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FFBA7" w14:textId="77777777" w:rsidR="00BA0D6C" w:rsidRPr="00E95A9F" w:rsidRDefault="00BA0D6C" w:rsidP="00BA0D6C">
      <w:pPr>
        <w:jc w:val="center"/>
        <w:rPr>
          <w:rFonts w:cs="Times New Roman"/>
          <w:b/>
          <w:sz w:val="32"/>
          <w:szCs w:val="32"/>
        </w:rPr>
      </w:pPr>
    </w:p>
    <w:p w14:paraId="3115F61C" w14:textId="77777777" w:rsidR="00BA0D6C" w:rsidRPr="00E95A9F" w:rsidRDefault="00BA0D6C" w:rsidP="00BA0D6C">
      <w:pPr>
        <w:jc w:val="center"/>
        <w:rPr>
          <w:rFonts w:cs="Times New Roman"/>
          <w:b/>
          <w:sz w:val="32"/>
          <w:szCs w:val="32"/>
        </w:rPr>
      </w:pPr>
    </w:p>
    <w:p w14:paraId="328F4BBE" w14:textId="77777777" w:rsidR="00BA0D6C" w:rsidRPr="00E95A9F" w:rsidRDefault="00BA0D6C" w:rsidP="00BA0D6C">
      <w:pPr>
        <w:jc w:val="center"/>
        <w:rPr>
          <w:rFonts w:cs="Times New Roman"/>
          <w:b/>
          <w:sz w:val="32"/>
          <w:szCs w:val="32"/>
        </w:rPr>
      </w:pPr>
    </w:p>
    <w:p w14:paraId="3E597B02" w14:textId="77777777" w:rsidR="00BA0D6C" w:rsidRPr="00E95A9F" w:rsidRDefault="00BA0D6C" w:rsidP="00BA0D6C">
      <w:pPr>
        <w:jc w:val="center"/>
        <w:rPr>
          <w:rFonts w:cs="Times New Roman"/>
          <w:b/>
          <w:sz w:val="32"/>
          <w:szCs w:val="32"/>
        </w:rPr>
      </w:pPr>
    </w:p>
    <w:p w14:paraId="09D0E468" w14:textId="77777777" w:rsidR="00BA0D6C" w:rsidRPr="00E95A9F" w:rsidRDefault="00BA0D6C" w:rsidP="00BA0D6C">
      <w:pPr>
        <w:jc w:val="center"/>
        <w:rPr>
          <w:rFonts w:cs="Times New Roman"/>
          <w:b/>
          <w:sz w:val="32"/>
          <w:szCs w:val="32"/>
        </w:rPr>
      </w:pPr>
    </w:p>
    <w:p w14:paraId="2DD713BE" w14:textId="77777777" w:rsidR="00BA0D6C" w:rsidRPr="00E95A9F" w:rsidRDefault="00BA0D6C" w:rsidP="00BA0D6C">
      <w:pPr>
        <w:jc w:val="center"/>
        <w:rPr>
          <w:rFonts w:cs="Times New Roman"/>
          <w:b/>
          <w:sz w:val="32"/>
          <w:szCs w:val="32"/>
        </w:rPr>
      </w:pPr>
    </w:p>
    <w:p w14:paraId="2F1D2F13" w14:textId="77777777" w:rsidR="00BA0D6C" w:rsidRPr="00E95A9F" w:rsidRDefault="00BA0D6C" w:rsidP="00BA0D6C">
      <w:pPr>
        <w:jc w:val="center"/>
        <w:rPr>
          <w:rFonts w:cs="Times New Roman"/>
          <w:b/>
          <w:sz w:val="32"/>
          <w:szCs w:val="32"/>
        </w:rPr>
      </w:pPr>
    </w:p>
    <w:p w14:paraId="0DA3B795" w14:textId="77777777" w:rsidR="00BA0D6C" w:rsidRPr="00E95A9F" w:rsidRDefault="00BA0D6C" w:rsidP="00BA0D6C">
      <w:pPr>
        <w:jc w:val="center"/>
        <w:rPr>
          <w:rFonts w:cs="Times New Roman"/>
          <w:b/>
          <w:sz w:val="32"/>
          <w:szCs w:val="32"/>
        </w:rPr>
      </w:pPr>
    </w:p>
    <w:p w14:paraId="5CC69423" w14:textId="77777777" w:rsidR="00BA0D6C" w:rsidRPr="00E95A9F" w:rsidRDefault="00BA0D6C" w:rsidP="00BA0D6C">
      <w:pPr>
        <w:jc w:val="center"/>
        <w:rPr>
          <w:rFonts w:cs="Times New Roman"/>
          <w:b/>
          <w:sz w:val="32"/>
          <w:szCs w:val="32"/>
        </w:rPr>
      </w:pPr>
    </w:p>
    <w:p w14:paraId="492DE7B8" w14:textId="77777777" w:rsidR="00BA0D6C" w:rsidRPr="00E95A9F" w:rsidRDefault="00BA0D6C" w:rsidP="00BA0D6C">
      <w:pPr>
        <w:jc w:val="center"/>
        <w:rPr>
          <w:rFonts w:cs="Times New Roman"/>
          <w:b/>
          <w:sz w:val="32"/>
          <w:szCs w:val="32"/>
        </w:rPr>
      </w:pPr>
    </w:p>
    <w:p w14:paraId="011F51FE" w14:textId="77777777" w:rsidR="00BA0D6C" w:rsidRPr="00E95A9F" w:rsidRDefault="00BA0D6C" w:rsidP="00BA0D6C">
      <w:pPr>
        <w:jc w:val="center"/>
        <w:rPr>
          <w:rFonts w:cs="Times New Roman"/>
          <w:b/>
          <w:sz w:val="32"/>
          <w:szCs w:val="32"/>
        </w:rPr>
      </w:pPr>
    </w:p>
    <w:p w14:paraId="29993014" w14:textId="77777777" w:rsidR="00BA0D6C" w:rsidRPr="00E95A9F" w:rsidRDefault="00BA0D6C" w:rsidP="00BA0D6C">
      <w:pPr>
        <w:jc w:val="center"/>
        <w:rPr>
          <w:rFonts w:cs="Times New Roman"/>
          <w:b/>
          <w:sz w:val="32"/>
          <w:szCs w:val="32"/>
        </w:rPr>
      </w:pPr>
      <w:r w:rsidRPr="00E95A9F">
        <w:rPr>
          <w:rFonts w:cs="Times New Roman"/>
          <w:b/>
          <w:sz w:val="32"/>
          <w:szCs w:val="32"/>
        </w:rPr>
        <w:t>ACADEMIC AND EMPLOYABILITY SKILLS</w:t>
      </w:r>
    </w:p>
    <w:p w14:paraId="74D62896" w14:textId="77777777" w:rsidR="00BA0D6C" w:rsidRPr="00E95A9F" w:rsidRDefault="00BA0D6C">
      <w:r w:rsidRPr="00E95A9F">
        <w:br w:type="page"/>
      </w:r>
    </w:p>
    <w:p w14:paraId="56DFE61C" w14:textId="77777777" w:rsidR="00BA0D6C" w:rsidRPr="00E95A9F" w:rsidRDefault="00BA0D6C"/>
    <w:sdt>
      <w:sdtPr>
        <w:rPr>
          <w:rFonts w:asciiTheme="minorHAnsi" w:eastAsiaTheme="minorHAnsi" w:hAnsiTheme="minorHAnsi" w:cstheme="minorBidi"/>
          <w:b w:val="0"/>
          <w:bCs w:val="0"/>
          <w:color w:val="auto"/>
          <w:sz w:val="22"/>
          <w:szCs w:val="22"/>
          <w:lang w:val="en-AU"/>
        </w:rPr>
        <w:id w:val="22201032"/>
        <w:docPartObj>
          <w:docPartGallery w:val="Table of Contents"/>
          <w:docPartUnique/>
        </w:docPartObj>
      </w:sdtPr>
      <w:sdtEndPr/>
      <w:sdtContent>
        <w:p w14:paraId="668B99B6" w14:textId="77777777" w:rsidR="00BA0D6C" w:rsidRPr="00E95A9F" w:rsidRDefault="00BA0D6C" w:rsidP="00BA0D6C">
          <w:pPr>
            <w:pStyle w:val="TOCHeading"/>
            <w:jc w:val="center"/>
            <w:rPr>
              <w:rFonts w:asciiTheme="minorHAnsi" w:hAnsiTheme="minorHAnsi"/>
            </w:rPr>
          </w:pPr>
          <w:r w:rsidRPr="00E95A9F">
            <w:rPr>
              <w:rFonts w:asciiTheme="minorHAnsi" w:hAnsiTheme="minorHAnsi" w:cs="Times New Roman"/>
              <w:color w:val="auto"/>
            </w:rPr>
            <w:t>Table of Contents</w:t>
          </w:r>
        </w:p>
        <w:p w14:paraId="1494B748" w14:textId="77777777" w:rsidR="00BA0D6C" w:rsidRPr="00E95A9F" w:rsidRDefault="00BA0D6C" w:rsidP="00BA0D6C">
          <w:pPr>
            <w:pStyle w:val="TOC1"/>
            <w:tabs>
              <w:tab w:val="right" w:leader="dot" w:pos="9016"/>
            </w:tabs>
            <w:spacing w:line="360" w:lineRule="auto"/>
            <w:jc w:val="both"/>
            <w:rPr>
              <w:rFonts w:cs="Times New Roman"/>
              <w:noProof/>
              <w:sz w:val="24"/>
              <w:szCs w:val="24"/>
            </w:rPr>
          </w:pPr>
          <w:r w:rsidRPr="00E95A9F">
            <w:fldChar w:fldCharType="begin"/>
          </w:r>
          <w:r w:rsidRPr="00E95A9F">
            <w:instrText xml:space="preserve"> TOC \o "1-3" \h \z \u </w:instrText>
          </w:r>
          <w:r w:rsidRPr="00E95A9F">
            <w:fldChar w:fldCharType="separate"/>
          </w:r>
          <w:hyperlink w:anchor="_Toc501641274" w:history="1">
            <w:r w:rsidRPr="00E95A9F">
              <w:rPr>
                <w:rStyle w:val="Hyperlink"/>
                <w:rFonts w:cs="Times New Roman"/>
                <w:noProof/>
                <w:color w:val="auto"/>
                <w:sz w:val="24"/>
                <w:szCs w:val="24"/>
              </w:rPr>
              <w:t>Introduction</w:t>
            </w:r>
            <w:r w:rsidRPr="00E95A9F">
              <w:rPr>
                <w:rFonts w:cs="Times New Roman"/>
                <w:noProof/>
                <w:webHidden/>
                <w:sz w:val="24"/>
                <w:szCs w:val="24"/>
              </w:rPr>
              <w:tab/>
            </w:r>
            <w:r w:rsidRPr="00E95A9F">
              <w:rPr>
                <w:rFonts w:cs="Times New Roman"/>
                <w:noProof/>
                <w:webHidden/>
                <w:sz w:val="24"/>
                <w:szCs w:val="24"/>
              </w:rPr>
              <w:fldChar w:fldCharType="begin"/>
            </w:r>
            <w:r w:rsidRPr="00E95A9F">
              <w:rPr>
                <w:rFonts w:cs="Times New Roman"/>
                <w:noProof/>
                <w:webHidden/>
                <w:sz w:val="24"/>
                <w:szCs w:val="24"/>
              </w:rPr>
              <w:instrText xml:space="preserve"> PAGEREF _Toc501641274 \h </w:instrText>
            </w:r>
            <w:r w:rsidRPr="00E95A9F">
              <w:rPr>
                <w:rFonts w:cs="Times New Roman"/>
                <w:noProof/>
                <w:webHidden/>
                <w:sz w:val="24"/>
                <w:szCs w:val="24"/>
              </w:rPr>
            </w:r>
            <w:r w:rsidRPr="00E95A9F">
              <w:rPr>
                <w:rFonts w:cs="Times New Roman"/>
                <w:noProof/>
                <w:webHidden/>
                <w:sz w:val="24"/>
                <w:szCs w:val="24"/>
              </w:rPr>
              <w:fldChar w:fldCharType="separate"/>
            </w:r>
            <w:r w:rsidRPr="00E95A9F">
              <w:rPr>
                <w:rFonts w:cs="Times New Roman"/>
                <w:noProof/>
                <w:webHidden/>
                <w:sz w:val="24"/>
                <w:szCs w:val="24"/>
              </w:rPr>
              <w:t>3</w:t>
            </w:r>
            <w:r w:rsidRPr="00E95A9F">
              <w:rPr>
                <w:rFonts w:cs="Times New Roman"/>
                <w:noProof/>
                <w:webHidden/>
                <w:sz w:val="24"/>
                <w:szCs w:val="24"/>
              </w:rPr>
              <w:fldChar w:fldCharType="end"/>
            </w:r>
          </w:hyperlink>
        </w:p>
        <w:p w14:paraId="284808AB" w14:textId="77777777" w:rsidR="00BA0D6C" w:rsidRPr="00E95A9F" w:rsidRDefault="007229EA" w:rsidP="00BA0D6C">
          <w:pPr>
            <w:pStyle w:val="TOC1"/>
            <w:tabs>
              <w:tab w:val="right" w:leader="dot" w:pos="9016"/>
            </w:tabs>
            <w:spacing w:line="360" w:lineRule="auto"/>
            <w:jc w:val="both"/>
            <w:rPr>
              <w:rFonts w:cs="Times New Roman"/>
              <w:noProof/>
              <w:sz w:val="24"/>
              <w:szCs w:val="24"/>
            </w:rPr>
          </w:pPr>
          <w:hyperlink w:anchor="_Toc501641275" w:history="1">
            <w:r w:rsidR="00BA0D6C" w:rsidRPr="00E95A9F">
              <w:rPr>
                <w:rStyle w:val="Hyperlink"/>
                <w:rFonts w:cs="Times New Roman"/>
                <w:noProof/>
                <w:color w:val="auto"/>
                <w:sz w:val="24"/>
                <w:szCs w:val="24"/>
              </w:rPr>
              <w:t>Research and informed literature</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_Toc501641275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3</w:t>
            </w:r>
            <w:r w:rsidR="00BA0D6C" w:rsidRPr="00E95A9F">
              <w:rPr>
                <w:rFonts w:cs="Times New Roman"/>
                <w:noProof/>
                <w:webHidden/>
                <w:sz w:val="24"/>
                <w:szCs w:val="24"/>
              </w:rPr>
              <w:fldChar w:fldCharType="end"/>
            </w:r>
          </w:hyperlink>
        </w:p>
        <w:p w14:paraId="6E8154D8"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76" w:history="1">
            <w:r w:rsidR="00BA0D6C" w:rsidRPr="00E95A9F">
              <w:rPr>
                <w:rStyle w:val="Hyperlink"/>
                <w:rFonts w:cs="Times New Roman"/>
                <w:noProof/>
                <w:color w:val="auto"/>
                <w:sz w:val="24"/>
                <w:szCs w:val="24"/>
              </w:rPr>
              <w:t>Previous research on academic and employability skills</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_Toc501641276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3</w:t>
            </w:r>
            <w:r w:rsidR="00BA0D6C" w:rsidRPr="00E95A9F">
              <w:rPr>
                <w:rFonts w:cs="Times New Roman"/>
                <w:noProof/>
                <w:webHidden/>
                <w:sz w:val="24"/>
                <w:szCs w:val="24"/>
              </w:rPr>
              <w:fldChar w:fldCharType="end"/>
            </w:r>
          </w:hyperlink>
        </w:p>
        <w:p w14:paraId="72A0E2AB"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77" w:history="1">
            <w:r w:rsidR="00BA0D6C" w:rsidRPr="00E95A9F">
              <w:rPr>
                <w:rStyle w:val="Hyperlink"/>
                <w:rFonts w:cs="Times New Roman"/>
                <w:noProof/>
                <w:color w:val="auto"/>
                <w:sz w:val="24"/>
                <w:szCs w:val="24"/>
              </w:rPr>
              <w:t>Concept of academic and employability skills</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_Toc501641277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3</w:t>
            </w:r>
            <w:r w:rsidR="00BA0D6C" w:rsidRPr="00E95A9F">
              <w:rPr>
                <w:rFonts w:cs="Times New Roman"/>
                <w:noProof/>
                <w:webHidden/>
                <w:sz w:val="24"/>
                <w:szCs w:val="24"/>
              </w:rPr>
              <w:fldChar w:fldCharType="end"/>
            </w:r>
          </w:hyperlink>
        </w:p>
        <w:p w14:paraId="2124B23C" w14:textId="77777777" w:rsidR="00BA0D6C" w:rsidRPr="00E95A9F" w:rsidRDefault="007229EA" w:rsidP="00BA0D6C">
          <w:pPr>
            <w:pStyle w:val="TOC1"/>
            <w:tabs>
              <w:tab w:val="right" w:leader="dot" w:pos="9016"/>
            </w:tabs>
            <w:spacing w:line="360" w:lineRule="auto"/>
            <w:jc w:val="both"/>
            <w:rPr>
              <w:rFonts w:cs="Times New Roman"/>
              <w:noProof/>
              <w:sz w:val="24"/>
              <w:szCs w:val="24"/>
            </w:rPr>
          </w:pPr>
          <w:hyperlink w:anchor="_Toc501641278" w:history="1">
            <w:r w:rsidR="00BA0D6C" w:rsidRPr="00E95A9F">
              <w:rPr>
                <w:rStyle w:val="Hyperlink"/>
                <w:rFonts w:cs="Times New Roman"/>
                <w:noProof/>
                <w:color w:val="auto"/>
                <w:sz w:val="24"/>
                <w:szCs w:val="24"/>
              </w:rPr>
              <w:t>Knowledge and understanding of the subject</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_Toc501641278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4</w:t>
            </w:r>
            <w:r w:rsidR="00BA0D6C" w:rsidRPr="00E95A9F">
              <w:rPr>
                <w:rFonts w:cs="Times New Roman"/>
                <w:noProof/>
                <w:webHidden/>
                <w:sz w:val="24"/>
                <w:szCs w:val="24"/>
              </w:rPr>
              <w:fldChar w:fldCharType="end"/>
            </w:r>
          </w:hyperlink>
        </w:p>
        <w:p w14:paraId="17D661DE"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79" w:history="1">
            <w:r w:rsidR="00BA0D6C" w:rsidRPr="00E95A9F">
              <w:rPr>
                <w:rStyle w:val="Hyperlink"/>
                <w:rFonts w:cs="Times New Roman"/>
                <w:noProof/>
                <w:color w:val="auto"/>
                <w:sz w:val="24"/>
                <w:szCs w:val="24"/>
              </w:rPr>
              <w:t>Importance of academic and employability skills</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_Toc501641279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4</w:t>
            </w:r>
            <w:r w:rsidR="00BA0D6C" w:rsidRPr="00E95A9F">
              <w:rPr>
                <w:rFonts w:cs="Times New Roman"/>
                <w:noProof/>
                <w:webHidden/>
                <w:sz w:val="24"/>
                <w:szCs w:val="24"/>
              </w:rPr>
              <w:fldChar w:fldCharType="end"/>
            </w:r>
          </w:hyperlink>
        </w:p>
        <w:p w14:paraId="167552B9"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80" w:history="1">
            <w:r w:rsidR="00BA0D6C" w:rsidRPr="00E95A9F">
              <w:rPr>
                <w:rStyle w:val="Hyperlink"/>
                <w:rFonts w:cs="Times New Roman"/>
                <w:noProof/>
                <w:color w:val="auto"/>
                <w:sz w:val="24"/>
                <w:szCs w:val="24"/>
              </w:rPr>
              <w:t>Characteristics of employability skills and academic skills</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_Toc501641280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5</w:t>
            </w:r>
            <w:r w:rsidR="00BA0D6C" w:rsidRPr="00E95A9F">
              <w:rPr>
                <w:rFonts w:cs="Times New Roman"/>
                <w:noProof/>
                <w:webHidden/>
                <w:sz w:val="24"/>
                <w:szCs w:val="24"/>
              </w:rPr>
              <w:fldChar w:fldCharType="end"/>
            </w:r>
          </w:hyperlink>
        </w:p>
        <w:p w14:paraId="2DF34B37" w14:textId="77777777" w:rsidR="00BA0D6C" w:rsidRPr="00E95A9F" w:rsidRDefault="007229EA" w:rsidP="00BA0D6C">
          <w:pPr>
            <w:pStyle w:val="TOC1"/>
            <w:tabs>
              <w:tab w:val="right" w:leader="dot" w:pos="9016"/>
            </w:tabs>
            <w:spacing w:line="360" w:lineRule="auto"/>
            <w:jc w:val="both"/>
            <w:rPr>
              <w:rFonts w:cs="Times New Roman"/>
              <w:noProof/>
              <w:sz w:val="24"/>
              <w:szCs w:val="24"/>
            </w:rPr>
          </w:pPr>
          <w:hyperlink w:anchor="_Toc501641281" w:history="1">
            <w:r w:rsidR="00BA0D6C" w:rsidRPr="00E95A9F">
              <w:rPr>
                <w:rStyle w:val="Hyperlink"/>
                <w:rFonts w:cs="Times New Roman"/>
                <w:noProof/>
                <w:color w:val="auto"/>
                <w:sz w:val="24"/>
                <w:szCs w:val="24"/>
              </w:rPr>
              <w:t>Analysis</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_Toc501641281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5</w:t>
            </w:r>
            <w:r w:rsidR="00BA0D6C" w:rsidRPr="00E95A9F">
              <w:rPr>
                <w:rFonts w:cs="Times New Roman"/>
                <w:noProof/>
                <w:webHidden/>
                <w:sz w:val="24"/>
                <w:szCs w:val="24"/>
              </w:rPr>
              <w:fldChar w:fldCharType="end"/>
            </w:r>
          </w:hyperlink>
        </w:p>
        <w:p w14:paraId="699945CF"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82" w:history="1">
            <w:r w:rsidR="00BA0D6C" w:rsidRPr="00E95A9F">
              <w:rPr>
                <w:rStyle w:val="Hyperlink"/>
                <w:rFonts w:cs="Times New Roman"/>
                <w:noProof/>
                <w:color w:val="auto"/>
                <w:sz w:val="24"/>
                <w:szCs w:val="24"/>
              </w:rPr>
              <w:t>Types of employability skill theories and models</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_Toc501641282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5</w:t>
            </w:r>
            <w:r w:rsidR="00BA0D6C" w:rsidRPr="00E95A9F">
              <w:rPr>
                <w:rFonts w:cs="Times New Roman"/>
                <w:noProof/>
                <w:webHidden/>
                <w:sz w:val="24"/>
                <w:szCs w:val="24"/>
              </w:rPr>
              <w:fldChar w:fldCharType="end"/>
            </w:r>
          </w:hyperlink>
        </w:p>
        <w:p w14:paraId="38180552" w14:textId="77777777" w:rsidR="00BA0D6C" w:rsidRPr="00E95A9F" w:rsidRDefault="007229EA" w:rsidP="00BA0D6C">
          <w:pPr>
            <w:pStyle w:val="TOC1"/>
            <w:tabs>
              <w:tab w:val="right" w:leader="dot" w:pos="9016"/>
            </w:tabs>
            <w:spacing w:line="360" w:lineRule="auto"/>
            <w:jc w:val="both"/>
            <w:rPr>
              <w:rFonts w:cs="Times New Roman"/>
              <w:noProof/>
              <w:sz w:val="24"/>
              <w:szCs w:val="24"/>
            </w:rPr>
          </w:pPr>
          <w:hyperlink w:anchor="_Toc501641283" w:history="1">
            <w:r w:rsidR="00BA0D6C" w:rsidRPr="00E95A9F">
              <w:rPr>
                <w:rStyle w:val="Hyperlink"/>
                <w:rFonts w:cs="Times New Roman"/>
                <w:noProof/>
                <w:color w:val="auto"/>
                <w:sz w:val="24"/>
                <w:szCs w:val="24"/>
              </w:rPr>
              <w:t>Practical application and deployment</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_Toc501641283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6</w:t>
            </w:r>
            <w:r w:rsidR="00BA0D6C" w:rsidRPr="00E95A9F">
              <w:rPr>
                <w:rFonts w:cs="Times New Roman"/>
                <w:noProof/>
                <w:webHidden/>
                <w:sz w:val="24"/>
                <w:szCs w:val="24"/>
              </w:rPr>
              <w:fldChar w:fldCharType="end"/>
            </w:r>
          </w:hyperlink>
        </w:p>
        <w:p w14:paraId="0C90DC94"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84" w:history="1">
            <w:r w:rsidR="00BA0D6C" w:rsidRPr="00E95A9F">
              <w:rPr>
                <w:rStyle w:val="Hyperlink"/>
                <w:rFonts w:cs="Times New Roman"/>
                <w:noProof/>
                <w:color w:val="auto"/>
                <w:sz w:val="24"/>
                <w:szCs w:val="24"/>
              </w:rPr>
              <w:t>Implementation of employability skills and academic skills</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_Toc501641284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6</w:t>
            </w:r>
            <w:r w:rsidR="00BA0D6C" w:rsidRPr="00E95A9F">
              <w:rPr>
                <w:rFonts w:cs="Times New Roman"/>
                <w:noProof/>
                <w:webHidden/>
                <w:sz w:val="24"/>
                <w:szCs w:val="24"/>
              </w:rPr>
              <w:fldChar w:fldCharType="end"/>
            </w:r>
          </w:hyperlink>
        </w:p>
        <w:p w14:paraId="2C6ADFAD"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85" w:history="1">
            <w:r w:rsidR="00BA0D6C" w:rsidRPr="00E95A9F">
              <w:rPr>
                <w:rStyle w:val="Hyperlink"/>
                <w:rFonts w:cs="Times New Roman"/>
                <w:noProof/>
                <w:color w:val="auto"/>
                <w:sz w:val="24"/>
                <w:szCs w:val="24"/>
              </w:rPr>
              <w:t>Effect of employability skills and academic skills</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_Toc501641285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6</w:t>
            </w:r>
            <w:r w:rsidR="00BA0D6C" w:rsidRPr="00E95A9F">
              <w:rPr>
                <w:rFonts w:cs="Times New Roman"/>
                <w:noProof/>
                <w:webHidden/>
                <w:sz w:val="24"/>
                <w:szCs w:val="24"/>
              </w:rPr>
              <w:fldChar w:fldCharType="end"/>
            </w:r>
          </w:hyperlink>
        </w:p>
        <w:p w14:paraId="1B13B562" w14:textId="77777777" w:rsidR="00BA0D6C" w:rsidRPr="00E95A9F" w:rsidRDefault="007229EA" w:rsidP="00BA0D6C">
          <w:pPr>
            <w:pStyle w:val="TOC1"/>
            <w:tabs>
              <w:tab w:val="right" w:leader="dot" w:pos="9016"/>
            </w:tabs>
            <w:spacing w:line="360" w:lineRule="auto"/>
            <w:jc w:val="both"/>
            <w:rPr>
              <w:rFonts w:cs="Times New Roman"/>
              <w:noProof/>
              <w:sz w:val="24"/>
              <w:szCs w:val="24"/>
            </w:rPr>
          </w:pPr>
          <w:hyperlink w:anchor="_Toc501641286" w:history="1">
            <w:r w:rsidR="00BA0D6C" w:rsidRPr="00E95A9F">
              <w:rPr>
                <w:rStyle w:val="Hyperlink"/>
                <w:rFonts w:cs="Times New Roman"/>
                <w:noProof/>
                <w:color w:val="auto"/>
                <w:sz w:val="24"/>
                <w:szCs w:val="24"/>
              </w:rPr>
              <w:t>Skills required for professional practice</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_Toc501641286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7</w:t>
            </w:r>
            <w:r w:rsidR="00BA0D6C" w:rsidRPr="00E95A9F">
              <w:rPr>
                <w:rFonts w:cs="Times New Roman"/>
                <w:noProof/>
                <w:webHidden/>
                <w:sz w:val="24"/>
                <w:szCs w:val="24"/>
              </w:rPr>
              <w:fldChar w:fldCharType="end"/>
            </w:r>
          </w:hyperlink>
        </w:p>
        <w:p w14:paraId="5E2239A8"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87" w:history="1">
            <w:r w:rsidR="00BA0D6C" w:rsidRPr="00E95A9F">
              <w:rPr>
                <w:rStyle w:val="Hyperlink"/>
                <w:rFonts w:cs="Times New Roman"/>
                <w:noProof/>
                <w:color w:val="auto"/>
                <w:sz w:val="24"/>
                <w:szCs w:val="24"/>
              </w:rPr>
              <w:t>Effective implementation of employability skills and academic skills for further improvement in the professional practice</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_Toc501641287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7</w:t>
            </w:r>
            <w:r w:rsidR="00BA0D6C" w:rsidRPr="00E95A9F">
              <w:rPr>
                <w:rFonts w:cs="Times New Roman"/>
                <w:noProof/>
                <w:webHidden/>
                <w:sz w:val="24"/>
                <w:szCs w:val="24"/>
              </w:rPr>
              <w:fldChar w:fldCharType="end"/>
            </w:r>
          </w:hyperlink>
        </w:p>
        <w:p w14:paraId="620ABFB1" w14:textId="77777777" w:rsidR="00BA0D6C" w:rsidRPr="00E95A9F" w:rsidRDefault="007229EA" w:rsidP="00BA0D6C">
          <w:pPr>
            <w:pStyle w:val="TOC2"/>
            <w:tabs>
              <w:tab w:val="right" w:leader="dot" w:pos="9016"/>
            </w:tabs>
            <w:spacing w:line="360" w:lineRule="auto"/>
            <w:jc w:val="both"/>
            <w:rPr>
              <w:rFonts w:cs="Times New Roman"/>
              <w:noProof/>
              <w:sz w:val="24"/>
              <w:szCs w:val="24"/>
            </w:rPr>
          </w:pPr>
          <w:hyperlink w:anchor="_Toc501641288" w:history="1">
            <w:r w:rsidR="00BA0D6C" w:rsidRPr="00E95A9F">
              <w:rPr>
                <w:rStyle w:val="Hyperlink"/>
                <w:rFonts w:cs="Times New Roman"/>
                <w:noProof/>
                <w:color w:val="auto"/>
                <w:sz w:val="24"/>
                <w:szCs w:val="24"/>
              </w:rPr>
              <w:t>More skills required</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_Toc501641288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7</w:t>
            </w:r>
            <w:r w:rsidR="00BA0D6C" w:rsidRPr="00E95A9F">
              <w:rPr>
                <w:rFonts w:cs="Times New Roman"/>
                <w:noProof/>
                <w:webHidden/>
                <w:sz w:val="24"/>
                <w:szCs w:val="24"/>
              </w:rPr>
              <w:fldChar w:fldCharType="end"/>
            </w:r>
          </w:hyperlink>
        </w:p>
        <w:p w14:paraId="5168C516" w14:textId="77777777" w:rsidR="00BA0D6C" w:rsidRPr="00E95A9F" w:rsidRDefault="007229EA" w:rsidP="00BA0D6C">
          <w:pPr>
            <w:pStyle w:val="TOC1"/>
            <w:tabs>
              <w:tab w:val="right" w:leader="dot" w:pos="9016"/>
            </w:tabs>
            <w:spacing w:line="360" w:lineRule="auto"/>
            <w:jc w:val="both"/>
            <w:rPr>
              <w:rFonts w:cs="Times New Roman"/>
              <w:noProof/>
              <w:sz w:val="24"/>
              <w:szCs w:val="24"/>
            </w:rPr>
          </w:pPr>
          <w:hyperlink w:anchor="_Toc501641289" w:history="1">
            <w:r w:rsidR="00BA0D6C" w:rsidRPr="00E95A9F">
              <w:rPr>
                <w:rStyle w:val="Hyperlink"/>
                <w:rFonts w:cs="Times New Roman"/>
                <w:noProof/>
                <w:color w:val="auto"/>
                <w:sz w:val="24"/>
                <w:szCs w:val="24"/>
              </w:rPr>
              <w:t>Conclusion</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_Toc501641289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8</w:t>
            </w:r>
            <w:r w:rsidR="00BA0D6C" w:rsidRPr="00E95A9F">
              <w:rPr>
                <w:rFonts w:cs="Times New Roman"/>
                <w:noProof/>
                <w:webHidden/>
                <w:sz w:val="24"/>
                <w:szCs w:val="24"/>
              </w:rPr>
              <w:fldChar w:fldCharType="end"/>
            </w:r>
          </w:hyperlink>
        </w:p>
        <w:p w14:paraId="3B5DCA63" w14:textId="77777777" w:rsidR="00BA0D6C" w:rsidRPr="00E95A9F" w:rsidRDefault="007229EA" w:rsidP="00BA0D6C">
          <w:pPr>
            <w:pStyle w:val="TOC1"/>
            <w:tabs>
              <w:tab w:val="right" w:leader="dot" w:pos="9016"/>
            </w:tabs>
            <w:spacing w:line="360" w:lineRule="auto"/>
            <w:jc w:val="both"/>
            <w:rPr>
              <w:noProof/>
            </w:rPr>
          </w:pPr>
          <w:hyperlink w:anchor="_Toc501641290" w:history="1">
            <w:r w:rsidR="00BA0D6C" w:rsidRPr="00E95A9F">
              <w:rPr>
                <w:rStyle w:val="Hyperlink"/>
                <w:rFonts w:cs="Times New Roman"/>
                <w:noProof/>
                <w:color w:val="auto"/>
                <w:sz w:val="24"/>
                <w:szCs w:val="24"/>
              </w:rPr>
              <w:t>Reference list</w:t>
            </w:r>
            <w:r w:rsidR="00BA0D6C" w:rsidRPr="00E95A9F">
              <w:rPr>
                <w:rFonts w:cs="Times New Roman"/>
                <w:noProof/>
                <w:webHidden/>
                <w:sz w:val="24"/>
                <w:szCs w:val="24"/>
              </w:rPr>
              <w:tab/>
            </w:r>
            <w:r w:rsidR="00BA0D6C" w:rsidRPr="00E95A9F">
              <w:rPr>
                <w:rFonts w:cs="Times New Roman"/>
                <w:noProof/>
                <w:webHidden/>
                <w:sz w:val="24"/>
                <w:szCs w:val="24"/>
              </w:rPr>
              <w:fldChar w:fldCharType="begin"/>
            </w:r>
            <w:r w:rsidR="00BA0D6C" w:rsidRPr="00E95A9F">
              <w:rPr>
                <w:rFonts w:cs="Times New Roman"/>
                <w:noProof/>
                <w:webHidden/>
                <w:sz w:val="24"/>
                <w:szCs w:val="24"/>
              </w:rPr>
              <w:instrText xml:space="preserve"> PAGEREF _Toc501641290 \h </w:instrText>
            </w:r>
            <w:r w:rsidR="00BA0D6C" w:rsidRPr="00E95A9F">
              <w:rPr>
                <w:rFonts w:cs="Times New Roman"/>
                <w:noProof/>
                <w:webHidden/>
                <w:sz w:val="24"/>
                <w:szCs w:val="24"/>
              </w:rPr>
            </w:r>
            <w:r w:rsidR="00BA0D6C" w:rsidRPr="00E95A9F">
              <w:rPr>
                <w:rFonts w:cs="Times New Roman"/>
                <w:noProof/>
                <w:webHidden/>
                <w:sz w:val="24"/>
                <w:szCs w:val="24"/>
              </w:rPr>
              <w:fldChar w:fldCharType="separate"/>
            </w:r>
            <w:r w:rsidR="00BA0D6C" w:rsidRPr="00E95A9F">
              <w:rPr>
                <w:rFonts w:cs="Times New Roman"/>
                <w:noProof/>
                <w:webHidden/>
                <w:sz w:val="24"/>
                <w:szCs w:val="24"/>
              </w:rPr>
              <w:t>9</w:t>
            </w:r>
            <w:r w:rsidR="00BA0D6C" w:rsidRPr="00E95A9F">
              <w:rPr>
                <w:rFonts w:cs="Times New Roman"/>
                <w:noProof/>
                <w:webHidden/>
                <w:sz w:val="24"/>
                <w:szCs w:val="24"/>
              </w:rPr>
              <w:fldChar w:fldCharType="end"/>
            </w:r>
          </w:hyperlink>
        </w:p>
        <w:p w14:paraId="182A194D" w14:textId="77777777" w:rsidR="00BA0D6C" w:rsidRPr="00E95A9F" w:rsidRDefault="00BA0D6C">
          <w:r w:rsidRPr="00E95A9F">
            <w:fldChar w:fldCharType="end"/>
          </w:r>
        </w:p>
      </w:sdtContent>
    </w:sdt>
    <w:p w14:paraId="22195094" w14:textId="77777777" w:rsidR="00BA0D6C" w:rsidRPr="00E95A9F" w:rsidRDefault="00BA0D6C">
      <w:pPr>
        <w:rPr>
          <w:rFonts w:eastAsiaTheme="majorEastAsia" w:cstheme="majorBidi"/>
          <w:b/>
          <w:bCs/>
          <w:sz w:val="28"/>
          <w:szCs w:val="28"/>
        </w:rPr>
      </w:pPr>
      <w:r w:rsidRPr="00E95A9F">
        <w:br w:type="page"/>
      </w:r>
    </w:p>
    <w:p w14:paraId="4034FAAF" w14:textId="77777777" w:rsidR="00247FA9" w:rsidRPr="00E95A9F" w:rsidRDefault="00AE7145" w:rsidP="00BA0D6C">
      <w:pPr>
        <w:pStyle w:val="Heading1"/>
        <w:rPr>
          <w:rFonts w:asciiTheme="minorHAnsi" w:hAnsiTheme="minorHAnsi"/>
        </w:rPr>
      </w:pPr>
      <w:bookmarkStart w:id="0" w:name="_Toc501641274"/>
      <w:r w:rsidRPr="00E95A9F">
        <w:rPr>
          <w:rFonts w:asciiTheme="minorHAnsi" w:hAnsiTheme="minorHAnsi"/>
        </w:rPr>
        <w:lastRenderedPageBreak/>
        <w:t>Introduction</w:t>
      </w:r>
      <w:bookmarkEnd w:id="0"/>
      <w:r w:rsidR="00FA415A" w:rsidRPr="00E95A9F">
        <w:rPr>
          <w:rFonts w:asciiTheme="minorHAnsi" w:hAnsiTheme="minorHAnsi"/>
        </w:rPr>
        <w:t xml:space="preserve"> </w:t>
      </w:r>
    </w:p>
    <w:p w14:paraId="4B81D8E6" w14:textId="77777777" w:rsidR="00AE7145" w:rsidRPr="00E95A9F" w:rsidRDefault="00247FA9" w:rsidP="00BA0D6C">
      <w:pPr>
        <w:spacing w:line="360" w:lineRule="auto"/>
        <w:jc w:val="both"/>
        <w:rPr>
          <w:rFonts w:cs="Times New Roman"/>
          <w:b/>
          <w:sz w:val="24"/>
          <w:szCs w:val="24"/>
        </w:rPr>
      </w:pPr>
      <w:r w:rsidRPr="00E95A9F">
        <w:rPr>
          <w:rFonts w:cs="Times New Roman"/>
          <w:sz w:val="24"/>
          <w:szCs w:val="24"/>
        </w:rPr>
        <w:t xml:space="preserve">Employability skills are one of the most important criteria that </w:t>
      </w:r>
      <w:r w:rsidR="00E95A9F" w:rsidRPr="00E95A9F">
        <w:rPr>
          <w:rFonts w:cs="Times New Roman"/>
          <w:sz w:val="24"/>
          <w:szCs w:val="24"/>
        </w:rPr>
        <w:t>are</w:t>
      </w:r>
      <w:r w:rsidRPr="00E95A9F">
        <w:rPr>
          <w:rFonts w:cs="Times New Roman"/>
          <w:sz w:val="24"/>
          <w:szCs w:val="24"/>
        </w:rPr>
        <w:t xml:space="preserve"> to be maintained and adapted by the employers who recruit new employees in any industry and the graduates looking for employment opportunity. Considering the academic skills and employability skills have become essential in order to ensure that the employees that are being recruited in the companies are sufficiently knowledgeable regarding the different aspects of employment in any industry. In this report, a detailed description on the employability skills and academic skills has been described. The paper describes the theories and tools and their importance in the professional practice. </w:t>
      </w:r>
    </w:p>
    <w:p w14:paraId="4F6ADAC7" w14:textId="77777777" w:rsidR="00E27D5B" w:rsidRPr="00E95A9F" w:rsidRDefault="00AE7145" w:rsidP="00BA0D6C">
      <w:pPr>
        <w:pStyle w:val="Heading1"/>
        <w:rPr>
          <w:rFonts w:asciiTheme="minorHAnsi" w:hAnsiTheme="minorHAnsi"/>
        </w:rPr>
      </w:pPr>
      <w:bookmarkStart w:id="1" w:name="_Toc501641275"/>
      <w:r w:rsidRPr="00E95A9F">
        <w:rPr>
          <w:rFonts w:asciiTheme="minorHAnsi" w:hAnsiTheme="minorHAnsi"/>
        </w:rPr>
        <w:t>Research and informed literature</w:t>
      </w:r>
      <w:bookmarkEnd w:id="1"/>
      <w:r w:rsidR="00BB59C1" w:rsidRPr="00E95A9F">
        <w:rPr>
          <w:rFonts w:asciiTheme="minorHAnsi" w:hAnsiTheme="minorHAnsi"/>
        </w:rPr>
        <w:t xml:space="preserve"> </w:t>
      </w:r>
    </w:p>
    <w:p w14:paraId="5157DB5C" w14:textId="77777777" w:rsidR="00E27D5B" w:rsidRPr="00E95A9F" w:rsidRDefault="00E27D5B" w:rsidP="00BA0D6C">
      <w:pPr>
        <w:pStyle w:val="Heading2"/>
        <w:rPr>
          <w:rFonts w:asciiTheme="minorHAnsi" w:hAnsiTheme="minorHAnsi"/>
        </w:rPr>
      </w:pPr>
      <w:bookmarkStart w:id="2" w:name="_Toc501641276"/>
      <w:r w:rsidRPr="00E95A9F">
        <w:rPr>
          <w:rFonts w:asciiTheme="minorHAnsi" w:hAnsiTheme="minorHAnsi"/>
        </w:rPr>
        <w:t>Previous research on academic and employability skills</w:t>
      </w:r>
      <w:bookmarkEnd w:id="2"/>
      <w:r w:rsidR="00767B04" w:rsidRPr="00E95A9F">
        <w:rPr>
          <w:rFonts w:asciiTheme="minorHAnsi" w:hAnsiTheme="minorHAnsi"/>
        </w:rPr>
        <w:t xml:space="preserve"> </w:t>
      </w:r>
    </w:p>
    <w:p w14:paraId="328734CF" w14:textId="77777777" w:rsidR="0097463E" w:rsidRPr="00E95A9F" w:rsidRDefault="006C083C"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 xml:space="preserve">As opined by </w:t>
      </w:r>
      <w:r w:rsidRPr="00E95A9F">
        <w:rPr>
          <w:rFonts w:asciiTheme="minorHAnsi" w:hAnsiTheme="minorHAnsi"/>
          <w:shd w:val="clear" w:color="auto" w:fill="FFFFFF"/>
        </w:rPr>
        <w:t>Sin and Amaral, (2017</w:t>
      </w:r>
      <w:r w:rsidRPr="00E95A9F">
        <w:rPr>
          <w:rFonts w:asciiTheme="minorHAnsi" w:hAnsiTheme="minorHAnsi"/>
        </w:rPr>
        <w:t>)</w:t>
      </w:r>
      <w:r w:rsidR="0097463E" w:rsidRPr="00E95A9F">
        <w:rPr>
          <w:rFonts w:asciiTheme="minorHAnsi" w:hAnsiTheme="minorHAnsi"/>
        </w:rPr>
        <w:t xml:space="preserve"> it has been </w:t>
      </w:r>
      <w:r w:rsidR="00E95A9F" w:rsidRPr="00E95A9F">
        <w:rPr>
          <w:rFonts w:asciiTheme="minorHAnsi" w:hAnsiTheme="minorHAnsi"/>
        </w:rPr>
        <w:t>renowned</w:t>
      </w:r>
      <w:r w:rsidR="0097463E" w:rsidRPr="00E95A9F">
        <w:rPr>
          <w:rFonts w:asciiTheme="minorHAnsi" w:hAnsiTheme="minorHAnsi"/>
        </w:rPr>
        <w:t xml:space="preserve"> that the involvement of academic skills and employability skills are the most important part that is to be maintained and achieved by the graduates in order to get employment in any industry. It is one of the key criteria that </w:t>
      </w:r>
      <w:r w:rsidR="00E95A9F" w:rsidRPr="00E95A9F">
        <w:rPr>
          <w:rFonts w:asciiTheme="minorHAnsi" w:hAnsiTheme="minorHAnsi"/>
        </w:rPr>
        <w:t>are</w:t>
      </w:r>
      <w:r w:rsidR="0097463E" w:rsidRPr="00E95A9F">
        <w:rPr>
          <w:rFonts w:asciiTheme="minorHAnsi" w:hAnsiTheme="minorHAnsi"/>
        </w:rPr>
        <w:t xml:space="preserve"> to be looked into by the employers so that they can recruit the best employee for their company. The graduates should indulge themselves in academic skills in order to gather knowledge regarding various problem solving techniques, knowledge about the building proper oral communication, collaboration and benefits of teamwork. It is important for the companies to recruit employees based on the employability skills that have been acquired by the candidates applying for different positions to get recruited in the companies. </w:t>
      </w:r>
    </w:p>
    <w:p w14:paraId="0801C19E" w14:textId="77777777" w:rsidR="00E27D5B" w:rsidRPr="00E95A9F" w:rsidRDefault="0097463E"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 xml:space="preserve">It is important to note that various researchers have stated that the use of proper employability skills is important in order to gain success in the workplace. It has been identified that the presence of employability skills in the employees and the employees who will be further recruited will be able to conduct proper critical thinking, adaptability and will help them to gain success in their career. </w:t>
      </w:r>
    </w:p>
    <w:p w14:paraId="466D8AC3" w14:textId="77777777" w:rsidR="00E95A9F" w:rsidRDefault="00E95A9F" w:rsidP="00BA0D6C">
      <w:pPr>
        <w:pStyle w:val="Heading2"/>
        <w:rPr>
          <w:rFonts w:asciiTheme="minorHAnsi" w:hAnsiTheme="minorHAnsi"/>
        </w:rPr>
      </w:pPr>
      <w:bookmarkStart w:id="3" w:name="_Toc501641277"/>
    </w:p>
    <w:p w14:paraId="737135CD" w14:textId="77777777" w:rsidR="00E95A9F" w:rsidRDefault="00E95A9F" w:rsidP="00BA0D6C">
      <w:pPr>
        <w:pStyle w:val="Heading2"/>
        <w:rPr>
          <w:rFonts w:asciiTheme="minorHAnsi" w:hAnsiTheme="minorHAnsi"/>
        </w:rPr>
      </w:pPr>
    </w:p>
    <w:p w14:paraId="5929E6F1" w14:textId="77777777" w:rsidR="00BB59C1" w:rsidRPr="00E95A9F" w:rsidRDefault="00BB59C1" w:rsidP="00BA0D6C">
      <w:pPr>
        <w:pStyle w:val="Heading2"/>
        <w:rPr>
          <w:rFonts w:asciiTheme="minorHAnsi" w:hAnsiTheme="minorHAnsi"/>
        </w:rPr>
      </w:pPr>
      <w:r w:rsidRPr="00E95A9F">
        <w:rPr>
          <w:rFonts w:asciiTheme="minorHAnsi" w:hAnsiTheme="minorHAnsi"/>
        </w:rPr>
        <w:t>Concept of academic and employability skills</w:t>
      </w:r>
      <w:bookmarkEnd w:id="3"/>
      <w:r w:rsidR="00E27D5B" w:rsidRPr="00E95A9F">
        <w:rPr>
          <w:rFonts w:asciiTheme="minorHAnsi" w:hAnsiTheme="minorHAnsi"/>
        </w:rPr>
        <w:t xml:space="preserve"> </w:t>
      </w:r>
    </w:p>
    <w:p w14:paraId="378D93ED" w14:textId="77777777" w:rsidR="00E27D5B" w:rsidRPr="00E95A9F" w:rsidRDefault="00767B04" w:rsidP="00BA0D6C">
      <w:pPr>
        <w:spacing w:line="360" w:lineRule="auto"/>
        <w:jc w:val="both"/>
        <w:rPr>
          <w:rFonts w:cs="Times New Roman"/>
          <w:sz w:val="24"/>
          <w:szCs w:val="24"/>
        </w:rPr>
      </w:pPr>
      <w:r w:rsidRPr="00E95A9F">
        <w:rPr>
          <w:rFonts w:cs="Times New Roman"/>
          <w:sz w:val="24"/>
          <w:szCs w:val="24"/>
        </w:rPr>
        <w:t xml:space="preserve">As defined by different authors it can be gathered that academic skills has been defined to be basic skills that involves the better understanding of the knowledge regarding different units of employment. This is one of the most important criteria that is be attained by the graduates in this competitive world. With proper information gained regarding the different aspects of employment knowledge like the skills to attain success in the company, the skills to maintain proper teamwork in the workplace and various other skills like having proficiency in reading, quantitative skills written and oral skills in the specified subjects that the graduate has been undertaking in their academic career. There are certain other skills like having proper mathematical skills, maintaining public recognition and speaking skills, ability to hold a project and execute it in the appropriate manner is one of the most important criteria that </w:t>
      </w:r>
      <w:proofErr w:type="gramStart"/>
      <w:r w:rsidRPr="00E95A9F">
        <w:rPr>
          <w:rFonts w:cs="Times New Roman"/>
          <w:sz w:val="24"/>
          <w:szCs w:val="24"/>
        </w:rPr>
        <w:t>is</w:t>
      </w:r>
      <w:proofErr w:type="gramEnd"/>
      <w:r w:rsidRPr="00E95A9F">
        <w:rPr>
          <w:rFonts w:cs="Times New Roman"/>
          <w:sz w:val="24"/>
          <w:szCs w:val="24"/>
        </w:rPr>
        <w:t xml:space="preserve"> to be attained by the graduates before they look for employment</w:t>
      </w:r>
      <w:r w:rsidR="002342E6" w:rsidRPr="00E95A9F">
        <w:rPr>
          <w:rFonts w:cs="Times New Roman"/>
          <w:sz w:val="24"/>
          <w:szCs w:val="24"/>
        </w:rPr>
        <w:t xml:space="preserve"> (</w:t>
      </w:r>
      <w:r w:rsidR="002342E6" w:rsidRPr="00E95A9F">
        <w:rPr>
          <w:rFonts w:cs="Times New Roman"/>
          <w:sz w:val="24"/>
          <w:szCs w:val="24"/>
          <w:shd w:val="clear" w:color="auto" w:fill="FFFFFF"/>
        </w:rPr>
        <w:t>Riebe and Jackson, 2014</w:t>
      </w:r>
      <w:r w:rsidR="002342E6" w:rsidRPr="00E95A9F">
        <w:rPr>
          <w:rFonts w:cs="Times New Roman"/>
          <w:sz w:val="24"/>
          <w:szCs w:val="24"/>
        </w:rPr>
        <w:t>)</w:t>
      </w:r>
      <w:r w:rsidRPr="00E95A9F">
        <w:rPr>
          <w:rFonts w:cs="Times New Roman"/>
          <w:sz w:val="24"/>
          <w:szCs w:val="24"/>
        </w:rPr>
        <w:t xml:space="preserve">. On the other hand, employability skills can be defined as the method to analyse the different aspects of employment that the graduate has to undergo when they get recruited as an employee of any company. Employability skills can be defined as the hose skills that are to be present in an individual or a graduate so that the individual get qualified to be an employable personal in any industry. When an employer is appointing an employee in their company it is important for the employee to consider these skills in the candidate for the successful production of the company once they start working in the company. These skills may include skills that are technical skills, having proper understanding of the subjects, </w:t>
      </w:r>
      <w:r w:rsidR="00E95A9F" w:rsidRPr="00E95A9F">
        <w:rPr>
          <w:rFonts w:cs="Times New Roman"/>
          <w:sz w:val="24"/>
          <w:szCs w:val="24"/>
        </w:rPr>
        <w:t>well-developed</w:t>
      </w:r>
      <w:r w:rsidRPr="00E95A9F">
        <w:rPr>
          <w:rFonts w:cs="Times New Roman"/>
          <w:sz w:val="24"/>
          <w:szCs w:val="24"/>
        </w:rPr>
        <w:t xml:space="preserve"> communication and teamwork skills.</w:t>
      </w:r>
    </w:p>
    <w:p w14:paraId="4D70C5E9" w14:textId="77777777" w:rsidR="00AE7145" w:rsidRPr="00E95A9F" w:rsidRDefault="00AE7145" w:rsidP="00BA0D6C">
      <w:pPr>
        <w:pStyle w:val="Heading1"/>
        <w:rPr>
          <w:rFonts w:asciiTheme="minorHAnsi" w:hAnsiTheme="minorHAnsi"/>
        </w:rPr>
      </w:pPr>
      <w:bookmarkStart w:id="4" w:name="_Toc501641278"/>
      <w:r w:rsidRPr="00E95A9F">
        <w:rPr>
          <w:rFonts w:asciiTheme="minorHAnsi" w:hAnsiTheme="minorHAnsi"/>
        </w:rPr>
        <w:t>Knowledge and understanding of the subject</w:t>
      </w:r>
      <w:bookmarkEnd w:id="4"/>
    </w:p>
    <w:p w14:paraId="7A655B2D" w14:textId="77777777" w:rsidR="00AE7145" w:rsidRPr="00E95A9F" w:rsidRDefault="00BB59C1" w:rsidP="00BA0D6C">
      <w:pPr>
        <w:pStyle w:val="Heading2"/>
        <w:rPr>
          <w:rFonts w:asciiTheme="minorHAnsi" w:hAnsiTheme="minorHAnsi"/>
        </w:rPr>
      </w:pPr>
      <w:bookmarkStart w:id="5" w:name="_Toc501641279"/>
      <w:r w:rsidRPr="00E95A9F">
        <w:rPr>
          <w:rFonts w:asciiTheme="minorHAnsi" w:hAnsiTheme="minorHAnsi"/>
        </w:rPr>
        <w:t>Importance of academic and employability skills</w:t>
      </w:r>
      <w:bookmarkEnd w:id="5"/>
      <w:r w:rsidR="00E27D5B" w:rsidRPr="00E95A9F">
        <w:rPr>
          <w:rFonts w:asciiTheme="minorHAnsi" w:hAnsiTheme="minorHAnsi"/>
        </w:rPr>
        <w:t xml:space="preserve"> </w:t>
      </w:r>
    </w:p>
    <w:p w14:paraId="1D67BDE4" w14:textId="77777777" w:rsidR="00E27D5B" w:rsidRPr="00E95A9F" w:rsidRDefault="00067FF5" w:rsidP="00BA0D6C">
      <w:pPr>
        <w:spacing w:line="360" w:lineRule="auto"/>
        <w:jc w:val="both"/>
        <w:rPr>
          <w:rFonts w:cs="Times New Roman"/>
          <w:sz w:val="24"/>
          <w:szCs w:val="24"/>
        </w:rPr>
      </w:pPr>
      <w:r w:rsidRPr="00E95A9F">
        <w:rPr>
          <w:rFonts w:cs="Times New Roman"/>
          <w:sz w:val="24"/>
          <w:szCs w:val="24"/>
        </w:rPr>
        <w:t xml:space="preserve">In the recent times it has been noted that the companies in different sector are recruiting employees who have developed proper academic skills and employability skills. It is important to note that the academic skills that are to be acquired by the student or graduates while they are studying gives a high value to their career and their selection procedure for any company. It is seen that with improvement and achievement of these </w:t>
      </w:r>
      <w:r w:rsidRPr="00E95A9F">
        <w:rPr>
          <w:rFonts w:cs="Times New Roman"/>
          <w:sz w:val="24"/>
          <w:szCs w:val="24"/>
        </w:rPr>
        <w:lastRenderedPageBreak/>
        <w:t>skills will be helping the candidates and graduates to give a positive impression to the employers. It is important for the individuals to gather basic academic skills in their field of specialisation. This will make the graduates employable for the employers, while the attainment of employability skills will be helping the employers to select the appropriate candidate for the company. This is because it is important for the employers to give importance to the presence of employability skills in the candidates because, it will give them the assurance that the selected employees will be appropriate for given job role. It has been noted that the increase in the complexity in the work practices, the need for the increase in the interaction with the consumers, effective teamwork and improved production of the company requires the need for employability skills in the graduates</w:t>
      </w:r>
      <w:r w:rsidR="00A427D9" w:rsidRPr="00E95A9F">
        <w:rPr>
          <w:rFonts w:cs="Times New Roman"/>
          <w:sz w:val="24"/>
          <w:szCs w:val="24"/>
        </w:rPr>
        <w:t xml:space="preserve"> (</w:t>
      </w:r>
      <w:r w:rsidR="00A427D9" w:rsidRPr="00E95A9F">
        <w:rPr>
          <w:rFonts w:cs="Times New Roman"/>
          <w:sz w:val="24"/>
          <w:szCs w:val="24"/>
          <w:shd w:val="clear" w:color="auto" w:fill="FFFFFF"/>
        </w:rPr>
        <w:t>Jackson, 2014</w:t>
      </w:r>
      <w:r w:rsidR="00A427D9" w:rsidRPr="00E95A9F">
        <w:rPr>
          <w:rFonts w:cs="Times New Roman"/>
          <w:sz w:val="24"/>
          <w:szCs w:val="24"/>
        </w:rPr>
        <w:t>)</w:t>
      </w:r>
      <w:r w:rsidRPr="00E95A9F">
        <w:rPr>
          <w:rFonts w:cs="Times New Roman"/>
          <w:sz w:val="24"/>
          <w:szCs w:val="24"/>
        </w:rPr>
        <w:t>.    </w:t>
      </w:r>
    </w:p>
    <w:p w14:paraId="2FECA713" w14:textId="77777777" w:rsidR="00BB59C1" w:rsidRPr="00E95A9F" w:rsidRDefault="00BB59C1" w:rsidP="00BA0D6C">
      <w:pPr>
        <w:pStyle w:val="Heading2"/>
        <w:rPr>
          <w:rFonts w:asciiTheme="minorHAnsi" w:hAnsiTheme="minorHAnsi"/>
        </w:rPr>
      </w:pPr>
      <w:bookmarkStart w:id="6" w:name="_Toc501641280"/>
      <w:r w:rsidRPr="00E95A9F">
        <w:rPr>
          <w:rFonts w:asciiTheme="minorHAnsi" w:hAnsiTheme="minorHAnsi"/>
        </w:rPr>
        <w:t xml:space="preserve">Characteristics of employability skills </w:t>
      </w:r>
      <w:r w:rsidR="00E27D5B" w:rsidRPr="00E95A9F">
        <w:rPr>
          <w:rFonts w:asciiTheme="minorHAnsi" w:hAnsiTheme="minorHAnsi"/>
        </w:rPr>
        <w:t>and academic skills</w:t>
      </w:r>
      <w:bookmarkEnd w:id="6"/>
    </w:p>
    <w:p w14:paraId="24D2562D" w14:textId="77777777" w:rsidR="00FA415A" w:rsidRPr="00E95A9F" w:rsidRDefault="00FA415A"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 xml:space="preserve">There are different characteristics of employability skills that are essential to be present in any new candidate to be selected in the company by the employer. Some of them </w:t>
      </w:r>
      <w:proofErr w:type="gramStart"/>
      <w:r w:rsidRPr="00E95A9F">
        <w:rPr>
          <w:rFonts w:asciiTheme="minorHAnsi" w:hAnsiTheme="minorHAnsi"/>
        </w:rPr>
        <w:t>has</w:t>
      </w:r>
      <w:proofErr w:type="gramEnd"/>
      <w:r w:rsidRPr="00E95A9F">
        <w:rPr>
          <w:rFonts w:asciiTheme="minorHAnsi" w:hAnsiTheme="minorHAnsi"/>
        </w:rPr>
        <w:t xml:space="preserve"> been given below.</w:t>
      </w:r>
    </w:p>
    <w:p w14:paraId="3440C0C2" w14:textId="6CBA7744" w:rsidR="00FA415A" w:rsidRPr="00E95A9F" w:rsidRDefault="00FA415A" w:rsidP="00BA0D6C">
      <w:pPr>
        <w:pStyle w:val="NormalWeb"/>
        <w:numPr>
          <w:ilvl w:val="0"/>
          <w:numId w:val="1"/>
        </w:numPr>
        <w:spacing w:before="0" w:beforeAutospacing="0" w:after="0" w:afterAutospacing="0" w:line="360" w:lineRule="auto"/>
        <w:jc w:val="both"/>
        <w:textAlignment w:val="baseline"/>
        <w:rPr>
          <w:rFonts w:asciiTheme="minorHAnsi" w:hAnsiTheme="minorHAnsi"/>
        </w:rPr>
      </w:pPr>
      <w:r w:rsidRPr="00E95A9F">
        <w:rPr>
          <w:rFonts w:asciiTheme="minorHAnsi" w:hAnsiTheme="minorHAnsi"/>
        </w:rPr>
        <w:t>Proper communication skill is essential to be present in order to attain employability skills in an individual. This is because communication plays a basic role in maintaining workplace decorum and environment. Communication forms the base for maintaining employee customer r</w:t>
      </w:r>
      <w:r w:rsidR="007229EA">
        <w:rPr>
          <w:rFonts w:asciiTheme="minorHAnsi" w:hAnsiTheme="minorHAnsi"/>
        </w:rPr>
        <w:t xml:space="preserve">elationship and employee </w:t>
      </w:r>
      <w:bookmarkStart w:id="7" w:name="_GoBack"/>
      <w:r w:rsidR="007229EA">
        <w:rPr>
          <w:rFonts w:asciiTheme="minorHAnsi" w:hAnsiTheme="minorHAnsi"/>
        </w:rPr>
        <w:t>organ</w:t>
      </w:r>
      <w:bookmarkEnd w:id="7"/>
      <w:r w:rsidR="007229EA">
        <w:rPr>
          <w:rFonts w:asciiTheme="minorHAnsi" w:hAnsiTheme="minorHAnsi"/>
        </w:rPr>
        <w:t>is</w:t>
      </w:r>
      <w:r w:rsidRPr="00E95A9F">
        <w:rPr>
          <w:rFonts w:asciiTheme="minorHAnsi" w:hAnsiTheme="minorHAnsi"/>
        </w:rPr>
        <w:t>ation relationship</w:t>
      </w:r>
    </w:p>
    <w:p w14:paraId="332FA619" w14:textId="77777777" w:rsidR="00FA415A" w:rsidRPr="00E95A9F" w:rsidRDefault="00FA415A" w:rsidP="00BA0D6C">
      <w:pPr>
        <w:pStyle w:val="NormalWeb"/>
        <w:numPr>
          <w:ilvl w:val="0"/>
          <w:numId w:val="1"/>
        </w:numPr>
        <w:spacing w:before="0" w:beforeAutospacing="0" w:after="0" w:afterAutospacing="0" w:line="360" w:lineRule="auto"/>
        <w:jc w:val="both"/>
        <w:textAlignment w:val="baseline"/>
        <w:rPr>
          <w:rFonts w:asciiTheme="minorHAnsi" w:hAnsiTheme="minorHAnsi"/>
        </w:rPr>
      </w:pPr>
      <w:r w:rsidRPr="00E95A9F">
        <w:rPr>
          <w:rFonts w:asciiTheme="minorHAnsi" w:hAnsiTheme="minorHAnsi"/>
        </w:rPr>
        <w:t xml:space="preserve">Working in a team is another important skill that is to be present in </w:t>
      </w:r>
      <w:proofErr w:type="gramStart"/>
      <w:r w:rsidRPr="00E95A9F">
        <w:rPr>
          <w:rFonts w:asciiTheme="minorHAnsi" w:hAnsiTheme="minorHAnsi"/>
        </w:rPr>
        <w:t>a</w:t>
      </w:r>
      <w:proofErr w:type="gramEnd"/>
      <w:r w:rsidRPr="00E95A9F">
        <w:rPr>
          <w:rFonts w:asciiTheme="minorHAnsi" w:hAnsiTheme="minorHAnsi"/>
        </w:rPr>
        <w:t xml:space="preserve"> n employee to be selected for a particular job role. It will ensure that the selected employee will be able to work effectively in the organisation by maintaining cooperation with the other employees who are working as team </w:t>
      </w:r>
    </w:p>
    <w:p w14:paraId="4603DBD5" w14:textId="77777777" w:rsidR="00FA415A" w:rsidRPr="00E95A9F" w:rsidRDefault="00FA415A" w:rsidP="00BA0D6C">
      <w:pPr>
        <w:pStyle w:val="NormalWeb"/>
        <w:numPr>
          <w:ilvl w:val="0"/>
          <w:numId w:val="1"/>
        </w:numPr>
        <w:spacing w:before="0" w:beforeAutospacing="0" w:after="0" w:afterAutospacing="0" w:line="360" w:lineRule="auto"/>
        <w:jc w:val="both"/>
        <w:textAlignment w:val="baseline"/>
        <w:rPr>
          <w:rFonts w:asciiTheme="minorHAnsi" w:hAnsiTheme="minorHAnsi"/>
        </w:rPr>
      </w:pPr>
      <w:r w:rsidRPr="00E95A9F">
        <w:rPr>
          <w:rFonts w:asciiTheme="minorHAnsi" w:hAnsiTheme="minorHAnsi"/>
        </w:rPr>
        <w:t>Problem solving skill is another important skill that is to be checked by the employer in an individual. It will ensure that the individual has the ability to find solution for difficult situations and challenges that might come up in the workplace</w:t>
      </w:r>
    </w:p>
    <w:p w14:paraId="1D15508D" w14:textId="77777777" w:rsidR="00FA415A" w:rsidRPr="00E95A9F" w:rsidRDefault="00FA415A" w:rsidP="00BA0D6C">
      <w:pPr>
        <w:pStyle w:val="NormalWeb"/>
        <w:numPr>
          <w:ilvl w:val="0"/>
          <w:numId w:val="1"/>
        </w:numPr>
        <w:spacing w:before="0" w:beforeAutospacing="0" w:after="0" w:afterAutospacing="0" w:line="360" w:lineRule="auto"/>
        <w:jc w:val="both"/>
        <w:textAlignment w:val="baseline"/>
        <w:rPr>
          <w:rFonts w:asciiTheme="minorHAnsi" w:hAnsiTheme="minorHAnsi"/>
        </w:rPr>
      </w:pPr>
      <w:r w:rsidRPr="00E95A9F">
        <w:rPr>
          <w:rFonts w:asciiTheme="minorHAnsi" w:hAnsiTheme="minorHAnsi"/>
        </w:rPr>
        <w:t>Planning and organising skill like identifying the methods that are to be adapted in order to get a job or project completed by the employee to be selected</w:t>
      </w:r>
      <w:r w:rsidR="001309E9" w:rsidRPr="00E95A9F">
        <w:rPr>
          <w:rFonts w:asciiTheme="minorHAnsi" w:hAnsiTheme="minorHAnsi"/>
        </w:rPr>
        <w:t xml:space="preserve"> (</w:t>
      </w:r>
      <w:r w:rsidR="001309E9" w:rsidRPr="00E95A9F">
        <w:rPr>
          <w:rFonts w:asciiTheme="minorHAnsi" w:hAnsiTheme="minorHAnsi"/>
          <w:shd w:val="clear" w:color="auto" w:fill="FFFFFF"/>
        </w:rPr>
        <w:t xml:space="preserve">Benson </w:t>
      </w:r>
      <w:r w:rsidR="001309E9" w:rsidRPr="00E95A9F">
        <w:rPr>
          <w:rFonts w:asciiTheme="minorHAnsi" w:hAnsiTheme="minorHAnsi"/>
          <w:i/>
          <w:shd w:val="clear" w:color="auto" w:fill="FFFFFF"/>
        </w:rPr>
        <w:t>et al,</w:t>
      </w:r>
      <w:r w:rsidR="001309E9" w:rsidRPr="00E95A9F">
        <w:rPr>
          <w:rFonts w:asciiTheme="minorHAnsi" w:hAnsiTheme="minorHAnsi"/>
          <w:shd w:val="clear" w:color="auto" w:fill="FFFFFF"/>
        </w:rPr>
        <w:t xml:space="preserve"> 2014</w:t>
      </w:r>
      <w:r w:rsidR="001309E9" w:rsidRPr="00E95A9F">
        <w:rPr>
          <w:rFonts w:asciiTheme="minorHAnsi" w:hAnsiTheme="minorHAnsi"/>
        </w:rPr>
        <w:t>)</w:t>
      </w:r>
    </w:p>
    <w:p w14:paraId="55BFE05A" w14:textId="77777777" w:rsidR="00204CAE" w:rsidRPr="00E95A9F" w:rsidRDefault="00204CAE"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Some of the characteristics of academic skills are given below.</w:t>
      </w:r>
    </w:p>
    <w:p w14:paraId="3D0EC033" w14:textId="77777777" w:rsidR="00204CAE" w:rsidRPr="00E95A9F" w:rsidRDefault="00204CAE" w:rsidP="00BA0D6C">
      <w:pPr>
        <w:pStyle w:val="NormalWeb"/>
        <w:numPr>
          <w:ilvl w:val="0"/>
          <w:numId w:val="2"/>
        </w:numPr>
        <w:spacing w:before="0" w:beforeAutospacing="0" w:after="0" w:afterAutospacing="0" w:line="360" w:lineRule="auto"/>
        <w:jc w:val="both"/>
        <w:textAlignment w:val="baseline"/>
        <w:rPr>
          <w:rFonts w:asciiTheme="minorHAnsi" w:hAnsiTheme="minorHAnsi"/>
        </w:rPr>
      </w:pPr>
      <w:r w:rsidRPr="00E95A9F">
        <w:rPr>
          <w:rFonts w:asciiTheme="minorHAnsi" w:hAnsiTheme="minorHAnsi"/>
        </w:rPr>
        <w:lastRenderedPageBreak/>
        <w:t xml:space="preserve">A graduate must have the skill of critical reading that will involve the determination of </w:t>
      </w:r>
      <w:r w:rsidR="00E4014B" w:rsidRPr="00E95A9F">
        <w:rPr>
          <w:rFonts w:asciiTheme="minorHAnsi" w:hAnsiTheme="minorHAnsi"/>
        </w:rPr>
        <w:t>the meaning of the words that is</w:t>
      </w:r>
      <w:r w:rsidRPr="00E95A9F">
        <w:rPr>
          <w:rFonts w:asciiTheme="minorHAnsi" w:hAnsiTheme="minorHAnsi"/>
        </w:rPr>
        <w:t xml:space="preserve"> being read</w:t>
      </w:r>
    </w:p>
    <w:p w14:paraId="79F046C1" w14:textId="77777777" w:rsidR="00204CAE" w:rsidRPr="00E95A9F" w:rsidRDefault="00204CAE" w:rsidP="00BA0D6C">
      <w:pPr>
        <w:pStyle w:val="NormalWeb"/>
        <w:numPr>
          <w:ilvl w:val="0"/>
          <w:numId w:val="2"/>
        </w:numPr>
        <w:spacing w:before="0" w:beforeAutospacing="0" w:after="0" w:afterAutospacing="0" w:line="360" w:lineRule="auto"/>
        <w:jc w:val="both"/>
        <w:textAlignment w:val="baseline"/>
        <w:rPr>
          <w:rFonts w:asciiTheme="minorHAnsi" w:hAnsiTheme="minorHAnsi"/>
        </w:rPr>
      </w:pPr>
      <w:r w:rsidRPr="00E95A9F">
        <w:rPr>
          <w:rFonts w:asciiTheme="minorHAnsi" w:hAnsiTheme="minorHAnsi"/>
        </w:rPr>
        <w:t>To have proper knowledge on the oral communication and written communication</w:t>
      </w:r>
    </w:p>
    <w:p w14:paraId="11D75F57" w14:textId="77777777" w:rsidR="00204CAE" w:rsidRPr="00E95A9F" w:rsidRDefault="00204CAE" w:rsidP="00BA0D6C">
      <w:pPr>
        <w:pStyle w:val="NormalWeb"/>
        <w:numPr>
          <w:ilvl w:val="0"/>
          <w:numId w:val="2"/>
        </w:numPr>
        <w:spacing w:before="0" w:beforeAutospacing="0" w:after="0" w:afterAutospacing="0" w:line="360" w:lineRule="auto"/>
        <w:jc w:val="both"/>
        <w:textAlignment w:val="baseline"/>
        <w:rPr>
          <w:rFonts w:asciiTheme="minorHAnsi" w:hAnsiTheme="minorHAnsi"/>
        </w:rPr>
      </w:pPr>
      <w:r w:rsidRPr="00E95A9F">
        <w:rPr>
          <w:rFonts w:asciiTheme="minorHAnsi" w:hAnsiTheme="minorHAnsi"/>
        </w:rPr>
        <w:t>To have a developed knowledge on the specialised subjects which has been the base of graduation for the graduates</w:t>
      </w:r>
    </w:p>
    <w:p w14:paraId="0E713E96" w14:textId="77777777" w:rsidR="00E27D5B" w:rsidRPr="00E95A9F" w:rsidRDefault="00204CAE" w:rsidP="00BA0D6C">
      <w:pPr>
        <w:pStyle w:val="NormalWeb"/>
        <w:numPr>
          <w:ilvl w:val="0"/>
          <w:numId w:val="2"/>
        </w:numPr>
        <w:spacing w:before="0" w:beforeAutospacing="0" w:after="0" w:afterAutospacing="0" w:line="360" w:lineRule="auto"/>
        <w:jc w:val="both"/>
        <w:textAlignment w:val="baseline"/>
        <w:rPr>
          <w:rFonts w:asciiTheme="minorHAnsi" w:hAnsiTheme="minorHAnsi"/>
        </w:rPr>
      </w:pPr>
      <w:r w:rsidRPr="00E95A9F">
        <w:rPr>
          <w:rFonts w:asciiTheme="minorHAnsi" w:hAnsiTheme="minorHAnsi"/>
        </w:rPr>
        <w:t>Having effective technical skills developed in theoretical base so that the graduate can apply those skills while getting training for getting employment in any reputed company</w:t>
      </w:r>
      <w:r w:rsidR="00DB1E92" w:rsidRPr="00E95A9F">
        <w:rPr>
          <w:rFonts w:asciiTheme="minorHAnsi" w:hAnsiTheme="minorHAnsi"/>
        </w:rPr>
        <w:t xml:space="preserve"> (</w:t>
      </w:r>
      <w:r w:rsidR="00DB1E92" w:rsidRPr="00E95A9F">
        <w:rPr>
          <w:rFonts w:asciiTheme="minorHAnsi" w:hAnsiTheme="minorHAnsi"/>
          <w:shd w:val="clear" w:color="auto" w:fill="FFFFFF"/>
        </w:rPr>
        <w:t xml:space="preserve">Rabiner </w:t>
      </w:r>
      <w:r w:rsidR="00DB1E92" w:rsidRPr="00E95A9F">
        <w:rPr>
          <w:rFonts w:asciiTheme="minorHAnsi" w:hAnsiTheme="minorHAnsi"/>
          <w:i/>
          <w:shd w:val="clear" w:color="auto" w:fill="FFFFFF"/>
        </w:rPr>
        <w:t>et al,</w:t>
      </w:r>
      <w:r w:rsidR="00DB1E92" w:rsidRPr="00E95A9F">
        <w:rPr>
          <w:rFonts w:asciiTheme="minorHAnsi" w:hAnsiTheme="minorHAnsi"/>
          <w:shd w:val="clear" w:color="auto" w:fill="FFFFFF"/>
        </w:rPr>
        <w:t xml:space="preserve"> 2016</w:t>
      </w:r>
      <w:r w:rsidR="00DB1E92" w:rsidRPr="00E95A9F">
        <w:rPr>
          <w:rFonts w:asciiTheme="minorHAnsi" w:hAnsiTheme="minorHAnsi"/>
        </w:rPr>
        <w:t>)</w:t>
      </w:r>
    </w:p>
    <w:p w14:paraId="297AB9E4" w14:textId="77777777" w:rsidR="00AE7145" w:rsidRPr="00E95A9F" w:rsidRDefault="00AE7145" w:rsidP="00BA0D6C">
      <w:pPr>
        <w:pStyle w:val="Heading1"/>
        <w:rPr>
          <w:rFonts w:asciiTheme="minorHAnsi" w:hAnsiTheme="minorHAnsi"/>
        </w:rPr>
      </w:pPr>
      <w:bookmarkStart w:id="8" w:name="_Toc501641281"/>
      <w:r w:rsidRPr="00E95A9F">
        <w:rPr>
          <w:rFonts w:asciiTheme="minorHAnsi" w:hAnsiTheme="minorHAnsi"/>
        </w:rPr>
        <w:t>Analysis</w:t>
      </w:r>
      <w:bookmarkEnd w:id="8"/>
    </w:p>
    <w:p w14:paraId="643A188C" w14:textId="77777777" w:rsidR="00AE7145" w:rsidRPr="00E95A9F" w:rsidRDefault="00E27D5B" w:rsidP="00BA0D6C">
      <w:pPr>
        <w:pStyle w:val="Heading2"/>
        <w:rPr>
          <w:rFonts w:asciiTheme="minorHAnsi" w:hAnsiTheme="minorHAnsi"/>
        </w:rPr>
      </w:pPr>
      <w:bookmarkStart w:id="9" w:name="_Toc501641282"/>
      <w:r w:rsidRPr="00E95A9F">
        <w:rPr>
          <w:rFonts w:asciiTheme="minorHAnsi" w:hAnsiTheme="minorHAnsi"/>
        </w:rPr>
        <w:t>Types of employability skill theories and models</w:t>
      </w:r>
      <w:bookmarkEnd w:id="9"/>
      <w:r w:rsidRPr="00E95A9F">
        <w:rPr>
          <w:rFonts w:asciiTheme="minorHAnsi" w:hAnsiTheme="minorHAnsi"/>
        </w:rPr>
        <w:t xml:space="preserve"> </w:t>
      </w:r>
    </w:p>
    <w:p w14:paraId="23CC9FF5" w14:textId="77777777" w:rsidR="0027478F" w:rsidRPr="00E95A9F" w:rsidRDefault="00914329"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In order to attain proper employability skill it is important to get a brief knowledge on the theories that are present which will be helping the graduates or an individual to gather these skills effectively. There are various theories present in terms of employability skills that be used in order to develop these skills in an employee by the employers or in an individual so that there is proper development in their career.</w:t>
      </w:r>
      <w:r w:rsidR="0027478F" w:rsidRPr="00E95A9F">
        <w:rPr>
          <w:rFonts w:asciiTheme="minorHAnsi" w:hAnsiTheme="minorHAnsi"/>
        </w:rPr>
        <w:t xml:space="preserve"> Some of these models have been given below.</w:t>
      </w:r>
    </w:p>
    <w:p w14:paraId="7C213F76" w14:textId="77777777" w:rsidR="0027478F" w:rsidRPr="00E95A9F" w:rsidRDefault="0027478F"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 xml:space="preserve">USEM model </w:t>
      </w:r>
    </w:p>
    <w:p w14:paraId="228C7A52" w14:textId="77777777" w:rsidR="007071DF" w:rsidRPr="00E95A9F" w:rsidRDefault="0027478F"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 xml:space="preserve">This model is based on the academic skill development. This model has four elements- understanding, skills, efficacy beliefs and metacognition. The first element is the understanding that shows the appropriate understanding of the subject knowledge, its applicability and apprehension. The second element is the skills that define the different set of </w:t>
      </w:r>
      <w:proofErr w:type="gramStart"/>
      <w:r w:rsidRPr="00E95A9F">
        <w:rPr>
          <w:rFonts w:asciiTheme="minorHAnsi" w:hAnsiTheme="minorHAnsi"/>
        </w:rPr>
        <w:t>skills which is specific to the subjects</w:t>
      </w:r>
      <w:proofErr w:type="gramEnd"/>
      <w:r w:rsidRPr="00E95A9F">
        <w:rPr>
          <w:rFonts w:asciiTheme="minorHAnsi" w:hAnsiTheme="minorHAnsi"/>
        </w:rPr>
        <w:t xml:space="preserve"> and the abilities of the individuals. The third element is the efficacy beliefs that shows having awareness and the </w:t>
      </w:r>
      <w:proofErr w:type="gramStart"/>
      <w:r w:rsidRPr="00E95A9F">
        <w:rPr>
          <w:rFonts w:asciiTheme="minorHAnsi" w:hAnsiTheme="minorHAnsi"/>
        </w:rPr>
        <w:t>understanding of the abilities of one’s own</w:t>
      </w:r>
      <w:proofErr w:type="gramEnd"/>
      <w:r w:rsidRPr="00E95A9F">
        <w:rPr>
          <w:rFonts w:asciiTheme="minorHAnsi" w:hAnsiTheme="minorHAnsi"/>
        </w:rPr>
        <w:t xml:space="preserve"> self and their abilities to perform a task. The final element is the </w:t>
      </w:r>
      <w:proofErr w:type="gramStart"/>
      <w:r w:rsidRPr="00E95A9F">
        <w:rPr>
          <w:rFonts w:asciiTheme="minorHAnsi" w:hAnsiTheme="minorHAnsi"/>
        </w:rPr>
        <w:t>metacognition which</w:t>
      </w:r>
      <w:proofErr w:type="gramEnd"/>
      <w:r w:rsidRPr="00E95A9F">
        <w:rPr>
          <w:rFonts w:asciiTheme="minorHAnsi" w:hAnsiTheme="minorHAnsi"/>
        </w:rPr>
        <w:t xml:space="preserve"> defines the ability of an individual so that they can reflect and regulate their own learning capacity and their behaviour</w:t>
      </w:r>
      <w:r w:rsidR="0027521A" w:rsidRPr="00E95A9F">
        <w:rPr>
          <w:rFonts w:asciiTheme="minorHAnsi" w:hAnsiTheme="minorHAnsi"/>
        </w:rPr>
        <w:t xml:space="preserve"> (</w:t>
      </w:r>
      <w:r w:rsidR="0027521A" w:rsidRPr="00E95A9F">
        <w:rPr>
          <w:rFonts w:asciiTheme="minorHAnsi" w:hAnsiTheme="minorHAnsi"/>
          <w:shd w:val="clear" w:color="auto" w:fill="FFFFFF"/>
        </w:rPr>
        <w:t xml:space="preserve">Amayo </w:t>
      </w:r>
      <w:r w:rsidR="0027521A" w:rsidRPr="00E95A9F">
        <w:rPr>
          <w:rFonts w:asciiTheme="minorHAnsi" w:hAnsiTheme="minorHAnsi"/>
          <w:i/>
          <w:shd w:val="clear" w:color="auto" w:fill="FFFFFF"/>
        </w:rPr>
        <w:t>et al,</w:t>
      </w:r>
      <w:r w:rsidR="0027521A" w:rsidRPr="00E95A9F">
        <w:rPr>
          <w:rFonts w:asciiTheme="minorHAnsi" w:hAnsiTheme="minorHAnsi"/>
          <w:shd w:val="clear" w:color="auto" w:fill="FFFFFF"/>
        </w:rPr>
        <w:t xml:space="preserve"> 2014</w:t>
      </w:r>
      <w:r w:rsidR="0027521A" w:rsidRPr="00E95A9F">
        <w:rPr>
          <w:rFonts w:asciiTheme="minorHAnsi" w:hAnsiTheme="minorHAnsi"/>
        </w:rPr>
        <w:t>)</w:t>
      </w:r>
      <w:r w:rsidRPr="00E95A9F">
        <w:rPr>
          <w:rFonts w:asciiTheme="minorHAnsi" w:hAnsiTheme="minorHAnsi"/>
        </w:rPr>
        <w:t xml:space="preserve">. </w:t>
      </w:r>
    </w:p>
    <w:p w14:paraId="023D575C" w14:textId="77777777" w:rsidR="00E27D5B" w:rsidRPr="00E95A9F" w:rsidRDefault="00AE7145" w:rsidP="00BA0D6C">
      <w:pPr>
        <w:pStyle w:val="Heading1"/>
        <w:rPr>
          <w:rFonts w:asciiTheme="minorHAnsi" w:hAnsiTheme="minorHAnsi"/>
        </w:rPr>
      </w:pPr>
      <w:bookmarkStart w:id="10" w:name="_Toc501641283"/>
      <w:r w:rsidRPr="00E95A9F">
        <w:rPr>
          <w:rFonts w:asciiTheme="minorHAnsi" w:hAnsiTheme="minorHAnsi"/>
        </w:rPr>
        <w:lastRenderedPageBreak/>
        <w:t>Practical application and deployment</w:t>
      </w:r>
      <w:bookmarkEnd w:id="10"/>
    </w:p>
    <w:p w14:paraId="064D2769" w14:textId="77777777" w:rsidR="00AE7145" w:rsidRPr="00E95A9F" w:rsidRDefault="00E27D5B" w:rsidP="00BA0D6C">
      <w:pPr>
        <w:pStyle w:val="Heading2"/>
        <w:rPr>
          <w:rFonts w:asciiTheme="minorHAnsi" w:hAnsiTheme="minorHAnsi"/>
        </w:rPr>
      </w:pPr>
      <w:bookmarkStart w:id="11" w:name="_Toc501641284"/>
      <w:r w:rsidRPr="00E95A9F">
        <w:rPr>
          <w:rFonts w:asciiTheme="minorHAnsi" w:hAnsiTheme="minorHAnsi"/>
        </w:rPr>
        <w:t>Implementation of employability skills and academic skills</w:t>
      </w:r>
      <w:bookmarkEnd w:id="11"/>
      <w:r w:rsidRPr="00E95A9F">
        <w:rPr>
          <w:rFonts w:asciiTheme="minorHAnsi" w:hAnsiTheme="minorHAnsi"/>
        </w:rPr>
        <w:t xml:space="preserve"> </w:t>
      </w:r>
    </w:p>
    <w:p w14:paraId="58EDA975" w14:textId="77777777" w:rsidR="00E27D5B" w:rsidRPr="00E95A9F" w:rsidRDefault="008F311F"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In order to attain the employability skills and academic skills in an individual, there is the necessity to maintain proper training and development in the individual during their course of education. It is important for the educators in colleges and universities to give proper training to the graduates so that they attain these skills. With the application of proper theories of employability and maintenance of academic skills in the graduates, the educators will be able to develop them so that they can attain their career in the long run. It is important for the employers to give proper training to the newly recruited candidates so that the employees who are being recruited based on the skills of academic knowledge can adapt to the company terms and condition and develops essential skills to sustain in the industry</w:t>
      </w:r>
      <w:r w:rsidR="00484A42" w:rsidRPr="00E95A9F">
        <w:rPr>
          <w:rFonts w:asciiTheme="minorHAnsi" w:hAnsiTheme="minorHAnsi"/>
        </w:rPr>
        <w:t xml:space="preserve"> (</w:t>
      </w:r>
      <w:r w:rsidR="00484A42" w:rsidRPr="00E95A9F">
        <w:rPr>
          <w:rFonts w:asciiTheme="minorHAnsi" w:hAnsiTheme="minorHAnsi"/>
          <w:shd w:val="clear" w:color="auto" w:fill="FFFFFF"/>
        </w:rPr>
        <w:t>Kane, 2015</w:t>
      </w:r>
      <w:r w:rsidR="00484A42" w:rsidRPr="00E95A9F">
        <w:rPr>
          <w:rFonts w:asciiTheme="minorHAnsi" w:hAnsiTheme="minorHAnsi"/>
        </w:rPr>
        <w:t>)</w:t>
      </w:r>
      <w:r w:rsidRPr="00E95A9F">
        <w:rPr>
          <w:rFonts w:asciiTheme="minorHAnsi" w:hAnsiTheme="minorHAnsi"/>
        </w:rPr>
        <w:t xml:space="preserve">. </w:t>
      </w:r>
    </w:p>
    <w:p w14:paraId="308AD4D2" w14:textId="77777777" w:rsidR="008F311F" w:rsidRPr="00E95A9F" w:rsidRDefault="00E27D5B" w:rsidP="00BA0D6C">
      <w:pPr>
        <w:pStyle w:val="Heading2"/>
        <w:rPr>
          <w:rFonts w:asciiTheme="minorHAnsi" w:hAnsiTheme="minorHAnsi"/>
        </w:rPr>
      </w:pPr>
      <w:bookmarkStart w:id="12" w:name="_Toc501641285"/>
      <w:r w:rsidRPr="00E95A9F">
        <w:rPr>
          <w:rFonts w:asciiTheme="minorHAnsi" w:hAnsiTheme="minorHAnsi"/>
        </w:rPr>
        <w:t>Effect of employability skills and academic skills</w:t>
      </w:r>
      <w:bookmarkEnd w:id="12"/>
      <w:r w:rsidRPr="00E95A9F">
        <w:rPr>
          <w:rFonts w:asciiTheme="minorHAnsi" w:hAnsiTheme="minorHAnsi"/>
        </w:rPr>
        <w:t xml:space="preserve"> </w:t>
      </w:r>
    </w:p>
    <w:p w14:paraId="59135959" w14:textId="77777777" w:rsidR="008F311F" w:rsidRPr="00E95A9F" w:rsidRDefault="008F311F" w:rsidP="00BA0D6C">
      <w:pPr>
        <w:spacing w:line="360" w:lineRule="auto"/>
        <w:jc w:val="both"/>
        <w:rPr>
          <w:rFonts w:cs="Times New Roman"/>
          <w:sz w:val="24"/>
          <w:szCs w:val="24"/>
        </w:rPr>
      </w:pPr>
      <w:r w:rsidRPr="00E95A9F">
        <w:rPr>
          <w:rFonts w:cs="Times New Roman"/>
          <w:sz w:val="24"/>
          <w:szCs w:val="24"/>
        </w:rPr>
        <w:t>The necessity of employability skills and academic skills is important as they will give better production to the companies and efficient performance by the employees. It is seen that with proper development of employability skills in the employees and the graduates, the individuals will be able to gather better understanding of working procedures in an organisation. It will help them to attain better skill development and will give them the opportunity to boost their career. Employability skill will further help them in improving their performance.</w:t>
      </w:r>
    </w:p>
    <w:p w14:paraId="56579C19" w14:textId="30C2C5DC" w:rsidR="008F311F" w:rsidRPr="00E95A9F" w:rsidRDefault="008F311F" w:rsidP="00BA0D6C">
      <w:pPr>
        <w:spacing w:line="360" w:lineRule="auto"/>
        <w:jc w:val="both"/>
        <w:rPr>
          <w:rFonts w:cs="Times New Roman"/>
          <w:sz w:val="24"/>
          <w:szCs w:val="24"/>
        </w:rPr>
      </w:pPr>
      <w:r w:rsidRPr="00E95A9F">
        <w:rPr>
          <w:rFonts w:cs="Times New Roman"/>
          <w:sz w:val="24"/>
          <w:szCs w:val="24"/>
        </w:rPr>
        <w:t>On the other hand, the proper maintenance of employability and academic skills in an individual will be affecting the selection procedure of the employers in an organisation. With the increase in the competition in the employment sector, the employers will get the option to ch</w:t>
      </w:r>
      <w:r w:rsidR="007229EA">
        <w:rPr>
          <w:rFonts w:cs="Times New Roman"/>
          <w:sz w:val="24"/>
          <w:szCs w:val="24"/>
        </w:rPr>
        <w:t>oose an employee for the organis</w:t>
      </w:r>
      <w:r w:rsidRPr="00E95A9F">
        <w:rPr>
          <w:rFonts w:cs="Times New Roman"/>
          <w:sz w:val="24"/>
          <w:szCs w:val="24"/>
        </w:rPr>
        <w:t xml:space="preserve">ation that will be best suitable for the company. The involvement of the employability skill and their presence in an individual will allow an employer to effectively select an employee for the respective organisation who will be giving their efficient hard work and smart work and raise the production of the company. </w:t>
      </w:r>
    </w:p>
    <w:p w14:paraId="7A0C5314" w14:textId="77777777" w:rsidR="00AE7145" w:rsidRPr="00E95A9F" w:rsidRDefault="00AE7145" w:rsidP="00BA0D6C">
      <w:pPr>
        <w:pStyle w:val="Heading1"/>
        <w:rPr>
          <w:rFonts w:asciiTheme="minorHAnsi" w:hAnsiTheme="minorHAnsi"/>
        </w:rPr>
      </w:pPr>
      <w:bookmarkStart w:id="13" w:name="_Toc501641286"/>
      <w:r w:rsidRPr="00E95A9F">
        <w:rPr>
          <w:rFonts w:asciiTheme="minorHAnsi" w:hAnsiTheme="minorHAnsi"/>
        </w:rPr>
        <w:lastRenderedPageBreak/>
        <w:t>Skills required for professional practice</w:t>
      </w:r>
      <w:bookmarkEnd w:id="13"/>
    </w:p>
    <w:p w14:paraId="45DC2AF7" w14:textId="77777777" w:rsidR="00CB3B8A" w:rsidRPr="00E95A9F" w:rsidRDefault="00E27D5B" w:rsidP="00BA0D6C">
      <w:pPr>
        <w:pStyle w:val="Heading2"/>
        <w:rPr>
          <w:rFonts w:asciiTheme="minorHAnsi" w:hAnsiTheme="minorHAnsi"/>
        </w:rPr>
      </w:pPr>
      <w:bookmarkStart w:id="14" w:name="_Toc501641287"/>
      <w:r w:rsidRPr="00E95A9F">
        <w:rPr>
          <w:rFonts w:asciiTheme="minorHAnsi" w:hAnsiTheme="minorHAnsi"/>
        </w:rPr>
        <w:t>Effective implementation of employability skills and academic skills for further improvement in the professional practice</w:t>
      </w:r>
      <w:bookmarkEnd w:id="14"/>
      <w:r w:rsidRPr="00E95A9F">
        <w:rPr>
          <w:rFonts w:asciiTheme="minorHAnsi" w:hAnsiTheme="minorHAnsi"/>
        </w:rPr>
        <w:t xml:space="preserve"> </w:t>
      </w:r>
    </w:p>
    <w:p w14:paraId="2A691395" w14:textId="77777777" w:rsidR="00872AF3" w:rsidRPr="00E95A9F" w:rsidRDefault="00CB3B8A" w:rsidP="00BA0D6C">
      <w:pPr>
        <w:spacing w:line="360" w:lineRule="auto"/>
        <w:jc w:val="both"/>
        <w:rPr>
          <w:rFonts w:cs="Times New Roman"/>
          <w:b/>
          <w:sz w:val="24"/>
          <w:szCs w:val="24"/>
        </w:rPr>
      </w:pPr>
      <w:r w:rsidRPr="00E95A9F">
        <w:rPr>
          <w:rFonts w:cs="Times New Roman"/>
          <w:sz w:val="24"/>
          <w:szCs w:val="24"/>
        </w:rPr>
        <w:t xml:space="preserve">In order to ensure that there is the presence of employability and academic skills in the employee's or the graduate to be </w:t>
      </w:r>
      <w:r w:rsidR="00872AF3" w:rsidRPr="00E95A9F">
        <w:rPr>
          <w:rFonts w:cs="Times New Roman"/>
          <w:sz w:val="24"/>
          <w:szCs w:val="24"/>
        </w:rPr>
        <w:t>employed;</w:t>
      </w:r>
      <w:r w:rsidRPr="00E95A9F">
        <w:rPr>
          <w:rFonts w:cs="Times New Roman"/>
          <w:sz w:val="24"/>
          <w:szCs w:val="24"/>
        </w:rPr>
        <w:t xml:space="preserve"> there are various methods and techniques that can be applied. Implementation the employability skills and academic skills in the students or graduates will ensure that the employer will be able to select the appropriate candidate for the organisation. Conduction of trainings, workshops and skill development events will be effective in improving the performance of the employees. It is to be checked that the use and implementation of employability skills will be possible if there is enough education given to the educators regarding the improvement in the training and development of employability skills in the individuals</w:t>
      </w:r>
      <w:r w:rsidR="003E4FF2" w:rsidRPr="00E95A9F">
        <w:rPr>
          <w:rFonts w:cs="Times New Roman"/>
          <w:sz w:val="24"/>
          <w:szCs w:val="24"/>
        </w:rPr>
        <w:t xml:space="preserve"> (</w:t>
      </w:r>
      <w:r w:rsidR="003E4FF2" w:rsidRPr="00E95A9F">
        <w:rPr>
          <w:rFonts w:cs="Times New Roman"/>
          <w:sz w:val="24"/>
          <w:szCs w:val="24"/>
          <w:shd w:val="clear" w:color="auto" w:fill="FFFFFF"/>
        </w:rPr>
        <w:t>Cottrell, 2015</w:t>
      </w:r>
      <w:r w:rsidR="003E4FF2" w:rsidRPr="00E95A9F">
        <w:rPr>
          <w:rFonts w:cs="Times New Roman"/>
          <w:sz w:val="24"/>
          <w:szCs w:val="24"/>
        </w:rPr>
        <w:t>)</w:t>
      </w:r>
      <w:r w:rsidRPr="00E95A9F">
        <w:rPr>
          <w:rFonts w:cs="Times New Roman"/>
          <w:sz w:val="24"/>
          <w:szCs w:val="24"/>
        </w:rPr>
        <w:t xml:space="preserve">. </w:t>
      </w:r>
    </w:p>
    <w:p w14:paraId="1C210A68" w14:textId="77777777" w:rsidR="00E27D5B" w:rsidRPr="00E95A9F" w:rsidRDefault="00E27D5B" w:rsidP="00BA0D6C">
      <w:pPr>
        <w:pStyle w:val="Heading2"/>
        <w:rPr>
          <w:rFonts w:asciiTheme="minorHAnsi" w:hAnsiTheme="minorHAnsi"/>
        </w:rPr>
      </w:pPr>
      <w:bookmarkStart w:id="15" w:name="_Toc501641288"/>
      <w:r w:rsidRPr="00E95A9F">
        <w:rPr>
          <w:rFonts w:asciiTheme="minorHAnsi" w:hAnsiTheme="minorHAnsi"/>
        </w:rPr>
        <w:t>More skills required</w:t>
      </w:r>
      <w:bookmarkEnd w:id="15"/>
      <w:r w:rsidRPr="00E95A9F">
        <w:rPr>
          <w:rFonts w:asciiTheme="minorHAnsi" w:hAnsiTheme="minorHAnsi"/>
        </w:rPr>
        <w:t xml:space="preserve"> </w:t>
      </w:r>
    </w:p>
    <w:p w14:paraId="3A98F200" w14:textId="77777777" w:rsidR="00872AF3" w:rsidRPr="00E95A9F" w:rsidRDefault="00872AF3"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In order to ensure that employability skill is effectively present in the individuals, there are certain other skills like the skills of effective teamwork, skills of communication, learning skills and many others are present that will help the individuals to attain proper employability skills. The presence of these skills will allow the individual to develop their own self, thus giving rise to personal developmental skills. It has been seen that with the induction of employability skills in an individual, there will be the presence of other personal development skills. This will make sure that the employers are aware of the individuals who will be recruited to the company. It will also make the employer aware of the further training and workshop that is to be provided to the new employees based on their capabilities.  </w:t>
      </w:r>
    </w:p>
    <w:p w14:paraId="1888C903" w14:textId="77777777" w:rsidR="00AE7145" w:rsidRPr="00E95A9F" w:rsidRDefault="00AE7145" w:rsidP="00BA0D6C">
      <w:pPr>
        <w:pStyle w:val="Heading1"/>
        <w:rPr>
          <w:rFonts w:asciiTheme="minorHAnsi" w:hAnsiTheme="minorHAnsi"/>
        </w:rPr>
      </w:pPr>
      <w:bookmarkStart w:id="16" w:name="_Toc501641289"/>
      <w:r w:rsidRPr="00E95A9F">
        <w:rPr>
          <w:rFonts w:asciiTheme="minorHAnsi" w:hAnsiTheme="minorHAnsi"/>
        </w:rPr>
        <w:t>Conclusion</w:t>
      </w:r>
      <w:bookmarkEnd w:id="16"/>
      <w:r w:rsidR="00872AF3" w:rsidRPr="00E95A9F">
        <w:rPr>
          <w:rFonts w:asciiTheme="minorHAnsi" w:hAnsiTheme="minorHAnsi"/>
        </w:rPr>
        <w:t xml:space="preserve"> </w:t>
      </w:r>
    </w:p>
    <w:p w14:paraId="529437DA" w14:textId="77777777" w:rsidR="00872AF3" w:rsidRPr="00E95A9F" w:rsidRDefault="00872AF3" w:rsidP="00BA0D6C">
      <w:pPr>
        <w:pStyle w:val="NormalWeb"/>
        <w:spacing w:before="0" w:beforeAutospacing="0" w:after="0" w:afterAutospacing="0" w:line="360" w:lineRule="auto"/>
        <w:jc w:val="both"/>
        <w:rPr>
          <w:rFonts w:asciiTheme="minorHAnsi" w:hAnsiTheme="minorHAnsi"/>
        </w:rPr>
      </w:pPr>
      <w:r w:rsidRPr="00E95A9F">
        <w:rPr>
          <w:rFonts w:asciiTheme="minorHAnsi" w:hAnsiTheme="minorHAnsi"/>
        </w:rPr>
        <w:t>Thus</w:t>
      </w:r>
      <w:r w:rsidR="00E95A9F">
        <w:rPr>
          <w:rFonts w:asciiTheme="minorHAnsi" w:hAnsiTheme="minorHAnsi"/>
        </w:rPr>
        <w:t>,</w:t>
      </w:r>
      <w:r w:rsidRPr="00E95A9F">
        <w:rPr>
          <w:rFonts w:asciiTheme="minorHAnsi" w:hAnsiTheme="minorHAnsi"/>
        </w:rPr>
        <w:t xml:space="preserve"> it can be concluded that with the help of employability and academic skills, an individual will be able to gather knowledge about different aspects of employment and will also help them in their personal development. It is also important for the graduates to undergo such skills so that they can attain a better career and will allow the employers to select the appropriate candidate for the company. </w:t>
      </w:r>
    </w:p>
    <w:p w14:paraId="1B2F9624" w14:textId="77777777" w:rsidR="00BA0D6C" w:rsidRPr="00E95A9F" w:rsidRDefault="00BA0D6C" w:rsidP="00BA0D6C">
      <w:pPr>
        <w:spacing w:line="360" w:lineRule="auto"/>
        <w:jc w:val="both"/>
        <w:rPr>
          <w:rFonts w:eastAsia="Times New Roman" w:cs="Times New Roman"/>
          <w:sz w:val="24"/>
          <w:szCs w:val="24"/>
          <w:lang w:val="en-GB" w:eastAsia="en-GB"/>
        </w:rPr>
      </w:pPr>
      <w:r w:rsidRPr="00E95A9F">
        <w:rPr>
          <w:rFonts w:cs="Times New Roman"/>
          <w:sz w:val="24"/>
          <w:szCs w:val="24"/>
        </w:rPr>
        <w:br w:type="page"/>
      </w:r>
    </w:p>
    <w:p w14:paraId="0B9FA4CB" w14:textId="77777777" w:rsidR="00BA0D6C" w:rsidRPr="00E95A9F" w:rsidRDefault="00BA0D6C" w:rsidP="00BA0D6C">
      <w:pPr>
        <w:pStyle w:val="Heading1"/>
        <w:rPr>
          <w:rFonts w:asciiTheme="minorHAnsi" w:hAnsiTheme="minorHAnsi"/>
        </w:rPr>
      </w:pPr>
      <w:bookmarkStart w:id="17" w:name="_Toc501641290"/>
      <w:r w:rsidRPr="00E95A9F">
        <w:rPr>
          <w:rFonts w:asciiTheme="minorHAnsi" w:hAnsiTheme="minorHAnsi"/>
        </w:rPr>
        <w:lastRenderedPageBreak/>
        <w:t>Reference list</w:t>
      </w:r>
      <w:bookmarkEnd w:id="17"/>
    </w:p>
    <w:p w14:paraId="0681BEB1" w14:textId="77777777" w:rsidR="00D5227A" w:rsidRPr="00E95A9F" w:rsidRDefault="00D5227A" w:rsidP="00BA0D6C">
      <w:pPr>
        <w:spacing w:line="360" w:lineRule="auto"/>
        <w:jc w:val="both"/>
        <w:rPr>
          <w:rFonts w:cs="Times New Roman"/>
          <w:sz w:val="24"/>
          <w:szCs w:val="24"/>
          <w:shd w:val="clear" w:color="auto" w:fill="FFFFFF"/>
        </w:rPr>
      </w:pPr>
      <w:proofErr w:type="gramStart"/>
      <w:r w:rsidRPr="00E95A9F">
        <w:rPr>
          <w:rFonts w:cs="Times New Roman"/>
          <w:sz w:val="24"/>
          <w:szCs w:val="24"/>
          <w:shd w:val="clear" w:color="auto" w:fill="FFFFFF"/>
        </w:rPr>
        <w:t>Amayo, A., Crossan, M., Hardie, M. and McTavish, A.M., 2014.</w:t>
      </w:r>
      <w:proofErr w:type="gramEnd"/>
      <w:r w:rsidRPr="00E95A9F">
        <w:rPr>
          <w:rFonts w:cs="Times New Roman"/>
          <w:sz w:val="24"/>
          <w:szCs w:val="24"/>
          <w:shd w:val="clear" w:color="auto" w:fill="FFFFFF"/>
        </w:rPr>
        <w:t xml:space="preserve"> </w:t>
      </w:r>
      <w:proofErr w:type="gramStart"/>
      <w:r w:rsidRPr="00E95A9F">
        <w:rPr>
          <w:rFonts w:cs="Times New Roman"/>
          <w:sz w:val="24"/>
          <w:szCs w:val="24"/>
          <w:shd w:val="clear" w:color="auto" w:fill="FFFFFF"/>
        </w:rPr>
        <w:t>A PEDAGOGICAL APPROACH TOWARDS BRIDGING THE GAP BETWEEN THEORY AND PRACTICE.</w:t>
      </w:r>
      <w:proofErr w:type="gramEnd"/>
      <w:r w:rsidRPr="00E95A9F">
        <w:rPr>
          <w:rFonts w:cs="Times New Roman"/>
          <w:sz w:val="24"/>
          <w:szCs w:val="24"/>
          <w:shd w:val="clear" w:color="auto" w:fill="FFFFFF"/>
        </w:rPr>
        <w:t xml:space="preserve"> </w:t>
      </w:r>
      <w:proofErr w:type="gramStart"/>
      <w:r w:rsidRPr="00E95A9F">
        <w:rPr>
          <w:rFonts w:cs="Times New Roman"/>
          <w:sz w:val="24"/>
          <w:szCs w:val="24"/>
          <w:shd w:val="clear" w:color="auto" w:fill="FFFFFF"/>
        </w:rPr>
        <w:t>A CASE STUDY OF UNDERGRADUATE AND POSTGRADUATE BUSINESS STUDENTS AT COVENTRY UNIVERSITY.</w:t>
      </w:r>
      <w:proofErr w:type="gramEnd"/>
      <w:r w:rsidRPr="00E95A9F">
        <w:rPr>
          <w:rFonts w:cs="Times New Roman"/>
          <w:sz w:val="24"/>
          <w:szCs w:val="24"/>
          <w:shd w:val="clear" w:color="auto" w:fill="FFFFFF"/>
        </w:rPr>
        <w:t xml:space="preserve"> </w:t>
      </w:r>
      <w:proofErr w:type="gramStart"/>
      <w:r w:rsidRPr="00E95A9F">
        <w:rPr>
          <w:rFonts w:cs="Times New Roman"/>
          <w:sz w:val="24"/>
          <w:szCs w:val="24"/>
          <w:shd w:val="clear" w:color="auto" w:fill="FFFFFF"/>
        </w:rPr>
        <w:t>In </w:t>
      </w:r>
      <w:r w:rsidRPr="00E95A9F">
        <w:rPr>
          <w:rFonts w:cs="Times New Roman"/>
          <w:i/>
          <w:iCs/>
          <w:sz w:val="24"/>
          <w:szCs w:val="24"/>
          <w:shd w:val="clear" w:color="auto" w:fill="FFFFFF"/>
        </w:rPr>
        <w:t>INTED2014 Proceedings</w:t>
      </w:r>
      <w:r w:rsidRPr="00E95A9F">
        <w:rPr>
          <w:rFonts w:cs="Times New Roman"/>
          <w:sz w:val="24"/>
          <w:szCs w:val="24"/>
          <w:shd w:val="clear" w:color="auto" w:fill="FFFFFF"/>
        </w:rPr>
        <w:t> (pp. 6196-6208).</w:t>
      </w:r>
      <w:proofErr w:type="gramEnd"/>
      <w:r w:rsidRPr="00E95A9F">
        <w:rPr>
          <w:rFonts w:cs="Times New Roman"/>
          <w:sz w:val="24"/>
          <w:szCs w:val="24"/>
          <w:shd w:val="clear" w:color="auto" w:fill="FFFFFF"/>
        </w:rPr>
        <w:t xml:space="preserve"> IATED.</w:t>
      </w:r>
    </w:p>
    <w:p w14:paraId="3A7D2F98" w14:textId="77777777" w:rsidR="00D5227A" w:rsidRPr="00E95A9F" w:rsidRDefault="00D5227A" w:rsidP="00BA0D6C">
      <w:pPr>
        <w:spacing w:line="360" w:lineRule="auto"/>
        <w:jc w:val="both"/>
        <w:rPr>
          <w:rFonts w:cs="Times New Roman"/>
          <w:sz w:val="24"/>
          <w:szCs w:val="24"/>
          <w:shd w:val="clear" w:color="auto" w:fill="FFFFFF"/>
        </w:rPr>
      </w:pPr>
      <w:proofErr w:type="gramStart"/>
      <w:r w:rsidRPr="00E95A9F">
        <w:rPr>
          <w:rFonts w:cs="Times New Roman"/>
          <w:sz w:val="24"/>
          <w:szCs w:val="24"/>
          <w:shd w:val="clear" w:color="auto" w:fill="FFFFFF"/>
        </w:rPr>
        <w:t>Benson, V., Morgan, S. and Filippaios, F., 2014.</w:t>
      </w:r>
      <w:proofErr w:type="gramEnd"/>
      <w:r w:rsidRPr="00E95A9F">
        <w:rPr>
          <w:rFonts w:cs="Times New Roman"/>
          <w:sz w:val="24"/>
          <w:szCs w:val="24"/>
          <w:shd w:val="clear" w:color="auto" w:fill="FFFFFF"/>
        </w:rPr>
        <w:t xml:space="preserve"> Social career management: Social media and employability skills gap. </w:t>
      </w:r>
      <w:proofErr w:type="gramStart"/>
      <w:r w:rsidRPr="00E95A9F">
        <w:rPr>
          <w:rFonts w:cs="Times New Roman"/>
          <w:i/>
          <w:iCs/>
          <w:sz w:val="24"/>
          <w:szCs w:val="24"/>
          <w:shd w:val="clear" w:color="auto" w:fill="FFFFFF"/>
        </w:rPr>
        <w:t>Computers in Human Behavior</w:t>
      </w:r>
      <w:r w:rsidRPr="00E95A9F">
        <w:rPr>
          <w:rFonts w:cs="Times New Roman"/>
          <w:sz w:val="24"/>
          <w:szCs w:val="24"/>
          <w:shd w:val="clear" w:color="auto" w:fill="FFFFFF"/>
        </w:rPr>
        <w:t>, </w:t>
      </w:r>
      <w:r w:rsidRPr="00E95A9F">
        <w:rPr>
          <w:rFonts w:cs="Times New Roman"/>
          <w:i/>
          <w:iCs/>
          <w:sz w:val="24"/>
          <w:szCs w:val="24"/>
          <w:shd w:val="clear" w:color="auto" w:fill="FFFFFF"/>
        </w:rPr>
        <w:t>30</w:t>
      </w:r>
      <w:r w:rsidRPr="00E95A9F">
        <w:rPr>
          <w:rFonts w:cs="Times New Roman"/>
          <w:sz w:val="24"/>
          <w:szCs w:val="24"/>
          <w:shd w:val="clear" w:color="auto" w:fill="FFFFFF"/>
        </w:rPr>
        <w:t>, pp.519-525.</w:t>
      </w:r>
      <w:proofErr w:type="gramEnd"/>
    </w:p>
    <w:p w14:paraId="6F97A2E6" w14:textId="77777777" w:rsidR="00D5227A" w:rsidRPr="00E95A9F" w:rsidRDefault="00D5227A" w:rsidP="00BA0D6C">
      <w:pPr>
        <w:spacing w:line="360" w:lineRule="auto"/>
        <w:jc w:val="both"/>
        <w:rPr>
          <w:rFonts w:cs="Times New Roman"/>
          <w:sz w:val="24"/>
          <w:szCs w:val="24"/>
        </w:rPr>
      </w:pPr>
      <w:r w:rsidRPr="00E95A9F">
        <w:rPr>
          <w:rFonts w:cs="Times New Roman"/>
          <w:sz w:val="24"/>
          <w:szCs w:val="24"/>
          <w:shd w:val="clear" w:color="auto" w:fill="FFFFFF"/>
        </w:rPr>
        <w:t>Cottrell, S., 2015. </w:t>
      </w:r>
      <w:r w:rsidRPr="00E95A9F">
        <w:rPr>
          <w:rFonts w:cs="Times New Roman"/>
          <w:i/>
          <w:iCs/>
          <w:sz w:val="24"/>
          <w:szCs w:val="24"/>
          <w:shd w:val="clear" w:color="auto" w:fill="FFFFFF"/>
        </w:rPr>
        <w:t>Skills for success: Personal development and employability</w:t>
      </w:r>
      <w:r w:rsidRPr="00E95A9F">
        <w:rPr>
          <w:rFonts w:cs="Times New Roman"/>
          <w:sz w:val="24"/>
          <w:szCs w:val="24"/>
          <w:shd w:val="clear" w:color="auto" w:fill="FFFFFF"/>
        </w:rPr>
        <w:t>. Palgrave Macmillan.</w:t>
      </w:r>
    </w:p>
    <w:p w14:paraId="275132BD" w14:textId="77777777" w:rsidR="00D5227A" w:rsidRPr="00E95A9F" w:rsidRDefault="00D5227A" w:rsidP="00BA0D6C">
      <w:pPr>
        <w:spacing w:line="360" w:lineRule="auto"/>
        <w:jc w:val="both"/>
        <w:rPr>
          <w:rFonts w:cs="Times New Roman"/>
          <w:sz w:val="24"/>
          <w:szCs w:val="24"/>
          <w:shd w:val="clear" w:color="auto" w:fill="FFFFFF"/>
        </w:rPr>
      </w:pPr>
      <w:proofErr w:type="gramStart"/>
      <w:r w:rsidRPr="00E95A9F">
        <w:rPr>
          <w:rFonts w:cs="Times New Roman"/>
          <w:sz w:val="24"/>
          <w:szCs w:val="24"/>
          <w:shd w:val="clear" w:color="auto" w:fill="FFFFFF"/>
        </w:rPr>
        <w:t>Jackson, D., 2014.</w:t>
      </w:r>
      <w:proofErr w:type="gramEnd"/>
      <w:r w:rsidRPr="00E95A9F">
        <w:rPr>
          <w:rFonts w:cs="Times New Roman"/>
          <w:sz w:val="24"/>
          <w:szCs w:val="24"/>
          <w:shd w:val="clear" w:color="auto" w:fill="FFFFFF"/>
        </w:rPr>
        <w:t xml:space="preserve"> </w:t>
      </w:r>
      <w:proofErr w:type="gramStart"/>
      <w:r w:rsidRPr="00E95A9F">
        <w:rPr>
          <w:rFonts w:cs="Times New Roman"/>
          <w:sz w:val="24"/>
          <w:szCs w:val="24"/>
          <w:shd w:val="clear" w:color="auto" w:fill="FFFFFF"/>
        </w:rPr>
        <w:t>Self-assessment of employability skill outcomes among undergraduates and alignment with academic ratings.</w:t>
      </w:r>
      <w:proofErr w:type="gramEnd"/>
      <w:r w:rsidRPr="00E95A9F">
        <w:rPr>
          <w:rFonts w:cs="Times New Roman"/>
          <w:sz w:val="24"/>
          <w:szCs w:val="24"/>
          <w:shd w:val="clear" w:color="auto" w:fill="FFFFFF"/>
        </w:rPr>
        <w:t> </w:t>
      </w:r>
      <w:proofErr w:type="gramStart"/>
      <w:r w:rsidRPr="00E95A9F">
        <w:rPr>
          <w:rFonts w:cs="Times New Roman"/>
          <w:i/>
          <w:iCs/>
          <w:sz w:val="24"/>
          <w:szCs w:val="24"/>
          <w:shd w:val="clear" w:color="auto" w:fill="FFFFFF"/>
        </w:rPr>
        <w:t>Assessment &amp; Evaluation in Higher Education</w:t>
      </w:r>
      <w:r w:rsidRPr="00E95A9F">
        <w:rPr>
          <w:rFonts w:cs="Times New Roman"/>
          <w:sz w:val="24"/>
          <w:szCs w:val="24"/>
          <w:shd w:val="clear" w:color="auto" w:fill="FFFFFF"/>
        </w:rPr>
        <w:t>, </w:t>
      </w:r>
      <w:r w:rsidRPr="00E95A9F">
        <w:rPr>
          <w:rFonts w:cs="Times New Roman"/>
          <w:i/>
          <w:iCs/>
          <w:sz w:val="24"/>
          <w:szCs w:val="24"/>
          <w:shd w:val="clear" w:color="auto" w:fill="FFFFFF"/>
        </w:rPr>
        <w:t>39</w:t>
      </w:r>
      <w:r w:rsidRPr="00E95A9F">
        <w:rPr>
          <w:rFonts w:cs="Times New Roman"/>
          <w:sz w:val="24"/>
          <w:szCs w:val="24"/>
          <w:shd w:val="clear" w:color="auto" w:fill="FFFFFF"/>
        </w:rPr>
        <w:t>(1), pp.53-72.</w:t>
      </w:r>
      <w:proofErr w:type="gramEnd"/>
    </w:p>
    <w:p w14:paraId="711446C3" w14:textId="77777777" w:rsidR="00D5227A" w:rsidRPr="00E95A9F" w:rsidRDefault="00D5227A" w:rsidP="00BA0D6C">
      <w:pPr>
        <w:spacing w:line="360" w:lineRule="auto"/>
        <w:jc w:val="both"/>
        <w:rPr>
          <w:rFonts w:cs="Times New Roman"/>
          <w:sz w:val="24"/>
          <w:szCs w:val="24"/>
          <w:shd w:val="clear" w:color="auto" w:fill="FFFFFF"/>
        </w:rPr>
      </w:pPr>
      <w:r w:rsidRPr="00E95A9F">
        <w:rPr>
          <w:rFonts w:cs="Times New Roman"/>
          <w:sz w:val="24"/>
          <w:szCs w:val="24"/>
          <w:shd w:val="clear" w:color="auto" w:fill="FFFFFF"/>
        </w:rPr>
        <w:t>Kane, M.C., 2015. </w:t>
      </w:r>
      <w:r w:rsidRPr="00E95A9F">
        <w:rPr>
          <w:rFonts w:cs="Times New Roman"/>
          <w:i/>
          <w:iCs/>
          <w:sz w:val="24"/>
          <w:szCs w:val="24"/>
          <w:shd w:val="clear" w:color="auto" w:fill="FFFFFF"/>
        </w:rPr>
        <w:t xml:space="preserve">The effect of student participation in student success skills on the academic </w:t>
      </w:r>
      <w:r w:rsidR="00E95A9F" w:rsidRPr="00E95A9F">
        <w:rPr>
          <w:rFonts w:cs="Times New Roman"/>
          <w:i/>
          <w:iCs/>
          <w:sz w:val="24"/>
          <w:szCs w:val="24"/>
          <w:shd w:val="clear" w:color="auto" w:fill="FFFFFF"/>
        </w:rPr>
        <w:t>behaviour’s</w:t>
      </w:r>
      <w:r w:rsidRPr="00E95A9F">
        <w:rPr>
          <w:rFonts w:cs="Times New Roman"/>
          <w:i/>
          <w:iCs/>
          <w:sz w:val="24"/>
          <w:szCs w:val="24"/>
          <w:shd w:val="clear" w:color="auto" w:fill="FFFFFF"/>
        </w:rPr>
        <w:t xml:space="preserve"> and key learning skills and techniques associated with college-career readiness</w:t>
      </w:r>
      <w:r w:rsidRPr="00E95A9F">
        <w:rPr>
          <w:rFonts w:cs="Times New Roman"/>
          <w:sz w:val="24"/>
          <w:szCs w:val="24"/>
          <w:shd w:val="clear" w:color="auto" w:fill="FFFFFF"/>
        </w:rPr>
        <w:t>. Florida Atlantic University.</w:t>
      </w:r>
    </w:p>
    <w:p w14:paraId="31EB9955" w14:textId="77777777" w:rsidR="00D5227A" w:rsidRPr="00E95A9F" w:rsidRDefault="00D5227A" w:rsidP="00BA0D6C">
      <w:pPr>
        <w:spacing w:line="360" w:lineRule="auto"/>
        <w:jc w:val="both"/>
        <w:rPr>
          <w:rFonts w:cs="Times New Roman"/>
          <w:sz w:val="24"/>
          <w:szCs w:val="24"/>
          <w:shd w:val="clear" w:color="auto" w:fill="FFFFFF"/>
        </w:rPr>
      </w:pPr>
      <w:r w:rsidRPr="00E95A9F">
        <w:rPr>
          <w:rFonts w:cs="Times New Roman"/>
          <w:sz w:val="24"/>
          <w:szCs w:val="24"/>
          <w:shd w:val="clear" w:color="auto" w:fill="FFFFFF"/>
        </w:rPr>
        <w:t>Rabiner, D.L., Godwin, J. and Dodge, K.A., 2016. Predicting academic achievement and attainment: the contribution of early academic skills, attention difficulties, and social competence. </w:t>
      </w:r>
      <w:proofErr w:type="gramStart"/>
      <w:r w:rsidRPr="00E95A9F">
        <w:rPr>
          <w:rFonts w:cs="Times New Roman"/>
          <w:i/>
          <w:iCs/>
          <w:sz w:val="24"/>
          <w:szCs w:val="24"/>
          <w:shd w:val="clear" w:color="auto" w:fill="FFFFFF"/>
        </w:rPr>
        <w:t>School Psychology Review</w:t>
      </w:r>
      <w:r w:rsidRPr="00E95A9F">
        <w:rPr>
          <w:rFonts w:cs="Times New Roman"/>
          <w:sz w:val="24"/>
          <w:szCs w:val="24"/>
          <w:shd w:val="clear" w:color="auto" w:fill="FFFFFF"/>
        </w:rPr>
        <w:t>, </w:t>
      </w:r>
      <w:r w:rsidRPr="00E95A9F">
        <w:rPr>
          <w:rFonts w:cs="Times New Roman"/>
          <w:i/>
          <w:iCs/>
          <w:sz w:val="24"/>
          <w:szCs w:val="24"/>
          <w:shd w:val="clear" w:color="auto" w:fill="FFFFFF"/>
        </w:rPr>
        <w:t>45</w:t>
      </w:r>
      <w:r w:rsidRPr="00E95A9F">
        <w:rPr>
          <w:rFonts w:cs="Times New Roman"/>
          <w:sz w:val="24"/>
          <w:szCs w:val="24"/>
          <w:shd w:val="clear" w:color="auto" w:fill="FFFFFF"/>
        </w:rPr>
        <w:t>(2), pp.250-267.</w:t>
      </w:r>
      <w:proofErr w:type="gramEnd"/>
    </w:p>
    <w:p w14:paraId="36661A56" w14:textId="77777777" w:rsidR="00D5227A" w:rsidRPr="00E95A9F" w:rsidRDefault="00D5227A" w:rsidP="00BA0D6C">
      <w:pPr>
        <w:spacing w:line="360" w:lineRule="auto"/>
        <w:jc w:val="both"/>
        <w:rPr>
          <w:rFonts w:cs="Times New Roman"/>
          <w:sz w:val="24"/>
          <w:szCs w:val="24"/>
          <w:shd w:val="clear" w:color="auto" w:fill="FFFFFF"/>
        </w:rPr>
      </w:pPr>
      <w:r w:rsidRPr="00E95A9F">
        <w:rPr>
          <w:rFonts w:cs="Times New Roman"/>
          <w:sz w:val="24"/>
          <w:szCs w:val="24"/>
          <w:shd w:val="clear" w:color="auto" w:fill="FFFFFF"/>
        </w:rPr>
        <w:t xml:space="preserve">Riebe, L. and Jackson, D., 2014. </w:t>
      </w:r>
      <w:proofErr w:type="gramStart"/>
      <w:r w:rsidRPr="00E95A9F">
        <w:rPr>
          <w:rFonts w:cs="Times New Roman"/>
          <w:sz w:val="24"/>
          <w:szCs w:val="24"/>
          <w:shd w:val="clear" w:color="auto" w:fill="FFFFFF"/>
        </w:rPr>
        <w:t>The use of rubrics in benchmarking and assessing employability skills.</w:t>
      </w:r>
      <w:proofErr w:type="gramEnd"/>
      <w:r w:rsidRPr="00E95A9F">
        <w:rPr>
          <w:rFonts w:cs="Times New Roman"/>
          <w:sz w:val="24"/>
          <w:szCs w:val="24"/>
          <w:shd w:val="clear" w:color="auto" w:fill="FFFFFF"/>
        </w:rPr>
        <w:t> </w:t>
      </w:r>
      <w:proofErr w:type="gramStart"/>
      <w:r w:rsidRPr="00E95A9F">
        <w:rPr>
          <w:rFonts w:cs="Times New Roman"/>
          <w:i/>
          <w:iCs/>
          <w:sz w:val="24"/>
          <w:szCs w:val="24"/>
          <w:shd w:val="clear" w:color="auto" w:fill="FFFFFF"/>
        </w:rPr>
        <w:t>Journal of Management Education</w:t>
      </w:r>
      <w:r w:rsidRPr="00E95A9F">
        <w:rPr>
          <w:rFonts w:cs="Times New Roman"/>
          <w:sz w:val="24"/>
          <w:szCs w:val="24"/>
          <w:shd w:val="clear" w:color="auto" w:fill="FFFFFF"/>
        </w:rPr>
        <w:t>, </w:t>
      </w:r>
      <w:r w:rsidRPr="00E95A9F">
        <w:rPr>
          <w:rFonts w:cs="Times New Roman"/>
          <w:i/>
          <w:iCs/>
          <w:sz w:val="24"/>
          <w:szCs w:val="24"/>
          <w:shd w:val="clear" w:color="auto" w:fill="FFFFFF"/>
        </w:rPr>
        <w:t>38</w:t>
      </w:r>
      <w:r w:rsidRPr="00E95A9F">
        <w:rPr>
          <w:rFonts w:cs="Times New Roman"/>
          <w:sz w:val="24"/>
          <w:szCs w:val="24"/>
          <w:shd w:val="clear" w:color="auto" w:fill="FFFFFF"/>
        </w:rPr>
        <w:t>(3), pp.319-344.</w:t>
      </w:r>
      <w:proofErr w:type="gramEnd"/>
    </w:p>
    <w:p w14:paraId="060D2186" w14:textId="77777777" w:rsidR="00D5227A" w:rsidRPr="00E95A9F" w:rsidRDefault="00D5227A" w:rsidP="00BA0D6C">
      <w:pPr>
        <w:spacing w:line="360" w:lineRule="auto"/>
        <w:jc w:val="both"/>
        <w:rPr>
          <w:rFonts w:cs="Times New Roman"/>
          <w:sz w:val="24"/>
          <w:szCs w:val="24"/>
          <w:shd w:val="clear" w:color="auto" w:fill="FFFFFF"/>
        </w:rPr>
      </w:pPr>
      <w:proofErr w:type="gramStart"/>
      <w:r w:rsidRPr="00E95A9F">
        <w:rPr>
          <w:rFonts w:cs="Times New Roman"/>
          <w:sz w:val="24"/>
          <w:szCs w:val="24"/>
          <w:shd w:val="clear" w:color="auto" w:fill="FFFFFF"/>
        </w:rPr>
        <w:t>Sin, C. and Amaral, A., 2017.</w:t>
      </w:r>
      <w:proofErr w:type="gramEnd"/>
      <w:r w:rsidRPr="00E95A9F">
        <w:rPr>
          <w:rFonts w:cs="Times New Roman"/>
          <w:sz w:val="24"/>
          <w:szCs w:val="24"/>
          <w:shd w:val="clear" w:color="auto" w:fill="FFFFFF"/>
        </w:rPr>
        <w:t xml:space="preserve"> </w:t>
      </w:r>
      <w:proofErr w:type="gramStart"/>
      <w:r w:rsidRPr="00E95A9F">
        <w:rPr>
          <w:rFonts w:cs="Times New Roman"/>
          <w:sz w:val="24"/>
          <w:szCs w:val="24"/>
          <w:shd w:val="clear" w:color="auto" w:fill="FFFFFF"/>
        </w:rPr>
        <w:t>Academics’ and employers’ perceptions about responsibilities for employability and their initiatives towards its development.</w:t>
      </w:r>
      <w:proofErr w:type="gramEnd"/>
      <w:r w:rsidRPr="00E95A9F">
        <w:rPr>
          <w:rFonts w:cs="Times New Roman"/>
          <w:sz w:val="24"/>
          <w:szCs w:val="24"/>
          <w:shd w:val="clear" w:color="auto" w:fill="FFFFFF"/>
        </w:rPr>
        <w:t> </w:t>
      </w:r>
      <w:proofErr w:type="gramStart"/>
      <w:r w:rsidRPr="00E95A9F">
        <w:rPr>
          <w:rFonts w:cs="Times New Roman"/>
          <w:i/>
          <w:iCs/>
          <w:sz w:val="24"/>
          <w:szCs w:val="24"/>
          <w:shd w:val="clear" w:color="auto" w:fill="FFFFFF"/>
        </w:rPr>
        <w:t>Higher Education</w:t>
      </w:r>
      <w:r w:rsidRPr="00E95A9F">
        <w:rPr>
          <w:rFonts w:cs="Times New Roman"/>
          <w:sz w:val="24"/>
          <w:szCs w:val="24"/>
          <w:shd w:val="clear" w:color="auto" w:fill="FFFFFF"/>
        </w:rPr>
        <w:t>, </w:t>
      </w:r>
      <w:r w:rsidRPr="00E95A9F">
        <w:rPr>
          <w:rFonts w:cs="Times New Roman"/>
          <w:i/>
          <w:iCs/>
          <w:sz w:val="24"/>
          <w:szCs w:val="24"/>
          <w:shd w:val="clear" w:color="auto" w:fill="FFFFFF"/>
        </w:rPr>
        <w:t>73</w:t>
      </w:r>
      <w:r w:rsidRPr="00E95A9F">
        <w:rPr>
          <w:rFonts w:cs="Times New Roman"/>
          <w:sz w:val="24"/>
          <w:szCs w:val="24"/>
          <w:shd w:val="clear" w:color="auto" w:fill="FFFFFF"/>
        </w:rPr>
        <w:t>(1), pp.97-111.</w:t>
      </w:r>
      <w:proofErr w:type="gramEnd"/>
    </w:p>
    <w:p w14:paraId="40CBC1B6" w14:textId="77777777" w:rsidR="00E27D5B" w:rsidRPr="00E95A9F" w:rsidRDefault="00E27D5B" w:rsidP="00BA0D6C">
      <w:pPr>
        <w:spacing w:line="360" w:lineRule="auto"/>
        <w:jc w:val="both"/>
        <w:rPr>
          <w:rFonts w:cs="Times New Roman"/>
          <w:sz w:val="24"/>
          <w:szCs w:val="24"/>
        </w:rPr>
      </w:pPr>
    </w:p>
    <w:p w14:paraId="63D32726" w14:textId="77777777" w:rsidR="00AE7145" w:rsidRPr="00BA0D6C" w:rsidRDefault="00AE7145" w:rsidP="00BA0D6C">
      <w:pPr>
        <w:spacing w:line="360" w:lineRule="auto"/>
        <w:jc w:val="both"/>
        <w:rPr>
          <w:rFonts w:ascii="Times New Roman" w:hAnsi="Times New Roman" w:cs="Times New Roman"/>
          <w:sz w:val="24"/>
          <w:szCs w:val="24"/>
        </w:rPr>
      </w:pPr>
    </w:p>
    <w:p w14:paraId="3691DA4F" w14:textId="77777777" w:rsidR="00AE7145" w:rsidRPr="00BA0D6C" w:rsidRDefault="00AE7145" w:rsidP="00BA0D6C">
      <w:pPr>
        <w:spacing w:line="360" w:lineRule="auto"/>
        <w:jc w:val="both"/>
        <w:rPr>
          <w:rFonts w:ascii="Times New Roman" w:hAnsi="Times New Roman" w:cs="Times New Roman"/>
          <w:sz w:val="24"/>
          <w:szCs w:val="24"/>
        </w:rPr>
      </w:pPr>
    </w:p>
    <w:sectPr w:rsidR="00AE7145" w:rsidRPr="00BA0D6C" w:rsidSect="00DF13AF">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D9F3A" w14:textId="77777777" w:rsidR="00582DD0" w:rsidRDefault="00582DD0" w:rsidP="00A37E98">
      <w:pPr>
        <w:spacing w:after="0" w:line="240" w:lineRule="auto"/>
      </w:pPr>
      <w:r>
        <w:separator/>
      </w:r>
    </w:p>
  </w:endnote>
  <w:endnote w:type="continuationSeparator" w:id="0">
    <w:p w14:paraId="1BE69B57" w14:textId="77777777" w:rsidR="00582DD0" w:rsidRDefault="00582DD0" w:rsidP="00A37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01040"/>
      <w:docPartObj>
        <w:docPartGallery w:val="Page Numbers (Bottom of Page)"/>
        <w:docPartUnique/>
      </w:docPartObj>
    </w:sdtPr>
    <w:sdtEndPr/>
    <w:sdtContent>
      <w:sdt>
        <w:sdtPr>
          <w:id w:val="565050523"/>
          <w:docPartObj>
            <w:docPartGallery w:val="Page Numbers (Top of Page)"/>
            <w:docPartUnique/>
          </w:docPartObj>
        </w:sdtPr>
        <w:sdtEndPr/>
        <w:sdtContent>
          <w:p w14:paraId="163DAD8A" w14:textId="77777777" w:rsidR="00A37E98" w:rsidRDefault="00A37E98">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7229E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229EA">
              <w:rPr>
                <w:b/>
                <w:noProof/>
              </w:rPr>
              <w:t>9</w:t>
            </w:r>
            <w:r>
              <w:rPr>
                <w:b/>
                <w:sz w:val="24"/>
                <w:szCs w:val="24"/>
              </w:rPr>
              <w:fldChar w:fldCharType="end"/>
            </w:r>
          </w:p>
        </w:sdtContent>
      </w:sdt>
    </w:sdtContent>
  </w:sdt>
  <w:p w14:paraId="57375296" w14:textId="77777777" w:rsidR="00A37E98" w:rsidRDefault="00A37E9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70EC0F" w14:textId="77777777" w:rsidR="00582DD0" w:rsidRDefault="00582DD0" w:rsidP="00A37E98">
      <w:pPr>
        <w:spacing w:after="0" w:line="240" w:lineRule="auto"/>
      </w:pPr>
      <w:r>
        <w:separator/>
      </w:r>
    </w:p>
  </w:footnote>
  <w:footnote w:type="continuationSeparator" w:id="0">
    <w:p w14:paraId="259AD557" w14:textId="77777777" w:rsidR="00582DD0" w:rsidRDefault="00582DD0" w:rsidP="00A37E9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0D3803"/>
    <w:multiLevelType w:val="multilevel"/>
    <w:tmpl w:val="0BC0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EB7DAB"/>
    <w:multiLevelType w:val="multilevel"/>
    <w:tmpl w:val="EEA8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3633B"/>
    <w:rsid w:val="00067FF5"/>
    <w:rsid w:val="001309E9"/>
    <w:rsid w:val="001734E2"/>
    <w:rsid w:val="00204CAE"/>
    <w:rsid w:val="002342E6"/>
    <w:rsid w:val="00247FA9"/>
    <w:rsid w:val="0027478F"/>
    <w:rsid w:val="0027521A"/>
    <w:rsid w:val="003E4FF2"/>
    <w:rsid w:val="00484A42"/>
    <w:rsid w:val="00582DD0"/>
    <w:rsid w:val="006C083C"/>
    <w:rsid w:val="007071DF"/>
    <w:rsid w:val="007229EA"/>
    <w:rsid w:val="00767B04"/>
    <w:rsid w:val="00872AF3"/>
    <w:rsid w:val="008F311F"/>
    <w:rsid w:val="00914329"/>
    <w:rsid w:val="0097463E"/>
    <w:rsid w:val="00A37E98"/>
    <w:rsid w:val="00A427D9"/>
    <w:rsid w:val="00AE7145"/>
    <w:rsid w:val="00B261FE"/>
    <w:rsid w:val="00B723CB"/>
    <w:rsid w:val="00BA0D6C"/>
    <w:rsid w:val="00BB59C1"/>
    <w:rsid w:val="00CB3B8A"/>
    <w:rsid w:val="00D5227A"/>
    <w:rsid w:val="00DB1E92"/>
    <w:rsid w:val="00DF13AF"/>
    <w:rsid w:val="00E27D5B"/>
    <w:rsid w:val="00E4014B"/>
    <w:rsid w:val="00E95A9F"/>
    <w:rsid w:val="00F3633B"/>
    <w:rsid w:val="00FA41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8D3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3AF"/>
    <w:rPr>
      <w:lang w:val="en-AU"/>
    </w:rPr>
  </w:style>
  <w:style w:type="paragraph" w:styleId="Heading1">
    <w:name w:val="heading 1"/>
    <w:basedOn w:val="Normal"/>
    <w:next w:val="Normal"/>
    <w:link w:val="Heading1Char"/>
    <w:uiPriority w:val="9"/>
    <w:qFormat/>
    <w:rsid w:val="00BA0D6C"/>
    <w:pPr>
      <w:keepNext/>
      <w:keepLines/>
      <w:spacing w:before="36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BA0D6C"/>
    <w:pPr>
      <w:keepNext/>
      <w:keepLines/>
      <w:spacing w:before="8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7FA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BA0D6C"/>
    <w:rPr>
      <w:rFonts w:ascii="Times New Roman" w:eastAsiaTheme="majorEastAsia" w:hAnsi="Times New Roman" w:cstheme="majorBidi"/>
      <w:b/>
      <w:bCs/>
      <w:sz w:val="28"/>
      <w:szCs w:val="28"/>
      <w:lang w:val="en-AU"/>
    </w:rPr>
  </w:style>
  <w:style w:type="character" w:customStyle="1" w:styleId="Heading2Char">
    <w:name w:val="Heading 2 Char"/>
    <w:basedOn w:val="DefaultParagraphFont"/>
    <w:link w:val="Heading2"/>
    <w:uiPriority w:val="9"/>
    <w:rsid w:val="00BA0D6C"/>
    <w:rPr>
      <w:rFonts w:ascii="Times New Roman" w:eastAsiaTheme="majorEastAsia" w:hAnsi="Times New Roman" w:cstheme="majorBidi"/>
      <w:b/>
      <w:bCs/>
      <w:sz w:val="24"/>
      <w:szCs w:val="26"/>
      <w:lang w:val="en-AU"/>
    </w:rPr>
  </w:style>
  <w:style w:type="paragraph" w:styleId="TOCHeading">
    <w:name w:val="TOC Heading"/>
    <w:basedOn w:val="Heading1"/>
    <w:next w:val="Normal"/>
    <w:uiPriority w:val="39"/>
    <w:semiHidden/>
    <w:unhideWhenUsed/>
    <w:qFormat/>
    <w:rsid w:val="00BA0D6C"/>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BA0D6C"/>
    <w:pPr>
      <w:spacing w:after="100"/>
    </w:pPr>
  </w:style>
  <w:style w:type="paragraph" w:styleId="TOC2">
    <w:name w:val="toc 2"/>
    <w:basedOn w:val="Normal"/>
    <w:next w:val="Normal"/>
    <w:autoRedefine/>
    <w:uiPriority w:val="39"/>
    <w:unhideWhenUsed/>
    <w:rsid w:val="00BA0D6C"/>
    <w:pPr>
      <w:spacing w:after="100"/>
      <w:ind w:left="220"/>
    </w:pPr>
  </w:style>
  <w:style w:type="character" w:styleId="Hyperlink">
    <w:name w:val="Hyperlink"/>
    <w:basedOn w:val="DefaultParagraphFont"/>
    <w:uiPriority w:val="99"/>
    <w:unhideWhenUsed/>
    <w:rsid w:val="00BA0D6C"/>
    <w:rPr>
      <w:color w:val="0000FF" w:themeColor="hyperlink"/>
      <w:u w:val="single"/>
    </w:rPr>
  </w:style>
  <w:style w:type="paragraph" w:styleId="BalloonText">
    <w:name w:val="Balloon Text"/>
    <w:basedOn w:val="Normal"/>
    <w:link w:val="BalloonTextChar"/>
    <w:uiPriority w:val="99"/>
    <w:semiHidden/>
    <w:unhideWhenUsed/>
    <w:rsid w:val="00BA0D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D6C"/>
    <w:rPr>
      <w:rFonts w:ascii="Tahoma" w:hAnsi="Tahoma" w:cs="Tahoma"/>
      <w:sz w:val="16"/>
      <w:szCs w:val="16"/>
      <w:lang w:val="en-AU"/>
    </w:rPr>
  </w:style>
  <w:style w:type="paragraph" w:styleId="Header">
    <w:name w:val="header"/>
    <w:basedOn w:val="Normal"/>
    <w:link w:val="HeaderChar"/>
    <w:uiPriority w:val="99"/>
    <w:semiHidden/>
    <w:unhideWhenUsed/>
    <w:rsid w:val="00A37E9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37E98"/>
    <w:rPr>
      <w:lang w:val="en-AU"/>
    </w:rPr>
  </w:style>
  <w:style w:type="paragraph" w:styleId="Footer">
    <w:name w:val="footer"/>
    <w:basedOn w:val="Normal"/>
    <w:link w:val="FooterChar"/>
    <w:uiPriority w:val="99"/>
    <w:unhideWhenUsed/>
    <w:rsid w:val="00A37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E98"/>
    <w:rPr>
      <w:lang w:val="en-A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30734">
      <w:bodyDiv w:val="1"/>
      <w:marLeft w:val="0"/>
      <w:marRight w:val="0"/>
      <w:marTop w:val="0"/>
      <w:marBottom w:val="0"/>
      <w:divBdr>
        <w:top w:val="none" w:sz="0" w:space="0" w:color="auto"/>
        <w:left w:val="none" w:sz="0" w:space="0" w:color="auto"/>
        <w:bottom w:val="none" w:sz="0" w:space="0" w:color="auto"/>
        <w:right w:val="none" w:sz="0" w:space="0" w:color="auto"/>
      </w:divBdr>
    </w:div>
    <w:div w:id="206840332">
      <w:bodyDiv w:val="1"/>
      <w:marLeft w:val="0"/>
      <w:marRight w:val="0"/>
      <w:marTop w:val="0"/>
      <w:marBottom w:val="0"/>
      <w:divBdr>
        <w:top w:val="none" w:sz="0" w:space="0" w:color="auto"/>
        <w:left w:val="none" w:sz="0" w:space="0" w:color="auto"/>
        <w:bottom w:val="none" w:sz="0" w:space="0" w:color="auto"/>
        <w:right w:val="none" w:sz="0" w:space="0" w:color="auto"/>
      </w:divBdr>
    </w:div>
    <w:div w:id="462894244">
      <w:bodyDiv w:val="1"/>
      <w:marLeft w:val="0"/>
      <w:marRight w:val="0"/>
      <w:marTop w:val="0"/>
      <w:marBottom w:val="0"/>
      <w:divBdr>
        <w:top w:val="none" w:sz="0" w:space="0" w:color="auto"/>
        <w:left w:val="none" w:sz="0" w:space="0" w:color="auto"/>
        <w:bottom w:val="none" w:sz="0" w:space="0" w:color="auto"/>
        <w:right w:val="none" w:sz="0" w:space="0" w:color="auto"/>
      </w:divBdr>
    </w:div>
    <w:div w:id="867067010">
      <w:bodyDiv w:val="1"/>
      <w:marLeft w:val="0"/>
      <w:marRight w:val="0"/>
      <w:marTop w:val="0"/>
      <w:marBottom w:val="0"/>
      <w:divBdr>
        <w:top w:val="none" w:sz="0" w:space="0" w:color="auto"/>
        <w:left w:val="none" w:sz="0" w:space="0" w:color="auto"/>
        <w:bottom w:val="none" w:sz="0" w:space="0" w:color="auto"/>
        <w:right w:val="none" w:sz="0" w:space="0" w:color="auto"/>
      </w:divBdr>
    </w:div>
    <w:div w:id="967785176">
      <w:bodyDiv w:val="1"/>
      <w:marLeft w:val="0"/>
      <w:marRight w:val="0"/>
      <w:marTop w:val="0"/>
      <w:marBottom w:val="0"/>
      <w:divBdr>
        <w:top w:val="none" w:sz="0" w:space="0" w:color="auto"/>
        <w:left w:val="none" w:sz="0" w:space="0" w:color="auto"/>
        <w:bottom w:val="none" w:sz="0" w:space="0" w:color="auto"/>
        <w:right w:val="none" w:sz="0" w:space="0" w:color="auto"/>
      </w:divBdr>
    </w:div>
    <w:div w:id="1179850423">
      <w:bodyDiv w:val="1"/>
      <w:marLeft w:val="0"/>
      <w:marRight w:val="0"/>
      <w:marTop w:val="0"/>
      <w:marBottom w:val="0"/>
      <w:divBdr>
        <w:top w:val="none" w:sz="0" w:space="0" w:color="auto"/>
        <w:left w:val="none" w:sz="0" w:space="0" w:color="auto"/>
        <w:bottom w:val="none" w:sz="0" w:space="0" w:color="auto"/>
        <w:right w:val="none" w:sz="0" w:space="0" w:color="auto"/>
      </w:divBdr>
    </w:div>
    <w:div w:id="1286085499">
      <w:bodyDiv w:val="1"/>
      <w:marLeft w:val="0"/>
      <w:marRight w:val="0"/>
      <w:marTop w:val="0"/>
      <w:marBottom w:val="0"/>
      <w:divBdr>
        <w:top w:val="none" w:sz="0" w:space="0" w:color="auto"/>
        <w:left w:val="none" w:sz="0" w:space="0" w:color="auto"/>
        <w:bottom w:val="none" w:sz="0" w:space="0" w:color="auto"/>
        <w:right w:val="none" w:sz="0" w:space="0" w:color="auto"/>
      </w:divBdr>
    </w:div>
    <w:div w:id="1764062676">
      <w:bodyDiv w:val="1"/>
      <w:marLeft w:val="0"/>
      <w:marRight w:val="0"/>
      <w:marTop w:val="0"/>
      <w:marBottom w:val="0"/>
      <w:divBdr>
        <w:top w:val="none" w:sz="0" w:space="0" w:color="auto"/>
        <w:left w:val="none" w:sz="0" w:space="0" w:color="auto"/>
        <w:bottom w:val="none" w:sz="0" w:space="0" w:color="auto"/>
        <w:right w:val="none" w:sz="0" w:space="0" w:color="auto"/>
      </w:divBdr>
    </w:div>
    <w:div w:id="1998923162">
      <w:bodyDiv w:val="1"/>
      <w:marLeft w:val="0"/>
      <w:marRight w:val="0"/>
      <w:marTop w:val="0"/>
      <w:marBottom w:val="0"/>
      <w:divBdr>
        <w:top w:val="none" w:sz="0" w:space="0" w:color="auto"/>
        <w:left w:val="none" w:sz="0" w:space="0" w:color="auto"/>
        <w:bottom w:val="none" w:sz="0" w:space="0" w:color="auto"/>
        <w:right w:val="none" w:sz="0" w:space="0" w:color="auto"/>
      </w:divBdr>
    </w:div>
    <w:div w:id="2020152700">
      <w:bodyDiv w:val="1"/>
      <w:marLeft w:val="0"/>
      <w:marRight w:val="0"/>
      <w:marTop w:val="0"/>
      <w:marBottom w:val="0"/>
      <w:divBdr>
        <w:top w:val="none" w:sz="0" w:space="0" w:color="auto"/>
        <w:left w:val="none" w:sz="0" w:space="0" w:color="auto"/>
        <w:bottom w:val="none" w:sz="0" w:space="0" w:color="auto"/>
        <w:right w:val="none" w:sz="0" w:space="0" w:color="auto"/>
      </w:divBdr>
    </w:div>
    <w:div w:id="2047944408">
      <w:bodyDiv w:val="1"/>
      <w:marLeft w:val="0"/>
      <w:marRight w:val="0"/>
      <w:marTop w:val="0"/>
      <w:marBottom w:val="0"/>
      <w:divBdr>
        <w:top w:val="none" w:sz="0" w:space="0" w:color="auto"/>
        <w:left w:val="none" w:sz="0" w:space="0" w:color="auto"/>
        <w:bottom w:val="none" w:sz="0" w:space="0" w:color="auto"/>
        <w:right w:val="none" w:sz="0" w:space="0" w:color="auto"/>
      </w:divBdr>
    </w:div>
    <w:div w:id="205665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CAC43-23F5-554C-B5A8-5D74B97B6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9</Pages>
  <Words>2440</Words>
  <Characters>13908</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Jamee Abedin</cp:lastModifiedBy>
  <cp:revision>26</cp:revision>
  <dcterms:created xsi:type="dcterms:W3CDTF">2017-12-21T07:39:00Z</dcterms:created>
  <dcterms:modified xsi:type="dcterms:W3CDTF">2018-01-03T15:11:00Z</dcterms:modified>
</cp:coreProperties>
</file>