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E675F" w14:textId="44928423" w:rsidR="00CF3935" w:rsidRPr="0021320E" w:rsidRDefault="00CF3935" w:rsidP="00CF3935">
      <w:pPr>
        <w:rPr>
          <w:rFonts w:ascii="Times New Roman" w:eastAsia="Times New Roman" w:hAnsi="Times New Roman" w:cs="Times New Roman"/>
          <w:lang w:eastAsia="en-GB"/>
        </w:rPr>
      </w:pPr>
      <w:r w:rsidRPr="0021320E">
        <w:rPr>
          <w:rFonts w:ascii="Times New Roman" w:eastAsia="Times New Roman" w:hAnsi="Times New Roman" w:cs="Times New Roman"/>
          <w:lang w:eastAsia="en-GB"/>
        </w:rPr>
        <w:fldChar w:fldCharType="begin"/>
      </w:r>
      <w:r w:rsidRPr="0021320E">
        <w:rPr>
          <w:rFonts w:ascii="Times New Roman" w:eastAsia="Times New Roman" w:hAnsi="Times New Roman" w:cs="Times New Roman"/>
          <w:lang w:eastAsia="en-GB"/>
        </w:rPr>
        <w:instrText xml:space="preserve"> INCLUDEPICTURE "/var/folders/yr/xy5s3d7s2_9c1604919752vr0000gp/T/com.microsoft.Word/WebArchiveCopyPasteTempFiles/UWTSD-Logo-fi.jpg" \* MERGEFORMATINET </w:instrText>
      </w:r>
      <w:r w:rsidRPr="0021320E">
        <w:rPr>
          <w:rFonts w:ascii="Times New Roman" w:eastAsia="Times New Roman" w:hAnsi="Times New Roman" w:cs="Times New Roman"/>
          <w:lang w:eastAsia="en-GB"/>
        </w:rPr>
        <w:fldChar w:fldCharType="separate"/>
      </w:r>
      <w:r w:rsidRPr="0021320E">
        <w:rPr>
          <w:rFonts w:ascii="Times New Roman" w:eastAsia="Times New Roman" w:hAnsi="Times New Roman" w:cs="Times New Roman"/>
          <w:noProof/>
          <w:lang w:eastAsia="en-GB"/>
        </w:rPr>
        <w:drawing>
          <wp:inline distT="0" distB="0" distL="0" distR="0" wp14:anchorId="74C7DB8B" wp14:editId="5837C2C5">
            <wp:extent cx="2045038" cy="817245"/>
            <wp:effectExtent l="0" t="0" r="0" b="0"/>
            <wp:docPr id="1"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01283" cy="839722"/>
                    </a:xfrm>
                    <a:prstGeom prst="rect">
                      <a:avLst/>
                    </a:prstGeom>
                    <a:noFill/>
                    <a:ln>
                      <a:noFill/>
                    </a:ln>
                  </pic:spPr>
                </pic:pic>
              </a:graphicData>
            </a:graphic>
          </wp:inline>
        </w:drawing>
      </w:r>
      <w:r w:rsidRPr="0021320E">
        <w:rPr>
          <w:rFonts w:ascii="Times New Roman" w:eastAsia="Times New Roman" w:hAnsi="Times New Roman" w:cs="Times New Roman"/>
          <w:lang w:eastAsia="en-GB"/>
        </w:rPr>
        <w:fldChar w:fldCharType="end"/>
      </w:r>
    </w:p>
    <w:p w14:paraId="6E7E88BC" w14:textId="6E37F3B4" w:rsidR="00617B88" w:rsidRPr="0021320E" w:rsidRDefault="00617B88">
      <w:pPr>
        <w:rPr>
          <w:rFonts w:ascii="Times New Roman" w:hAnsi="Times New Roman" w:cs="Times New Roman"/>
        </w:rPr>
      </w:pPr>
    </w:p>
    <w:p w14:paraId="738D2F0F" w14:textId="0A53373B" w:rsidR="00CF3935" w:rsidRPr="0021320E" w:rsidRDefault="00CF3935">
      <w:pPr>
        <w:rPr>
          <w:rFonts w:ascii="Times New Roman" w:hAnsi="Times New Roman" w:cs="Times New Roman"/>
        </w:rPr>
      </w:pPr>
    </w:p>
    <w:p w14:paraId="357A91C0" w14:textId="3A3638E2" w:rsidR="00CF3935" w:rsidRPr="0021320E" w:rsidRDefault="00CF3935">
      <w:pPr>
        <w:rPr>
          <w:rFonts w:ascii="Times New Roman" w:hAnsi="Times New Roman" w:cs="Times New Roman"/>
        </w:rPr>
      </w:pPr>
    </w:p>
    <w:p w14:paraId="4D31108A" w14:textId="6E54612F" w:rsidR="00CF3935" w:rsidRPr="0021320E" w:rsidRDefault="00CF3935">
      <w:pPr>
        <w:rPr>
          <w:rFonts w:ascii="Times New Roman" w:hAnsi="Times New Roman" w:cs="Times New Roman"/>
        </w:rPr>
      </w:pPr>
    </w:p>
    <w:p w14:paraId="36214D39" w14:textId="369C5501" w:rsidR="00CF3935" w:rsidRPr="0021320E" w:rsidRDefault="00CF3935">
      <w:pPr>
        <w:rPr>
          <w:rFonts w:ascii="Times New Roman" w:hAnsi="Times New Roman" w:cs="Times New Roman"/>
        </w:rPr>
      </w:pPr>
    </w:p>
    <w:p w14:paraId="2675E447" w14:textId="13C33443" w:rsidR="00CF3935" w:rsidRPr="0021320E" w:rsidRDefault="00CF3935">
      <w:pPr>
        <w:rPr>
          <w:rFonts w:ascii="Times New Roman" w:hAnsi="Times New Roman" w:cs="Times New Roman"/>
        </w:rPr>
      </w:pPr>
    </w:p>
    <w:p w14:paraId="42B8B838" w14:textId="438019EE" w:rsidR="00CF3935" w:rsidRPr="0021320E" w:rsidRDefault="00CF3935">
      <w:pPr>
        <w:rPr>
          <w:rFonts w:ascii="Times New Roman" w:hAnsi="Times New Roman" w:cs="Times New Roman"/>
        </w:rPr>
      </w:pPr>
    </w:p>
    <w:p w14:paraId="246F9448" w14:textId="6798594F" w:rsidR="00CF3935" w:rsidRPr="0021320E" w:rsidRDefault="00CF3935">
      <w:pPr>
        <w:rPr>
          <w:rFonts w:ascii="Times New Roman" w:hAnsi="Times New Roman" w:cs="Times New Roman"/>
        </w:rPr>
      </w:pPr>
    </w:p>
    <w:p w14:paraId="5AA70CA8" w14:textId="559D6485" w:rsidR="00CF3935" w:rsidRPr="0021320E" w:rsidRDefault="00CF3935">
      <w:pPr>
        <w:rPr>
          <w:rFonts w:ascii="Times New Roman" w:hAnsi="Times New Roman" w:cs="Times New Roman"/>
        </w:rPr>
      </w:pPr>
    </w:p>
    <w:p w14:paraId="122613D7" w14:textId="59D3EA8F" w:rsidR="00CF3935" w:rsidRPr="0021320E" w:rsidRDefault="00CF3935">
      <w:pPr>
        <w:rPr>
          <w:rFonts w:ascii="Times New Roman" w:hAnsi="Times New Roman" w:cs="Times New Roman"/>
        </w:rPr>
      </w:pPr>
    </w:p>
    <w:p w14:paraId="31DA466B" w14:textId="1DCC41E0" w:rsidR="00CF3935" w:rsidRPr="0021320E" w:rsidRDefault="00CF3935">
      <w:pPr>
        <w:rPr>
          <w:rFonts w:ascii="Times New Roman" w:hAnsi="Times New Roman" w:cs="Times New Roman"/>
        </w:rPr>
      </w:pPr>
    </w:p>
    <w:p w14:paraId="40080165" w14:textId="6A66E78B" w:rsidR="00CF3935" w:rsidRPr="0021320E" w:rsidRDefault="00CF3935" w:rsidP="00CF3935">
      <w:pPr>
        <w:jc w:val="center"/>
        <w:rPr>
          <w:rFonts w:ascii="Times New Roman" w:hAnsi="Times New Roman" w:cs="Times New Roman"/>
        </w:rPr>
      </w:pPr>
      <w:r w:rsidRPr="0021320E">
        <w:rPr>
          <w:rFonts w:ascii="Times New Roman" w:hAnsi="Times New Roman" w:cs="Times New Roman"/>
        </w:rPr>
        <w:t>Module Code: LCBB4001</w:t>
      </w:r>
    </w:p>
    <w:p w14:paraId="08CDAEFE" w14:textId="1A0CE01E" w:rsidR="00CF3935" w:rsidRPr="0021320E" w:rsidRDefault="00CF3935" w:rsidP="00CF3935">
      <w:pPr>
        <w:jc w:val="center"/>
        <w:rPr>
          <w:rFonts w:ascii="Times New Roman" w:hAnsi="Times New Roman" w:cs="Times New Roman"/>
        </w:rPr>
      </w:pPr>
      <w:r w:rsidRPr="0021320E">
        <w:rPr>
          <w:rFonts w:ascii="Times New Roman" w:hAnsi="Times New Roman" w:cs="Times New Roman"/>
        </w:rPr>
        <w:t>COD Y MODWL: LCBB4001</w:t>
      </w:r>
    </w:p>
    <w:p w14:paraId="7AFE9BD0" w14:textId="019E8D3E" w:rsidR="00CF3935" w:rsidRPr="0021320E" w:rsidRDefault="00CF3935" w:rsidP="00CF3935">
      <w:pPr>
        <w:jc w:val="center"/>
        <w:rPr>
          <w:rFonts w:ascii="Times New Roman" w:hAnsi="Times New Roman" w:cs="Times New Roman"/>
        </w:rPr>
      </w:pPr>
      <w:r w:rsidRPr="0021320E">
        <w:rPr>
          <w:rFonts w:ascii="Times New Roman" w:hAnsi="Times New Roman" w:cs="Times New Roman"/>
        </w:rPr>
        <w:t>ACCOUNTING FUNDAMENTALS</w:t>
      </w:r>
    </w:p>
    <w:p w14:paraId="3A9D217F" w14:textId="391AD1CA" w:rsidR="00CF3935" w:rsidRPr="0021320E" w:rsidRDefault="00CF3935" w:rsidP="00CF3935">
      <w:pPr>
        <w:jc w:val="center"/>
        <w:rPr>
          <w:rFonts w:ascii="Times New Roman" w:hAnsi="Times New Roman" w:cs="Times New Roman"/>
        </w:rPr>
      </w:pPr>
    </w:p>
    <w:p w14:paraId="2EBD923F" w14:textId="39A03A0D" w:rsidR="00CF3935" w:rsidRPr="0021320E" w:rsidRDefault="00CF3935" w:rsidP="00CF3935">
      <w:pPr>
        <w:jc w:val="center"/>
        <w:rPr>
          <w:rFonts w:ascii="Times New Roman" w:hAnsi="Times New Roman" w:cs="Times New Roman"/>
        </w:rPr>
      </w:pPr>
    </w:p>
    <w:p w14:paraId="52DFE348" w14:textId="721F23D6" w:rsidR="00CF3935" w:rsidRPr="0021320E" w:rsidRDefault="00CF3935" w:rsidP="00CF3935">
      <w:pPr>
        <w:jc w:val="center"/>
        <w:rPr>
          <w:rFonts w:ascii="Times New Roman" w:hAnsi="Times New Roman" w:cs="Times New Roman"/>
        </w:rPr>
      </w:pPr>
    </w:p>
    <w:p w14:paraId="2FAEAB0D" w14:textId="5AE4D130" w:rsidR="00CF3935" w:rsidRPr="0021320E" w:rsidRDefault="00CF3935" w:rsidP="00CF3935">
      <w:pPr>
        <w:jc w:val="center"/>
        <w:rPr>
          <w:rFonts w:ascii="Times New Roman" w:hAnsi="Times New Roman" w:cs="Times New Roman"/>
        </w:rPr>
      </w:pPr>
    </w:p>
    <w:p w14:paraId="1739F283" w14:textId="2519376D" w:rsidR="00CF3935" w:rsidRPr="0021320E" w:rsidRDefault="00CF3935" w:rsidP="00CF3935">
      <w:pPr>
        <w:jc w:val="center"/>
        <w:rPr>
          <w:rFonts w:ascii="Times New Roman" w:hAnsi="Times New Roman" w:cs="Times New Roman"/>
        </w:rPr>
      </w:pPr>
    </w:p>
    <w:p w14:paraId="53700E0A" w14:textId="0CD76D61" w:rsidR="00CF3935" w:rsidRPr="0021320E" w:rsidRDefault="00CF3935" w:rsidP="00CF3935">
      <w:pPr>
        <w:jc w:val="center"/>
        <w:rPr>
          <w:rFonts w:ascii="Times New Roman" w:hAnsi="Times New Roman" w:cs="Times New Roman"/>
        </w:rPr>
      </w:pPr>
    </w:p>
    <w:p w14:paraId="3F8BCA40" w14:textId="70DAD2F0" w:rsidR="00CF3935" w:rsidRPr="0021320E" w:rsidRDefault="00CF3935" w:rsidP="00CF3935">
      <w:pPr>
        <w:jc w:val="center"/>
        <w:rPr>
          <w:rFonts w:ascii="Times New Roman" w:hAnsi="Times New Roman" w:cs="Times New Roman"/>
        </w:rPr>
      </w:pPr>
    </w:p>
    <w:p w14:paraId="15DB2B4A" w14:textId="14187127" w:rsidR="00CF3935" w:rsidRPr="0021320E" w:rsidRDefault="00CF3935" w:rsidP="00CF3935">
      <w:pPr>
        <w:jc w:val="center"/>
        <w:rPr>
          <w:rFonts w:ascii="Times New Roman" w:hAnsi="Times New Roman" w:cs="Times New Roman"/>
        </w:rPr>
      </w:pPr>
    </w:p>
    <w:p w14:paraId="08B9B2A6" w14:textId="570736BC" w:rsidR="00CF3935" w:rsidRPr="0021320E" w:rsidRDefault="00CF3935" w:rsidP="00CF3935">
      <w:pPr>
        <w:jc w:val="center"/>
        <w:rPr>
          <w:rFonts w:ascii="Times New Roman" w:hAnsi="Times New Roman" w:cs="Times New Roman"/>
        </w:rPr>
      </w:pPr>
    </w:p>
    <w:p w14:paraId="4ACBBF7C" w14:textId="057DD530" w:rsidR="00CF3935" w:rsidRPr="0021320E" w:rsidRDefault="00CF3935" w:rsidP="00CF3935">
      <w:pPr>
        <w:jc w:val="center"/>
        <w:rPr>
          <w:rFonts w:ascii="Times New Roman" w:hAnsi="Times New Roman" w:cs="Times New Roman"/>
        </w:rPr>
      </w:pPr>
    </w:p>
    <w:p w14:paraId="47683D72" w14:textId="050A224C" w:rsidR="00CF3935" w:rsidRPr="0021320E" w:rsidRDefault="00CF3935" w:rsidP="00CF3935">
      <w:pPr>
        <w:jc w:val="center"/>
        <w:rPr>
          <w:rFonts w:ascii="Times New Roman" w:hAnsi="Times New Roman" w:cs="Times New Roman"/>
        </w:rPr>
      </w:pPr>
    </w:p>
    <w:p w14:paraId="70D275F4" w14:textId="55040242" w:rsidR="00CF3935" w:rsidRPr="0021320E" w:rsidRDefault="00CF3935" w:rsidP="00CF3935">
      <w:pPr>
        <w:jc w:val="center"/>
        <w:rPr>
          <w:rFonts w:ascii="Times New Roman" w:hAnsi="Times New Roman" w:cs="Times New Roman"/>
        </w:rPr>
      </w:pPr>
    </w:p>
    <w:p w14:paraId="3B9594CE" w14:textId="747A691E" w:rsidR="00CF3935" w:rsidRPr="0021320E" w:rsidRDefault="00CF3935" w:rsidP="00CF3935">
      <w:pPr>
        <w:jc w:val="center"/>
        <w:rPr>
          <w:rFonts w:ascii="Times New Roman" w:hAnsi="Times New Roman" w:cs="Times New Roman"/>
        </w:rPr>
      </w:pPr>
    </w:p>
    <w:p w14:paraId="171F8C47" w14:textId="30553452" w:rsidR="00CF3935" w:rsidRPr="0021320E" w:rsidRDefault="00CF3935" w:rsidP="00CF3935">
      <w:pPr>
        <w:jc w:val="center"/>
        <w:rPr>
          <w:rFonts w:ascii="Times New Roman" w:hAnsi="Times New Roman" w:cs="Times New Roman"/>
        </w:rPr>
      </w:pPr>
    </w:p>
    <w:p w14:paraId="661B21FD" w14:textId="39F3D787" w:rsidR="00CF3935" w:rsidRPr="0021320E" w:rsidRDefault="00CF3935" w:rsidP="00CF3935">
      <w:pPr>
        <w:jc w:val="center"/>
        <w:rPr>
          <w:rFonts w:ascii="Times New Roman" w:hAnsi="Times New Roman" w:cs="Times New Roman"/>
        </w:rPr>
      </w:pPr>
    </w:p>
    <w:p w14:paraId="5AA0301B" w14:textId="4E626263" w:rsidR="00CF3935" w:rsidRPr="0021320E" w:rsidRDefault="00CF3935" w:rsidP="00CF3935">
      <w:pPr>
        <w:jc w:val="center"/>
        <w:rPr>
          <w:rFonts w:ascii="Times New Roman" w:hAnsi="Times New Roman" w:cs="Times New Roman"/>
        </w:rPr>
      </w:pPr>
    </w:p>
    <w:p w14:paraId="2F653CFE" w14:textId="660DDA27" w:rsidR="00CF3935" w:rsidRPr="0021320E" w:rsidRDefault="00CF3935" w:rsidP="00CF3935">
      <w:pPr>
        <w:rPr>
          <w:rFonts w:ascii="Times New Roman" w:hAnsi="Times New Roman" w:cs="Times New Roman"/>
        </w:rPr>
      </w:pPr>
      <w:r w:rsidRPr="0021320E">
        <w:rPr>
          <w:rFonts w:ascii="Times New Roman" w:hAnsi="Times New Roman" w:cs="Times New Roman"/>
        </w:rPr>
        <w:t xml:space="preserve">Student:                     </w:t>
      </w:r>
      <w:r w:rsidR="00174667" w:rsidRPr="0021320E">
        <w:rPr>
          <w:rFonts w:ascii="Times New Roman" w:hAnsi="Times New Roman" w:cs="Times New Roman"/>
        </w:rPr>
        <w:t xml:space="preserve">Simona </w:t>
      </w:r>
      <w:proofErr w:type="spellStart"/>
      <w:r w:rsidR="00174667" w:rsidRPr="0021320E">
        <w:rPr>
          <w:rFonts w:ascii="Times New Roman" w:hAnsi="Times New Roman" w:cs="Times New Roman"/>
        </w:rPr>
        <w:t>Tutui</w:t>
      </w:r>
      <w:proofErr w:type="spellEnd"/>
    </w:p>
    <w:p w14:paraId="0066B6A0" w14:textId="70D4E512" w:rsidR="00CF3935" w:rsidRPr="0021320E" w:rsidRDefault="00CF3935" w:rsidP="00CF3935">
      <w:pPr>
        <w:rPr>
          <w:rFonts w:ascii="Times New Roman" w:hAnsi="Times New Roman" w:cs="Times New Roman"/>
        </w:rPr>
      </w:pPr>
      <w:r w:rsidRPr="0021320E">
        <w:rPr>
          <w:rFonts w:ascii="Times New Roman" w:hAnsi="Times New Roman" w:cs="Times New Roman"/>
        </w:rPr>
        <w:t>Student ID:                202</w:t>
      </w:r>
      <w:r w:rsidR="00174667" w:rsidRPr="0021320E">
        <w:rPr>
          <w:rFonts w:ascii="Times New Roman" w:hAnsi="Times New Roman" w:cs="Times New Roman"/>
        </w:rPr>
        <w:t>3029</w:t>
      </w:r>
    </w:p>
    <w:p w14:paraId="465F727C" w14:textId="7E21044E" w:rsidR="00CF3935" w:rsidRPr="0021320E" w:rsidRDefault="00CF3935" w:rsidP="00CF3935">
      <w:pPr>
        <w:rPr>
          <w:rFonts w:ascii="Times New Roman" w:hAnsi="Times New Roman" w:cs="Times New Roman"/>
        </w:rPr>
      </w:pPr>
    </w:p>
    <w:p w14:paraId="53AF0FA2" w14:textId="65626592" w:rsidR="00CF3935" w:rsidRPr="0021320E" w:rsidRDefault="00CF3935" w:rsidP="00CF3935">
      <w:pPr>
        <w:rPr>
          <w:rFonts w:ascii="Times New Roman" w:hAnsi="Times New Roman" w:cs="Times New Roman"/>
        </w:rPr>
      </w:pPr>
      <w:r w:rsidRPr="0021320E">
        <w:rPr>
          <w:rFonts w:ascii="Times New Roman" w:hAnsi="Times New Roman" w:cs="Times New Roman"/>
        </w:rPr>
        <w:t xml:space="preserve">Module Tutor:          Winifred </w:t>
      </w:r>
      <w:proofErr w:type="spellStart"/>
      <w:r w:rsidRPr="0021320E">
        <w:rPr>
          <w:rFonts w:ascii="Times New Roman" w:hAnsi="Times New Roman" w:cs="Times New Roman"/>
        </w:rPr>
        <w:t>Soribe</w:t>
      </w:r>
      <w:proofErr w:type="spellEnd"/>
    </w:p>
    <w:p w14:paraId="583D7C96" w14:textId="49E167C0" w:rsidR="00CF3935" w:rsidRPr="0021320E" w:rsidRDefault="00CF3935" w:rsidP="00CF3935">
      <w:pPr>
        <w:rPr>
          <w:rFonts w:ascii="Times New Roman" w:hAnsi="Times New Roman" w:cs="Times New Roman"/>
        </w:rPr>
      </w:pPr>
    </w:p>
    <w:p w14:paraId="675601BF" w14:textId="5D62D074" w:rsidR="00CF3935" w:rsidRPr="0021320E" w:rsidRDefault="00CF3935" w:rsidP="00CF3935">
      <w:pPr>
        <w:rPr>
          <w:rFonts w:ascii="Times New Roman" w:hAnsi="Times New Roman" w:cs="Times New Roman"/>
        </w:rPr>
      </w:pPr>
    </w:p>
    <w:p w14:paraId="17097719" w14:textId="77777777" w:rsidR="00CF3935" w:rsidRPr="0021320E" w:rsidRDefault="00CF3935" w:rsidP="00CF3935">
      <w:pPr>
        <w:rPr>
          <w:rFonts w:ascii="Times New Roman" w:hAnsi="Times New Roman" w:cs="Times New Roman"/>
        </w:rPr>
      </w:pPr>
    </w:p>
    <w:p w14:paraId="0740D61D" w14:textId="77777777" w:rsidR="00CF3935" w:rsidRPr="0021320E" w:rsidRDefault="00CF3935" w:rsidP="00CF3935">
      <w:pPr>
        <w:rPr>
          <w:rFonts w:ascii="Times New Roman" w:hAnsi="Times New Roman" w:cs="Times New Roman"/>
        </w:rPr>
      </w:pPr>
    </w:p>
    <w:p w14:paraId="03688957" w14:textId="1C943E26" w:rsidR="00CF3935" w:rsidRPr="0021320E" w:rsidRDefault="00CF3935" w:rsidP="00CF3935">
      <w:pPr>
        <w:rPr>
          <w:rFonts w:ascii="Times New Roman" w:hAnsi="Times New Roman" w:cs="Times New Roman"/>
        </w:rPr>
      </w:pPr>
      <w:r w:rsidRPr="0021320E">
        <w:rPr>
          <w:rFonts w:ascii="Times New Roman" w:hAnsi="Times New Roman" w:cs="Times New Roman"/>
        </w:rPr>
        <w:t>27.08.2021</w:t>
      </w:r>
    </w:p>
    <w:p w14:paraId="54126F6F" w14:textId="6249CFD6" w:rsidR="00CF3935" w:rsidRPr="0021320E" w:rsidRDefault="00CF3935" w:rsidP="00CF3935">
      <w:pPr>
        <w:rPr>
          <w:rFonts w:ascii="Times New Roman" w:hAnsi="Times New Roman" w:cs="Times New Roman"/>
        </w:rPr>
      </w:pPr>
    </w:p>
    <w:p w14:paraId="44B72EC4" w14:textId="619CAF4F" w:rsidR="00CF3935" w:rsidRPr="0021320E" w:rsidRDefault="00CF3935" w:rsidP="00CF3935">
      <w:pPr>
        <w:rPr>
          <w:rFonts w:ascii="Times New Roman" w:hAnsi="Times New Roman" w:cs="Times New Roman"/>
        </w:rPr>
      </w:pPr>
      <w:r w:rsidRPr="0021320E">
        <w:rPr>
          <w:rFonts w:ascii="Times New Roman" w:hAnsi="Times New Roman" w:cs="Times New Roman"/>
        </w:rPr>
        <w:t>Question 1</w:t>
      </w:r>
    </w:p>
    <w:p w14:paraId="52FE6422" w14:textId="04543E8D" w:rsidR="00CF3935" w:rsidRPr="0021320E" w:rsidRDefault="00CF3935" w:rsidP="00CF3935">
      <w:pPr>
        <w:rPr>
          <w:rFonts w:ascii="Times New Roman" w:hAnsi="Times New Roman" w:cs="Times New Roman"/>
          <w:b/>
          <w:bCs/>
        </w:rPr>
      </w:pPr>
    </w:p>
    <w:p w14:paraId="293A6A33" w14:textId="2153C4CF" w:rsidR="00CF3935" w:rsidRPr="0021320E" w:rsidRDefault="00CF3935" w:rsidP="00CF3935">
      <w:pPr>
        <w:rPr>
          <w:rFonts w:ascii="Times New Roman" w:hAnsi="Times New Roman" w:cs="Times New Roman"/>
        </w:rPr>
      </w:pPr>
      <w:r w:rsidRPr="0021320E">
        <w:rPr>
          <w:rFonts w:ascii="Times New Roman" w:hAnsi="Times New Roman" w:cs="Times New Roman"/>
        </w:rPr>
        <w:t>SP</w:t>
      </w:r>
      <w:r w:rsidR="002E6BA5" w:rsidRPr="0021320E">
        <w:rPr>
          <w:rFonts w:ascii="Times New Roman" w:hAnsi="Times New Roman" w:cs="Times New Roman"/>
        </w:rPr>
        <w:t xml:space="preserve">.         </w:t>
      </w:r>
      <w:r w:rsidR="00926772" w:rsidRPr="0021320E">
        <w:rPr>
          <w:rFonts w:ascii="Times New Roman" w:hAnsi="Times New Roman" w:cs="Times New Roman"/>
        </w:rPr>
        <w:t xml:space="preserve">   </w:t>
      </w:r>
      <w:r w:rsidR="002E6BA5" w:rsidRPr="0021320E">
        <w:rPr>
          <w:rFonts w:ascii="Times New Roman" w:hAnsi="Times New Roman" w:cs="Times New Roman"/>
        </w:rPr>
        <w:t xml:space="preserve">  </w:t>
      </w:r>
      <w:r w:rsidRPr="0021320E">
        <w:rPr>
          <w:rFonts w:ascii="Times New Roman" w:hAnsi="Times New Roman" w:cs="Times New Roman"/>
        </w:rPr>
        <w:t>£11</w:t>
      </w:r>
    </w:p>
    <w:p w14:paraId="7C35F393" w14:textId="620B1112" w:rsidR="00CF3935" w:rsidRPr="0021320E" w:rsidRDefault="00CF3935" w:rsidP="00CF3935">
      <w:pPr>
        <w:rPr>
          <w:rFonts w:ascii="Times New Roman" w:hAnsi="Times New Roman" w:cs="Times New Roman"/>
        </w:rPr>
      </w:pPr>
      <w:r w:rsidRPr="0021320E">
        <w:rPr>
          <w:rFonts w:ascii="Times New Roman" w:hAnsi="Times New Roman" w:cs="Times New Roman"/>
        </w:rPr>
        <w:t>VC</w:t>
      </w:r>
      <w:r w:rsidR="002B7CB5" w:rsidRPr="0021320E">
        <w:rPr>
          <w:rFonts w:ascii="Times New Roman" w:hAnsi="Times New Roman" w:cs="Times New Roman"/>
        </w:rPr>
        <w:t xml:space="preserve">.         </w:t>
      </w:r>
      <w:r w:rsidR="002E6BA5" w:rsidRPr="0021320E">
        <w:rPr>
          <w:rFonts w:ascii="Times New Roman" w:hAnsi="Times New Roman" w:cs="Times New Roman"/>
        </w:rPr>
        <w:t xml:space="preserve">  </w:t>
      </w:r>
      <w:r w:rsidR="00926772" w:rsidRPr="0021320E">
        <w:rPr>
          <w:rFonts w:ascii="Times New Roman" w:hAnsi="Times New Roman" w:cs="Times New Roman"/>
        </w:rPr>
        <w:t xml:space="preserve">  </w:t>
      </w:r>
      <w:r w:rsidRPr="0021320E">
        <w:rPr>
          <w:rFonts w:ascii="Times New Roman" w:hAnsi="Times New Roman" w:cs="Times New Roman"/>
        </w:rPr>
        <w:t>£6</w:t>
      </w:r>
    </w:p>
    <w:p w14:paraId="2452C18C" w14:textId="6DAC9597" w:rsidR="00CF3935" w:rsidRPr="0021320E" w:rsidRDefault="00CF3935" w:rsidP="00CF3935">
      <w:pPr>
        <w:rPr>
          <w:rFonts w:ascii="Times New Roman" w:hAnsi="Times New Roman" w:cs="Times New Roman"/>
        </w:rPr>
      </w:pPr>
      <w:r w:rsidRPr="0021320E">
        <w:rPr>
          <w:rFonts w:ascii="Times New Roman" w:hAnsi="Times New Roman" w:cs="Times New Roman"/>
        </w:rPr>
        <w:t>FC</w:t>
      </w:r>
      <w:r w:rsidR="002E6BA5" w:rsidRPr="0021320E">
        <w:rPr>
          <w:rFonts w:ascii="Times New Roman" w:hAnsi="Times New Roman" w:cs="Times New Roman"/>
        </w:rPr>
        <w:t xml:space="preserve">.           </w:t>
      </w:r>
      <w:r w:rsidR="00926772" w:rsidRPr="0021320E">
        <w:rPr>
          <w:rFonts w:ascii="Times New Roman" w:hAnsi="Times New Roman" w:cs="Times New Roman"/>
        </w:rPr>
        <w:t xml:space="preserve">   </w:t>
      </w:r>
      <w:r w:rsidRPr="0021320E">
        <w:rPr>
          <w:rFonts w:ascii="Times New Roman" w:hAnsi="Times New Roman" w:cs="Times New Roman"/>
        </w:rPr>
        <w:t>£350000</w:t>
      </w:r>
    </w:p>
    <w:p w14:paraId="2A72B2E3" w14:textId="1EF55801" w:rsidR="00CF3935" w:rsidRPr="0021320E" w:rsidRDefault="00CF3935" w:rsidP="00CF3935">
      <w:pPr>
        <w:rPr>
          <w:rFonts w:ascii="Times New Roman" w:hAnsi="Times New Roman" w:cs="Times New Roman"/>
        </w:rPr>
      </w:pPr>
      <w:r w:rsidRPr="0021320E">
        <w:rPr>
          <w:rFonts w:ascii="Times New Roman" w:hAnsi="Times New Roman" w:cs="Times New Roman"/>
        </w:rPr>
        <w:lastRenderedPageBreak/>
        <w:t>SALES</w:t>
      </w:r>
      <w:r w:rsidR="002E6BA5" w:rsidRPr="0021320E">
        <w:rPr>
          <w:rFonts w:ascii="Times New Roman" w:hAnsi="Times New Roman" w:cs="Times New Roman"/>
        </w:rPr>
        <w:t xml:space="preserve">     </w:t>
      </w:r>
      <w:r w:rsidR="00926772" w:rsidRPr="0021320E">
        <w:rPr>
          <w:rFonts w:ascii="Times New Roman" w:hAnsi="Times New Roman" w:cs="Times New Roman"/>
        </w:rPr>
        <w:t xml:space="preserve">  </w:t>
      </w:r>
      <w:r w:rsidRPr="0021320E">
        <w:rPr>
          <w:rFonts w:ascii="Times New Roman" w:hAnsi="Times New Roman" w:cs="Times New Roman"/>
        </w:rPr>
        <w:t>75000</w:t>
      </w:r>
      <w:r w:rsidR="002B7CB5" w:rsidRPr="0021320E">
        <w:rPr>
          <w:rFonts w:ascii="Times New Roman" w:hAnsi="Times New Roman" w:cs="Times New Roman"/>
        </w:rPr>
        <w:t xml:space="preserve"> units</w:t>
      </w:r>
    </w:p>
    <w:p w14:paraId="3D5D4319" w14:textId="3DE3E954" w:rsidR="00CF3935" w:rsidRPr="0021320E" w:rsidRDefault="00CF3935" w:rsidP="00CF3935">
      <w:pPr>
        <w:rPr>
          <w:rFonts w:ascii="Times New Roman" w:hAnsi="Times New Roman" w:cs="Times New Roman"/>
        </w:rPr>
      </w:pPr>
    </w:p>
    <w:p w14:paraId="6B04C430" w14:textId="19B309AF" w:rsidR="00A82554" w:rsidRPr="0021320E" w:rsidRDefault="00A82554" w:rsidP="002B7CB5">
      <w:pPr>
        <w:pStyle w:val="ListParagraph"/>
        <w:numPr>
          <w:ilvl w:val="0"/>
          <w:numId w:val="4"/>
        </w:numPr>
        <w:rPr>
          <w:rFonts w:ascii="Times New Roman" w:hAnsi="Times New Roman" w:cs="Times New Roman"/>
        </w:rPr>
      </w:pPr>
      <w:r w:rsidRPr="0021320E">
        <w:rPr>
          <w:rFonts w:ascii="Times New Roman" w:hAnsi="Times New Roman" w:cs="Times New Roman"/>
        </w:rPr>
        <w:t>CU=SP-VC=11-6=5</w:t>
      </w:r>
    </w:p>
    <w:p w14:paraId="61D883EA" w14:textId="77777777" w:rsidR="0029582E" w:rsidRPr="0021320E" w:rsidRDefault="0029582E" w:rsidP="00A82554">
      <w:pPr>
        <w:pStyle w:val="ListParagraph"/>
        <w:rPr>
          <w:rFonts w:ascii="Times New Roman" w:hAnsi="Times New Roman" w:cs="Times New Roman"/>
        </w:rPr>
      </w:pPr>
    </w:p>
    <w:p w14:paraId="31D00F75" w14:textId="52E0A6C5" w:rsidR="002466D4" w:rsidRPr="0021320E" w:rsidRDefault="00A82554" w:rsidP="002466D4">
      <w:pPr>
        <w:pStyle w:val="ListParagraph"/>
        <w:rPr>
          <w:rFonts w:ascii="Times New Roman" w:hAnsi="Times New Roman" w:cs="Times New Roman"/>
        </w:rPr>
      </w:pPr>
      <w:proofErr w:type="spellStart"/>
      <w:r w:rsidRPr="0021320E">
        <w:rPr>
          <w:rFonts w:ascii="Times New Roman" w:hAnsi="Times New Roman" w:cs="Times New Roman"/>
        </w:rPr>
        <w:t>BPU</w:t>
      </w:r>
      <w:r w:rsidR="002B7CB5" w:rsidRPr="0021320E">
        <w:rPr>
          <w:rFonts w:ascii="Times New Roman" w:hAnsi="Times New Roman" w:cs="Times New Roman"/>
        </w:rPr>
        <w:t>nits</w:t>
      </w:r>
      <w:proofErr w:type="spellEnd"/>
      <w:r w:rsidRPr="0021320E">
        <w:rPr>
          <w:rFonts w:ascii="Times New Roman" w:hAnsi="Times New Roman" w:cs="Times New Roman"/>
        </w:rPr>
        <w:t>=FC</w:t>
      </w:r>
      <w:r w:rsidR="0029582E" w:rsidRPr="0021320E">
        <w:rPr>
          <w:rFonts w:ascii="Times New Roman" w:hAnsi="Times New Roman" w:cs="Times New Roman"/>
        </w:rPr>
        <w:t xml:space="preserve"> </w:t>
      </w:r>
      <w:r w:rsidRPr="0021320E">
        <w:rPr>
          <w:rFonts w:ascii="Times New Roman" w:hAnsi="Times New Roman" w:cs="Times New Roman"/>
        </w:rPr>
        <w:t>/</w:t>
      </w:r>
      <w:r w:rsidR="0029582E" w:rsidRPr="0021320E">
        <w:rPr>
          <w:rFonts w:ascii="Times New Roman" w:hAnsi="Times New Roman" w:cs="Times New Roman"/>
        </w:rPr>
        <w:t xml:space="preserve"> </w:t>
      </w:r>
      <w:r w:rsidRPr="0021320E">
        <w:rPr>
          <w:rFonts w:ascii="Times New Roman" w:hAnsi="Times New Roman" w:cs="Times New Roman"/>
        </w:rPr>
        <w:t>CU= 350000/5=</w:t>
      </w:r>
      <w:r w:rsidRPr="0021320E">
        <w:rPr>
          <w:rFonts w:ascii="Times New Roman" w:hAnsi="Times New Roman" w:cs="Times New Roman"/>
          <w:color w:val="C00000"/>
        </w:rPr>
        <w:t>70000</w:t>
      </w:r>
    </w:p>
    <w:p w14:paraId="290F118B" w14:textId="4C4015CD" w:rsidR="002466D4" w:rsidRPr="0021320E" w:rsidRDefault="002466D4" w:rsidP="00174667">
      <w:pPr>
        <w:rPr>
          <w:rFonts w:ascii="Times New Roman" w:hAnsi="Times New Roman" w:cs="Times New Roman"/>
        </w:rPr>
      </w:pPr>
    </w:p>
    <w:p w14:paraId="63B7EB73" w14:textId="77777777" w:rsidR="0029582E" w:rsidRPr="0021320E" w:rsidRDefault="0029582E" w:rsidP="002743E9">
      <w:pPr>
        <w:rPr>
          <w:rFonts w:ascii="Times New Roman" w:hAnsi="Times New Roman" w:cs="Times New Roman"/>
        </w:rPr>
      </w:pPr>
    </w:p>
    <w:p w14:paraId="7A5AAC85" w14:textId="0F6ABE6B" w:rsidR="002466D4" w:rsidRPr="0021320E" w:rsidRDefault="002466D4" w:rsidP="00A82554">
      <w:pPr>
        <w:pStyle w:val="ListParagraph"/>
        <w:rPr>
          <w:rFonts w:ascii="Times New Roman" w:hAnsi="Times New Roman" w:cs="Times New Roman"/>
        </w:rPr>
      </w:pPr>
      <w:r w:rsidRPr="0021320E">
        <w:rPr>
          <w:rFonts w:ascii="Times New Roman" w:hAnsi="Times New Roman" w:cs="Times New Roman"/>
        </w:rPr>
        <w:t>CM= C</w:t>
      </w:r>
      <w:r w:rsidR="00EE668F" w:rsidRPr="0021320E">
        <w:rPr>
          <w:rFonts w:ascii="Times New Roman" w:hAnsi="Times New Roman" w:cs="Times New Roman"/>
        </w:rPr>
        <w:t>U</w:t>
      </w:r>
      <w:r w:rsidR="0029582E" w:rsidRPr="0021320E">
        <w:rPr>
          <w:rFonts w:ascii="Times New Roman" w:hAnsi="Times New Roman" w:cs="Times New Roman"/>
        </w:rPr>
        <w:t xml:space="preserve"> </w:t>
      </w:r>
      <w:r w:rsidRPr="0021320E">
        <w:rPr>
          <w:rFonts w:ascii="Times New Roman" w:hAnsi="Times New Roman" w:cs="Times New Roman"/>
        </w:rPr>
        <w:t>/ SP</w:t>
      </w:r>
      <w:r w:rsidR="00DA0417" w:rsidRPr="0021320E">
        <w:rPr>
          <w:rFonts w:ascii="Times New Roman" w:hAnsi="Times New Roman" w:cs="Times New Roman"/>
        </w:rPr>
        <w:t xml:space="preserve">= </w:t>
      </w:r>
      <w:r w:rsidR="00EE668F" w:rsidRPr="0021320E">
        <w:rPr>
          <w:rFonts w:ascii="Times New Roman" w:hAnsi="Times New Roman" w:cs="Times New Roman"/>
        </w:rPr>
        <w:t>5</w:t>
      </w:r>
      <w:r w:rsidR="00DA0417" w:rsidRPr="0021320E">
        <w:rPr>
          <w:rFonts w:ascii="Times New Roman" w:hAnsi="Times New Roman" w:cs="Times New Roman"/>
        </w:rPr>
        <w:t>/</w:t>
      </w:r>
      <w:r w:rsidR="0029582E" w:rsidRPr="0021320E">
        <w:rPr>
          <w:rFonts w:ascii="Times New Roman" w:hAnsi="Times New Roman" w:cs="Times New Roman"/>
        </w:rPr>
        <w:t xml:space="preserve">11 = </w:t>
      </w:r>
      <w:r w:rsidR="00EE668F" w:rsidRPr="0021320E">
        <w:rPr>
          <w:rFonts w:ascii="Times New Roman" w:hAnsi="Times New Roman" w:cs="Times New Roman"/>
        </w:rPr>
        <w:t>0.45</w:t>
      </w:r>
    </w:p>
    <w:p w14:paraId="0BED4410" w14:textId="77777777" w:rsidR="002466D4" w:rsidRPr="0021320E" w:rsidRDefault="002466D4" w:rsidP="00A82554">
      <w:pPr>
        <w:pStyle w:val="ListParagraph"/>
        <w:rPr>
          <w:rFonts w:ascii="Times New Roman" w:hAnsi="Times New Roman" w:cs="Times New Roman"/>
        </w:rPr>
      </w:pPr>
    </w:p>
    <w:p w14:paraId="54A0C11E" w14:textId="7490DA76" w:rsidR="00A82554" w:rsidRPr="0021320E" w:rsidRDefault="00A82554" w:rsidP="00A82554">
      <w:pPr>
        <w:pStyle w:val="ListParagraph"/>
        <w:rPr>
          <w:rFonts w:ascii="Times New Roman" w:hAnsi="Times New Roman" w:cs="Times New Roman"/>
        </w:rPr>
      </w:pPr>
      <w:proofErr w:type="spellStart"/>
      <w:r w:rsidRPr="0021320E">
        <w:rPr>
          <w:rFonts w:ascii="Times New Roman" w:hAnsi="Times New Roman" w:cs="Times New Roman"/>
        </w:rPr>
        <w:t>BP</w:t>
      </w:r>
      <w:r w:rsidR="0029582E" w:rsidRPr="0021320E">
        <w:rPr>
          <w:rFonts w:ascii="Times New Roman" w:hAnsi="Times New Roman" w:cs="Times New Roman"/>
        </w:rPr>
        <w:t>R</w:t>
      </w:r>
      <w:r w:rsidR="002B7CB5" w:rsidRPr="0021320E">
        <w:rPr>
          <w:rFonts w:ascii="Times New Roman" w:hAnsi="Times New Roman" w:cs="Times New Roman"/>
        </w:rPr>
        <w:t>evenue</w:t>
      </w:r>
      <w:proofErr w:type="spellEnd"/>
      <w:r w:rsidR="0029582E" w:rsidRPr="0021320E">
        <w:rPr>
          <w:rFonts w:ascii="Times New Roman" w:hAnsi="Times New Roman" w:cs="Times New Roman"/>
        </w:rPr>
        <w:t xml:space="preserve"> = FC/CM = 350000/</w:t>
      </w:r>
      <w:r w:rsidR="00EE668F" w:rsidRPr="0021320E">
        <w:rPr>
          <w:rFonts w:ascii="Times New Roman" w:hAnsi="Times New Roman" w:cs="Times New Roman"/>
        </w:rPr>
        <w:t>0.45</w:t>
      </w:r>
      <w:r w:rsidR="0029582E" w:rsidRPr="0021320E">
        <w:rPr>
          <w:rFonts w:ascii="Times New Roman" w:hAnsi="Times New Roman" w:cs="Times New Roman"/>
        </w:rPr>
        <w:t xml:space="preserve"> = </w:t>
      </w:r>
      <w:r w:rsidR="00EE668F" w:rsidRPr="0021320E">
        <w:rPr>
          <w:rFonts w:ascii="Times New Roman" w:hAnsi="Times New Roman" w:cs="Times New Roman"/>
          <w:color w:val="C00000"/>
        </w:rPr>
        <w:t>777777.77</w:t>
      </w:r>
    </w:p>
    <w:p w14:paraId="7D66F94E" w14:textId="3A636187" w:rsidR="00CF3935" w:rsidRPr="0021320E" w:rsidRDefault="00A82554" w:rsidP="00CF3935">
      <w:pPr>
        <w:rPr>
          <w:rFonts w:ascii="Times New Roman" w:hAnsi="Times New Roman" w:cs="Times New Roman"/>
        </w:rPr>
      </w:pPr>
      <w:r w:rsidRPr="0021320E">
        <w:rPr>
          <w:rFonts w:ascii="Times New Roman" w:hAnsi="Times New Roman" w:cs="Times New Roman"/>
        </w:rPr>
        <w:t xml:space="preserve">    </w:t>
      </w:r>
    </w:p>
    <w:p w14:paraId="140E8B2F" w14:textId="7419D47B" w:rsidR="00A82554" w:rsidRPr="0021320E" w:rsidRDefault="00A82554" w:rsidP="00A82554">
      <w:pPr>
        <w:rPr>
          <w:rFonts w:ascii="Times New Roman" w:hAnsi="Times New Roman" w:cs="Times New Roman"/>
        </w:rPr>
      </w:pPr>
      <w:r w:rsidRPr="0021320E">
        <w:rPr>
          <w:rFonts w:ascii="Times New Roman" w:hAnsi="Times New Roman" w:cs="Times New Roman"/>
        </w:rPr>
        <w:t xml:space="preserve">     </w:t>
      </w:r>
      <w:r w:rsidR="00264FAC" w:rsidRPr="0021320E">
        <w:rPr>
          <w:rFonts w:ascii="Times New Roman" w:hAnsi="Times New Roman" w:cs="Times New Roman"/>
        </w:rPr>
        <w:t xml:space="preserve">  </w:t>
      </w:r>
      <w:r w:rsidRPr="0021320E">
        <w:rPr>
          <w:rFonts w:ascii="Times New Roman" w:hAnsi="Times New Roman" w:cs="Times New Roman"/>
        </w:rPr>
        <w:t>b)   PROFIT= (SALES-</w:t>
      </w:r>
      <w:r w:rsidR="00120957" w:rsidRPr="0021320E">
        <w:rPr>
          <w:rFonts w:ascii="Times New Roman" w:hAnsi="Times New Roman" w:cs="Times New Roman"/>
        </w:rPr>
        <w:t>BPU) x CU</w:t>
      </w:r>
      <w:r w:rsidRPr="0021320E">
        <w:rPr>
          <w:rFonts w:ascii="Times New Roman" w:hAnsi="Times New Roman" w:cs="Times New Roman"/>
        </w:rPr>
        <w:t>=</w:t>
      </w:r>
      <w:r w:rsidR="00120957" w:rsidRPr="0021320E">
        <w:rPr>
          <w:rFonts w:ascii="Times New Roman" w:hAnsi="Times New Roman" w:cs="Times New Roman"/>
        </w:rPr>
        <w:t xml:space="preserve"> </w:t>
      </w:r>
      <w:r w:rsidRPr="0021320E">
        <w:rPr>
          <w:rFonts w:ascii="Times New Roman" w:hAnsi="Times New Roman" w:cs="Times New Roman"/>
        </w:rPr>
        <w:t>(75000-</w:t>
      </w:r>
      <w:r w:rsidR="00120957" w:rsidRPr="0021320E">
        <w:rPr>
          <w:rFonts w:ascii="Times New Roman" w:hAnsi="Times New Roman" w:cs="Times New Roman"/>
        </w:rPr>
        <w:t>70000) x</w:t>
      </w:r>
      <w:r w:rsidRPr="0021320E">
        <w:rPr>
          <w:rFonts w:ascii="Times New Roman" w:hAnsi="Times New Roman" w:cs="Times New Roman"/>
        </w:rPr>
        <w:t xml:space="preserve"> </w:t>
      </w:r>
      <w:r w:rsidR="002743E9" w:rsidRPr="0021320E">
        <w:rPr>
          <w:rFonts w:ascii="Times New Roman" w:hAnsi="Times New Roman" w:cs="Times New Roman"/>
        </w:rPr>
        <w:t>5</w:t>
      </w:r>
      <w:r w:rsidRPr="0021320E">
        <w:rPr>
          <w:rFonts w:ascii="Times New Roman" w:hAnsi="Times New Roman" w:cs="Times New Roman"/>
        </w:rPr>
        <w:t xml:space="preserve"> = </w:t>
      </w:r>
      <w:r w:rsidR="002743E9" w:rsidRPr="0021320E">
        <w:rPr>
          <w:rFonts w:ascii="Times New Roman" w:hAnsi="Times New Roman" w:cs="Times New Roman"/>
          <w:color w:val="C00000"/>
        </w:rPr>
        <w:t>25000</w:t>
      </w:r>
    </w:p>
    <w:p w14:paraId="7771DBE1" w14:textId="660D4883" w:rsidR="00A82554" w:rsidRPr="0021320E" w:rsidRDefault="00A82554" w:rsidP="00264FAC">
      <w:pPr>
        <w:rPr>
          <w:rFonts w:ascii="Times New Roman" w:hAnsi="Times New Roman" w:cs="Times New Roman"/>
        </w:rPr>
      </w:pPr>
    </w:p>
    <w:p w14:paraId="62539BFF" w14:textId="42BB7B6E" w:rsidR="00A82554" w:rsidRPr="0021320E" w:rsidRDefault="00A82554" w:rsidP="00264FAC">
      <w:pPr>
        <w:pStyle w:val="ListParagraph"/>
        <w:numPr>
          <w:ilvl w:val="0"/>
          <w:numId w:val="2"/>
        </w:numPr>
        <w:rPr>
          <w:rFonts w:ascii="Times New Roman" w:hAnsi="Times New Roman" w:cs="Times New Roman"/>
        </w:rPr>
      </w:pPr>
      <w:r w:rsidRPr="0021320E">
        <w:rPr>
          <w:rFonts w:ascii="Times New Roman" w:hAnsi="Times New Roman" w:cs="Times New Roman"/>
        </w:rPr>
        <w:t xml:space="preserve"> </w:t>
      </w:r>
    </w:p>
    <w:p w14:paraId="3F5BC41E" w14:textId="708F58A5" w:rsidR="00A82554" w:rsidRPr="0021320E" w:rsidRDefault="00A82554" w:rsidP="00A82554">
      <w:pPr>
        <w:pStyle w:val="ListParagraph"/>
        <w:rPr>
          <w:rFonts w:ascii="Times New Roman" w:hAnsi="Times New Roman" w:cs="Times New Roman"/>
        </w:rPr>
      </w:pPr>
      <w:proofErr w:type="spellStart"/>
      <w:r w:rsidRPr="0021320E">
        <w:rPr>
          <w:rFonts w:ascii="Times New Roman" w:hAnsi="Times New Roman" w:cs="Times New Roman"/>
        </w:rPr>
        <w:t>NewFC</w:t>
      </w:r>
      <w:proofErr w:type="spellEnd"/>
      <w:r w:rsidRPr="0021320E">
        <w:rPr>
          <w:rFonts w:ascii="Times New Roman" w:hAnsi="Times New Roman" w:cs="Times New Roman"/>
        </w:rPr>
        <w:t>= 350000 +10000=360000</w:t>
      </w:r>
    </w:p>
    <w:p w14:paraId="66A4ABE9" w14:textId="4648B07F" w:rsidR="00A82554" w:rsidRPr="0021320E" w:rsidRDefault="00A82554" w:rsidP="00A82554">
      <w:pPr>
        <w:pStyle w:val="ListParagraph"/>
        <w:rPr>
          <w:rFonts w:ascii="Times New Roman" w:hAnsi="Times New Roman" w:cs="Times New Roman"/>
        </w:rPr>
      </w:pPr>
      <w:proofErr w:type="spellStart"/>
      <w:r w:rsidRPr="0021320E">
        <w:rPr>
          <w:rFonts w:ascii="Times New Roman" w:hAnsi="Times New Roman" w:cs="Times New Roman"/>
        </w:rPr>
        <w:t>NewVC</w:t>
      </w:r>
      <w:proofErr w:type="spellEnd"/>
      <w:r w:rsidRPr="0021320E">
        <w:rPr>
          <w:rFonts w:ascii="Times New Roman" w:hAnsi="Times New Roman" w:cs="Times New Roman"/>
        </w:rPr>
        <w:t xml:space="preserve"> =6 +1=7</w:t>
      </w:r>
    </w:p>
    <w:p w14:paraId="49835121" w14:textId="6DA7D592" w:rsidR="00A82554" w:rsidRPr="0021320E" w:rsidRDefault="00A82554" w:rsidP="00A82554">
      <w:pPr>
        <w:pStyle w:val="ListParagraph"/>
        <w:rPr>
          <w:rFonts w:ascii="Times New Roman" w:hAnsi="Times New Roman" w:cs="Times New Roman"/>
        </w:rPr>
      </w:pPr>
      <w:proofErr w:type="spellStart"/>
      <w:r w:rsidRPr="0021320E">
        <w:rPr>
          <w:rFonts w:ascii="Times New Roman" w:hAnsi="Times New Roman" w:cs="Times New Roman"/>
        </w:rPr>
        <w:t>NewSP</w:t>
      </w:r>
      <w:proofErr w:type="spellEnd"/>
      <w:r w:rsidRPr="0021320E">
        <w:rPr>
          <w:rFonts w:ascii="Times New Roman" w:hAnsi="Times New Roman" w:cs="Times New Roman"/>
        </w:rPr>
        <w:t xml:space="preserve"> =13</w:t>
      </w:r>
    </w:p>
    <w:p w14:paraId="37B4C82D" w14:textId="5AB92F49" w:rsidR="00A82554" w:rsidRPr="0021320E" w:rsidRDefault="00A82554" w:rsidP="00A82554">
      <w:pPr>
        <w:pStyle w:val="ListParagraph"/>
        <w:rPr>
          <w:rFonts w:ascii="Times New Roman" w:hAnsi="Times New Roman" w:cs="Times New Roman"/>
        </w:rPr>
      </w:pPr>
      <w:proofErr w:type="spellStart"/>
      <w:r w:rsidRPr="0021320E">
        <w:rPr>
          <w:rFonts w:ascii="Times New Roman" w:hAnsi="Times New Roman" w:cs="Times New Roman"/>
        </w:rPr>
        <w:t>NewSales</w:t>
      </w:r>
      <w:proofErr w:type="spellEnd"/>
      <w:r w:rsidRPr="0021320E">
        <w:rPr>
          <w:rFonts w:ascii="Times New Roman" w:hAnsi="Times New Roman" w:cs="Times New Roman"/>
        </w:rPr>
        <w:t>= 80000</w:t>
      </w:r>
    </w:p>
    <w:p w14:paraId="3A6B9F10" w14:textId="6B9E1D70" w:rsidR="00A82554" w:rsidRPr="0021320E" w:rsidRDefault="00120957" w:rsidP="00A82554">
      <w:pPr>
        <w:pStyle w:val="ListParagraph"/>
        <w:rPr>
          <w:rFonts w:ascii="Times New Roman" w:hAnsi="Times New Roman" w:cs="Times New Roman"/>
        </w:rPr>
      </w:pPr>
      <w:proofErr w:type="spellStart"/>
      <w:r w:rsidRPr="0021320E">
        <w:rPr>
          <w:rFonts w:ascii="Times New Roman" w:hAnsi="Times New Roman" w:cs="Times New Roman"/>
        </w:rPr>
        <w:t>New</w:t>
      </w:r>
      <w:r w:rsidR="00A82554" w:rsidRPr="0021320E">
        <w:rPr>
          <w:rFonts w:ascii="Times New Roman" w:hAnsi="Times New Roman" w:cs="Times New Roman"/>
        </w:rPr>
        <w:t>CU</w:t>
      </w:r>
      <w:proofErr w:type="spellEnd"/>
      <w:r w:rsidR="00A82554" w:rsidRPr="0021320E">
        <w:rPr>
          <w:rFonts w:ascii="Times New Roman" w:hAnsi="Times New Roman" w:cs="Times New Roman"/>
        </w:rPr>
        <w:t>=</w:t>
      </w:r>
      <w:proofErr w:type="spellStart"/>
      <w:r w:rsidRPr="0021320E">
        <w:rPr>
          <w:rFonts w:ascii="Times New Roman" w:hAnsi="Times New Roman" w:cs="Times New Roman"/>
        </w:rPr>
        <w:t>New</w:t>
      </w:r>
      <w:r w:rsidR="00A82554" w:rsidRPr="0021320E">
        <w:rPr>
          <w:rFonts w:ascii="Times New Roman" w:hAnsi="Times New Roman" w:cs="Times New Roman"/>
        </w:rPr>
        <w:t>SP-</w:t>
      </w:r>
      <w:r w:rsidRPr="0021320E">
        <w:rPr>
          <w:rFonts w:ascii="Times New Roman" w:hAnsi="Times New Roman" w:cs="Times New Roman"/>
        </w:rPr>
        <w:t>New</w:t>
      </w:r>
      <w:r w:rsidR="00A82554" w:rsidRPr="0021320E">
        <w:rPr>
          <w:rFonts w:ascii="Times New Roman" w:hAnsi="Times New Roman" w:cs="Times New Roman"/>
        </w:rPr>
        <w:t>VC</w:t>
      </w:r>
      <w:proofErr w:type="spellEnd"/>
      <w:r w:rsidR="00A82554" w:rsidRPr="0021320E">
        <w:rPr>
          <w:rFonts w:ascii="Times New Roman" w:hAnsi="Times New Roman" w:cs="Times New Roman"/>
        </w:rPr>
        <w:t>=13-7=6</w:t>
      </w:r>
    </w:p>
    <w:p w14:paraId="2C9F08B5" w14:textId="6764CD17" w:rsidR="00A82554" w:rsidRPr="0021320E" w:rsidRDefault="00120957" w:rsidP="00A82554">
      <w:pPr>
        <w:pStyle w:val="ListParagraph"/>
        <w:rPr>
          <w:rFonts w:ascii="Times New Roman" w:hAnsi="Times New Roman" w:cs="Times New Roman"/>
        </w:rPr>
      </w:pPr>
      <w:proofErr w:type="spellStart"/>
      <w:r w:rsidRPr="0021320E">
        <w:rPr>
          <w:rFonts w:ascii="Times New Roman" w:hAnsi="Times New Roman" w:cs="Times New Roman"/>
        </w:rPr>
        <w:t>New</w:t>
      </w:r>
      <w:r w:rsidR="00A82554" w:rsidRPr="0021320E">
        <w:rPr>
          <w:rFonts w:ascii="Times New Roman" w:hAnsi="Times New Roman" w:cs="Times New Roman"/>
        </w:rPr>
        <w:t>BPU</w:t>
      </w:r>
      <w:r w:rsidR="002B7CB5" w:rsidRPr="0021320E">
        <w:rPr>
          <w:rFonts w:ascii="Times New Roman" w:hAnsi="Times New Roman" w:cs="Times New Roman"/>
        </w:rPr>
        <w:t>nit</w:t>
      </w:r>
      <w:proofErr w:type="spellEnd"/>
      <w:r w:rsidR="00A82554" w:rsidRPr="0021320E">
        <w:rPr>
          <w:rFonts w:ascii="Times New Roman" w:hAnsi="Times New Roman" w:cs="Times New Roman"/>
        </w:rPr>
        <w:t xml:space="preserve">= </w:t>
      </w:r>
      <w:proofErr w:type="spellStart"/>
      <w:r w:rsidRPr="0021320E">
        <w:rPr>
          <w:rFonts w:ascii="Times New Roman" w:hAnsi="Times New Roman" w:cs="Times New Roman"/>
        </w:rPr>
        <w:t>New</w:t>
      </w:r>
      <w:r w:rsidR="00A82554" w:rsidRPr="0021320E">
        <w:rPr>
          <w:rFonts w:ascii="Times New Roman" w:hAnsi="Times New Roman" w:cs="Times New Roman"/>
        </w:rPr>
        <w:t>FC</w:t>
      </w:r>
      <w:proofErr w:type="spellEnd"/>
      <w:r w:rsidR="00A82554" w:rsidRPr="0021320E">
        <w:rPr>
          <w:rFonts w:ascii="Times New Roman" w:hAnsi="Times New Roman" w:cs="Times New Roman"/>
        </w:rPr>
        <w:t>/</w:t>
      </w:r>
      <w:r w:rsidRPr="0021320E">
        <w:rPr>
          <w:rFonts w:ascii="Times New Roman" w:hAnsi="Times New Roman" w:cs="Times New Roman"/>
        </w:rPr>
        <w:t xml:space="preserve"> New </w:t>
      </w:r>
      <w:r w:rsidR="00A82554" w:rsidRPr="0021320E">
        <w:rPr>
          <w:rFonts w:ascii="Times New Roman" w:hAnsi="Times New Roman" w:cs="Times New Roman"/>
        </w:rPr>
        <w:t>CU=360000/</w:t>
      </w:r>
      <w:r w:rsidRPr="0021320E">
        <w:rPr>
          <w:rFonts w:ascii="Times New Roman" w:hAnsi="Times New Roman" w:cs="Times New Roman"/>
        </w:rPr>
        <w:t>6= 60000</w:t>
      </w:r>
    </w:p>
    <w:p w14:paraId="3D5655B6" w14:textId="77777777" w:rsidR="002B7CB5" w:rsidRPr="0021320E" w:rsidRDefault="00120957" w:rsidP="00A82554">
      <w:pPr>
        <w:pStyle w:val="ListParagraph"/>
        <w:rPr>
          <w:rFonts w:ascii="Times New Roman" w:hAnsi="Times New Roman" w:cs="Times New Roman"/>
        </w:rPr>
      </w:pPr>
      <w:proofErr w:type="spellStart"/>
      <w:r w:rsidRPr="0021320E">
        <w:rPr>
          <w:rFonts w:ascii="Times New Roman" w:hAnsi="Times New Roman" w:cs="Times New Roman"/>
        </w:rPr>
        <w:t>NewProfit</w:t>
      </w:r>
      <w:proofErr w:type="spellEnd"/>
      <w:r w:rsidRPr="0021320E">
        <w:rPr>
          <w:rFonts w:ascii="Times New Roman" w:hAnsi="Times New Roman" w:cs="Times New Roman"/>
        </w:rPr>
        <w:t>= (</w:t>
      </w:r>
      <w:proofErr w:type="spellStart"/>
      <w:r w:rsidRPr="0021320E">
        <w:rPr>
          <w:rFonts w:ascii="Times New Roman" w:hAnsi="Times New Roman" w:cs="Times New Roman"/>
        </w:rPr>
        <w:t>NewSALES</w:t>
      </w:r>
      <w:proofErr w:type="spellEnd"/>
      <w:r w:rsidRPr="0021320E">
        <w:rPr>
          <w:rFonts w:ascii="Times New Roman" w:hAnsi="Times New Roman" w:cs="Times New Roman"/>
        </w:rPr>
        <w:t xml:space="preserve">- </w:t>
      </w:r>
      <w:proofErr w:type="spellStart"/>
      <w:r w:rsidRPr="0021320E">
        <w:rPr>
          <w:rFonts w:ascii="Times New Roman" w:hAnsi="Times New Roman" w:cs="Times New Roman"/>
        </w:rPr>
        <w:t>NewBPU</w:t>
      </w:r>
      <w:proofErr w:type="spellEnd"/>
      <w:r w:rsidRPr="0021320E">
        <w:rPr>
          <w:rFonts w:ascii="Times New Roman" w:hAnsi="Times New Roman" w:cs="Times New Roman"/>
        </w:rPr>
        <w:t xml:space="preserve">) x </w:t>
      </w:r>
      <w:proofErr w:type="spellStart"/>
      <w:r w:rsidRPr="0021320E">
        <w:rPr>
          <w:rFonts w:ascii="Times New Roman" w:hAnsi="Times New Roman" w:cs="Times New Roman"/>
        </w:rPr>
        <w:t>NewCPU</w:t>
      </w:r>
      <w:proofErr w:type="spellEnd"/>
      <w:r w:rsidRPr="0021320E">
        <w:rPr>
          <w:rFonts w:ascii="Times New Roman" w:hAnsi="Times New Roman" w:cs="Times New Roman"/>
        </w:rPr>
        <w:t xml:space="preserve">= </w:t>
      </w:r>
    </w:p>
    <w:p w14:paraId="160F428E" w14:textId="28EA3DEC" w:rsidR="00120957" w:rsidRPr="0021320E" w:rsidRDefault="00120957" w:rsidP="00A82554">
      <w:pPr>
        <w:pStyle w:val="ListParagraph"/>
        <w:rPr>
          <w:rFonts w:ascii="Times New Roman" w:hAnsi="Times New Roman" w:cs="Times New Roman"/>
        </w:rPr>
      </w:pPr>
      <w:r w:rsidRPr="0021320E">
        <w:rPr>
          <w:rFonts w:ascii="Times New Roman" w:hAnsi="Times New Roman" w:cs="Times New Roman"/>
        </w:rPr>
        <w:t>(80000-</w:t>
      </w:r>
      <w:proofErr w:type="gramStart"/>
      <w:r w:rsidRPr="0021320E">
        <w:rPr>
          <w:rFonts w:ascii="Times New Roman" w:hAnsi="Times New Roman" w:cs="Times New Roman"/>
        </w:rPr>
        <w:t>60000)x</w:t>
      </w:r>
      <w:proofErr w:type="gramEnd"/>
      <w:r w:rsidRPr="0021320E">
        <w:rPr>
          <w:rFonts w:ascii="Times New Roman" w:hAnsi="Times New Roman" w:cs="Times New Roman"/>
        </w:rPr>
        <w:t xml:space="preserve"> 6=</w:t>
      </w:r>
      <w:r w:rsidRPr="0021320E">
        <w:rPr>
          <w:rFonts w:ascii="Times New Roman" w:hAnsi="Times New Roman" w:cs="Times New Roman"/>
          <w:color w:val="C00000"/>
        </w:rPr>
        <w:t>120000</w:t>
      </w:r>
    </w:p>
    <w:p w14:paraId="71CBF132" w14:textId="77777777" w:rsidR="002743E9" w:rsidRPr="0021320E" w:rsidRDefault="002743E9" w:rsidP="00A82554">
      <w:pPr>
        <w:ind w:left="360"/>
        <w:rPr>
          <w:rFonts w:ascii="Times New Roman" w:hAnsi="Times New Roman" w:cs="Times New Roman"/>
        </w:rPr>
      </w:pPr>
    </w:p>
    <w:p w14:paraId="5808004C" w14:textId="46003D4C" w:rsidR="002743E9" w:rsidRPr="0021320E" w:rsidRDefault="002743E9" w:rsidP="002426C6">
      <w:pPr>
        <w:pStyle w:val="ListParagraph"/>
        <w:rPr>
          <w:rFonts w:ascii="Times New Roman" w:hAnsi="Times New Roman" w:cs="Times New Roman"/>
        </w:rPr>
      </w:pPr>
    </w:p>
    <w:p w14:paraId="123C76B6" w14:textId="77777777" w:rsidR="002743E9" w:rsidRPr="0021320E" w:rsidRDefault="002743E9" w:rsidP="002426C6">
      <w:pPr>
        <w:pStyle w:val="ListParagraph"/>
        <w:rPr>
          <w:rFonts w:ascii="Times New Roman" w:hAnsi="Times New Roman" w:cs="Times New Roman"/>
        </w:rPr>
      </w:pPr>
    </w:p>
    <w:p w14:paraId="7C71B1ED" w14:textId="7D1F8DCB" w:rsidR="002E6BA5" w:rsidRPr="0021320E" w:rsidRDefault="002B7CB5" w:rsidP="002B7CB5">
      <w:pPr>
        <w:pStyle w:val="ListParagraph"/>
        <w:numPr>
          <w:ilvl w:val="0"/>
          <w:numId w:val="2"/>
        </w:numPr>
        <w:rPr>
          <w:rFonts w:ascii="Times New Roman" w:hAnsi="Times New Roman" w:cs="Times New Roman"/>
        </w:rPr>
      </w:pPr>
      <w:r w:rsidRPr="0021320E">
        <w:rPr>
          <w:rFonts w:ascii="Times New Roman" w:hAnsi="Times New Roman" w:cs="Times New Roman"/>
        </w:rPr>
        <w:t xml:space="preserve">The </w:t>
      </w:r>
      <w:r w:rsidR="002E6BA5" w:rsidRPr="0021320E">
        <w:rPr>
          <w:rFonts w:ascii="Times New Roman" w:hAnsi="Times New Roman" w:cs="Times New Roman"/>
        </w:rPr>
        <w:t xml:space="preserve">break-even point is the volume of the production at which a firm </w:t>
      </w:r>
      <w:r w:rsidR="00926772" w:rsidRPr="0021320E">
        <w:rPr>
          <w:rFonts w:ascii="Times New Roman" w:hAnsi="Times New Roman" w:cs="Times New Roman"/>
        </w:rPr>
        <w:t>is</w:t>
      </w:r>
      <w:r w:rsidR="002E6BA5" w:rsidRPr="0021320E">
        <w:rPr>
          <w:rFonts w:ascii="Times New Roman" w:hAnsi="Times New Roman" w:cs="Times New Roman"/>
        </w:rPr>
        <w:t xml:space="preserve"> neither having profit nor loss. </w:t>
      </w:r>
      <w:r w:rsidRPr="0021320E">
        <w:rPr>
          <w:rFonts w:ascii="Times New Roman" w:hAnsi="Times New Roman" w:cs="Times New Roman"/>
        </w:rPr>
        <w:t>(</w:t>
      </w:r>
      <w:r w:rsidRPr="0021320E">
        <w:rPr>
          <w:rFonts w:ascii="Times New Roman" w:hAnsi="Times New Roman" w:cs="Times New Roman"/>
        </w:rPr>
        <w:t>Nwachukwu</w:t>
      </w:r>
      <w:r w:rsidRPr="0021320E">
        <w:rPr>
          <w:rFonts w:ascii="Times New Roman" w:hAnsi="Times New Roman" w:cs="Times New Roman"/>
        </w:rPr>
        <w:t>,</w:t>
      </w:r>
      <w:r w:rsidRPr="0021320E">
        <w:rPr>
          <w:rFonts w:ascii="Times New Roman" w:hAnsi="Times New Roman" w:cs="Times New Roman"/>
        </w:rPr>
        <w:t>2004)</w:t>
      </w:r>
      <w:r w:rsidRPr="0021320E">
        <w:rPr>
          <w:rFonts w:ascii="Times New Roman" w:hAnsi="Times New Roman" w:cs="Times New Roman"/>
        </w:rPr>
        <w:t xml:space="preserve">. </w:t>
      </w:r>
      <w:r w:rsidR="002E6BA5" w:rsidRPr="0021320E">
        <w:rPr>
          <w:rFonts w:ascii="Times New Roman" w:hAnsi="Times New Roman" w:cs="Times New Roman"/>
        </w:rPr>
        <w:t xml:space="preserve">Any increase in production from this state will lead to profit and any decrease will lead to loss. </w:t>
      </w:r>
    </w:p>
    <w:p w14:paraId="3ABDED25" w14:textId="77777777" w:rsidR="002B7CB5" w:rsidRPr="0021320E" w:rsidRDefault="002B7CB5" w:rsidP="002B7CB5">
      <w:pPr>
        <w:pStyle w:val="ListParagraph"/>
        <w:rPr>
          <w:rFonts w:ascii="Times New Roman" w:hAnsi="Times New Roman" w:cs="Times New Roman"/>
        </w:rPr>
      </w:pPr>
    </w:p>
    <w:p w14:paraId="30C3B9B3" w14:textId="28C3EE34" w:rsidR="002E6BA5" w:rsidRPr="0021320E" w:rsidRDefault="002E6BA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Limitations of breakeven analysis </w:t>
      </w:r>
    </w:p>
    <w:p w14:paraId="5FB7D161" w14:textId="77777777" w:rsidR="002E6BA5" w:rsidRPr="0021320E" w:rsidRDefault="002E6BA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      Profits are assumed to be a function of output in break-even analysis, overlooking the fact that they are also influenced by other factors such as technical advancements and better management.</w:t>
      </w:r>
    </w:p>
    <w:p w14:paraId="29E86FC6" w14:textId="77777777" w:rsidR="002E6BA5" w:rsidRPr="0021320E" w:rsidRDefault="002E6BA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      The nature of break-even analysis is static. It is predicated on the notion that there is a predetermined relationship between expenses and revenues on the one hand, and input on another.</w:t>
      </w:r>
    </w:p>
    <w:p w14:paraId="5514CA3B" w14:textId="77777777" w:rsidR="002E6BA5" w:rsidRPr="0021320E" w:rsidRDefault="002E6BA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    The assumption behind a straight-line total revenue curve is that any quantity should be sold at a single price.</w:t>
      </w:r>
    </w:p>
    <w:p w14:paraId="6FA083F2" w14:textId="35069D81" w:rsidR="002E6BA5" w:rsidRPr="0021320E" w:rsidRDefault="002E6BA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     The output </w:t>
      </w:r>
      <w:proofErr w:type="gramStart"/>
      <w:r w:rsidRPr="0021320E">
        <w:rPr>
          <w:rFonts w:ascii="Times New Roman" w:hAnsi="Times New Roman" w:cs="Times New Roman"/>
        </w:rPr>
        <w:t>in a given</w:t>
      </w:r>
      <w:proofErr w:type="gramEnd"/>
      <w:r w:rsidRPr="0021320E">
        <w:rPr>
          <w:rFonts w:ascii="Times New Roman" w:hAnsi="Times New Roman" w:cs="Times New Roman"/>
        </w:rPr>
        <w:t xml:space="preserve"> time may not be the sole driver of costs in that </w:t>
      </w:r>
      <w:r w:rsidR="00926772" w:rsidRPr="0021320E">
        <w:rPr>
          <w:rFonts w:ascii="Times New Roman" w:hAnsi="Times New Roman" w:cs="Times New Roman"/>
        </w:rPr>
        <w:t>period.</w:t>
      </w:r>
    </w:p>
    <w:p w14:paraId="6540C201" w14:textId="0F7A40EB" w:rsidR="002E6BA5" w:rsidRPr="0021320E" w:rsidRDefault="002E6BA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In a break-even analysis, it</w:t>
      </w:r>
      <w:r w:rsidR="00926772" w:rsidRPr="0021320E">
        <w:rPr>
          <w:rFonts w:ascii="Times New Roman" w:hAnsi="Times New Roman" w:cs="Times New Roman"/>
        </w:rPr>
        <w:t xml:space="preserve"> I</w:t>
      </w:r>
      <w:r w:rsidRPr="0021320E">
        <w:rPr>
          <w:rFonts w:ascii="Times New Roman" w:hAnsi="Times New Roman" w:cs="Times New Roman"/>
        </w:rPr>
        <w:t>s extremely challenging to estimate the selling costs. Because variations in selling costs are a cause, not an effect, of changes in output and sales</w:t>
      </w:r>
      <w:r w:rsidR="00926772" w:rsidRPr="0021320E">
        <w:rPr>
          <w:rFonts w:ascii="Times New Roman" w:hAnsi="Times New Roman" w:cs="Times New Roman"/>
        </w:rPr>
        <w:t>.</w:t>
      </w:r>
    </w:p>
    <w:p w14:paraId="6CAE8E3B" w14:textId="7F934C5E" w:rsidR="002E6BA5" w:rsidRPr="0021320E" w:rsidRDefault="002E6BA5" w:rsidP="002E6BA5">
      <w:pPr>
        <w:autoSpaceDE w:val="0"/>
        <w:autoSpaceDN w:val="0"/>
        <w:adjustRightInd w:val="0"/>
        <w:spacing w:after="200" w:line="276" w:lineRule="auto"/>
        <w:jc w:val="both"/>
        <w:rPr>
          <w:rFonts w:ascii="Times New Roman" w:hAnsi="Times New Roman" w:cs="Times New Roman"/>
        </w:rPr>
      </w:pPr>
    </w:p>
    <w:p w14:paraId="50E59FC5" w14:textId="6E6AA3E1" w:rsidR="002E6BA5" w:rsidRPr="0021320E" w:rsidRDefault="002E6BA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2.  a)</w:t>
      </w:r>
      <w:r w:rsidR="00926772" w:rsidRPr="0021320E">
        <w:rPr>
          <w:rFonts w:ascii="Times New Roman" w:hAnsi="Times New Roman" w:cs="Times New Roman"/>
        </w:rPr>
        <w:t xml:space="preserve"> </w:t>
      </w:r>
      <w:r w:rsidR="00926772" w:rsidRPr="0021320E">
        <w:rPr>
          <w:rFonts w:ascii="Times New Roman" w:hAnsi="Times New Roman" w:cs="Times New Roman"/>
          <w:b/>
          <w:bCs/>
        </w:rPr>
        <w:t>Management accounting</w:t>
      </w:r>
      <w:r w:rsidR="00926772" w:rsidRPr="0021320E">
        <w:rPr>
          <w:rFonts w:ascii="Times New Roman" w:hAnsi="Times New Roman" w:cs="Times New Roman"/>
        </w:rPr>
        <w:t xml:space="preserve"> </w:t>
      </w:r>
    </w:p>
    <w:p w14:paraId="225232D0" w14:textId="5D9B7215" w:rsidR="002E6BA5" w:rsidRPr="0021320E" w:rsidRDefault="002B7CB5"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lastRenderedPageBreak/>
        <w:t xml:space="preserve">Management accounting gives a complete understanding of a company's financial and resource flow dynamics, enabling for quick choices based on accurate data. It identifies what's important from what isn't, detects flaws, and provides the tools needed to construct the company's long-term growth strategy. By focusing on the appropriate information, management accounting aids in the implementation of relevant cost analyses. It can also be utilised to create cost-effective manufacturing decisions. Managers employ several accounting strategies while planning the future of a company in order to comprehend and follow specific financial trends of the company's </w:t>
      </w:r>
      <w:proofErr w:type="gramStart"/>
      <w:r w:rsidRPr="0021320E">
        <w:rPr>
          <w:rFonts w:ascii="Times New Roman" w:hAnsi="Times New Roman" w:cs="Times New Roman"/>
        </w:rPr>
        <w:t>operations.</w:t>
      </w:r>
      <w:r w:rsidR="00926772" w:rsidRPr="0021320E">
        <w:rPr>
          <w:rFonts w:ascii="Times New Roman" w:hAnsi="Times New Roman" w:cs="Times New Roman"/>
        </w:rPr>
        <w:t>.</w:t>
      </w:r>
      <w:proofErr w:type="gramEnd"/>
    </w:p>
    <w:p w14:paraId="21EF7958" w14:textId="31AF2C84" w:rsidR="00926772" w:rsidRPr="0021320E" w:rsidRDefault="00926772"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Management accounting in address to the people inside the organisation while the financial management is addressed to the people outside the organisation </w:t>
      </w:r>
    </w:p>
    <w:p w14:paraId="40735E1D" w14:textId="77777777" w:rsidR="00926772" w:rsidRPr="0021320E" w:rsidRDefault="00926772" w:rsidP="00926772">
      <w:pPr>
        <w:rPr>
          <w:rFonts w:ascii="Times New Roman" w:hAnsi="Times New Roman" w:cs="Times New Roman"/>
        </w:rPr>
      </w:pPr>
      <w:r w:rsidRPr="0021320E">
        <w:rPr>
          <w:rFonts w:ascii="Times New Roman" w:hAnsi="Times New Roman" w:cs="Times New Roman"/>
          <w:b/>
          <w:bCs/>
        </w:rPr>
        <w:t>Financial management</w:t>
      </w:r>
      <w:r w:rsidRPr="0021320E">
        <w:rPr>
          <w:rFonts w:ascii="Times New Roman" w:hAnsi="Times New Roman" w:cs="Times New Roman"/>
        </w:rPr>
        <w:t xml:space="preserve"> </w:t>
      </w:r>
    </w:p>
    <w:p w14:paraId="416A7EBD" w14:textId="04540DE9" w:rsidR="002B7CB5" w:rsidRPr="0021320E" w:rsidRDefault="002B7CB5" w:rsidP="002B7CB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Dealing with and analysing money and investments for a person or a corporation to help make business decisions is characterised as financial management. </w:t>
      </w:r>
    </w:p>
    <w:p w14:paraId="2D8CDCFF" w14:textId="77777777" w:rsidR="002B7CB5" w:rsidRPr="0021320E" w:rsidRDefault="002B7CB5" w:rsidP="002B7CB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Managerial accounting is the process of identifying, measuring, assessing, interpreting, and communicating financial data to managers </w:t>
      </w:r>
      <w:proofErr w:type="gramStart"/>
      <w:r w:rsidRPr="0021320E">
        <w:rPr>
          <w:rFonts w:ascii="Times New Roman" w:hAnsi="Times New Roman" w:cs="Times New Roman"/>
        </w:rPr>
        <w:t>in order to</w:t>
      </w:r>
      <w:proofErr w:type="gramEnd"/>
      <w:r w:rsidRPr="0021320E">
        <w:rPr>
          <w:rFonts w:ascii="Times New Roman" w:hAnsi="Times New Roman" w:cs="Times New Roman"/>
        </w:rPr>
        <w:t xml:space="preserve"> achieve a company goal. </w:t>
      </w:r>
    </w:p>
    <w:p w14:paraId="1006EF4B" w14:textId="77777777" w:rsidR="002B7CB5" w:rsidRPr="0021320E" w:rsidRDefault="002B7CB5" w:rsidP="002B7CB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 xml:space="preserve">Financial accounting is the process of recording, summarising, and reporting the stream of transactions and economic activity resulting from business activities through time to the public and regulators. </w:t>
      </w:r>
    </w:p>
    <w:p w14:paraId="654FFDDA" w14:textId="7516BCC0" w:rsidR="00926772" w:rsidRPr="0021320E" w:rsidRDefault="002B7CB5" w:rsidP="002B7CB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Managerial accounting differs from financial accounting in that it aims to help internal users make well-informed business decisions.</w:t>
      </w:r>
    </w:p>
    <w:p w14:paraId="71679185" w14:textId="7F96134F" w:rsidR="002E6BA5" w:rsidRPr="0021320E" w:rsidRDefault="002E6BA5" w:rsidP="002E6BA5">
      <w:pPr>
        <w:autoSpaceDE w:val="0"/>
        <w:autoSpaceDN w:val="0"/>
        <w:adjustRightInd w:val="0"/>
        <w:spacing w:after="200" w:line="276" w:lineRule="auto"/>
        <w:jc w:val="both"/>
        <w:rPr>
          <w:rFonts w:ascii="Times New Roman" w:hAnsi="Times New Roman" w:cs="Times New Roman"/>
        </w:rPr>
      </w:pPr>
    </w:p>
    <w:p w14:paraId="3B6FB669" w14:textId="77777777" w:rsidR="002B7CB5" w:rsidRPr="0021320E" w:rsidRDefault="002B7CB5" w:rsidP="002E6BA5">
      <w:pPr>
        <w:autoSpaceDE w:val="0"/>
        <w:autoSpaceDN w:val="0"/>
        <w:adjustRightInd w:val="0"/>
        <w:spacing w:after="200" w:line="276" w:lineRule="auto"/>
        <w:jc w:val="both"/>
        <w:rPr>
          <w:rFonts w:ascii="Times New Roman" w:hAnsi="Times New Roman" w:cs="Times New Roman"/>
        </w:rPr>
      </w:pPr>
    </w:p>
    <w:p w14:paraId="1FCDC18F" w14:textId="043E7FE0" w:rsidR="002E6BA5" w:rsidRPr="0021320E" w:rsidRDefault="002E6BA5" w:rsidP="002E6BA5">
      <w:pPr>
        <w:autoSpaceDE w:val="0"/>
        <w:autoSpaceDN w:val="0"/>
        <w:adjustRightInd w:val="0"/>
        <w:spacing w:after="200" w:line="276" w:lineRule="auto"/>
        <w:rPr>
          <w:rFonts w:ascii="Times New Roman" w:hAnsi="Times New Roman" w:cs="Times New Roman"/>
        </w:rPr>
      </w:pPr>
      <w:r w:rsidRPr="0021320E">
        <w:rPr>
          <w:rFonts w:ascii="Times New Roman" w:hAnsi="Times New Roman" w:cs="Times New Roman"/>
        </w:rPr>
        <w:t>b)</w:t>
      </w:r>
      <w:r w:rsidRPr="0021320E">
        <w:rPr>
          <w:rFonts w:ascii="Times New Roman" w:hAnsi="Times New Roman" w:cs="Times New Roman"/>
          <w:b/>
          <w:bCs/>
        </w:rPr>
        <w:t xml:space="preserve"> Financial Planning </w:t>
      </w:r>
    </w:p>
    <w:p w14:paraId="338745B2" w14:textId="77777777" w:rsidR="002E6BA5" w:rsidRPr="0021320E" w:rsidRDefault="002E6BA5" w:rsidP="00926772">
      <w:pPr>
        <w:textAlignment w:val="baseline"/>
        <w:rPr>
          <w:rFonts w:ascii="Times New Roman" w:hAnsi="Times New Roman" w:cs="Times New Roman"/>
        </w:rPr>
      </w:pPr>
    </w:p>
    <w:p w14:paraId="678980B9" w14:textId="77777777" w:rsidR="002E6BA5" w:rsidRPr="0021320E" w:rsidRDefault="002E6BA5" w:rsidP="00926772">
      <w:pPr>
        <w:textAlignment w:val="baseline"/>
        <w:rPr>
          <w:rFonts w:ascii="Times New Roman" w:hAnsi="Times New Roman" w:cs="Times New Roman"/>
        </w:rPr>
      </w:pPr>
      <w:r w:rsidRPr="0021320E">
        <w:rPr>
          <w:rFonts w:ascii="Times New Roman" w:hAnsi="Times New Roman" w:cs="Times New Roman"/>
        </w:rPr>
        <w:t>Financial planning is the process of defining goals, rules, processes, programmes, and budgets for a company's financial activities. This guarantees that financial and investment policies are successful and appropriate.</w:t>
      </w:r>
    </w:p>
    <w:p w14:paraId="211C28DA" w14:textId="77777777" w:rsidR="002E6BA5" w:rsidRPr="0021320E" w:rsidRDefault="002E6BA5" w:rsidP="002E6BA5">
      <w:pPr>
        <w:autoSpaceDE w:val="0"/>
        <w:autoSpaceDN w:val="0"/>
        <w:adjustRightInd w:val="0"/>
        <w:spacing w:after="200" w:line="276" w:lineRule="auto"/>
        <w:rPr>
          <w:rFonts w:ascii="Times New Roman" w:hAnsi="Times New Roman" w:cs="Times New Roman"/>
        </w:rPr>
      </w:pPr>
    </w:p>
    <w:p w14:paraId="5057FF66" w14:textId="77777777" w:rsidR="002E6BA5" w:rsidRPr="0021320E" w:rsidRDefault="002E6BA5" w:rsidP="002E6BA5">
      <w:pPr>
        <w:autoSpaceDE w:val="0"/>
        <w:autoSpaceDN w:val="0"/>
        <w:adjustRightInd w:val="0"/>
        <w:spacing w:after="200" w:line="276" w:lineRule="auto"/>
        <w:rPr>
          <w:rFonts w:ascii="Times New Roman" w:hAnsi="Times New Roman" w:cs="Times New Roman"/>
        </w:rPr>
      </w:pPr>
      <w:r w:rsidRPr="0021320E">
        <w:rPr>
          <w:rFonts w:ascii="Times New Roman" w:hAnsi="Times New Roman" w:cs="Times New Roman"/>
          <w:b/>
          <w:bCs/>
        </w:rPr>
        <w:t>Analysis of Financial Statements</w:t>
      </w:r>
    </w:p>
    <w:p w14:paraId="7B105713" w14:textId="61575D5D" w:rsidR="00926772" w:rsidRPr="0021320E" w:rsidRDefault="002E6BA5" w:rsidP="00926772">
      <w:pPr>
        <w:autoSpaceDE w:val="0"/>
        <w:autoSpaceDN w:val="0"/>
        <w:adjustRightInd w:val="0"/>
        <w:spacing w:after="200" w:line="276" w:lineRule="auto"/>
        <w:rPr>
          <w:rFonts w:ascii="Times New Roman" w:hAnsi="Times New Roman" w:cs="Times New Roman"/>
        </w:rPr>
      </w:pPr>
      <w:r w:rsidRPr="0021320E">
        <w:rPr>
          <w:rFonts w:ascii="Times New Roman" w:hAnsi="Times New Roman" w:cs="Times New Roman"/>
        </w:rPr>
        <w:t>The process of reviewing a company's financial statements for decision-making purposes is known as financial statement analysis. External stakeholders use it to assess an organisation's general health as well as its financial performance and business worth.</w:t>
      </w:r>
    </w:p>
    <w:p w14:paraId="647F5150" w14:textId="5256B3F3" w:rsidR="00926772" w:rsidRDefault="00926772" w:rsidP="002E6BA5">
      <w:pPr>
        <w:autoSpaceDE w:val="0"/>
        <w:autoSpaceDN w:val="0"/>
        <w:adjustRightInd w:val="0"/>
        <w:spacing w:after="200" w:line="276" w:lineRule="auto"/>
        <w:jc w:val="both"/>
        <w:rPr>
          <w:rFonts w:ascii="Times New Roman" w:hAnsi="Times New Roman" w:cs="Times New Roman"/>
          <w:b/>
          <w:bCs/>
        </w:rPr>
      </w:pPr>
    </w:p>
    <w:p w14:paraId="634249B1" w14:textId="0111F208" w:rsidR="0021320E" w:rsidRDefault="0021320E" w:rsidP="002E6BA5">
      <w:pPr>
        <w:autoSpaceDE w:val="0"/>
        <w:autoSpaceDN w:val="0"/>
        <w:adjustRightInd w:val="0"/>
        <w:spacing w:after="200" w:line="276" w:lineRule="auto"/>
        <w:jc w:val="both"/>
        <w:rPr>
          <w:rFonts w:ascii="Times New Roman" w:hAnsi="Times New Roman" w:cs="Times New Roman"/>
          <w:b/>
          <w:bCs/>
        </w:rPr>
      </w:pPr>
    </w:p>
    <w:p w14:paraId="287ED182" w14:textId="77777777" w:rsidR="0021320E" w:rsidRPr="0021320E" w:rsidRDefault="0021320E" w:rsidP="002E6BA5">
      <w:pPr>
        <w:autoSpaceDE w:val="0"/>
        <w:autoSpaceDN w:val="0"/>
        <w:adjustRightInd w:val="0"/>
        <w:spacing w:after="200" w:line="276" w:lineRule="auto"/>
        <w:jc w:val="both"/>
        <w:rPr>
          <w:rFonts w:ascii="Times New Roman" w:hAnsi="Times New Roman" w:cs="Times New Roman"/>
          <w:b/>
          <w:bCs/>
        </w:rPr>
      </w:pPr>
    </w:p>
    <w:p w14:paraId="211ED1C4" w14:textId="6FA5B098" w:rsidR="002E6BA5" w:rsidRPr="0021320E" w:rsidRDefault="002E6BA5" w:rsidP="002E6BA5">
      <w:pPr>
        <w:autoSpaceDE w:val="0"/>
        <w:autoSpaceDN w:val="0"/>
        <w:adjustRightInd w:val="0"/>
        <w:spacing w:after="200" w:line="276" w:lineRule="auto"/>
        <w:jc w:val="both"/>
        <w:rPr>
          <w:rFonts w:ascii="Times New Roman" w:hAnsi="Times New Roman" w:cs="Times New Roman"/>
          <w:b/>
          <w:bCs/>
        </w:rPr>
      </w:pPr>
      <w:r w:rsidRPr="0021320E">
        <w:rPr>
          <w:rFonts w:ascii="Times New Roman" w:hAnsi="Times New Roman" w:cs="Times New Roman"/>
          <w:b/>
          <w:bCs/>
        </w:rPr>
        <w:lastRenderedPageBreak/>
        <w:t>Cash Flow Statement</w:t>
      </w:r>
    </w:p>
    <w:p w14:paraId="082AD509" w14:textId="4E529CD0" w:rsidR="002E6BA5" w:rsidRPr="0021320E" w:rsidRDefault="0021320E" w:rsidP="002E6BA5">
      <w:pPr>
        <w:autoSpaceDE w:val="0"/>
        <w:autoSpaceDN w:val="0"/>
        <w:adjustRightInd w:val="0"/>
        <w:spacing w:after="200" w:line="276" w:lineRule="auto"/>
        <w:jc w:val="both"/>
        <w:rPr>
          <w:rFonts w:ascii="Times New Roman" w:hAnsi="Times New Roman" w:cs="Times New Roman"/>
        </w:rPr>
      </w:pPr>
      <w:r w:rsidRPr="0021320E">
        <w:rPr>
          <w:rFonts w:ascii="Times New Roman" w:hAnsi="Times New Roman" w:cs="Times New Roman"/>
        </w:rPr>
        <w:t>A cash flow statement is a financial statement that illustrates how much cash and cash equivalents enter and exit a company. The cash flow statement evaluates a company's capacity to manage its financial position, or how well it generates cash to meet debt obligations and cover operational costs.</w:t>
      </w:r>
    </w:p>
    <w:p w14:paraId="043D5DAC" w14:textId="50836D61" w:rsidR="002E6BA5" w:rsidRPr="0021320E" w:rsidRDefault="002E6BA5" w:rsidP="002E6BA5">
      <w:pPr>
        <w:autoSpaceDE w:val="0"/>
        <w:autoSpaceDN w:val="0"/>
        <w:adjustRightInd w:val="0"/>
        <w:spacing w:after="200" w:line="276" w:lineRule="auto"/>
        <w:jc w:val="both"/>
        <w:rPr>
          <w:rFonts w:ascii="Times New Roman" w:hAnsi="Times New Roman" w:cs="Times New Roman"/>
          <w:b/>
          <w:bCs/>
        </w:rPr>
      </w:pPr>
      <w:r w:rsidRPr="0021320E">
        <w:rPr>
          <w:rFonts w:ascii="Times New Roman" w:hAnsi="Times New Roman" w:cs="Times New Roman"/>
          <w:b/>
          <w:bCs/>
        </w:rPr>
        <w:t xml:space="preserve">References </w:t>
      </w:r>
    </w:p>
    <w:p w14:paraId="7237589F" w14:textId="04840DCC" w:rsidR="002E6BA5" w:rsidRPr="0021320E" w:rsidRDefault="002E6BA5" w:rsidP="002E6BA5">
      <w:pPr>
        <w:autoSpaceDE w:val="0"/>
        <w:autoSpaceDN w:val="0"/>
        <w:adjustRightInd w:val="0"/>
        <w:spacing w:after="200" w:line="276" w:lineRule="auto"/>
        <w:rPr>
          <w:rFonts w:ascii="Times New Roman" w:hAnsi="Times New Roman" w:cs="Times New Roman"/>
          <w:i/>
          <w:iCs/>
        </w:rPr>
      </w:pPr>
      <w:r w:rsidRPr="0021320E">
        <w:rPr>
          <w:rFonts w:ascii="Times New Roman" w:hAnsi="Times New Roman" w:cs="Times New Roman"/>
        </w:rPr>
        <w:t xml:space="preserve">Nwachukwu, C.C. (2004) “Management: Theory and practice”, pp. 265-7. </w:t>
      </w:r>
      <w:r w:rsidRPr="0021320E">
        <w:rPr>
          <w:rFonts w:ascii="Times New Roman" w:hAnsi="Times New Roman" w:cs="Times New Roman"/>
          <w:i/>
          <w:iCs/>
        </w:rPr>
        <w:t xml:space="preserve">Africana First </w:t>
      </w:r>
    </w:p>
    <w:p w14:paraId="5D07FE53" w14:textId="1AE51E1C" w:rsidR="002E6BA5" w:rsidRPr="0021320E" w:rsidRDefault="002E6BA5" w:rsidP="002E6BA5">
      <w:pPr>
        <w:autoSpaceDE w:val="0"/>
        <w:autoSpaceDN w:val="0"/>
        <w:adjustRightInd w:val="0"/>
        <w:spacing w:after="200" w:line="276" w:lineRule="auto"/>
        <w:rPr>
          <w:rFonts w:ascii="Times New Roman" w:hAnsi="Times New Roman" w:cs="Times New Roman"/>
        </w:rPr>
      </w:pPr>
      <w:r w:rsidRPr="0021320E">
        <w:rPr>
          <w:rFonts w:ascii="Times New Roman" w:hAnsi="Times New Roman" w:cs="Times New Roman"/>
          <w:i/>
          <w:iCs/>
        </w:rPr>
        <w:t>Publishers Limited</w:t>
      </w:r>
      <w:r w:rsidRPr="0021320E">
        <w:rPr>
          <w:rFonts w:ascii="Times New Roman" w:hAnsi="Times New Roman" w:cs="Times New Roman"/>
        </w:rPr>
        <w:t>, Onitsha, Anambra State, Nigeria.</w:t>
      </w:r>
    </w:p>
    <w:p w14:paraId="2960A54C" w14:textId="77777777" w:rsidR="002E6BA5" w:rsidRPr="0021320E" w:rsidRDefault="002E6BA5" w:rsidP="002E6BA5">
      <w:pPr>
        <w:autoSpaceDE w:val="0"/>
        <w:autoSpaceDN w:val="0"/>
        <w:adjustRightInd w:val="0"/>
        <w:spacing w:after="200" w:line="276" w:lineRule="auto"/>
        <w:jc w:val="both"/>
        <w:rPr>
          <w:rFonts w:ascii="Times New Roman" w:hAnsi="Times New Roman" w:cs="Times New Roman"/>
        </w:rPr>
      </w:pPr>
    </w:p>
    <w:sectPr w:rsidR="002E6BA5" w:rsidRPr="00213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B4073"/>
    <w:multiLevelType w:val="hybridMultilevel"/>
    <w:tmpl w:val="22964478"/>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7559C"/>
    <w:multiLevelType w:val="hybridMultilevel"/>
    <w:tmpl w:val="E9D06B1C"/>
    <w:lvl w:ilvl="0" w:tplc="F9C6D0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114335"/>
    <w:multiLevelType w:val="hybridMultilevel"/>
    <w:tmpl w:val="20F6DD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4717C"/>
    <w:multiLevelType w:val="hybridMultilevel"/>
    <w:tmpl w:val="9F76DCD2"/>
    <w:lvl w:ilvl="0" w:tplc="E65882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935"/>
    <w:rsid w:val="000775B7"/>
    <w:rsid w:val="00120957"/>
    <w:rsid w:val="00174667"/>
    <w:rsid w:val="00180358"/>
    <w:rsid w:val="0021320E"/>
    <w:rsid w:val="0022450A"/>
    <w:rsid w:val="002426C6"/>
    <w:rsid w:val="002466D4"/>
    <w:rsid w:val="00264FAC"/>
    <w:rsid w:val="002726E3"/>
    <w:rsid w:val="002743E9"/>
    <w:rsid w:val="0029582E"/>
    <w:rsid w:val="002B7CB5"/>
    <w:rsid w:val="002E6BA5"/>
    <w:rsid w:val="0042155E"/>
    <w:rsid w:val="00552172"/>
    <w:rsid w:val="00617B88"/>
    <w:rsid w:val="006A1E6D"/>
    <w:rsid w:val="006D4FFE"/>
    <w:rsid w:val="007455D2"/>
    <w:rsid w:val="00756358"/>
    <w:rsid w:val="0080315C"/>
    <w:rsid w:val="00926772"/>
    <w:rsid w:val="00A82554"/>
    <w:rsid w:val="00CE31A4"/>
    <w:rsid w:val="00CF3935"/>
    <w:rsid w:val="00D277A0"/>
    <w:rsid w:val="00D343D1"/>
    <w:rsid w:val="00DA0417"/>
    <w:rsid w:val="00EE6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6126A6"/>
  <w15:chartTrackingRefBased/>
  <w15:docId w15:val="{AC9B2E78-20E0-2740-84F9-4ECB6A70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Body CS)"/>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935"/>
    <w:pPr>
      <w:ind w:left="720"/>
      <w:contextualSpacing/>
    </w:pPr>
  </w:style>
  <w:style w:type="character" w:styleId="Hyperlink">
    <w:name w:val="Hyperlink"/>
    <w:basedOn w:val="DefaultParagraphFont"/>
    <w:uiPriority w:val="99"/>
    <w:semiHidden/>
    <w:unhideWhenUsed/>
    <w:rsid w:val="00D277A0"/>
    <w:rPr>
      <w:color w:val="0000FF"/>
      <w:u w:val="single"/>
    </w:rPr>
  </w:style>
  <w:style w:type="character" w:customStyle="1" w:styleId="apple-converted-space">
    <w:name w:val="apple-converted-space"/>
    <w:basedOn w:val="DefaultParagraphFont"/>
    <w:rsid w:val="00D27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173530">
      <w:bodyDiv w:val="1"/>
      <w:marLeft w:val="0"/>
      <w:marRight w:val="0"/>
      <w:marTop w:val="0"/>
      <w:marBottom w:val="0"/>
      <w:divBdr>
        <w:top w:val="none" w:sz="0" w:space="0" w:color="auto"/>
        <w:left w:val="none" w:sz="0" w:space="0" w:color="auto"/>
        <w:bottom w:val="none" w:sz="0" w:space="0" w:color="auto"/>
        <w:right w:val="none" w:sz="0" w:space="0" w:color="auto"/>
      </w:divBdr>
      <w:divsChild>
        <w:div w:id="1896500337">
          <w:marLeft w:val="0"/>
          <w:marRight w:val="0"/>
          <w:marTop w:val="0"/>
          <w:marBottom w:val="0"/>
          <w:divBdr>
            <w:top w:val="none" w:sz="0" w:space="0" w:color="auto"/>
            <w:left w:val="none" w:sz="0" w:space="0" w:color="auto"/>
            <w:bottom w:val="none" w:sz="0" w:space="0" w:color="auto"/>
            <w:right w:val="none" w:sz="0" w:space="0" w:color="auto"/>
          </w:divBdr>
        </w:div>
      </w:divsChild>
    </w:div>
    <w:div w:id="1054278592">
      <w:bodyDiv w:val="1"/>
      <w:marLeft w:val="0"/>
      <w:marRight w:val="0"/>
      <w:marTop w:val="0"/>
      <w:marBottom w:val="0"/>
      <w:divBdr>
        <w:top w:val="none" w:sz="0" w:space="0" w:color="auto"/>
        <w:left w:val="none" w:sz="0" w:space="0" w:color="auto"/>
        <w:bottom w:val="none" w:sz="0" w:space="0" w:color="auto"/>
        <w:right w:val="none" w:sz="0" w:space="0" w:color="auto"/>
      </w:divBdr>
    </w:div>
    <w:div w:id="1314601292">
      <w:bodyDiv w:val="1"/>
      <w:marLeft w:val="0"/>
      <w:marRight w:val="0"/>
      <w:marTop w:val="0"/>
      <w:marBottom w:val="0"/>
      <w:divBdr>
        <w:top w:val="none" w:sz="0" w:space="0" w:color="auto"/>
        <w:left w:val="none" w:sz="0" w:space="0" w:color="auto"/>
        <w:bottom w:val="none" w:sz="0" w:space="0" w:color="auto"/>
        <w:right w:val="none" w:sz="0" w:space="0" w:color="auto"/>
      </w:divBdr>
    </w:div>
    <w:div w:id="1649431476">
      <w:bodyDiv w:val="1"/>
      <w:marLeft w:val="0"/>
      <w:marRight w:val="0"/>
      <w:marTop w:val="0"/>
      <w:marBottom w:val="0"/>
      <w:divBdr>
        <w:top w:val="none" w:sz="0" w:space="0" w:color="auto"/>
        <w:left w:val="none" w:sz="0" w:space="0" w:color="auto"/>
        <w:bottom w:val="none" w:sz="0" w:space="0" w:color="auto"/>
        <w:right w:val="none" w:sz="0" w:space="0" w:color="auto"/>
      </w:divBdr>
    </w:div>
    <w:div w:id="1791121945">
      <w:bodyDiv w:val="1"/>
      <w:marLeft w:val="0"/>
      <w:marRight w:val="0"/>
      <w:marTop w:val="0"/>
      <w:marBottom w:val="0"/>
      <w:divBdr>
        <w:top w:val="none" w:sz="0" w:space="0" w:color="auto"/>
        <w:left w:val="none" w:sz="0" w:space="0" w:color="auto"/>
        <w:bottom w:val="none" w:sz="0" w:space="0" w:color="auto"/>
        <w:right w:val="none" w:sz="0" w:space="0" w:color="auto"/>
      </w:divBdr>
    </w:div>
    <w:div w:id="1963461475">
      <w:bodyDiv w:val="1"/>
      <w:marLeft w:val="0"/>
      <w:marRight w:val="0"/>
      <w:marTop w:val="0"/>
      <w:marBottom w:val="0"/>
      <w:divBdr>
        <w:top w:val="none" w:sz="0" w:space="0" w:color="auto"/>
        <w:left w:val="none" w:sz="0" w:space="0" w:color="auto"/>
        <w:bottom w:val="none" w:sz="0" w:space="0" w:color="auto"/>
        <w:right w:val="none" w:sz="0" w:space="0" w:color="auto"/>
      </w:divBdr>
    </w:div>
    <w:div w:id="2010206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Tutui (2023029)</dc:creator>
  <cp:keywords/>
  <dc:description/>
  <cp:lastModifiedBy>Simona Tutui (2023029)</cp:lastModifiedBy>
  <cp:revision>4</cp:revision>
  <dcterms:created xsi:type="dcterms:W3CDTF">2021-08-27T14:56:00Z</dcterms:created>
  <dcterms:modified xsi:type="dcterms:W3CDTF">2021-08-27T15:19:00Z</dcterms:modified>
</cp:coreProperties>
</file>