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5B064B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80C81">
              <w:rPr>
                <w:b/>
                <w:color w:val="auto"/>
                <w:sz w:val="32"/>
              </w:rPr>
              <w:t>Amy WRIGHT</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44145E5" w:rsidR="00575A8F" w:rsidRDefault="00D80C81" w:rsidP="00E6298B">
            <w:pPr>
              <w:overflowPunct/>
              <w:autoSpaceDE/>
              <w:autoSpaceDN/>
              <w:adjustRightInd/>
              <w:ind w:right="107"/>
              <w:textAlignment w:val="auto"/>
              <w:rPr>
                <w:b/>
                <w:color w:val="auto"/>
                <w:sz w:val="32"/>
              </w:rPr>
            </w:pPr>
            <w:r>
              <w:rPr>
                <w:b/>
                <w:color w:val="auto"/>
                <w:sz w:val="32"/>
              </w:rPr>
              <w:t>2236360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0950084E" w14:textId="1F696D10"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413D6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1E508D0C" w14:textId="77777777" w:rsidR="00413D6F" w:rsidRPr="00413D6F" w:rsidRDefault="00413D6F" w:rsidP="00413D6F">
      <w:pPr>
        <w:ind w:right="107"/>
        <w:jc w:val="both"/>
        <w:rPr>
          <w:sz w:val="24"/>
          <w:szCs w:val="24"/>
        </w:rPr>
      </w:pPr>
      <w:r w:rsidRPr="00413D6F">
        <w:rPr>
          <w:sz w:val="24"/>
          <w:szCs w:val="24"/>
        </w:rPr>
        <w:t xml:space="preserve">During the initial six months of training as a Police Constable, there has been a lot of challenges. My main concern was going back to classroom-based learning and tackling exams after being out of education for at least 5 years and how I was going to adapt to that. </w:t>
      </w:r>
    </w:p>
    <w:p w14:paraId="133FC1E8" w14:textId="77777777" w:rsidR="00413D6F" w:rsidRDefault="00413D6F" w:rsidP="00413D6F">
      <w:pPr>
        <w:ind w:right="107"/>
        <w:jc w:val="both"/>
        <w:rPr>
          <w:sz w:val="24"/>
          <w:szCs w:val="24"/>
        </w:rPr>
      </w:pPr>
      <w:r w:rsidRPr="00413D6F">
        <w:rPr>
          <w:sz w:val="24"/>
          <w:szCs w:val="24"/>
        </w:rPr>
        <w:t>Everyone has different ways of coping with these types of situations, and I knew I’d have several moments during this time to which stress, pressure and anxiety would be paramount. But it’s how you deal with them that enhances your abilities of success. During this discussion, I will be focusing on those coping strategies that have personally helped me and will continue to do so in my times of stress and anxiety.</w:t>
      </w:r>
    </w:p>
    <w:p w14:paraId="003ADD24" w14:textId="77777777" w:rsidR="00413D6F" w:rsidRPr="00413D6F" w:rsidRDefault="00413D6F" w:rsidP="00413D6F">
      <w:pPr>
        <w:ind w:right="107"/>
        <w:jc w:val="both"/>
        <w:rPr>
          <w:sz w:val="24"/>
          <w:szCs w:val="24"/>
        </w:rPr>
      </w:pPr>
    </w:p>
    <w:p w14:paraId="0FFE8BC5" w14:textId="77777777" w:rsidR="00413D6F" w:rsidRDefault="00413D6F" w:rsidP="00413D6F">
      <w:pPr>
        <w:ind w:right="107"/>
        <w:jc w:val="both"/>
        <w:rPr>
          <w:sz w:val="24"/>
          <w:szCs w:val="24"/>
        </w:rPr>
      </w:pPr>
      <w:r w:rsidRPr="00413D6F">
        <w:rPr>
          <w:sz w:val="24"/>
          <w:szCs w:val="24"/>
        </w:rPr>
        <w:t xml:space="preserve">The World Health Organization, (2023) defines stress as a “state of worry or mental tension caused by a difficult situation.” I know that throughout my lifetime I will be dealt with several stressful situations, especially because of the line of work I’m about to entail, but it’s “how we deal with stress which has an over-all impact on our wellbeing.” (World Health Organisation, 2023). There are several ways that we can deal with stress for example, keeping a daily routine, getting plenty of sleep, exercising regularly, eating </w:t>
      </w:r>
      <w:proofErr w:type="gramStart"/>
      <w:r w:rsidRPr="00413D6F">
        <w:rPr>
          <w:sz w:val="24"/>
          <w:szCs w:val="24"/>
        </w:rPr>
        <w:t>healthily</w:t>
      </w:r>
      <w:proofErr w:type="gramEnd"/>
      <w:r w:rsidRPr="00413D6F">
        <w:rPr>
          <w:sz w:val="24"/>
          <w:szCs w:val="24"/>
        </w:rPr>
        <w:t xml:space="preserve"> and connecting with others to name but a few. All of those named above were all things that contributed to staying on top of my stress and anxiety levels throughout my initial six month of training and can positively say that they all worked well. But there are a few that I will mainly be focusing on during this discussion. </w:t>
      </w:r>
    </w:p>
    <w:p w14:paraId="4335C74C" w14:textId="77777777" w:rsidR="00413D6F" w:rsidRPr="00413D6F" w:rsidRDefault="00413D6F" w:rsidP="00413D6F">
      <w:pPr>
        <w:ind w:right="107"/>
        <w:jc w:val="both"/>
        <w:rPr>
          <w:sz w:val="24"/>
          <w:szCs w:val="24"/>
        </w:rPr>
      </w:pPr>
    </w:p>
    <w:p w14:paraId="3344B7AB" w14:textId="77777777" w:rsidR="00413D6F" w:rsidRDefault="00413D6F" w:rsidP="00413D6F">
      <w:pPr>
        <w:ind w:right="107"/>
        <w:jc w:val="both"/>
        <w:rPr>
          <w:sz w:val="24"/>
          <w:szCs w:val="24"/>
        </w:rPr>
      </w:pPr>
      <w:r w:rsidRPr="00413D6F">
        <w:rPr>
          <w:sz w:val="24"/>
          <w:szCs w:val="24"/>
        </w:rPr>
        <w:t xml:space="preserve">NHS inform, (2023) defines anxiety as “a feeling of unease, such as worry or fear, that can be mild or severe.” Ultimately, stress and anxiety often come hand in hand and personally I believe that I have experienced this. According to Bourne and Garano, (2016, p.11) anxiety can be distinguished from fear in several ways. Fear is either directed towards something, or often it can’t be specified what it is exactly you’re anxious of. It can present itself in many forms, such as physiological, </w:t>
      </w:r>
      <w:proofErr w:type="gramStart"/>
      <w:r w:rsidRPr="00413D6F">
        <w:rPr>
          <w:sz w:val="24"/>
          <w:szCs w:val="24"/>
        </w:rPr>
        <w:t>behavioural</w:t>
      </w:r>
      <w:proofErr w:type="gramEnd"/>
      <w:r w:rsidRPr="00413D6F">
        <w:rPr>
          <w:sz w:val="24"/>
          <w:szCs w:val="24"/>
        </w:rPr>
        <w:t xml:space="preserve"> or psychologically and can often present itself with many symptoms. Speaking from personal experience I work myself up to a state of mental block and present with physiological symptoms such as sweaty palms, difficulty speaking and thinking on my feet. </w:t>
      </w:r>
    </w:p>
    <w:p w14:paraId="34639B8B" w14:textId="77777777" w:rsidR="00413D6F" w:rsidRPr="00413D6F" w:rsidRDefault="00413D6F" w:rsidP="00413D6F">
      <w:pPr>
        <w:ind w:right="107"/>
        <w:jc w:val="both"/>
        <w:rPr>
          <w:sz w:val="24"/>
          <w:szCs w:val="24"/>
        </w:rPr>
      </w:pPr>
    </w:p>
    <w:p w14:paraId="6E46F050" w14:textId="77777777" w:rsidR="00413D6F" w:rsidRDefault="00413D6F" w:rsidP="00413D6F">
      <w:pPr>
        <w:ind w:right="107"/>
        <w:jc w:val="both"/>
        <w:rPr>
          <w:sz w:val="24"/>
          <w:szCs w:val="24"/>
        </w:rPr>
      </w:pPr>
      <w:r w:rsidRPr="00413D6F">
        <w:rPr>
          <w:sz w:val="24"/>
          <w:szCs w:val="24"/>
        </w:rPr>
        <w:t xml:space="preserve">One of the coping strategies that I used to get me through my initial six months of training, was exercise. I used this as an opportunity to release any stress or worries I’d have from difficult or overwhelming days which occurred numerous times throughout. According to </w:t>
      </w:r>
      <w:r w:rsidRPr="00413D6F">
        <w:rPr>
          <w:sz w:val="24"/>
          <w:szCs w:val="24"/>
        </w:rPr>
        <w:lastRenderedPageBreak/>
        <w:t xml:space="preserve">Harvard Health Publishing, (2020) “regular physical activity keeps you healthy as it reduces stress”. Not only is it good to reduce your levels of stress and keep you grounded but it’s a good way of keeping on top of your fitness which is a key element to your training with completing bleep tests regularly. Also coming hand in hand with exercising regularly means it helps with a decent night’s sleep. Because the NHS, (2021) says that research shows that physical activity can also boost self-esteem, mood, sleep quality and energy. I personally found that it was helping me sleep better and boosting my fatigue levels and allowing me to have the energy to continue with my studies even after getting home. On the days I didn’t exercise I would notice the difference in my mood and my capacity to concentrate on tasks I had to complete during the evenings. Select Health, (2019) suggests that the endorphins that are released from your brain during stressful exercise are said to be natural painkillers, therefore reducing your stress levels and improving your mood. After even a long dog walk or a run, it has enhanced my mood and made me feel more relaxed after some long, stressful days of hardcore learning. During exercise, I would almost always be listening to music, which is another coping strategy that I would like to discuss. </w:t>
      </w:r>
    </w:p>
    <w:p w14:paraId="14904AB2" w14:textId="77777777" w:rsidR="00413D6F" w:rsidRPr="00413D6F" w:rsidRDefault="00413D6F" w:rsidP="00413D6F">
      <w:pPr>
        <w:ind w:right="107"/>
        <w:jc w:val="both"/>
        <w:rPr>
          <w:sz w:val="24"/>
          <w:szCs w:val="24"/>
        </w:rPr>
      </w:pPr>
    </w:p>
    <w:p w14:paraId="327E1B0F" w14:textId="77777777" w:rsidR="00413D6F" w:rsidRDefault="00413D6F" w:rsidP="00413D6F">
      <w:pPr>
        <w:ind w:right="107"/>
        <w:jc w:val="both"/>
        <w:rPr>
          <w:sz w:val="24"/>
          <w:szCs w:val="24"/>
        </w:rPr>
      </w:pPr>
      <w:r w:rsidRPr="00413D6F">
        <w:rPr>
          <w:sz w:val="24"/>
          <w:szCs w:val="24"/>
        </w:rPr>
        <w:t xml:space="preserve">Often, when I exercise, I will listen to music. Music according to </w:t>
      </w:r>
      <w:proofErr w:type="spellStart"/>
      <w:r w:rsidRPr="00413D6F">
        <w:rPr>
          <w:sz w:val="24"/>
          <w:szCs w:val="24"/>
        </w:rPr>
        <w:t>Karageorghis</w:t>
      </w:r>
      <w:proofErr w:type="spellEnd"/>
      <w:r w:rsidRPr="00413D6F">
        <w:rPr>
          <w:sz w:val="24"/>
          <w:szCs w:val="24"/>
        </w:rPr>
        <w:t xml:space="preserve">, (2017 p.5) is “a piece of music requires the careful organisation of several elements: melody, harmony, rhythm, tempo, meter, </w:t>
      </w:r>
      <w:proofErr w:type="gramStart"/>
      <w:r w:rsidRPr="00413D6F">
        <w:rPr>
          <w:sz w:val="24"/>
          <w:szCs w:val="24"/>
        </w:rPr>
        <w:t>timbre</w:t>
      </w:r>
      <w:proofErr w:type="gramEnd"/>
      <w:r w:rsidRPr="00413D6F">
        <w:rPr>
          <w:sz w:val="24"/>
          <w:szCs w:val="24"/>
        </w:rPr>
        <w:t xml:space="preserve"> and dynamics. In the case of a song or a piece of vocal music, lyrics can be added to this list.” All these types of components allow all the different types of music genres that we have out there today. And for the sake of exercising, I for example, will listen to a different genre of music which has more of a tempo, compared to if I was relaxing at home.  It helps me focus more but more importantly, it allows me to be distracted and go off into trance. The beat similarly when exercising is a huge motivation to keep going and if I hit a subconscious brick wall it allows me to get passed it. According to Queen’s University Belfast, (2019) “listening to music can help reduce stress and boost positive emotions in adults”. Therefore, whilst doing exercise and listening to music I am helping my own mental wellbeing and stress levels which are both factors in helping reduce these emotions. I can confirm that exercising whilst listening to music were huge influences on my mental wellbeing. Not only would I listen to music whilst doing exercise but whilst studying at home, I would often listen to instrumental music to help me concentrate on tasks in hand and writing up notes. The white noise in the background would allow me to focus for longer periods of time and distract me from environmental noises which naturally come from a family home. My reasoning for listening to instrumental music was because “songs with lyrics encourage us to sing along or ponder the meaning of the lyrics tend to distract more than help” (National University, </w:t>
      </w:r>
      <w:proofErr w:type="spellStart"/>
      <w:r w:rsidRPr="00413D6F">
        <w:rPr>
          <w:sz w:val="24"/>
          <w:szCs w:val="24"/>
        </w:rPr>
        <w:t>n.d</w:t>
      </w:r>
      <w:proofErr w:type="spellEnd"/>
      <w:r w:rsidRPr="00413D6F">
        <w:rPr>
          <w:sz w:val="24"/>
          <w:szCs w:val="24"/>
        </w:rPr>
        <w:t>)</w:t>
      </w:r>
    </w:p>
    <w:p w14:paraId="439D1CA8" w14:textId="77777777" w:rsidR="00413D6F" w:rsidRPr="00413D6F" w:rsidRDefault="00413D6F" w:rsidP="00413D6F">
      <w:pPr>
        <w:ind w:right="107"/>
        <w:jc w:val="both"/>
        <w:rPr>
          <w:sz w:val="24"/>
          <w:szCs w:val="24"/>
        </w:rPr>
      </w:pPr>
    </w:p>
    <w:p w14:paraId="23E3F1EC" w14:textId="2AE0DACE" w:rsidR="00FF7784" w:rsidRPr="00270EEB" w:rsidRDefault="00413D6F" w:rsidP="00413D6F">
      <w:pPr>
        <w:ind w:right="107"/>
        <w:jc w:val="both"/>
        <w:rPr>
          <w:sz w:val="24"/>
          <w:szCs w:val="24"/>
        </w:rPr>
      </w:pPr>
      <w:r w:rsidRPr="00413D6F">
        <w:rPr>
          <w:sz w:val="24"/>
          <w:szCs w:val="24"/>
        </w:rPr>
        <w:t>In conclusion I would say that all these coping strategies used by myself helped me during my six-month period of going back to full time studies which allowed me to not only cope with different stresses and hurdles, but also help me relax to be better all-around from utilising these coping strategies.</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23586EB2" w:rsidR="00FF7784" w:rsidRPr="00270EEB" w:rsidRDefault="00413D6F" w:rsidP="00E6298B">
      <w:pPr>
        <w:ind w:right="107"/>
        <w:jc w:val="both"/>
        <w:rPr>
          <w:sz w:val="24"/>
          <w:szCs w:val="24"/>
        </w:rPr>
      </w:pPr>
      <w:r>
        <w:rPr>
          <w:sz w:val="24"/>
          <w:szCs w:val="24"/>
        </w:rPr>
        <w:t>1029</w:t>
      </w: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E256D4">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FA6ED7" w:rsidRDefault="00AA666E" w:rsidP="00E6298B">
      <w:pPr>
        <w:ind w:right="107"/>
        <w:jc w:val="both"/>
        <w:rPr>
          <w:color w:val="FF0000"/>
          <w:sz w:val="24"/>
          <w:szCs w:val="24"/>
        </w:rPr>
      </w:pPr>
    </w:p>
    <w:p w14:paraId="1CBF5427" w14:textId="77777777" w:rsidR="00413D6F" w:rsidRDefault="00413D6F" w:rsidP="00413D6F">
      <w:pPr>
        <w:ind w:right="107"/>
        <w:jc w:val="both"/>
        <w:rPr>
          <w:sz w:val="24"/>
          <w:szCs w:val="24"/>
        </w:rPr>
      </w:pPr>
      <w:r w:rsidRPr="00413D6F">
        <w:rPr>
          <w:sz w:val="24"/>
          <w:szCs w:val="24"/>
        </w:rPr>
        <w:t xml:space="preserve">In this essay I will be looking at an incident I was involved with. I will be discussing the communication techniques used during the incident and reflecting upon what worked and what could have been done better. I will be addressing some theories and models that I thought are appropriate for the incident. </w:t>
      </w:r>
    </w:p>
    <w:p w14:paraId="46D6A726" w14:textId="77777777" w:rsidR="00413D6F" w:rsidRPr="00413D6F" w:rsidRDefault="00413D6F" w:rsidP="00413D6F">
      <w:pPr>
        <w:ind w:right="107"/>
        <w:jc w:val="both"/>
        <w:rPr>
          <w:sz w:val="24"/>
          <w:szCs w:val="24"/>
        </w:rPr>
      </w:pPr>
    </w:p>
    <w:p w14:paraId="730C28BE" w14:textId="77777777" w:rsidR="00413D6F" w:rsidRDefault="00413D6F" w:rsidP="00413D6F">
      <w:pPr>
        <w:ind w:right="107"/>
        <w:jc w:val="both"/>
        <w:rPr>
          <w:sz w:val="24"/>
          <w:szCs w:val="24"/>
        </w:rPr>
      </w:pPr>
      <w:r w:rsidRPr="00413D6F">
        <w:rPr>
          <w:sz w:val="24"/>
          <w:szCs w:val="24"/>
        </w:rPr>
        <w:t>The incident in question happened on my second week in the HUB. I was involved in an interview of a young girl who had been arrested for domestic related common assault on her mother. She was 19 years of age so also required an appropriate adult, as well as a solicitor which was requested by her. An appropriate adult is most used with anyone under the age of 18, however under certain circumstances, such as mental health, they are employed. Usually, due to her age, she would not be entitled to an appropriate adult, however due to her mental health, this is one of the few occasions in which it is necessary to allow a person to have someone present who can support them and help make decisions which are in that person’s best interest.</w:t>
      </w:r>
    </w:p>
    <w:p w14:paraId="356E3F5D" w14:textId="77777777" w:rsidR="00413D6F" w:rsidRPr="00413D6F" w:rsidRDefault="00413D6F" w:rsidP="00413D6F">
      <w:pPr>
        <w:ind w:right="107"/>
        <w:jc w:val="both"/>
        <w:rPr>
          <w:sz w:val="24"/>
          <w:szCs w:val="24"/>
        </w:rPr>
      </w:pPr>
    </w:p>
    <w:p w14:paraId="3483F34A" w14:textId="77777777" w:rsidR="00413D6F" w:rsidRDefault="00413D6F" w:rsidP="00413D6F">
      <w:pPr>
        <w:ind w:right="107"/>
        <w:jc w:val="both"/>
        <w:rPr>
          <w:sz w:val="24"/>
          <w:szCs w:val="24"/>
        </w:rPr>
      </w:pPr>
      <w:r w:rsidRPr="00413D6F">
        <w:rPr>
          <w:sz w:val="24"/>
          <w:szCs w:val="24"/>
        </w:rPr>
        <w:t xml:space="preserve">During the interview, it was apparent that she was very upset by the allegations made against her, she did not want to have anything to do with her family after she was released. Whilst in interview my colleague and I were trying to build a good rapport with her. She was becoming </w:t>
      </w:r>
      <w:proofErr w:type="gramStart"/>
      <w:r w:rsidRPr="00413D6F">
        <w:rPr>
          <w:sz w:val="24"/>
          <w:szCs w:val="24"/>
        </w:rPr>
        <w:t>more irate</w:t>
      </w:r>
      <w:proofErr w:type="gramEnd"/>
      <w:r w:rsidRPr="00413D6F">
        <w:rPr>
          <w:sz w:val="24"/>
          <w:szCs w:val="24"/>
        </w:rPr>
        <w:t xml:space="preserve"> the further into the interview we went and I was trying to bring her back down to my level. I was hoping that she’d relate to me most as I was the only other young female in the room. I was making sure that I’d look at her and show that I was intently listening to what she had to say, despite a no comment interview, she was talking in some parts. I must address that there were no cultural, ethnicity or religious issues within this situation. </w:t>
      </w:r>
    </w:p>
    <w:p w14:paraId="6A1B02FA" w14:textId="77777777" w:rsidR="00413D6F" w:rsidRPr="00413D6F" w:rsidRDefault="00413D6F" w:rsidP="00413D6F">
      <w:pPr>
        <w:ind w:right="107"/>
        <w:jc w:val="both"/>
        <w:rPr>
          <w:sz w:val="24"/>
          <w:szCs w:val="24"/>
        </w:rPr>
      </w:pPr>
    </w:p>
    <w:p w14:paraId="451937DF" w14:textId="77777777" w:rsidR="00413D6F" w:rsidRPr="00413D6F" w:rsidRDefault="00413D6F" w:rsidP="00413D6F">
      <w:pPr>
        <w:ind w:right="107"/>
        <w:jc w:val="both"/>
        <w:rPr>
          <w:sz w:val="24"/>
          <w:szCs w:val="24"/>
        </w:rPr>
      </w:pPr>
      <w:r w:rsidRPr="00413D6F">
        <w:rPr>
          <w:sz w:val="24"/>
          <w:szCs w:val="24"/>
        </w:rPr>
        <w:t xml:space="preserve">It was then established that she would need a lift home, but we were under strict instructions to watch her take things and leave as mum did not want her there. She had a safe space to </w:t>
      </w:r>
      <w:r w:rsidRPr="00413D6F">
        <w:rPr>
          <w:sz w:val="24"/>
          <w:szCs w:val="24"/>
        </w:rPr>
        <w:lastRenderedPageBreak/>
        <w:t xml:space="preserve">go which was sorted by her friend, but to de-escalate the tension, she was asked to leave. It seemed upon arrival that it would be a simple task. Inevitably, she was not happy about this. However, the longer we remained in the property it was evident that the young girl was not planning to leave. Things escalated rather quickly as we realised, she had begun running a shower and once the young girl had gone in, we would not get her out. Conversations started on neutral levels but once the young girl began to get irate, voices began to raise. I was stood at the bottom of the stairs assessing the situation, as 2 of my colleagues were already upstairs talking to her. You could say I was reflecting in action. The mother approached me asking if she could go and sit with her youngest child upstairs, I gave advice and said not to hang around or provoke the situation as it was obvious to us both that her daughter was evidently angry. Avail Content (2019) states that there are four types of situations that tend to provoke anger: frustration, irritation, </w:t>
      </w:r>
      <w:proofErr w:type="gramStart"/>
      <w:r w:rsidRPr="00413D6F">
        <w:rPr>
          <w:sz w:val="24"/>
          <w:szCs w:val="24"/>
        </w:rPr>
        <w:t>abuse</w:t>
      </w:r>
      <w:proofErr w:type="gramEnd"/>
      <w:r w:rsidRPr="00413D6F">
        <w:rPr>
          <w:sz w:val="24"/>
          <w:szCs w:val="24"/>
        </w:rPr>
        <w:t xml:space="preserve"> and unfairness. I think that frustration and irritation are the key components in this. This altercation went on for about 30 minutes and I had moved midway up the stairs to keep an eye on my colleagues. Both mother and brother then came out of their retrospective rooms which immediately sparked a reaction from the young girl. I kindly suggested to them both to go back into their rooms as we were trying our hardest to get the young girl to leave and wanted to avoid a further escalation. This didn’t work. Quickly, the dynamic changed again as the young girl came out of her room in the direction of the front door and was increasingly hostile towards us officers. She threw her house key on the floor and was shouting profanities at us. We eventually managed to get her outside where she continued to shout at us, and at this point we had all had enough and told her to get into her car and leave. Her brother continued to shout things at her and this time with more authority I told him to get inside. We wanted to prevent her being arrested again so trying to keep the situation as calm as possible was the plan, however things are not always as straight forward as they seem. Would she to be arrested it would have been for breach of the peace. A breach of peace is a “common law concept which is used to prevent unlawful violence against people or property.” (Claims.co.uk, </w:t>
      </w:r>
      <w:proofErr w:type="spellStart"/>
      <w:r w:rsidRPr="00413D6F">
        <w:rPr>
          <w:sz w:val="24"/>
          <w:szCs w:val="24"/>
        </w:rPr>
        <w:t>n.d</w:t>
      </w:r>
      <w:proofErr w:type="spellEnd"/>
      <w:r w:rsidRPr="00413D6F">
        <w:rPr>
          <w:sz w:val="24"/>
          <w:szCs w:val="24"/>
        </w:rPr>
        <w:t xml:space="preserve">) </w:t>
      </w:r>
    </w:p>
    <w:p w14:paraId="64F02BBD" w14:textId="77777777" w:rsidR="00413D6F" w:rsidRDefault="00413D6F" w:rsidP="00413D6F">
      <w:pPr>
        <w:ind w:right="107"/>
        <w:jc w:val="both"/>
        <w:rPr>
          <w:sz w:val="24"/>
          <w:szCs w:val="24"/>
        </w:rPr>
      </w:pPr>
    </w:p>
    <w:p w14:paraId="7381459E" w14:textId="33D747F4" w:rsidR="00413D6F" w:rsidRDefault="00413D6F" w:rsidP="00413D6F">
      <w:pPr>
        <w:ind w:right="107"/>
        <w:jc w:val="both"/>
        <w:rPr>
          <w:sz w:val="24"/>
          <w:szCs w:val="24"/>
        </w:rPr>
      </w:pPr>
      <w:r w:rsidRPr="00413D6F">
        <w:rPr>
          <w:sz w:val="24"/>
          <w:szCs w:val="24"/>
        </w:rPr>
        <w:t xml:space="preserve">I mentioned previously about reflection in action. This is a reflective model based on </w:t>
      </w:r>
      <w:proofErr w:type="spellStart"/>
      <w:r w:rsidRPr="00413D6F">
        <w:rPr>
          <w:sz w:val="24"/>
          <w:szCs w:val="24"/>
        </w:rPr>
        <w:t>Schӧn’s</w:t>
      </w:r>
      <w:proofErr w:type="spellEnd"/>
      <w:r w:rsidRPr="00413D6F">
        <w:rPr>
          <w:sz w:val="24"/>
          <w:szCs w:val="24"/>
        </w:rPr>
        <w:t xml:space="preserve"> (1991) reflective in action/reflective on action as it “provides a distinction between reflecting during the event and reflecting after the event” (University of Hull, 2022). I feel that this is appropriate for the incident in question as I was deciding on how to act during that time and felt it suitable to continue to assess as time went on, as my colleagues were already dealing with the young girl. This job is all about thinking on your feet, and if things aren’t going as planned, then you’ll try something else. I believe that allowing myself to be the contact between other family members I potentially avoided further conflict. By also standing back and assessing allowed me to act immediately if things were to escalate. Had I got involved in a heated situation I could have potentially caused more harm than good therefore stand by my actions on the day. What helped me in this instance with making my decisions was all based not only on my own skills which I have picked up over the years but also from my studies over the last 6 months prior to going out and utilising something called the NDM- National Decision Model. This is what allows officers to assess and ever-changing environment to allow officers to make the best decisions possible.</w:t>
      </w:r>
    </w:p>
    <w:p w14:paraId="031870E1" w14:textId="77777777" w:rsidR="00413D6F" w:rsidRPr="00413D6F" w:rsidRDefault="00413D6F" w:rsidP="00413D6F">
      <w:pPr>
        <w:ind w:right="107"/>
        <w:jc w:val="both"/>
        <w:rPr>
          <w:sz w:val="24"/>
          <w:szCs w:val="24"/>
        </w:rPr>
      </w:pPr>
    </w:p>
    <w:p w14:paraId="4158B5E9" w14:textId="77777777" w:rsidR="00413D6F" w:rsidRDefault="00413D6F" w:rsidP="00413D6F">
      <w:pPr>
        <w:ind w:right="107"/>
        <w:jc w:val="both"/>
        <w:rPr>
          <w:sz w:val="24"/>
          <w:szCs w:val="24"/>
        </w:rPr>
      </w:pPr>
      <w:r w:rsidRPr="00413D6F">
        <w:rPr>
          <w:sz w:val="24"/>
          <w:szCs w:val="24"/>
        </w:rPr>
        <w:t xml:space="preserve">Another conflict management model that could have worked well during this incident would have been </w:t>
      </w:r>
      <w:proofErr w:type="spellStart"/>
      <w:r w:rsidRPr="00413D6F">
        <w:rPr>
          <w:sz w:val="24"/>
          <w:szCs w:val="24"/>
        </w:rPr>
        <w:t>Betari’s</w:t>
      </w:r>
      <w:proofErr w:type="spellEnd"/>
      <w:r w:rsidRPr="00413D6F">
        <w:rPr>
          <w:sz w:val="24"/>
          <w:szCs w:val="24"/>
        </w:rPr>
        <w:t xml:space="preserve"> Box. This model ‘demonstrates how our attitude and behaviour are affected by others and how our own attitude and behaviour can affect other people’ (Revolution Learning and Development, 2023). Attitude is “the way in which a person views and evaluates something or someone, a predisposition or a tendency to respond positively or negatively toward a certain idea, object, person, or situation.” (Vargas-Sánchez, Plaza-Mejía and Porras-Bueno, 2016.) </w:t>
      </w:r>
      <w:proofErr w:type="gramStart"/>
      <w:r w:rsidRPr="00413D6F">
        <w:rPr>
          <w:sz w:val="24"/>
          <w:szCs w:val="24"/>
        </w:rPr>
        <w:t>In regard to</w:t>
      </w:r>
      <w:proofErr w:type="gramEnd"/>
      <w:r w:rsidRPr="00413D6F">
        <w:rPr>
          <w:sz w:val="24"/>
          <w:szCs w:val="24"/>
        </w:rPr>
        <w:t xml:space="preserve"> this situation, initially the atmosphere was neutral, and our conversation was amicable whilst on our way to the girl’s home address. However, upon arrival at her home, seeing mum and her finding out she was not staying </w:t>
      </w:r>
      <w:r w:rsidRPr="00413D6F">
        <w:rPr>
          <w:sz w:val="24"/>
          <w:szCs w:val="24"/>
        </w:rPr>
        <w:lastRenderedPageBreak/>
        <w:t xml:space="preserve">was when her attitude started to change. She became abusive and angry, so then we had to match the attitude that she was giving as it was obvious this would be the only way she would listen. So, because her attitude was negative it was reflecting in her behaviour towards us. NSW Health (2020) says that behaviour is a response to things that are happening internally and externally. Internally are the thoughts and feelings of a person and externally are impacted by the environment, including other people. Attitude and behaviour come hand in hand. In this instance, the young girl’s attitude impacted on her behaviour. Her irate mannerisms showed her internal behaviour and the hostile atmosphere within the environment showed her external behaviour and she was reflecting her attitude in her behaviour. She made it abundantly clear on her opinions of us as the police and made us out to be the bad people. Had we gone into discussions with her shouting and screaming, it would not have had a good impact on communicating with her and would have immediately got her defensive. Because of us trying to remain calm and rational and her not matching our behaviours, it was why we had to step up to match hers. In this case, our calm approach did not take effect as she was so angry and so we stayed at the more assertive side of communication. </w:t>
      </w:r>
    </w:p>
    <w:p w14:paraId="4AC5AB6D" w14:textId="77777777" w:rsidR="00413D6F" w:rsidRPr="00413D6F" w:rsidRDefault="00413D6F" w:rsidP="00413D6F">
      <w:pPr>
        <w:ind w:right="107"/>
        <w:jc w:val="both"/>
        <w:rPr>
          <w:sz w:val="24"/>
          <w:szCs w:val="24"/>
        </w:rPr>
      </w:pPr>
    </w:p>
    <w:p w14:paraId="03477AB3" w14:textId="77777777" w:rsidR="00413D6F" w:rsidRDefault="00413D6F" w:rsidP="00413D6F">
      <w:pPr>
        <w:ind w:right="107"/>
        <w:jc w:val="both"/>
        <w:rPr>
          <w:sz w:val="24"/>
          <w:szCs w:val="24"/>
        </w:rPr>
      </w:pPr>
      <w:r w:rsidRPr="00413D6F">
        <w:rPr>
          <w:sz w:val="24"/>
          <w:szCs w:val="24"/>
        </w:rPr>
        <w:t xml:space="preserve">Effective communication is key in our role. As it is the way we are passed information before an incident, during and afterwards. But it is mainly how we speak to the public. A lot of incidents can be resolved through just communicating. The College of Policing (2021) states, that using advanced communication skills will quickly establish trust, build </w:t>
      </w:r>
      <w:proofErr w:type="gramStart"/>
      <w:r w:rsidRPr="00413D6F">
        <w:rPr>
          <w:sz w:val="24"/>
          <w:szCs w:val="24"/>
        </w:rPr>
        <w:t>rapport</w:t>
      </w:r>
      <w:proofErr w:type="gramEnd"/>
      <w:r w:rsidRPr="00413D6F">
        <w:rPr>
          <w:sz w:val="24"/>
          <w:szCs w:val="24"/>
        </w:rPr>
        <w:t xml:space="preserve"> and encourage individuals to be open about their potential risk or vulnerability. However, this will only work if both parties are listening and depending on the type of situation you are in. In this instance, the young girl was not listening to us no matter how hard we tried to build a rapport with her, she was so angry and anything that was being said was going in one ear and out the other. According to Sabater (2022) pent up anger tends to stop people from listening and this was the case in this incident.  To be shouting profanities at the top of her voice in the street, no matter what I or my colleagues were saying, it was not being listened too. I was trying to be assertive and just telling the girl to leave the location but all she was focussed on doing was shouting abuse at us. The only way this situation was going to be relieved was by the young girl leaving the location or being arrested for the second time, </w:t>
      </w:r>
      <w:proofErr w:type="gramStart"/>
      <w:r w:rsidRPr="00413D6F">
        <w:rPr>
          <w:sz w:val="24"/>
          <w:szCs w:val="24"/>
        </w:rPr>
        <w:t>luckily</w:t>
      </w:r>
      <w:proofErr w:type="gramEnd"/>
      <w:r w:rsidRPr="00413D6F">
        <w:rPr>
          <w:sz w:val="24"/>
          <w:szCs w:val="24"/>
        </w:rPr>
        <w:t xml:space="preserve"> she chose to leave the location. </w:t>
      </w:r>
    </w:p>
    <w:p w14:paraId="262BDD63" w14:textId="77777777" w:rsidR="00413D6F" w:rsidRPr="00413D6F" w:rsidRDefault="00413D6F" w:rsidP="00413D6F">
      <w:pPr>
        <w:ind w:right="107"/>
        <w:jc w:val="both"/>
        <w:rPr>
          <w:sz w:val="24"/>
          <w:szCs w:val="24"/>
        </w:rPr>
      </w:pPr>
    </w:p>
    <w:p w14:paraId="683ACA57" w14:textId="77777777" w:rsidR="00413D6F" w:rsidRDefault="00413D6F" w:rsidP="00413D6F">
      <w:pPr>
        <w:ind w:right="107"/>
        <w:jc w:val="both"/>
        <w:rPr>
          <w:sz w:val="24"/>
          <w:szCs w:val="24"/>
        </w:rPr>
      </w:pPr>
      <w:r w:rsidRPr="00413D6F">
        <w:rPr>
          <w:sz w:val="24"/>
          <w:szCs w:val="24"/>
        </w:rPr>
        <w:t xml:space="preserve">Stephen Kingsman’s Drama Triangle may play a role in this incident too. The Drama Triangle is a “model of dysfunctional social interactions and illustrates a power game that involves three roles: Victim, Persecutor and Rescuer” (Leadership Tribe, 2023.) In this instance the young girl was the victim, us as police officers were the rescuers and the perpetrators, but mum was also a perpetrator in the eyes of the young girl. She played the role of the victim because she could not understand why she was not allowed to stay in the home despite her being arrested, it was mum’s fault she was there because she drove her to do it and that she did not care for her. We were rescuers because we were trying to help keep the situation amicable and be the common ground between mum and daughter, but we were also the perpetrator in the young girls’ mind because we are also working against her. Mum was also the perpetrator because she had been the one to put her in this position for getting her arrested and then not allowing her to stay in her own home. I think in everyday policing this is a very good model to put describe how people will feel and act, and often as a police officer I’ll be viewed more as a perpetrator than a rescuer. </w:t>
      </w:r>
    </w:p>
    <w:p w14:paraId="051345CF" w14:textId="77777777" w:rsidR="00413D6F" w:rsidRPr="00413D6F" w:rsidRDefault="00413D6F" w:rsidP="00413D6F">
      <w:pPr>
        <w:ind w:right="107"/>
        <w:jc w:val="both"/>
        <w:rPr>
          <w:sz w:val="24"/>
          <w:szCs w:val="24"/>
        </w:rPr>
      </w:pPr>
    </w:p>
    <w:p w14:paraId="327156FB" w14:textId="77777777" w:rsidR="00413D6F" w:rsidRDefault="00413D6F" w:rsidP="00413D6F">
      <w:pPr>
        <w:ind w:right="107"/>
        <w:jc w:val="both"/>
        <w:rPr>
          <w:sz w:val="24"/>
          <w:szCs w:val="24"/>
        </w:rPr>
      </w:pPr>
      <w:r w:rsidRPr="00413D6F">
        <w:rPr>
          <w:sz w:val="24"/>
          <w:szCs w:val="24"/>
        </w:rPr>
        <w:t xml:space="preserve">It's always good to look back on situations and reflect on what worked well and what did not work well. By using Gibbs Reflective Cycle is a good way to do this. This is a “framework for examining experiences” and “allowing you to learn from and plan from things that either went well or didn’t go well” (University of Edinburgh, 2020.) In this instance, I stand by what I participated in this incident. I believe that not getting involved too much allowed it not to be </w:t>
      </w:r>
      <w:r w:rsidRPr="00413D6F">
        <w:rPr>
          <w:sz w:val="24"/>
          <w:szCs w:val="24"/>
        </w:rPr>
        <w:lastRenderedPageBreak/>
        <w:t xml:space="preserve">as heated as it could have. As the saying goes too many cooks ruin the soup. By not getting involved I potentially avoided further conflict. As we got back into the car, I discussed what had just happened with my colleagues and they also agreed that by me reading the situation we managed to avoid further altercations and potentially avoided arresting the young girl again. However, had things escalated I would have got involved and potentially called further units to assist. </w:t>
      </w:r>
    </w:p>
    <w:p w14:paraId="27CCF2B6" w14:textId="77777777" w:rsidR="00413D6F" w:rsidRPr="00413D6F" w:rsidRDefault="00413D6F" w:rsidP="00413D6F">
      <w:pPr>
        <w:ind w:right="107"/>
        <w:jc w:val="both"/>
        <w:rPr>
          <w:sz w:val="24"/>
          <w:szCs w:val="24"/>
        </w:rPr>
      </w:pPr>
    </w:p>
    <w:p w14:paraId="4A8B313D" w14:textId="4122B0D4" w:rsidR="008B28E7" w:rsidRPr="00270EEB" w:rsidRDefault="00413D6F" w:rsidP="00413D6F">
      <w:pPr>
        <w:ind w:right="107"/>
        <w:jc w:val="both"/>
        <w:rPr>
          <w:sz w:val="24"/>
          <w:szCs w:val="24"/>
        </w:rPr>
      </w:pPr>
      <w:r w:rsidRPr="00413D6F">
        <w:rPr>
          <w:sz w:val="24"/>
          <w:szCs w:val="24"/>
        </w:rPr>
        <w:t>In conclusion, if I were to revisit this scenario, I would potentially be more authoritative and sterner when addressing the individuals. Or perhaps like to be the main communicator in this incident. However, was a good opportunity to listen to colleagues to see how they address these situations and see the style of communication that they use. I believe I have addressed multiple theories and models which relate to this incident and the importance of communication within policing to great length.</w:t>
      </w:r>
    </w:p>
    <w:p w14:paraId="58ECD1AB" w14:textId="77777777" w:rsidR="008B28E7" w:rsidRPr="00270EEB" w:rsidRDefault="008B28E7" w:rsidP="00E6298B">
      <w:pPr>
        <w:ind w:right="107"/>
        <w:jc w:val="both"/>
        <w:rPr>
          <w:sz w:val="24"/>
          <w:szCs w:val="24"/>
        </w:rPr>
      </w:pPr>
    </w:p>
    <w:p w14:paraId="1034652A" w14:textId="4529F704" w:rsidR="008B28E7" w:rsidRPr="00270EEB" w:rsidRDefault="00413D6F" w:rsidP="00E6298B">
      <w:pPr>
        <w:ind w:right="107"/>
        <w:jc w:val="both"/>
        <w:rPr>
          <w:sz w:val="24"/>
          <w:szCs w:val="24"/>
        </w:rPr>
      </w:pPr>
      <w:r>
        <w:rPr>
          <w:sz w:val="24"/>
          <w:szCs w:val="24"/>
        </w:rPr>
        <w:t>2118</w:t>
      </w: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0265ED62"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524B0C2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r w:rsidR="00DE7894" w:rsidRPr="001678DD">
        <w:rPr>
          <w:b/>
          <w:bCs/>
          <w:sz w:val="24"/>
          <w:szCs w:val="24"/>
          <w:u w:val="single"/>
        </w:rPr>
        <w:t>incident</w:t>
      </w:r>
      <w:r w:rsidR="00DE7894" w:rsidRPr="001678DD">
        <w:rPr>
          <w:b/>
          <w:bCs/>
          <w:sz w:val="24"/>
          <w:szCs w:val="24"/>
        </w:rPr>
        <w:t xml:space="preserve"> 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6F5CD862" w14:textId="77777777" w:rsidR="00413D6F" w:rsidRDefault="00413D6F" w:rsidP="00413D6F">
      <w:r>
        <w:t xml:space="preserve">This essay will critically explore a policing incident that I was involved with and discuss how I dealt with issues such as legislation, social issues, </w:t>
      </w:r>
      <w:proofErr w:type="gramStart"/>
      <w:r>
        <w:t>culture</w:t>
      </w:r>
      <w:proofErr w:type="gramEnd"/>
      <w:r>
        <w:t xml:space="preserve"> and language. I will be looking at the victim’s code of practice and how I applied it to the victim and her family during the initial investigation process. I will reflect on how I applied the Code of Ethics to this incident and any other issues that arose during this investigation. </w:t>
      </w:r>
    </w:p>
    <w:p w14:paraId="57E61020" w14:textId="77777777" w:rsidR="00413D6F" w:rsidRDefault="00413D6F" w:rsidP="00413D6F"/>
    <w:p w14:paraId="30058473" w14:textId="77777777" w:rsidR="00413D6F" w:rsidRDefault="00413D6F" w:rsidP="00413D6F">
      <w:r>
        <w:t xml:space="preserve">My colleague and I attended a call from a woman who had reported years of controlling and coercive behaviour from her now ex-husband. Officers had attended a few days prior, where she had also made disclosures of occasions of abuse. She was advised to call the police on her husband’s return. My colleague and I attended, and I assisted in the arrest of the male for his behaviour and for several counts of ABH. The CPS (2023) states that section 76 of the Serious Crime Act (2015) was created for the offence of coercive and controlling behaviour in an intimate or family relationship. In this instance, we had to safeguard the victim as she’d just recently made disclosures to officers just days’ previously, that this had been happening over a period of years. </w:t>
      </w:r>
    </w:p>
    <w:p w14:paraId="5EB70E09" w14:textId="77777777" w:rsidR="00413D6F" w:rsidRDefault="00413D6F" w:rsidP="00413D6F">
      <w:pPr>
        <w:rPr>
          <w:color w:val="FF0000"/>
        </w:rPr>
      </w:pPr>
    </w:p>
    <w:p w14:paraId="2FA25C71" w14:textId="77777777" w:rsidR="00413D6F" w:rsidRDefault="00413D6F" w:rsidP="00413D6F">
      <w:r>
        <w:t xml:space="preserve">Safeguarding is fundamental and the Care Quality Commission (2022) states that safeguarding means protecting people’s health, wellbeing and human rights and enabling them to live free from harm, </w:t>
      </w:r>
      <w:proofErr w:type="gramStart"/>
      <w:r>
        <w:t>abuse</w:t>
      </w:r>
      <w:proofErr w:type="gramEnd"/>
      <w:r>
        <w:t xml:space="preserve"> and neglect. In this respect, we were safeguarding the victim from further harm or abuse. It also allowed us to begin to investigate this incident as thorough as possible whilst the couple were separated.   </w:t>
      </w:r>
    </w:p>
    <w:p w14:paraId="02C1277B" w14:textId="77777777" w:rsidR="00413D6F" w:rsidRDefault="00413D6F" w:rsidP="00413D6F"/>
    <w:p w14:paraId="471457A6" w14:textId="77777777" w:rsidR="00413D6F" w:rsidRDefault="00413D6F" w:rsidP="00413D6F">
      <w:r>
        <w:t xml:space="preserve">Because of his arrest, we had to make sure the male was equipped with everything he needed for custody, mainly his medication as after all we do have a duty of care for everyone. He stated that he had issues with anxiety and was struggling to breathe, to which I explained that he would need to address his concerns to the custody sergeant who would be able to accommodate his stay in custody and I stayed with him during the journey. I appreciated that this was his first time being arrested so explained the process to him to the best of my ability. Despite him being arrested, he is still a human being and deserves respect. Our job role is to remain unbiased and to deal with the investigation as it is presented to us. I had his cultural needs to consider as he brought to my attention, he only ate Halal meat and would need space for his prayers, I explained that these are things that will be accommodated. The BBC (2009) states that Muslim prayers are performed five times a day, therefore because of his religious beliefs, he must be allowed privacy and time to be able to do this. There was a potential that we may need an interpreter, but on discussions with all family members, it was obvious that there were no social issues when communicating with each individual person. We abide by the Code of Ethics in our job and it’s incredibly important to follow people’s religion and respect their views and I </w:t>
      </w:r>
      <w:r>
        <w:lastRenderedPageBreak/>
        <w:t>am not a prejudice to religion. They also deserve the opportunity to communicate and for them to understand me, which was why an interpreter was considered.</w:t>
      </w:r>
    </w:p>
    <w:p w14:paraId="72735D76" w14:textId="77777777" w:rsidR="00413D6F" w:rsidRDefault="00413D6F" w:rsidP="00413D6F"/>
    <w:p w14:paraId="4ED566C3" w14:textId="77777777" w:rsidR="00413D6F" w:rsidRPr="009D6897" w:rsidRDefault="00413D6F" w:rsidP="00413D6F">
      <w:pPr>
        <w:rPr>
          <w:color w:val="FF0000"/>
        </w:rPr>
      </w:pPr>
      <w:r>
        <w:t xml:space="preserve">I mentioned previously that we as police officers must abide by the Code of Ethics. The College of Policing (2014) set up the Code of Ethics in 2014 and it sets and defines exemplary standards of behaviour for everyone who works in policing. The concept of the Code is to make sure that we as police officers are always doing the right thing for situations that we are presented with. The policing principles originated from the Committee on Standards of Public Life in 1995, where it focused on seven key principles. These included Selflessness, Integrity, Objectivity, Accountability, Openness, </w:t>
      </w:r>
      <w:proofErr w:type="gramStart"/>
      <w:r>
        <w:t>Honesty</w:t>
      </w:r>
      <w:proofErr w:type="gramEnd"/>
      <w:r>
        <w:t xml:space="preserve"> and Leadership (Gov.uk, 1995.) The Code of Ethics policing principles now includes fairness and respect as these enhance confidence within the public in policing. I ensure that this is one of my main qualities as a police officer as everyone deserves to be treated with respect and this was incorporated in this investigation. These go hand in hand with the standards of professional behaviour. Some of these cross over into the policing principles, for example, honesty and integrity, equality, and diversity (College of Policing, 2014.) In every investigation and daily policing life, these are the rules of what we have got to abide by and our ones that I take seriously. I like to feel like I have done the job to the best of my ability and will thrive to do this on every occasion. </w:t>
      </w:r>
    </w:p>
    <w:p w14:paraId="6BD41A15" w14:textId="77777777" w:rsidR="00413D6F" w:rsidRDefault="00413D6F" w:rsidP="00413D6F"/>
    <w:p w14:paraId="42F99043" w14:textId="77777777" w:rsidR="00413D6F" w:rsidRDefault="00413D6F" w:rsidP="00413D6F">
      <w:r>
        <w:t xml:space="preserve">The victim was concerned on the dynamics that this situation was having on her family. Due to the nature of the concerns, she mentioned that her daily life was changing to safeguard her children against the situation between her and her ex-husband. Not only the immediate family, but this was now impacting on the wider family and could have potentially added more strain. </w:t>
      </w:r>
      <w:r w:rsidRPr="00751F11">
        <w:t>Applebury, (2018)</w:t>
      </w:r>
      <w:r>
        <w:t xml:space="preserve"> says that divorce can have an intense impact on immediate going through it, but it can affect extended family with some uncomfortable emotions. This was the case in this family once we had spoken to the children and discussed family dynamics with them. We don not often consider extended family in these situations, but family members “may no longer wish to see or feel comfortable seeing the ex-spouse” (Applebury, 2018)</w:t>
      </w:r>
    </w:p>
    <w:p w14:paraId="7B204542" w14:textId="77777777" w:rsidR="00413D6F" w:rsidRDefault="00413D6F" w:rsidP="00413D6F"/>
    <w:p w14:paraId="200DFCE6" w14:textId="77777777" w:rsidR="00413D6F" w:rsidRDefault="00413D6F" w:rsidP="00413D6F">
      <w:r>
        <w:t>In policing there is a Victim’s Code, which has the victim’s interest at the core of investigations and provides support. The main responsibility is that “</w:t>
      </w:r>
      <w:r>
        <w:rPr>
          <w:i/>
          <w:iCs/>
        </w:rPr>
        <w:t>everyone in policing has a professional and personal duty to victims as part of their role” (</w:t>
      </w:r>
      <w:r>
        <w:t xml:space="preserve">College of Policing, 2021.) There are twelve rights’ set out in the Victims Code that can be of support to individuals. One of the most important ones is that the victim has the right to understand and to be understood. With regards to this incident, we were patient with the victim and allowed her the time and compassion to give her version of events. As previously mentioned, an interpreter was considered but was not needed. It is important that I allowed the victim the time to provide me with the information as I understood it could potentially be a difficult time discussing such distressing things. It is important to note that not every right will fit into each incident, or crime that has been reported but those that are corresponding, the victim has their needs met. </w:t>
      </w:r>
      <w:r w:rsidRPr="00751F11">
        <w:t>Gov.uk (2023)</w:t>
      </w:r>
      <w:r>
        <w:t xml:space="preserve"> states that right’s one, four and twelve apply to all victims. These are right to be understood/ understand, to be provided with information about services to support and the right to be able to make a complain if needs are not met. On this occasion, I believe that I provided the victim with everything she needed in that instance. I tried to explain the process as best as I could without predicting any outcomes. It is important to not mislead victims with information should it not coincide with what is being said. </w:t>
      </w:r>
    </w:p>
    <w:p w14:paraId="53ABCA36" w14:textId="77777777" w:rsidR="00413D6F" w:rsidRDefault="00413D6F" w:rsidP="00413D6F"/>
    <w:p w14:paraId="00795E7A" w14:textId="77777777" w:rsidR="00413D6F" w:rsidRDefault="00413D6F" w:rsidP="00413D6F">
      <w:r>
        <w:t>It was important to reflect the understanding and patience when dealing with this type of incident, as I wanted to show that we take every allegation seriously. It is difficult to know how ethnic minorities view the police and how much trust they have in them. You only get one chance to make a first impression and I wanted mine to be a good one. Studies show that “</w:t>
      </w:r>
      <w:r>
        <w:rPr>
          <w:i/>
          <w:iCs/>
        </w:rPr>
        <w:t xml:space="preserve">only 37% of ethnic minorities are confident that they will be treated fairly if they came into contact with a police officer, compared to 62% of white people” </w:t>
      </w:r>
      <w:r>
        <w:t xml:space="preserve">(Ipsos, 2022). This to me is not a good reflection and I wanted to make a good impact on this victim who was reporting a distressing period in her life. Additionally, it is important to show our victim that everything they are saying is being taken seriously. As, if they do not, they make me less likely to trust the police in reporting crime in the future. </w:t>
      </w:r>
      <w:r w:rsidRPr="00751F11">
        <w:t>Ipsos, (2022)</w:t>
      </w:r>
      <w:r>
        <w:t xml:space="preserve"> also says that “</w:t>
      </w:r>
      <w:r>
        <w:rPr>
          <w:i/>
          <w:iCs/>
        </w:rPr>
        <w:t>women are less likely to think the police take violence against women and girl seriously in Britain, compared to men.”</w:t>
      </w:r>
      <w:r>
        <w:t xml:space="preserve"> Personally, I find that upsetting. Every victim deserves an opportunity to be heard and be allowed to address their personal issues, especially when a crime is involved. As Police Officers, it is our duty to take allegations seriously, but investigate impartially and establish all lines of enquiry. I believe by being that one person to show empathy could be an opportunity to change opinions in cultures such as this one. I am aware that South Wales Police Chief Constable’s mission is a high priority to look after women focus on women’s needs as a domestic violence victim and allow them the opportunity to be heard. Thus, allowing South Wales objectives to help make a positive change with regards to such an important topic. </w:t>
      </w:r>
    </w:p>
    <w:p w14:paraId="4B2A0E2A" w14:textId="77777777" w:rsidR="00413D6F" w:rsidRDefault="00413D6F" w:rsidP="00413D6F"/>
    <w:p w14:paraId="276E42AB" w14:textId="77777777" w:rsidR="00413D6F" w:rsidRDefault="00413D6F" w:rsidP="00413D6F">
      <w:r>
        <w:t xml:space="preserve">In conclusion, the victim and suspects needs were met, and I made sure that they were both treated with respect and integrity. I have discussed the Victim’s Code and touch upon a few of the right’s that are covered and applied them to my incident. I believe that I have acted in the most professional way possible addressing both individual needs and most importantly their religion. The issues of culture and language did not present themselves as challenging in anyway and I took these in my stride. I believe I achieved everything possible </w:t>
      </w:r>
      <w:r>
        <w:lastRenderedPageBreak/>
        <w:t xml:space="preserve">whilst doing the initial investigation with regards to this allegation. The woman was safeguarded and that was the main concern at this moment in time. </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B242079" w:rsidR="00025650" w:rsidRPr="00270EEB" w:rsidRDefault="00413D6F" w:rsidP="00E6298B">
      <w:pPr>
        <w:ind w:right="107"/>
        <w:jc w:val="both"/>
        <w:rPr>
          <w:sz w:val="24"/>
          <w:szCs w:val="24"/>
        </w:rPr>
      </w:pPr>
      <w:r>
        <w:rPr>
          <w:sz w:val="24"/>
          <w:szCs w:val="24"/>
        </w:rPr>
        <w:t>1627</w:t>
      </w: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11B1AAFD" w14:textId="241E02D8" w:rsidR="006C7CA5" w:rsidRPr="00DE7894" w:rsidRDefault="00025650" w:rsidP="00DE7894">
      <w:pPr>
        <w:ind w:right="107"/>
        <w:jc w:val="center"/>
      </w:pPr>
      <w:r>
        <w:br w:type="page"/>
      </w:r>
      <w:r w:rsidR="28A9B94D" w:rsidRPr="00E256D4">
        <w:rPr>
          <w:b/>
          <w:color w:val="auto"/>
          <w:sz w:val="24"/>
          <w:szCs w:val="24"/>
        </w:rPr>
        <w:lastRenderedPageBreak/>
        <w:t>Task 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2BAE0C5" w14:textId="77777777" w:rsidR="00413D6F" w:rsidRPr="00413D6F" w:rsidRDefault="00413D6F" w:rsidP="00413D6F">
      <w:pPr>
        <w:suppressAutoHyphens/>
        <w:overflowPunct/>
        <w:autoSpaceDE/>
        <w:adjustRightInd/>
        <w:spacing w:after="160" w:line="251" w:lineRule="auto"/>
        <w:ind w:right="107"/>
        <w:textAlignment w:val="auto"/>
        <w:rPr>
          <w:rFonts w:ascii="Calibri" w:eastAsia="Calibri" w:hAnsi="Calibri" w:cs="Times New Roman"/>
          <w:color w:val="auto"/>
          <w:kern w:val="3"/>
          <w:sz w:val="22"/>
          <w:szCs w:val="22"/>
          <w:lang w:eastAsia="en-US"/>
        </w:rPr>
      </w:pPr>
      <w:r w:rsidRPr="00413D6F">
        <w:rPr>
          <w:rFonts w:ascii="Calibri" w:eastAsia="Calibri" w:hAnsi="Calibri" w:cs="Times New Roman"/>
          <w:color w:val="auto"/>
          <w:kern w:val="3"/>
          <w:sz w:val="22"/>
          <w:szCs w:val="22"/>
          <w:lang w:eastAsia="en-US"/>
        </w:rPr>
        <w:t xml:space="preserve">During this essay I will be focusing on an investigation I was involved with where I played a significant part with the offender. I will reflect on what happened and I will be focussing on my role during this investigation and the changes that came along the way with the National Decision Making-Model as well as how the Code of Ethics was adhered to and how it is used in general policing. I will be critically reviewing the responsibilities regarding CPIA during this investigation and its significance overall. I will be touching upon my time in the HUB, explaining the concept of the department and generally some of the types of outcomes I had come across during my attachment there. </w:t>
      </w:r>
    </w:p>
    <w:p w14:paraId="464DA721" w14:textId="77777777" w:rsidR="00413D6F" w:rsidRPr="00413D6F" w:rsidRDefault="00413D6F" w:rsidP="00413D6F">
      <w:pPr>
        <w:suppressAutoHyphens/>
        <w:overflowPunct/>
        <w:autoSpaceDE/>
        <w:adjustRightInd/>
        <w:spacing w:after="160" w:line="251" w:lineRule="auto"/>
        <w:ind w:right="107"/>
        <w:textAlignment w:val="auto"/>
        <w:rPr>
          <w:rFonts w:ascii="Calibri" w:eastAsia="Calibri" w:hAnsi="Calibri" w:cs="Times New Roman"/>
          <w:color w:val="auto"/>
          <w:kern w:val="3"/>
          <w:sz w:val="22"/>
          <w:szCs w:val="22"/>
          <w:lang w:eastAsia="en-US"/>
        </w:rPr>
      </w:pPr>
      <w:r w:rsidRPr="00413D6F">
        <w:rPr>
          <w:rFonts w:ascii="Calibri" w:eastAsia="Calibri" w:hAnsi="Calibri" w:cs="Times New Roman"/>
          <w:color w:val="auto"/>
          <w:kern w:val="3"/>
          <w:sz w:val="22"/>
          <w:szCs w:val="22"/>
          <w:lang w:eastAsia="en-US"/>
        </w:rPr>
        <w:t>The case itself was a complex one, the detained person was arrested for allegedly stalking his next-door neighbour. She was the one who made the report after a technician in a car garage found a tracking device hidden underneath her wheel arch. Upon arrest, officers conducted a search of the male’s home address to find anything that could potentially link him to this tracker. They found multiple empty tracker boxes and on top of this found multiple items relating to Nazi memorabilia and offensive weapons. These findings changed the dynamics of the investigation once more as it may have identified further offences. The initial report was made several months prior to the arrest. DNA swabs were taken from a sim card that was located within the device and covert tactics were used to attribute the number in the sim card associating to a person. This was how the identification of the suspect came to light and was subsequently arrested. Unfortunately, these covert tactics are unable to be disclosed at this time. When arrested, DNA is taken from suspects if they give consent. I saw we had obtained the suspects DNA and I was liaising with the Joint Scientific Forensic Unit to establish if we could match the DNA taken from the tracker to the suspects. She told me that the results were in, and it was more likely to be the suspects DNA to anybody else. I was also liaising with the Technical Support Unit to arrange a meeting for them to be able to assess the vehicle again to see if another tracker device had been put on. The results came back as negative.</w:t>
      </w:r>
    </w:p>
    <w:p w14:paraId="2C11745B" w14:textId="77777777" w:rsidR="00413D6F" w:rsidRPr="00413D6F" w:rsidRDefault="00413D6F" w:rsidP="00413D6F">
      <w:pPr>
        <w:suppressAutoHyphens/>
        <w:overflowPunct/>
        <w:autoSpaceDE/>
        <w:adjustRightInd/>
        <w:spacing w:after="160" w:line="251" w:lineRule="auto"/>
        <w:ind w:right="107"/>
        <w:textAlignment w:val="auto"/>
        <w:rPr>
          <w:rFonts w:ascii="Calibri" w:eastAsia="Calibri" w:hAnsi="Calibri" w:cs="Times New Roman"/>
          <w:color w:val="auto"/>
          <w:kern w:val="3"/>
          <w:sz w:val="22"/>
          <w:szCs w:val="22"/>
          <w:lang w:eastAsia="en-US"/>
        </w:rPr>
      </w:pPr>
      <w:r w:rsidRPr="00413D6F">
        <w:rPr>
          <w:rFonts w:ascii="Calibri" w:eastAsia="Calibri" w:hAnsi="Calibri" w:cs="Times New Roman"/>
          <w:color w:val="auto"/>
          <w:kern w:val="3"/>
          <w:sz w:val="22"/>
          <w:szCs w:val="22"/>
          <w:lang w:eastAsia="en-US"/>
        </w:rPr>
        <w:t xml:space="preserve">Prior to interview, we had a plan of remanding the suspect as the evidence against him was overwhelming. I took control of interviewing this male, and when my colleague and I put our questions to him with regards </w:t>
      </w:r>
      <w:r w:rsidRPr="00413D6F">
        <w:rPr>
          <w:rFonts w:ascii="Calibri" w:eastAsia="Calibri" w:hAnsi="Calibri" w:cs="Times New Roman"/>
          <w:color w:val="auto"/>
          <w:kern w:val="3"/>
          <w:sz w:val="22"/>
          <w:szCs w:val="22"/>
          <w:lang w:eastAsia="en-US"/>
        </w:rPr>
        <w:lastRenderedPageBreak/>
        <w:t xml:space="preserve">to the evidence we had found, the suspect was able to account for everything put to him. His answer was, he had lost the tracker and that because she had it in for him, must have stuck it on her own car. This was where our National Decision-Making Model changed, and we had to re assess. In this investigation, the suspect decided that he did not want a Solicitor as he felt no need to have one. In a normal circumstance should a Solicitor be present, I would normally have a disclosure briefing where I would present them with information about the arrest and any </w:t>
      </w:r>
      <w:proofErr w:type="gramStart"/>
      <w:r w:rsidRPr="00413D6F">
        <w:rPr>
          <w:rFonts w:ascii="Calibri" w:eastAsia="Calibri" w:hAnsi="Calibri" w:cs="Times New Roman"/>
          <w:color w:val="auto"/>
          <w:kern w:val="3"/>
          <w:sz w:val="22"/>
          <w:szCs w:val="22"/>
          <w:lang w:eastAsia="en-US"/>
        </w:rPr>
        <w:t>evidence</w:t>
      </w:r>
      <w:proofErr w:type="gramEnd"/>
      <w:r w:rsidRPr="00413D6F">
        <w:rPr>
          <w:rFonts w:ascii="Calibri" w:eastAsia="Calibri" w:hAnsi="Calibri" w:cs="Times New Roman"/>
          <w:color w:val="auto"/>
          <w:kern w:val="3"/>
          <w:sz w:val="22"/>
          <w:szCs w:val="22"/>
          <w:lang w:eastAsia="en-US"/>
        </w:rPr>
        <w:t xml:space="preserve"> I had that was going to be put to suspect in interview. However, the “</w:t>
      </w:r>
      <w:r w:rsidRPr="00413D6F">
        <w:rPr>
          <w:rFonts w:ascii="Calibri" w:eastAsia="Calibri" w:hAnsi="Calibri" w:cs="Times New Roman"/>
          <w:i/>
          <w:iCs/>
          <w:color w:val="auto"/>
          <w:kern w:val="3"/>
          <w:sz w:val="22"/>
          <w:szCs w:val="22"/>
          <w:lang w:eastAsia="en-US"/>
        </w:rPr>
        <w:t>Officer in Case does not strictly have to tell the solicitor every single detail.” (</w:t>
      </w:r>
      <w:r w:rsidRPr="00413D6F">
        <w:rPr>
          <w:rFonts w:ascii="Calibri" w:eastAsia="Calibri" w:hAnsi="Calibri" w:cs="Times New Roman"/>
          <w:color w:val="auto"/>
          <w:kern w:val="3"/>
          <w:sz w:val="22"/>
          <w:szCs w:val="22"/>
          <w:lang w:eastAsia="en-US"/>
        </w:rPr>
        <w:t xml:space="preserve">Saunders Law, 2016) </w:t>
      </w:r>
    </w:p>
    <w:p w14:paraId="34A998F5" w14:textId="77777777" w:rsidR="00413D6F" w:rsidRPr="00413D6F" w:rsidRDefault="00413D6F" w:rsidP="00413D6F">
      <w:pPr>
        <w:suppressAutoHyphens/>
        <w:overflowPunct/>
        <w:autoSpaceDE/>
        <w:adjustRightInd/>
        <w:spacing w:after="160" w:line="251" w:lineRule="auto"/>
        <w:ind w:right="107"/>
        <w:textAlignment w:val="auto"/>
        <w:rPr>
          <w:rFonts w:ascii="Calibri" w:eastAsia="Calibri" w:hAnsi="Calibri" w:cs="Times New Roman"/>
          <w:color w:val="auto"/>
          <w:kern w:val="3"/>
          <w:sz w:val="22"/>
          <w:szCs w:val="22"/>
          <w:lang w:eastAsia="en-US"/>
        </w:rPr>
      </w:pPr>
      <w:r w:rsidRPr="00413D6F">
        <w:rPr>
          <w:rFonts w:ascii="Calibri" w:eastAsia="Calibri" w:hAnsi="Calibri" w:cs="Times New Roman"/>
          <w:color w:val="auto"/>
          <w:kern w:val="3"/>
          <w:sz w:val="22"/>
          <w:szCs w:val="22"/>
          <w:lang w:eastAsia="en-US"/>
        </w:rPr>
        <w:t>The National Decision-Making Model is something that should be used by everyone in everyday policing. The College of Policing (2014) says the NDM can be used by decision makers to structure a rationale of what they did during an incident and why. The centre of the model is the Code of Ethics. “</w:t>
      </w:r>
      <w:r w:rsidRPr="00413D6F">
        <w:rPr>
          <w:rFonts w:ascii="Calibri" w:eastAsia="Calibri" w:hAnsi="Calibri" w:cs="Times New Roman"/>
          <w:i/>
          <w:iCs/>
          <w:color w:val="auto"/>
          <w:kern w:val="3"/>
          <w:sz w:val="22"/>
          <w:szCs w:val="22"/>
          <w:lang w:eastAsia="en-US"/>
        </w:rPr>
        <w:t xml:space="preserve">Using the Model encourages staff and officers to act in accordance with Code and use their discretion where appropriate” </w:t>
      </w:r>
      <w:r w:rsidRPr="00413D6F">
        <w:rPr>
          <w:rFonts w:ascii="Calibri" w:eastAsia="Calibri" w:hAnsi="Calibri" w:cs="Times New Roman"/>
          <w:color w:val="auto"/>
          <w:kern w:val="3"/>
          <w:sz w:val="22"/>
          <w:szCs w:val="22"/>
          <w:lang w:eastAsia="en-US"/>
        </w:rPr>
        <w:t>(College of Policing, 2014.) Thus meaning, we should never be biased, never make judgements and deal with the information as it is put in front of us. On paper, the evidence against this male was overwhelming and we were sure he was going to admit the offence in interview. However, when asked in interview how the tracker got there, he was adamant his tracker had gone missing and him putting trackers on his vehicles was normal behaviour. He also said in interview that his relationship with his neighbour was a bit tense as she had previously started incidents with him and had video evidence of this. This was when the NDM started to change. We now needed to deal with the information put in front of us from this angle. This made the decision go from a remand to a bail and our discretion was that now we had further enquiries that needed to be followed up on. The College of Policing (2022) suggests that supervisors should support their staff to use the national decision model to enable them to make informed and ethical decisions. Therefore, any rationales and choices being made can be justified by officers because the model has been applied and considered thoroughly. Any responses or updates we had with regards to the investigation was always run past the Sergeant, for them to know where the investigation could potentially be heading and what options were available to us. Additionally, this allows supervisors to “</w:t>
      </w:r>
      <w:r w:rsidRPr="00413D6F">
        <w:rPr>
          <w:rFonts w:ascii="Calibri" w:eastAsia="Calibri" w:hAnsi="Calibri" w:cs="Times New Roman"/>
          <w:i/>
          <w:iCs/>
          <w:color w:val="auto"/>
          <w:kern w:val="3"/>
          <w:sz w:val="22"/>
          <w:szCs w:val="22"/>
          <w:lang w:eastAsia="en-US"/>
        </w:rPr>
        <w:t xml:space="preserve">review decisions and actions with their staff and to promote learning” </w:t>
      </w:r>
      <w:r w:rsidRPr="00413D6F">
        <w:rPr>
          <w:rFonts w:ascii="Calibri" w:eastAsia="Calibri" w:hAnsi="Calibri" w:cs="Times New Roman"/>
          <w:color w:val="auto"/>
          <w:kern w:val="3"/>
          <w:sz w:val="22"/>
          <w:szCs w:val="22"/>
          <w:lang w:eastAsia="en-US"/>
        </w:rPr>
        <w:t xml:space="preserve">(College of policing, 2022.) With that in mind, it also gave me an opportunity to reflect on decisions that were made leading up until the interview and what questions to be asked, to what actions were going to be considered post interview and where this interview could potentially lead. </w:t>
      </w:r>
    </w:p>
    <w:p w14:paraId="695DB6EF" w14:textId="77777777" w:rsidR="00413D6F" w:rsidRPr="00413D6F" w:rsidRDefault="00413D6F" w:rsidP="00413D6F">
      <w:pPr>
        <w:suppressAutoHyphens/>
        <w:overflowPunct/>
        <w:autoSpaceDE/>
        <w:adjustRightInd/>
        <w:spacing w:after="160" w:line="251" w:lineRule="auto"/>
        <w:ind w:right="107"/>
        <w:textAlignment w:val="auto"/>
        <w:rPr>
          <w:rFonts w:ascii="Calibri" w:eastAsia="Calibri" w:hAnsi="Calibri" w:cs="Times New Roman"/>
          <w:color w:val="auto"/>
          <w:kern w:val="3"/>
          <w:sz w:val="22"/>
          <w:szCs w:val="22"/>
          <w:lang w:eastAsia="en-US"/>
        </w:rPr>
      </w:pPr>
      <w:r w:rsidRPr="00413D6F">
        <w:rPr>
          <w:rFonts w:ascii="Calibri" w:eastAsia="Calibri" w:hAnsi="Calibri" w:cs="Times New Roman"/>
          <w:color w:val="auto"/>
          <w:kern w:val="3"/>
          <w:sz w:val="22"/>
          <w:szCs w:val="22"/>
          <w:lang w:eastAsia="en-US"/>
        </w:rPr>
        <w:t xml:space="preserve">This is where the Criminal Procedure and Investigatory Act (CPIA) 1996 comes into play. The Criminal Procedure and Investigation Act (1996) is where investigators </w:t>
      </w:r>
      <w:proofErr w:type="gramStart"/>
      <w:r w:rsidRPr="00413D6F">
        <w:rPr>
          <w:rFonts w:ascii="Calibri" w:eastAsia="Calibri" w:hAnsi="Calibri" w:cs="Times New Roman"/>
          <w:color w:val="auto"/>
          <w:kern w:val="3"/>
          <w:sz w:val="22"/>
          <w:szCs w:val="22"/>
          <w:lang w:eastAsia="en-US"/>
        </w:rPr>
        <w:t>conducting an investigation</w:t>
      </w:r>
      <w:proofErr w:type="gramEnd"/>
      <w:r w:rsidRPr="00413D6F">
        <w:rPr>
          <w:rFonts w:ascii="Calibri" w:eastAsia="Calibri" w:hAnsi="Calibri" w:cs="Times New Roman"/>
          <w:color w:val="auto"/>
          <w:kern w:val="3"/>
          <w:sz w:val="22"/>
          <w:szCs w:val="22"/>
          <w:lang w:eastAsia="en-US"/>
        </w:rPr>
        <w:t xml:space="preserve"> should impartially follow all reasonable lines of enquiry to gather material which points towards and away from a suspect. In this incident, the male was bailed for us to achieve the further lines of enquiry he produced during interview. An hour or so after interview, officers attended his address to do checks on the male’s vehicles to corroborate his account of having trackers on all vehicles, to which he did have trackers on every single one. Additionally, weeks after his release, phone downloads were conducted on the several devices that were seized from his property, to establish which device had the CCTV evidence of incidents mentioned between the suspect and the neighbour that was brought to light. Not only that, but we also wanted to locate the app that the suspect used for his trackers. This concept is to show that we are being open and transparent about information collected and not keeping anything in our back pocket.</w:t>
      </w:r>
    </w:p>
    <w:p w14:paraId="4B3FD70D" w14:textId="77777777" w:rsidR="00413D6F" w:rsidRPr="00413D6F" w:rsidRDefault="00413D6F" w:rsidP="00413D6F">
      <w:pPr>
        <w:suppressAutoHyphens/>
        <w:overflowPunct/>
        <w:autoSpaceDE/>
        <w:adjustRightInd/>
        <w:spacing w:after="160" w:line="251" w:lineRule="auto"/>
        <w:ind w:right="107"/>
        <w:textAlignment w:val="auto"/>
        <w:rPr>
          <w:rFonts w:ascii="Calibri" w:eastAsia="Calibri" w:hAnsi="Calibri" w:cs="Times New Roman"/>
          <w:color w:val="auto"/>
          <w:kern w:val="3"/>
          <w:sz w:val="22"/>
          <w:szCs w:val="22"/>
          <w:lang w:eastAsia="en-US"/>
        </w:rPr>
      </w:pPr>
      <w:r w:rsidRPr="00413D6F">
        <w:rPr>
          <w:rFonts w:ascii="Calibri" w:eastAsia="Calibri" w:hAnsi="Calibri" w:cs="Times New Roman"/>
          <w:color w:val="auto"/>
          <w:kern w:val="3"/>
          <w:sz w:val="22"/>
          <w:szCs w:val="22"/>
          <w:lang w:eastAsia="en-US"/>
        </w:rPr>
        <w:t xml:space="preserve">During my time in the HUB, I have experienced many types of various incidents that I have had to investigate. The HUB is a department where officers are assigned prisoners and to take on the case for which they have been arrested. Officers </w:t>
      </w:r>
      <w:proofErr w:type="gramStart"/>
      <w:r w:rsidRPr="00413D6F">
        <w:rPr>
          <w:rFonts w:ascii="Calibri" w:eastAsia="Calibri" w:hAnsi="Calibri" w:cs="Times New Roman"/>
          <w:color w:val="auto"/>
          <w:kern w:val="3"/>
          <w:sz w:val="22"/>
          <w:szCs w:val="22"/>
          <w:lang w:eastAsia="en-US"/>
        </w:rPr>
        <w:t>have the opportunity to</w:t>
      </w:r>
      <w:proofErr w:type="gramEnd"/>
      <w:r w:rsidRPr="00413D6F">
        <w:rPr>
          <w:rFonts w:ascii="Calibri" w:eastAsia="Calibri" w:hAnsi="Calibri" w:cs="Times New Roman"/>
          <w:color w:val="auto"/>
          <w:kern w:val="3"/>
          <w:sz w:val="22"/>
          <w:szCs w:val="22"/>
          <w:lang w:eastAsia="en-US"/>
        </w:rPr>
        <w:t xml:space="preserve"> investigate these offences thoroughly and ensure they have everything in place in order to interview the suspect. No case is ever the same and will often present with different outcomes. For example, the case above was a non-guilty plea which was sent to the Crown Prosecution Service for them to then decide on whether to proceed and whether it is in the public interest to progress. It also depends on the amount of evidence gathering that has been applied during the investigation stage and what is being put forward. If the Crown Prosecution Service does not think it meets the threshold test, then it will not be proceeded with and have an outcome of no further </w:t>
      </w:r>
      <w:r w:rsidRPr="00413D6F">
        <w:rPr>
          <w:rFonts w:ascii="Calibri" w:eastAsia="Calibri" w:hAnsi="Calibri" w:cs="Times New Roman"/>
          <w:color w:val="auto"/>
          <w:kern w:val="3"/>
          <w:sz w:val="22"/>
          <w:szCs w:val="22"/>
          <w:lang w:eastAsia="en-US"/>
        </w:rPr>
        <w:lastRenderedPageBreak/>
        <w:t xml:space="preserve">action. This case is yet to be dealt with the suspect will be on bail for three months. Additional outcomes I have dealt with have been a police charge, where my supervisors believe there is enough evidence to proceed. As well as restorative justice, which is where the suspect has admitted to the crime in interview, and they do not have an extensive criminal history which means they are given an out of court disposal and deal with their punishment that way. This gives the police the flexibility to fit the right outcome to the right case. </w:t>
      </w:r>
    </w:p>
    <w:p w14:paraId="6B29DA99" w14:textId="77777777" w:rsidR="00413D6F" w:rsidRPr="00413D6F" w:rsidRDefault="00413D6F" w:rsidP="00413D6F">
      <w:pPr>
        <w:suppressAutoHyphens/>
        <w:overflowPunct/>
        <w:autoSpaceDE/>
        <w:adjustRightInd/>
        <w:spacing w:after="160" w:line="251" w:lineRule="auto"/>
        <w:ind w:right="107"/>
        <w:textAlignment w:val="auto"/>
        <w:rPr>
          <w:rFonts w:ascii="Calibri" w:eastAsia="Calibri" w:hAnsi="Calibri" w:cs="Times New Roman"/>
          <w:color w:val="auto"/>
          <w:kern w:val="3"/>
          <w:sz w:val="22"/>
          <w:szCs w:val="22"/>
          <w:lang w:eastAsia="en-US"/>
        </w:rPr>
      </w:pPr>
      <w:r w:rsidRPr="00413D6F">
        <w:rPr>
          <w:rFonts w:ascii="Calibri" w:eastAsia="Calibri" w:hAnsi="Calibri" w:cs="Times New Roman"/>
          <w:color w:val="auto"/>
          <w:kern w:val="3"/>
          <w:sz w:val="22"/>
          <w:szCs w:val="22"/>
          <w:lang w:eastAsia="en-US"/>
        </w:rPr>
        <w:t>Whilst the male was in custody, I was on a one-to-one cell watch with him after interview waiting for the officers to return. I made sure I did not judge or look down my nose. I treated him with respect and had a conversation with him, just like I would anyone else. Despite this male being in a custody suite the Code of Ethics states “</w:t>
      </w:r>
      <w:r w:rsidRPr="00413D6F">
        <w:rPr>
          <w:rFonts w:ascii="Calibri" w:eastAsia="Calibri" w:hAnsi="Calibri" w:cs="Times New Roman"/>
          <w:i/>
          <w:iCs/>
          <w:color w:val="auto"/>
          <w:kern w:val="3"/>
          <w:sz w:val="22"/>
          <w:szCs w:val="22"/>
          <w:lang w:eastAsia="en-US"/>
        </w:rPr>
        <w:t xml:space="preserve">any unprofessional behaviour detracts from the service provided to the public and harm’s the profession’s reputation” </w:t>
      </w:r>
      <w:r w:rsidRPr="00413D6F">
        <w:rPr>
          <w:rFonts w:ascii="Calibri" w:eastAsia="Calibri" w:hAnsi="Calibri" w:cs="Times New Roman"/>
          <w:color w:val="auto"/>
          <w:kern w:val="3"/>
          <w:sz w:val="22"/>
          <w:szCs w:val="22"/>
          <w:lang w:eastAsia="en-US"/>
        </w:rPr>
        <w:t xml:space="preserve">(College of Policing Limited, 2014.) I believe it would only take one bad experience for any person to have a negative outlook on the police. I must not be prejudiced on any incident put to me and always remain professional. </w:t>
      </w:r>
    </w:p>
    <w:p w14:paraId="3FB4075C" w14:textId="77777777" w:rsidR="00413D6F" w:rsidRPr="00413D6F" w:rsidRDefault="00413D6F" w:rsidP="00413D6F">
      <w:pPr>
        <w:suppressAutoHyphens/>
        <w:overflowPunct/>
        <w:autoSpaceDE/>
        <w:adjustRightInd/>
        <w:spacing w:after="160" w:line="251" w:lineRule="auto"/>
        <w:ind w:right="107"/>
        <w:textAlignment w:val="auto"/>
        <w:rPr>
          <w:rFonts w:ascii="Calibri" w:eastAsia="Calibri" w:hAnsi="Calibri" w:cs="Times New Roman"/>
          <w:color w:val="auto"/>
          <w:kern w:val="3"/>
          <w:sz w:val="22"/>
          <w:szCs w:val="22"/>
          <w:lang w:eastAsia="en-US"/>
        </w:rPr>
      </w:pPr>
      <w:r w:rsidRPr="00413D6F">
        <w:rPr>
          <w:rFonts w:ascii="Calibri" w:eastAsia="Calibri" w:hAnsi="Calibri" w:cs="Times New Roman"/>
          <w:color w:val="auto"/>
          <w:kern w:val="3"/>
          <w:sz w:val="22"/>
          <w:szCs w:val="22"/>
          <w:lang w:eastAsia="en-US"/>
        </w:rPr>
        <w:t xml:space="preserve">In conclusion, I have discussed the case and investigation I was involved with and played a significant role with the suspect at length. I have applied the National- Decision Making Model and to where the dynamics of the investigation changed to allow our decisions to be altered and how the Code of Ethics was adhered to throughout the whole investigation. I have discussed the Criminal Procedure and Investigatory Act and its significance to allowing all avenues to be explored to ensure transparency. Additionally, I have touched upon various types of outcomes to the different investigations we are dealt and ones I have personally experienced during my time in the HUB. </w:t>
      </w:r>
    </w:p>
    <w:p w14:paraId="1C6E93E6" w14:textId="49FEC116"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57C458D1"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r w:rsidR="00DE7894" w:rsidRPr="4990BB04">
        <w:rPr>
          <w:rFonts w:eastAsia="Arial"/>
          <w:color w:val="000000" w:themeColor="text1"/>
          <w:sz w:val="24"/>
          <w:szCs w:val="24"/>
        </w:rPr>
        <w:t>Status</w:t>
      </w:r>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36AB9B06" w14:textId="56EFF0B1" w:rsidR="00413D6F" w:rsidRPr="00413D6F" w:rsidRDefault="000F7ECD" w:rsidP="00413D6F">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0670AF8" w14:textId="77777777" w:rsidR="00413D6F" w:rsidRPr="00413D6F" w:rsidRDefault="00413D6F" w:rsidP="00413D6F">
      <w:pPr>
        <w:textAlignment w:val="auto"/>
      </w:pPr>
    </w:p>
    <w:p w14:paraId="3C1CCB79" w14:textId="77777777" w:rsidR="00413D6F" w:rsidRPr="00413D6F" w:rsidRDefault="00413D6F" w:rsidP="00413D6F">
      <w:pPr>
        <w:textAlignment w:val="auto"/>
      </w:pPr>
    </w:p>
    <w:p w14:paraId="37B6B2B4" w14:textId="77777777" w:rsidR="00413D6F" w:rsidRPr="00413D6F" w:rsidRDefault="00413D6F" w:rsidP="00413D6F">
      <w:pPr>
        <w:textAlignment w:val="auto"/>
      </w:pPr>
      <w:r w:rsidRPr="00413D6F">
        <w:t xml:space="preserve">Applebury, G (2018) </w:t>
      </w:r>
      <w:r w:rsidRPr="00413D6F">
        <w:rPr>
          <w:i/>
          <w:iCs/>
        </w:rPr>
        <w:t xml:space="preserve">How does Divorce Affect the Family? </w:t>
      </w:r>
      <w:r w:rsidRPr="00413D6F">
        <w:t xml:space="preserve">Available at: </w:t>
      </w:r>
      <w:hyperlink r:id="rId20" w:history="1">
        <w:r w:rsidRPr="00413D6F">
          <w:rPr>
            <w:color w:val="0000FF"/>
            <w:u w:val="single"/>
          </w:rPr>
          <w:t xml:space="preserve">How Does Divorce Affect the Family? | </w:t>
        </w:r>
        <w:proofErr w:type="spellStart"/>
        <w:r w:rsidRPr="00413D6F">
          <w:rPr>
            <w:color w:val="0000FF"/>
            <w:u w:val="single"/>
          </w:rPr>
          <w:t>LoveToKnow</w:t>
        </w:r>
        <w:proofErr w:type="spellEnd"/>
      </w:hyperlink>
      <w:r w:rsidRPr="00413D6F">
        <w:t xml:space="preserve"> (Accessed: 9</w:t>
      </w:r>
      <w:r w:rsidRPr="00413D6F">
        <w:rPr>
          <w:vertAlign w:val="superscript"/>
        </w:rPr>
        <w:t>th</w:t>
      </w:r>
      <w:r w:rsidRPr="00413D6F">
        <w:t xml:space="preserve"> October 2023)</w:t>
      </w:r>
    </w:p>
    <w:p w14:paraId="76F283BF" w14:textId="77777777" w:rsidR="00413D6F" w:rsidRPr="00413D6F" w:rsidRDefault="00413D6F" w:rsidP="00413D6F">
      <w:pPr>
        <w:textAlignment w:val="auto"/>
      </w:pPr>
    </w:p>
    <w:p w14:paraId="50B526DA" w14:textId="77777777" w:rsidR="00413D6F" w:rsidRPr="00413D6F" w:rsidRDefault="00413D6F" w:rsidP="00413D6F">
      <w:pPr>
        <w:ind w:right="107"/>
        <w:jc w:val="both"/>
        <w:textAlignment w:val="auto"/>
      </w:pPr>
      <w:r w:rsidRPr="00413D6F">
        <w:t xml:space="preserve">Avail content (2019) </w:t>
      </w:r>
      <w:r w:rsidRPr="00413D6F">
        <w:rPr>
          <w:i/>
          <w:iCs/>
        </w:rPr>
        <w:t xml:space="preserve">What Provokes your Anger? </w:t>
      </w:r>
      <w:r w:rsidRPr="00413D6F">
        <w:t xml:space="preserve">Available at: </w:t>
      </w:r>
      <w:hyperlink r:id="rId21" w:history="1">
        <w:r w:rsidRPr="00413D6F">
          <w:rPr>
            <w:color w:val="0000FF"/>
            <w:u w:val="single"/>
          </w:rPr>
          <w:t>What Provokes Your Anger? | Avail</w:t>
        </w:r>
      </w:hyperlink>
      <w:r w:rsidRPr="00413D6F">
        <w:t xml:space="preserve"> (Accessed: 8</w:t>
      </w:r>
      <w:r w:rsidRPr="00413D6F">
        <w:rPr>
          <w:vertAlign w:val="superscript"/>
        </w:rPr>
        <w:t>th</w:t>
      </w:r>
      <w:r w:rsidRPr="00413D6F">
        <w:t xml:space="preserve"> October 2023)</w:t>
      </w:r>
    </w:p>
    <w:p w14:paraId="50A06BC3" w14:textId="77777777" w:rsidR="00413D6F" w:rsidRPr="00413D6F" w:rsidRDefault="00413D6F" w:rsidP="00413D6F">
      <w:pPr>
        <w:ind w:right="107"/>
        <w:jc w:val="both"/>
        <w:textAlignment w:val="auto"/>
      </w:pPr>
    </w:p>
    <w:p w14:paraId="3552E744" w14:textId="77777777" w:rsidR="00413D6F" w:rsidRPr="00413D6F" w:rsidRDefault="00413D6F" w:rsidP="00413D6F">
      <w:pPr>
        <w:textAlignment w:val="auto"/>
      </w:pPr>
      <w:r w:rsidRPr="00413D6F">
        <w:t xml:space="preserve">BBC (2009) </w:t>
      </w:r>
      <w:r w:rsidRPr="00413D6F">
        <w:rPr>
          <w:i/>
          <w:iCs/>
        </w:rPr>
        <w:t xml:space="preserve">Religions – Salat: Daily Prayers. </w:t>
      </w:r>
      <w:r w:rsidRPr="00413D6F">
        <w:t xml:space="preserve">Available at: </w:t>
      </w:r>
      <w:hyperlink r:id="rId22" w:anchor=":~:text=A%20Muslim%20prays%20as%20if,a%20great%20deal%20about%20Islam.)" w:history="1">
        <w:r w:rsidRPr="00413D6F">
          <w:rPr>
            <w:color w:val="0000FF"/>
            <w:u w:val="single"/>
          </w:rPr>
          <w:t>BBC - Religions - Islam: Salat: daily prayers</w:t>
        </w:r>
      </w:hyperlink>
      <w:r w:rsidRPr="00413D6F">
        <w:t xml:space="preserve"> (Accessed: 8</w:t>
      </w:r>
      <w:r w:rsidRPr="00413D6F">
        <w:rPr>
          <w:vertAlign w:val="superscript"/>
        </w:rPr>
        <w:t>th</w:t>
      </w:r>
      <w:r w:rsidRPr="00413D6F">
        <w:t xml:space="preserve"> October 2023) </w:t>
      </w:r>
    </w:p>
    <w:p w14:paraId="487EE3DC" w14:textId="77777777" w:rsidR="00413D6F" w:rsidRPr="00413D6F" w:rsidRDefault="00413D6F" w:rsidP="00413D6F">
      <w:pPr>
        <w:textAlignment w:val="auto"/>
      </w:pPr>
    </w:p>
    <w:p w14:paraId="46F845B0" w14:textId="77777777" w:rsidR="00413D6F" w:rsidRPr="00413D6F" w:rsidRDefault="00413D6F" w:rsidP="00413D6F">
      <w:pPr>
        <w:textAlignment w:val="auto"/>
      </w:pPr>
      <w:r w:rsidRPr="00413D6F">
        <w:t xml:space="preserve">Bourne, E. J and Garano, L. (2016) </w:t>
      </w:r>
      <w:r w:rsidRPr="00413D6F">
        <w:rPr>
          <w:i/>
          <w:iCs/>
        </w:rPr>
        <w:t>Coping with Anxiety: 10 simple ways to relieve anxiety. Fear &amp; worry</w:t>
      </w:r>
      <w:r w:rsidRPr="00413D6F">
        <w:t xml:space="preserve">. 2nd </w:t>
      </w:r>
      <w:proofErr w:type="spellStart"/>
      <w:r w:rsidRPr="00413D6F">
        <w:t>edn</w:t>
      </w:r>
      <w:proofErr w:type="spellEnd"/>
      <w:r w:rsidRPr="00413D6F">
        <w:t xml:space="preserve">. New Harbinger Publications, Inc. </w:t>
      </w:r>
    </w:p>
    <w:p w14:paraId="3D9657D1" w14:textId="77777777" w:rsidR="00413D6F" w:rsidRPr="00413D6F" w:rsidRDefault="00413D6F" w:rsidP="00413D6F">
      <w:pPr>
        <w:textAlignment w:val="auto"/>
      </w:pPr>
    </w:p>
    <w:p w14:paraId="4BB3AF76" w14:textId="77777777" w:rsidR="00413D6F" w:rsidRPr="00413D6F" w:rsidRDefault="00413D6F" w:rsidP="00413D6F">
      <w:pPr>
        <w:textAlignment w:val="auto"/>
      </w:pPr>
      <w:r w:rsidRPr="00413D6F">
        <w:t xml:space="preserve">Care Quality Commission (2022) </w:t>
      </w:r>
      <w:r w:rsidRPr="00413D6F">
        <w:rPr>
          <w:i/>
          <w:iCs/>
        </w:rPr>
        <w:t xml:space="preserve">Safeguarding People. </w:t>
      </w:r>
      <w:r w:rsidRPr="00413D6F">
        <w:t xml:space="preserve">Available at: </w:t>
      </w:r>
      <w:hyperlink r:id="rId23" w:history="1">
        <w:r w:rsidRPr="00413D6F">
          <w:rPr>
            <w:color w:val="0000FF"/>
            <w:u w:val="single"/>
          </w:rPr>
          <w:t>Safeguarding people - Care Quality Commission (cqc.org.uk)</w:t>
        </w:r>
      </w:hyperlink>
      <w:r w:rsidRPr="00413D6F">
        <w:t xml:space="preserve"> (Accessed: 8</w:t>
      </w:r>
      <w:r w:rsidRPr="00413D6F">
        <w:rPr>
          <w:vertAlign w:val="superscript"/>
        </w:rPr>
        <w:t>th</w:t>
      </w:r>
      <w:r w:rsidRPr="00413D6F">
        <w:t xml:space="preserve"> October 2023) </w:t>
      </w:r>
    </w:p>
    <w:p w14:paraId="475F2718" w14:textId="77777777" w:rsidR="00413D6F" w:rsidRPr="00413D6F" w:rsidRDefault="00413D6F" w:rsidP="00413D6F">
      <w:pPr>
        <w:textAlignment w:val="auto"/>
      </w:pPr>
    </w:p>
    <w:p w14:paraId="286BACC5" w14:textId="77777777" w:rsidR="00413D6F" w:rsidRPr="00413D6F" w:rsidRDefault="00413D6F" w:rsidP="00413D6F">
      <w:pPr>
        <w:ind w:right="107"/>
        <w:jc w:val="both"/>
        <w:textAlignment w:val="auto"/>
      </w:pPr>
      <w:r w:rsidRPr="00413D6F">
        <w:t>Claims.co.uk (</w:t>
      </w:r>
      <w:proofErr w:type="spellStart"/>
      <w:r w:rsidRPr="00413D6F">
        <w:t>n.d</w:t>
      </w:r>
      <w:proofErr w:type="spellEnd"/>
      <w:r w:rsidRPr="00413D6F">
        <w:t xml:space="preserve">) </w:t>
      </w:r>
      <w:r w:rsidRPr="00413D6F">
        <w:rPr>
          <w:i/>
          <w:iCs/>
        </w:rPr>
        <w:t xml:space="preserve">Breach of the Peace. </w:t>
      </w:r>
      <w:r w:rsidRPr="00413D6F">
        <w:t xml:space="preserve">Available at: </w:t>
      </w:r>
      <w:hyperlink r:id="rId24" w:history="1">
        <w:r w:rsidRPr="00413D6F">
          <w:rPr>
            <w:color w:val="0000FF"/>
            <w:u w:val="single"/>
          </w:rPr>
          <w:t>Breach of the peace and police powers - claims.co.uk ™</w:t>
        </w:r>
      </w:hyperlink>
      <w:r w:rsidRPr="00413D6F">
        <w:t>(Accessed: 5</w:t>
      </w:r>
      <w:r w:rsidRPr="00413D6F">
        <w:rPr>
          <w:vertAlign w:val="superscript"/>
        </w:rPr>
        <w:t>th</w:t>
      </w:r>
      <w:r w:rsidRPr="00413D6F">
        <w:t xml:space="preserve"> October 2023)</w:t>
      </w:r>
    </w:p>
    <w:p w14:paraId="45CFCE5E" w14:textId="77777777" w:rsidR="00413D6F" w:rsidRPr="00413D6F" w:rsidRDefault="00413D6F" w:rsidP="00413D6F">
      <w:pPr>
        <w:ind w:right="107"/>
        <w:jc w:val="both"/>
        <w:textAlignment w:val="auto"/>
      </w:pPr>
    </w:p>
    <w:p w14:paraId="502CCCF5" w14:textId="77777777" w:rsidR="00413D6F" w:rsidRPr="00413D6F" w:rsidRDefault="00413D6F" w:rsidP="00413D6F">
      <w:pPr>
        <w:textAlignment w:val="auto"/>
      </w:pPr>
      <w:r w:rsidRPr="00413D6F">
        <w:t xml:space="preserve">College of Policing (2014) </w:t>
      </w:r>
      <w:r w:rsidRPr="00413D6F">
        <w:rPr>
          <w:i/>
          <w:iCs/>
        </w:rPr>
        <w:t>Code of Ethics</w:t>
      </w:r>
      <w:r w:rsidRPr="00413D6F">
        <w:t xml:space="preserve">. Available at: </w:t>
      </w:r>
      <w:hyperlink r:id="rId25" w:history="1">
        <w:r w:rsidRPr="00413D6F">
          <w:rPr>
            <w:color w:val="0000FF"/>
            <w:u w:val="single"/>
          </w:rPr>
          <w:t>Code of Ethics | College of Policing</w:t>
        </w:r>
      </w:hyperlink>
      <w:r w:rsidRPr="00413D6F">
        <w:t xml:space="preserve"> (Accessed: 6</w:t>
      </w:r>
      <w:r w:rsidRPr="00413D6F">
        <w:rPr>
          <w:vertAlign w:val="superscript"/>
        </w:rPr>
        <w:t>th</w:t>
      </w:r>
      <w:r w:rsidRPr="00413D6F">
        <w:t xml:space="preserve"> October 2023)</w:t>
      </w:r>
    </w:p>
    <w:p w14:paraId="61BFA08E" w14:textId="77777777" w:rsidR="00413D6F" w:rsidRPr="00413D6F" w:rsidRDefault="00413D6F" w:rsidP="00413D6F">
      <w:pPr>
        <w:textAlignment w:val="auto"/>
      </w:pPr>
    </w:p>
    <w:p w14:paraId="0F7F415A" w14:textId="77777777" w:rsidR="00413D6F" w:rsidRPr="00413D6F" w:rsidRDefault="00413D6F" w:rsidP="00413D6F">
      <w:pPr>
        <w:textAlignment w:val="auto"/>
      </w:pPr>
      <w:r w:rsidRPr="00413D6F">
        <w:t xml:space="preserve">College of Policing (2014) </w:t>
      </w:r>
      <w:r w:rsidRPr="00413D6F">
        <w:rPr>
          <w:i/>
          <w:iCs/>
        </w:rPr>
        <w:t>National Decision Model - Overview</w:t>
      </w:r>
      <w:r w:rsidRPr="00413D6F">
        <w:t xml:space="preserve">. Available at: </w:t>
      </w:r>
      <w:hyperlink r:id="rId26" w:history="1">
        <w:r w:rsidRPr="00413D6F">
          <w:rPr>
            <w:color w:val="0000FF"/>
            <w:u w:val="single"/>
          </w:rPr>
          <w:t>National decision model | College of Policing</w:t>
        </w:r>
      </w:hyperlink>
      <w:r w:rsidRPr="00413D6F">
        <w:t xml:space="preserve"> (Accessed: 17</w:t>
      </w:r>
      <w:r w:rsidRPr="00413D6F">
        <w:rPr>
          <w:vertAlign w:val="superscript"/>
        </w:rPr>
        <w:t>th</w:t>
      </w:r>
      <w:r w:rsidRPr="00413D6F">
        <w:t xml:space="preserve"> September 2023)</w:t>
      </w:r>
    </w:p>
    <w:p w14:paraId="1FFAE467" w14:textId="77777777" w:rsidR="00413D6F" w:rsidRPr="00413D6F" w:rsidRDefault="00413D6F" w:rsidP="00413D6F">
      <w:pPr>
        <w:textAlignment w:val="auto"/>
      </w:pPr>
    </w:p>
    <w:p w14:paraId="7718FA90" w14:textId="77777777" w:rsidR="00413D6F" w:rsidRPr="00413D6F" w:rsidRDefault="00413D6F" w:rsidP="00413D6F">
      <w:pPr>
        <w:textAlignment w:val="auto"/>
      </w:pPr>
      <w:r w:rsidRPr="00413D6F">
        <w:t xml:space="preserve">College of Policing (2014) </w:t>
      </w:r>
      <w:r w:rsidRPr="00413D6F">
        <w:rPr>
          <w:i/>
          <w:iCs/>
        </w:rPr>
        <w:t>National Decision Model</w:t>
      </w:r>
      <w:r w:rsidRPr="00413D6F">
        <w:t xml:space="preserve">. Available at: </w:t>
      </w:r>
      <w:hyperlink r:id="rId27" w:history="1">
        <w:r w:rsidRPr="00413D6F">
          <w:rPr>
            <w:color w:val="0000FF"/>
            <w:u w:val="single"/>
          </w:rPr>
          <w:t>National decision model | College of Policing</w:t>
        </w:r>
      </w:hyperlink>
      <w:r w:rsidRPr="00413D6F">
        <w:t xml:space="preserve"> (Accessed: 7</w:t>
      </w:r>
      <w:r w:rsidRPr="00413D6F">
        <w:rPr>
          <w:vertAlign w:val="superscript"/>
        </w:rPr>
        <w:t>th</w:t>
      </w:r>
      <w:r w:rsidRPr="00413D6F">
        <w:t xml:space="preserve"> September 2023)</w:t>
      </w:r>
    </w:p>
    <w:p w14:paraId="14515A87" w14:textId="77777777" w:rsidR="00413D6F" w:rsidRPr="00413D6F" w:rsidRDefault="00413D6F" w:rsidP="00413D6F">
      <w:pPr>
        <w:textAlignment w:val="auto"/>
      </w:pPr>
    </w:p>
    <w:p w14:paraId="100ABC65" w14:textId="77777777" w:rsidR="00413D6F" w:rsidRPr="00413D6F" w:rsidRDefault="00413D6F" w:rsidP="00413D6F">
      <w:pPr>
        <w:textAlignment w:val="auto"/>
      </w:pPr>
      <w:r w:rsidRPr="00413D6F">
        <w:t xml:space="preserve">College of Policing (2014) </w:t>
      </w:r>
      <w:r w:rsidRPr="00413D6F">
        <w:rPr>
          <w:i/>
          <w:iCs/>
        </w:rPr>
        <w:t>National Decision Model</w:t>
      </w:r>
      <w:r w:rsidRPr="00413D6F">
        <w:t xml:space="preserve">. Available at: </w:t>
      </w:r>
      <w:hyperlink r:id="rId28" w:history="1">
        <w:r w:rsidRPr="00413D6F">
          <w:rPr>
            <w:color w:val="0000FF"/>
            <w:u w:val="single"/>
          </w:rPr>
          <w:t>National decision model | College of Policing</w:t>
        </w:r>
      </w:hyperlink>
      <w:r w:rsidRPr="00413D6F">
        <w:t xml:space="preserve"> (Accessed: 17</w:t>
      </w:r>
      <w:r w:rsidRPr="00413D6F">
        <w:rPr>
          <w:vertAlign w:val="superscript"/>
        </w:rPr>
        <w:t>th</w:t>
      </w:r>
      <w:r w:rsidRPr="00413D6F">
        <w:t xml:space="preserve"> September 2023)</w:t>
      </w:r>
    </w:p>
    <w:p w14:paraId="06EA2FE2" w14:textId="77777777" w:rsidR="00413D6F" w:rsidRPr="00413D6F" w:rsidRDefault="00413D6F" w:rsidP="00413D6F">
      <w:pPr>
        <w:textAlignment w:val="auto"/>
      </w:pPr>
    </w:p>
    <w:p w14:paraId="613BA5A0" w14:textId="77777777" w:rsidR="00413D6F" w:rsidRPr="00413D6F" w:rsidRDefault="00413D6F" w:rsidP="00413D6F">
      <w:pPr>
        <w:ind w:right="107"/>
        <w:jc w:val="both"/>
        <w:textAlignment w:val="auto"/>
      </w:pPr>
      <w:r w:rsidRPr="00413D6F">
        <w:t xml:space="preserve">College of Policing (2021) </w:t>
      </w:r>
      <w:r w:rsidRPr="00413D6F">
        <w:rPr>
          <w:i/>
          <w:iCs/>
        </w:rPr>
        <w:t xml:space="preserve">Communication. </w:t>
      </w:r>
      <w:r w:rsidRPr="00413D6F">
        <w:t xml:space="preserve">Available at: </w:t>
      </w:r>
      <w:hyperlink r:id="rId29" w:history="1">
        <w:r w:rsidRPr="00413D6F">
          <w:rPr>
            <w:color w:val="0000FF"/>
            <w:u w:val="single"/>
          </w:rPr>
          <w:t>Communication | College of Policing</w:t>
        </w:r>
      </w:hyperlink>
      <w:r w:rsidRPr="00413D6F">
        <w:t xml:space="preserve"> (Accessed: 6</w:t>
      </w:r>
      <w:r w:rsidRPr="00413D6F">
        <w:rPr>
          <w:vertAlign w:val="superscript"/>
        </w:rPr>
        <w:t>th</w:t>
      </w:r>
      <w:r w:rsidRPr="00413D6F">
        <w:t xml:space="preserve"> October 2023)</w:t>
      </w:r>
    </w:p>
    <w:p w14:paraId="484DD1A0" w14:textId="77777777" w:rsidR="00413D6F" w:rsidRPr="00413D6F" w:rsidRDefault="00413D6F" w:rsidP="00413D6F">
      <w:pPr>
        <w:ind w:right="107"/>
        <w:jc w:val="both"/>
        <w:textAlignment w:val="auto"/>
      </w:pPr>
    </w:p>
    <w:p w14:paraId="6C6FD38B" w14:textId="77777777" w:rsidR="00413D6F" w:rsidRPr="00413D6F" w:rsidRDefault="00413D6F" w:rsidP="00413D6F">
      <w:pPr>
        <w:textAlignment w:val="auto"/>
      </w:pPr>
      <w:r w:rsidRPr="00413D6F">
        <w:t xml:space="preserve">College of Policing (2021) </w:t>
      </w:r>
      <w:r w:rsidRPr="00413D6F">
        <w:rPr>
          <w:i/>
          <w:iCs/>
        </w:rPr>
        <w:t>Victims’ Code for Policing</w:t>
      </w:r>
      <w:r w:rsidRPr="00413D6F">
        <w:t xml:space="preserve">. Available at: </w:t>
      </w:r>
      <w:hyperlink r:id="rId30" w:history="1">
        <w:r w:rsidRPr="00413D6F">
          <w:rPr>
            <w:color w:val="0000FF"/>
            <w:u w:val="single"/>
          </w:rPr>
          <w:t>Victims' Code for policing | College of Policing</w:t>
        </w:r>
      </w:hyperlink>
      <w:r w:rsidRPr="00413D6F">
        <w:t xml:space="preserve"> (Accessed: 7</w:t>
      </w:r>
      <w:r w:rsidRPr="00413D6F">
        <w:rPr>
          <w:vertAlign w:val="superscript"/>
        </w:rPr>
        <w:t>th</w:t>
      </w:r>
      <w:r w:rsidRPr="00413D6F">
        <w:t xml:space="preserve"> September 2023)</w:t>
      </w:r>
    </w:p>
    <w:p w14:paraId="19137555" w14:textId="77777777" w:rsidR="00413D6F" w:rsidRPr="00413D6F" w:rsidRDefault="00413D6F" w:rsidP="00413D6F">
      <w:pPr>
        <w:textAlignment w:val="auto"/>
      </w:pPr>
    </w:p>
    <w:p w14:paraId="1A88FED8" w14:textId="77777777" w:rsidR="00413D6F" w:rsidRPr="00413D6F" w:rsidRDefault="00413D6F" w:rsidP="00413D6F">
      <w:pPr>
        <w:textAlignment w:val="auto"/>
      </w:pPr>
      <w:r w:rsidRPr="00413D6F">
        <w:t xml:space="preserve">College of Policing (2022) </w:t>
      </w:r>
      <w:r w:rsidRPr="00413D6F">
        <w:rPr>
          <w:i/>
          <w:iCs/>
        </w:rPr>
        <w:t xml:space="preserve">Supporting professional discretion in decision-making. </w:t>
      </w:r>
      <w:r w:rsidRPr="00413D6F">
        <w:t xml:space="preserve">Available at: </w:t>
      </w:r>
      <w:hyperlink r:id="rId31" w:history="1">
        <w:r w:rsidRPr="00413D6F">
          <w:rPr>
            <w:color w:val="0000FF"/>
            <w:u w:val="single"/>
          </w:rPr>
          <w:t>Supporting professional discretion in decision making | College of Policing</w:t>
        </w:r>
      </w:hyperlink>
      <w:r w:rsidRPr="00413D6F">
        <w:t>. (Accessed: 9</w:t>
      </w:r>
      <w:r w:rsidRPr="00413D6F">
        <w:rPr>
          <w:vertAlign w:val="superscript"/>
        </w:rPr>
        <w:t>th</w:t>
      </w:r>
      <w:r w:rsidRPr="00413D6F">
        <w:t xml:space="preserve"> October 2023) </w:t>
      </w:r>
    </w:p>
    <w:p w14:paraId="14A56A74" w14:textId="77777777" w:rsidR="00413D6F" w:rsidRPr="00413D6F" w:rsidRDefault="00413D6F" w:rsidP="00413D6F">
      <w:pPr>
        <w:textAlignment w:val="auto"/>
      </w:pPr>
      <w:r w:rsidRPr="00413D6F">
        <w:t xml:space="preserve">College of Policing (2023) </w:t>
      </w:r>
      <w:r w:rsidRPr="00413D6F">
        <w:rPr>
          <w:i/>
          <w:iCs/>
        </w:rPr>
        <w:t>Investigation</w:t>
      </w:r>
      <w:r w:rsidRPr="00413D6F">
        <w:t xml:space="preserve">. Available at: </w:t>
      </w:r>
      <w:hyperlink r:id="rId32" w:history="1">
        <w:r w:rsidRPr="00413D6F">
          <w:rPr>
            <w:color w:val="0000FF"/>
            <w:u w:val="single"/>
          </w:rPr>
          <w:t>Investigation | College of Policing</w:t>
        </w:r>
      </w:hyperlink>
      <w:r w:rsidRPr="00413D6F">
        <w:t xml:space="preserve"> (Accessed: 17</w:t>
      </w:r>
      <w:r w:rsidRPr="00413D6F">
        <w:rPr>
          <w:vertAlign w:val="superscript"/>
        </w:rPr>
        <w:t>th</w:t>
      </w:r>
      <w:r w:rsidRPr="00413D6F">
        <w:t xml:space="preserve"> September 2023)</w:t>
      </w:r>
    </w:p>
    <w:p w14:paraId="28F1B0A5" w14:textId="77777777" w:rsidR="00413D6F" w:rsidRPr="00413D6F" w:rsidRDefault="00413D6F" w:rsidP="00413D6F">
      <w:pPr>
        <w:textAlignment w:val="auto"/>
      </w:pPr>
    </w:p>
    <w:p w14:paraId="5B126EE0" w14:textId="77777777" w:rsidR="00413D6F" w:rsidRPr="00413D6F" w:rsidRDefault="00413D6F" w:rsidP="00413D6F">
      <w:pPr>
        <w:textAlignment w:val="auto"/>
      </w:pPr>
      <w:r w:rsidRPr="00413D6F">
        <w:t xml:space="preserve">College of Policing Limited (2014) </w:t>
      </w:r>
      <w:r w:rsidRPr="00413D6F">
        <w:rPr>
          <w:i/>
          <w:iCs/>
        </w:rPr>
        <w:t xml:space="preserve">Code of Ethics. </w:t>
      </w:r>
      <w:r w:rsidRPr="00413D6F">
        <w:t xml:space="preserve">Available at: </w:t>
      </w:r>
      <w:hyperlink r:id="rId33" w:history="1">
        <w:r w:rsidRPr="00413D6F">
          <w:rPr>
            <w:color w:val="0000FF"/>
            <w:u w:val="single"/>
          </w:rPr>
          <w:t>code_of_ethics.pdf (college.police.uk)</w:t>
        </w:r>
      </w:hyperlink>
      <w:r w:rsidRPr="00413D6F">
        <w:t xml:space="preserve"> (Accessed: 9</w:t>
      </w:r>
      <w:r w:rsidRPr="00413D6F">
        <w:rPr>
          <w:vertAlign w:val="superscript"/>
        </w:rPr>
        <w:t>th</w:t>
      </w:r>
      <w:r w:rsidRPr="00413D6F">
        <w:t xml:space="preserve"> October 2023)</w:t>
      </w:r>
    </w:p>
    <w:p w14:paraId="6D346568" w14:textId="77777777" w:rsidR="00413D6F" w:rsidRPr="00413D6F" w:rsidRDefault="00413D6F" w:rsidP="00413D6F">
      <w:pPr>
        <w:textAlignment w:val="auto"/>
      </w:pPr>
    </w:p>
    <w:p w14:paraId="0E23456A" w14:textId="77777777" w:rsidR="00413D6F" w:rsidRPr="00413D6F" w:rsidRDefault="00413D6F" w:rsidP="00413D6F">
      <w:pPr>
        <w:textAlignment w:val="auto"/>
      </w:pPr>
      <w:r w:rsidRPr="00413D6F">
        <w:t xml:space="preserve">CPS (2023) </w:t>
      </w:r>
      <w:r w:rsidRPr="00413D6F">
        <w:rPr>
          <w:i/>
          <w:iCs/>
        </w:rPr>
        <w:t xml:space="preserve">Coercive or Controlling Behaviour in an Intimate or Family Relationship. </w:t>
      </w:r>
      <w:r w:rsidRPr="00413D6F">
        <w:t xml:space="preserve">Available at: </w:t>
      </w:r>
      <w:hyperlink r:id="rId34" w:history="1">
        <w:r w:rsidRPr="00413D6F">
          <w:rPr>
            <w:color w:val="0000FF"/>
            <w:u w:val="single"/>
          </w:rPr>
          <w:t>Controlling or Coercive Behaviour in an Intimate or Family Relationship | The Crown Prosecution Service (cps.gov.uk)</w:t>
        </w:r>
      </w:hyperlink>
      <w:r w:rsidRPr="00413D6F">
        <w:t>. (Accessed: 8</w:t>
      </w:r>
      <w:r w:rsidRPr="00413D6F">
        <w:rPr>
          <w:vertAlign w:val="superscript"/>
        </w:rPr>
        <w:t>th</w:t>
      </w:r>
      <w:r w:rsidRPr="00413D6F">
        <w:t xml:space="preserve"> October 2023)</w:t>
      </w:r>
    </w:p>
    <w:p w14:paraId="7A2AA615" w14:textId="77777777" w:rsidR="00413D6F" w:rsidRPr="00413D6F" w:rsidRDefault="00413D6F" w:rsidP="00413D6F">
      <w:pPr>
        <w:textAlignment w:val="auto"/>
      </w:pPr>
    </w:p>
    <w:p w14:paraId="513264C5" w14:textId="77777777" w:rsidR="00413D6F" w:rsidRPr="00413D6F" w:rsidRDefault="00413D6F" w:rsidP="00413D6F">
      <w:pPr>
        <w:textAlignment w:val="auto"/>
      </w:pPr>
      <w:r w:rsidRPr="00413D6F">
        <w:t xml:space="preserve">Gov.uk (1995) </w:t>
      </w:r>
      <w:r w:rsidRPr="00413D6F">
        <w:rPr>
          <w:i/>
          <w:iCs/>
        </w:rPr>
        <w:t xml:space="preserve">The Seven Principles of Public Life. </w:t>
      </w:r>
      <w:r w:rsidRPr="00413D6F">
        <w:t xml:space="preserve">Available at: </w:t>
      </w:r>
      <w:hyperlink r:id="rId35" w:history="1">
        <w:r w:rsidRPr="00413D6F">
          <w:rPr>
            <w:color w:val="0000FF"/>
            <w:u w:val="single"/>
          </w:rPr>
          <w:t>The Seven Principles of Public Life - GOV.UK (www.gov.uk)</w:t>
        </w:r>
      </w:hyperlink>
      <w:r w:rsidRPr="00413D6F">
        <w:t xml:space="preserve"> (Accessed: 8</w:t>
      </w:r>
      <w:r w:rsidRPr="00413D6F">
        <w:rPr>
          <w:vertAlign w:val="superscript"/>
        </w:rPr>
        <w:t>th</w:t>
      </w:r>
      <w:r w:rsidRPr="00413D6F">
        <w:t xml:space="preserve"> October 2023) </w:t>
      </w:r>
    </w:p>
    <w:p w14:paraId="1550BE33" w14:textId="77777777" w:rsidR="00413D6F" w:rsidRPr="00413D6F" w:rsidRDefault="00413D6F" w:rsidP="00413D6F">
      <w:pPr>
        <w:textAlignment w:val="auto"/>
      </w:pPr>
    </w:p>
    <w:p w14:paraId="559D5BD4" w14:textId="77777777" w:rsidR="00413D6F" w:rsidRPr="00413D6F" w:rsidRDefault="00413D6F" w:rsidP="00413D6F">
      <w:pPr>
        <w:textAlignment w:val="auto"/>
      </w:pPr>
      <w:r w:rsidRPr="00413D6F">
        <w:t xml:space="preserve">Gov.uk (2023) </w:t>
      </w:r>
      <w:r w:rsidRPr="00413D6F">
        <w:rPr>
          <w:i/>
          <w:iCs/>
        </w:rPr>
        <w:t xml:space="preserve">Codes of Practice for </w:t>
      </w:r>
      <w:proofErr w:type="spellStart"/>
      <w:r w:rsidRPr="00413D6F">
        <w:rPr>
          <w:i/>
          <w:iCs/>
        </w:rPr>
        <w:t>Victim’s</w:t>
      </w:r>
      <w:proofErr w:type="spellEnd"/>
      <w:r w:rsidRPr="00413D6F">
        <w:rPr>
          <w:i/>
          <w:iCs/>
        </w:rPr>
        <w:t xml:space="preserve"> of Crime in England and Wales (Victims’ Code)</w:t>
      </w:r>
      <w:r w:rsidRPr="00413D6F">
        <w:t xml:space="preserve">. Available at: </w:t>
      </w:r>
      <w:hyperlink r:id="rId36" w:history="1">
        <w:r w:rsidRPr="00413D6F">
          <w:rPr>
            <w:color w:val="0000FF"/>
            <w:u w:val="single"/>
          </w:rPr>
          <w:t>Code of Practice for Victims of Crime in England and Wales (Victims' Code) - GOV.UK (www.gov.uk)</w:t>
        </w:r>
      </w:hyperlink>
      <w:r w:rsidRPr="00413D6F">
        <w:t xml:space="preserve"> (Accessed: 9</w:t>
      </w:r>
      <w:r w:rsidRPr="00413D6F">
        <w:rPr>
          <w:vertAlign w:val="superscript"/>
        </w:rPr>
        <w:t>th</w:t>
      </w:r>
      <w:r w:rsidRPr="00413D6F">
        <w:t xml:space="preserve"> October 2023)</w:t>
      </w:r>
    </w:p>
    <w:p w14:paraId="10D8C1CA" w14:textId="77777777" w:rsidR="00413D6F" w:rsidRPr="00413D6F" w:rsidRDefault="00413D6F" w:rsidP="00413D6F">
      <w:pPr>
        <w:textAlignment w:val="auto"/>
      </w:pPr>
    </w:p>
    <w:p w14:paraId="668F19D4" w14:textId="77777777" w:rsidR="00413D6F" w:rsidRPr="00413D6F" w:rsidRDefault="00413D6F" w:rsidP="00413D6F">
      <w:pPr>
        <w:textAlignment w:val="auto"/>
        <w:rPr>
          <w:color w:val="0000FF"/>
          <w:u w:val="single"/>
        </w:rPr>
      </w:pPr>
      <w:r w:rsidRPr="00413D6F">
        <w:t xml:space="preserve">Harvard Health Publishing (2020) </w:t>
      </w:r>
      <w:r w:rsidRPr="00413D6F">
        <w:rPr>
          <w:i/>
          <w:iCs/>
        </w:rPr>
        <w:t xml:space="preserve">Exercising to Relax. </w:t>
      </w:r>
      <w:r w:rsidRPr="00413D6F">
        <w:t xml:space="preserve">Available at: </w:t>
      </w:r>
      <w:hyperlink r:id="rId37" w:history="1">
        <w:r w:rsidRPr="00413D6F">
          <w:rPr>
            <w:color w:val="0000FF"/>
            <w:u w:val="single"/>
          </w:rPr>
          <w:t>Exercising to Relax - Harvard Health Publishing - Harvard Health</w:t>
        </w:r>
      </w:hyperlink>
    </w:p>
    <w:p w14:paraId="1ADEC3BE" w14:textId="77777777" w:rsidR="00413D6F" w:rsidRPr="00413D6F" w:rsidRDefault="00413D6F" w:rsidP="00413D6F">
      <w:pPr>
        <w:textAlignment w:val="auto"/>
        <w:rPr>
          <w:color w:val="0000FF"/>
          <w:u w:val="single"/>
        </w:rPr>
      </w:pPr>
    </w:p>
    <w:p w14:paraId="6F080ED0" w14:textId="77777777" w:rsidR="00413D6F" w:rsidRPr="00413D6F" w:rsidRDefault="00413D6F" w:rsidP="00413D6F">
      <w:pPr>
        <w:textAlignment w:val="auto"/>
      </w:pPr>
      <w:r w:rsidRPr="00413D6F">
        <w:t xml:space="preserve">Ipsos (2022) </w:t>
      </w:r>
      <w:r w:rsidRPr="00413D6F">
        <w:rPr>
          <w:i/>
          <w:iCs/>
        </w:rPr>
        <w:t>Public Perception of Police, p.10.</w:t>
      </w:r>
      <w:r w:rsidRPr="00413D6F">
        <w:t xml:space="preserve"> Available at: </w:t>
      </w:r>
      <w:hyperlink r:id="rId38" w:history="1">
        <w:r w:rsidRPr="00413D6F">
          <w:rPr>
            <w:color w:val="0000FF"/>
            <w:u w:val="single"/>
          </w:rPr>
          <w:t>Public perceptions of local policing and the police - Ipsos April 2022</w:t>
        </w:r>
      </w:hyperlink>
      <w:r w:rsidRPr="00413D6F">
        <w:t xml:space="preserve"> (Accessed: 9</w:t>
      </w:r>
      <w:r w:rsidRPr="00413D6F">
        <w:rPr>
          <w:vertAlign w:val="superscript"/>
        </w:rPr>
        <w:t>th</w:t>
      </w:r>
      <w:r w:rsidRPr="00413D6F">
        <w:t xml:space="preserve"> October 2023)</w:t>
      </w:r>
    </w:p>
    <w:p w14:paraId="232D23A5" w14:textId="77777777" w:rsidR="00413D6F" w:rsidRPr="00413D6F" w:rsidRDefault="00413D6F" w:rsidP="00413D6F">
      <w:pPr>
        <w:textAlignment w:val="auto"/>
      </w:pPr>
    </w:p>
    <w:p w14:paraId="15BD41F1" w14:textId="77777777" w:rsidR="00413D6F" w:rsidRPr="00413D6F" w:rsidRDefault="00413D6F" w:rsidP="00413D6F">
      <w:pPr>
        <w:textAlignment w:val="auto"/>
      </w:pPr>
      <w:r w:rsidRPr="00413D6F">
        <w:t xml:space="preserve">Ipsos (2022) </w:t>
      </w:r>
      <w:r w:rsidRPr="00413D6F">
        <w:rPr>
          <w:i/>
          <w:iCs/>
        </w:rPr>
        <w:t>Public Perception of Police, p.9.</w:t>
      </w:r>
      <w:r w:rsidRPr="00413D6F">
        <w:t xml:space="preserve"> Available at: </w:t>
      </w:r>
      <w:hyperlink r:id="rId39" w:history="1">
        <w:r w:rsidRPr="00413D6F">
          <w:rPr>
            <w:color w:val="0000FF"/>
            <w:u w:val="single"/>
          </w:rPr>
          <w:t>Public perceptions of local policing and the police - Ipsos April 2022</w:t>
        </w:r>
      </w:hyperlink>
      <w:r w:rsidRPr="00413D6F">
        <w:t xml:space="preserve"> (Accessed: 9</w:t>
      </w:r>
      <w:r w:rsidRPr="00413D6F">
        <w:rPr>
          <w:vertAlign w:val="superscript"/>
        </w:rPr>
        <w:t>th</w:t>
      </w:r>
      <w:r w:rsidRPr="00413D6F">
        <w:t xml:space="preserve"> October 2023)</w:t>
      </w:r>
    </w:p>
    <w:p w14:paraId="18977B97" w14:textId="77777777" w:rsidR="00413D6F" w:rsidRPr="00413D6F" w:rsidRDefault="00413D6F" w:rsidP="00413D6F">
      <w:pPr>
        <w:textAlignment w:val="auto"/>
      </w:pPr>
    </w:p>
    <w:p w14:paraId="066D1CD0" w14:textId="77777777" w:rsidR="00413D6F" w:rsidRPr="00413D6F" w:rsidRDefault="00413D6F" w:rsidP="00413D6F">
      <w:pPr>
        <w:textAlignment w:val="auto"/>
      </w:pPr>
      <w:proofErr w:type="spellStart"/>
      <w:r w:rsidRPr="00413D6F">
        <w:t>Karageorghis</w:t>
      </w:r>
      <w:proofErr w:type="spellEnd"/>
      <w:r w:rsidRPr="00413D6F">
        <w:t xml:space="preserve">, C. I (2017) </w:t>
      </w:r>
      <w:r w:rsidRPr="00413D6F">
        <w:rPr>
          <w:i/>
          <w:iCs/>
        </w:rPr>
        <w:t xml:space="preserve">Applying Music in Exercise and Sport. </w:t>
      </w:r>
      <w:r w:rsidRPr="00413D6F">
        <w:t>1</w:t>
      </w:r>
      <w:r w:rsidRPr="00413D6F">
        <w:rPr>
          <w:vertAlign w:val="superscript"/>
        </w:rPr>
        <w:t>st</w:t>
      </w:r>
      <w:r w:rsidRPr="00413D6F">
        <w:t xml:space="preserve"> </w:t>
      </w:r>
      <w:proofErr w:type="spellStart"/>
      <w:r w:rsidRPr="00413D6F">
        <w:t>edn</w:t>
      </w:r>
      <w:proofErr w:type="spellEnd"/>
      <w:r w:rsidRPr="00413D6F">
        <w:t>. Human Kinetics</w:t>
      </w:r>
    </w:p>
    <w:p w14:paraId="22F6F995" w14:textId="77777777" w:rsidR="00413D6F" w:rsidRPr="00413D6F" w:rsidRDefault="00413D6F" w:rsidP="00413D6F">
      <w:pPr>
        <w:ind w:right="107"/>
        <w:jc w:val="both"/>
        <w:textAlignment w:val="auto"/>
      </w:pPr>
      <w:r w:rsidRPr="00413D6F">
        <w:t xml:space="preserve">Leadership Tribe (2023) </w:t>
      </w:r>
      <w:r w:rsidRPr="00413D6F">
        <w:rPr>
          <w:i/>
          <w:iCs/>
        </w:rPr>
        <w:t xml:space="preserve">The Drama Triangle Explained. </w:t>
      </w:r>
      <w:r w:rsidRPr="00413D6F">
        <w:t xml:space="preserve">Available at: </w:t>
      </w:r>
      <w:hyperlink r:id="rId40" w:history="1">
        <w:r w:rsidRPr="00413D6F">
          <w:rPr>
            <w:color w:val="0000FF"/>
            <w:u w:val="single"/>
          </w:rPr>
          <w:t>The Drama Triangle Explained - Leadership Tribe UK</w:t>
        </w:r>
      </w:hyperlink>
      <w:r w:rsidRPr="00413D6F">
        <w:t xml:space="preserve"> (Accessed: 4</w:t>
      </w:r>
      <w:r w:rsidRPr="00413D6F">
        <w:rPr>
          <w:vertAlign w:val="superscript"/>
        </w:rPr>
        <w:t>th</w:t>
      </w:r>
      <w:r w:rsidRPr="00413D6F">
        <w:t xml:space="preserve"> October 2023)</w:t>
      </w:r>
    </w:p>
    <w:p w14:paraId="77D18E6F" w14:textId="77777777" w:rsidR="00413D6F" w:rsidRPr="00413D6F" w:rsidRDefault="00413D6F" w:rsidP="00413D6F">
      <w:pPr>
        <w:ind w:right="107"/>
        <w:jc w:val="both"/>
        <w:textAlignment w:val="auto"/>
      </w:pPr>
    </w:p>
    <w:p w14:paraId="3D523934" w14:textId="77777777" w:rsidR="00413D6F" w:rsidRPr="00413D6F" w:rsidRDefault="00413D6F" w:rsidP="00413D6F">
      <w:pPr>
        <w:textAlignment w:val="auto"/>
        <w:rPr>
          <w:color w:val="0000FF"/>
          <w:u w:val="single"/>
        </w:rPr>
      </w:pPr>
      <w:r w:rsidRPr="00413D6F">
        <w:t>National University (</w:t>
      </w:r>
      <w:proofErr w:type="spellStart"/>
      <w:r w:rsidRPr="00413D6F">
        <w:t>n.d</w:t>
      </w:r>
      <w:proofErr w:type="spellEnd"/>
      <w:r w:rsidRPr="00413D6F">
        <w:t xml:space="preserve">) </w:t>
      </w:r>
      <w:r w:rsidRPr="00413D6F">
        <w:rPr>
          <w:i/>
          <w:iCs/>
        </w:rPr>
        <w:t>Can music help you Study and Focus?</w:t>
      </w:r>
      <w:r w:rsidRPr="00413D6F">
        <w:t xml:space="preserve"> Available at: </w:t>
      </w:r>
      <w:hyperlink r:id="rId41" w:history="1">
        <w:r w:rsidRPr="00413D6F">
          <w:rPr>
            <w:color w:val="0000FF"/>
            <w:u w:val="single"/>
          </w:rPr>
          <w:t>Can Music Help You Stud</w:t>
        </w:r>
        <w:bookmarkStart w:id="0" w:name="_Hlt147686375"/>
        <w:bookmarkStart w:id="1" w:name="_Hlt147686376"/>
        <w:r w:rsidRPr="00413D6F">
          <w:rPr>
            <w:color w:val="0000FF"/>
            <w:u w:val="single"/>
          </w:rPr>
          <w:t>y</w:t>
        </w:r>
        <w:bookmarkEnd w:id="0"/>
        <w:bookmarkEnd w:id="1"/>
        <w:r w:rsidRPr="00413D6F">
          <w:rPr>
            <w:color w:val="0000FF"/>
            <w:u w:val="single"/>
          </w:rPr>
          <w:t xml:space="preserve"> a</w:t>
        </w:r>
        <w:bookmarkStart w:id="2" w:name="_Hlt147686400"/>
        <w:bookmarkStart w:id="3" w:name="_Hlt147686401"/>
        <w:r w:rsidRPr="00413D6F">
          <w:rPr>
            <w:color w:val="0000FF"/>
            <w:u w:val="single"/>
          </w:rPr>
          <w:t>n</w:t>
        </w:r>
        <w:bookmarkEnd w:id="2"/>
        <w:bookmarkEnd w:id="3"/>
        <w:r w:rsidRPr="00413D6F">
          <w:rPr>
            <w:color w:val="0000FF"/>
            <w:u w:val="single"/>
          </w:rPr>
          <w:t>d Focus? | National University (n</w:t>
        </w:r>
        <w:bookmarkStart w:id="4" w:name="_Hlt147686366"/>
        <w:bookmarkStart w:id="5" w:name="_Hlt147686367"/>
        <w:r w:rsidRPr="00413D6F">
          <w:rPr>
            <w:color w:val="0000FF"/>
            <w:u w:val="single"/>
          </w:rPr>
          <w:t>u</w:t>
        </w:r>
        <w:bookmarkEnd w:id="4"/>
        <w:bookmarkEnd w:id="5"/>
        <w:r w:rsidRPr="00413D6F">
          <w:rPr>
            <w:color w:val="0000FF"/>
            <w:u w:val="single"/>
          </w:rPr>
          <w:t>.edu)</w:t>
        </w:r>
      </w:hyperlink>
    </w:p>
    <w:p w14:paraId="1669438E" w14:textId="77777777" w:rsidR="00413D6F" w:rsidRPr="00413D6F" w:rsidRDefault="00413D6F" w:rsidP="00413D6F">
      <w:pPr>
        <w:textAlignment w:val="auto"/>
        <w:rPr>
          <w:color w:val="0000FF"/>
          <w:u w:val="single"/>
        </w:rPr>
      </w:pPr>
    </w:p>
    <w:p w14:paraId="5F5152E2" w14:textId="77777777" w:rsidR="00413D6F" w:rsidRPr="00413D6F" w:rsidRDefault="00413D6F" w:rsidP="00413D6F">
      <w:pPr>
        <w:textAlignment w:val="auto"/>
        <w:rPr>
          <w:color w:val="0000FF"/>
          <w:u w:val="single"/>
        </w:rPr>
      </w:pPr>
      <w:r w:rsidRPr="00413D6F">
        <w:t xml:space="preserve">NHS (August 2021) </w:t>
      </w:r>
      <w:r w:rsidRPr="00413D6F">
        <w:rPr>
          <w:i/>
          <w:iCs/>
        </w:rPr>
        <w:t xml:space="preserve">Benefits of Exercise. </w:t>
      </w:r>
      <w:r w:rsidRPr="00413D6F">
        <w:t xml:space="preserve">Available at: </w:t>
      </w:r>
      <w:hyperlink r:id="rId42" w:history="1">
        <w:r w:rsidRPr="00413D6F">
          <w:rPr>
            <w:color w:val="0000FF"/>
            <w:u w:val="single"/>
          </w:rPr>
          <w:t>Benefits of exercise - NHS (www.nhs.uk)</w:t>
        </w:r>
      </w:hyperlink>
    </w:p>
    <w:p w14:paraId="4DE5A010" w14:textId="77777777" w:rsidR="00413D6F" w:rsidRPr="00413D6F" w:rsidRDefault="00413D6F" w:rsidP="00413D6F">
      <w:pPr>
        <w:textAlignment w:val="auto"/>
      </w:pPr>
    </w:p>
    <w:p w14:paraId="7D3A583B" w14:textId="77777777" w:rsidR="00413D6F" w:rsidRPr="00413D6F" w:rsidRDefault="00413D6F" w:rsidP="00413D6F">
      <w:pPr>
        <w:suppressAutoHyphens/>
        <w:overflowPunct/>
        <w:autoSpaceDE/>
        <w:adjustRightInd/>
        <w:spacing w:after="160"/>
        <w:ind w:left="720" w:hanging="720"/>
        <w:textAlignment w:val="auto"/>
        <w:rPr>
          <w:rFonts w:ascii="Calibri" w:eastAsia="Calibri" w:hAnsi="Calibri" w:cs="Times New Roman"/>
          <w:color w:val="auto"/>
          <w:kern w:val="3"/>
          <w:sz w:val="22"/>
          <w:szCs w:val="22"/>
          <w:lang w:eastAsia="en-US"/>
        </w:rPr>
      </w:pPr>
      <w:r w:rsidRPr="00413D6F">
        <w:rPr>
          <w:rFonts w:ascii="Calibri" w:eastAsia="Calibri" w:hAnsi="Calibri" w:cs="Times New Roman"/>
          <w:color w:val="auto"/>
          <w:kern w:val="3"/>
          <w:sz w:val="22"/>
          <w:szCs w:val="22"/>
          <w:lang w:eastAsia="en-US"/>
        </w:rPr>
        <w:t xml:space="preserve">NHS Inform (April 2023). </w:t>
      </w:r>
      <w:r w:rsidRPr="00413D6F">
        <w:rPr>
          <w:rFonts w:ascii="Calibri" w:eastAsia="Calibri" w:hAnsi="Calibri" w:cs="Times New Roman"/>
          <w:i/>
          <w:iCs/>
          <w:color w:val="auto"/>
          <w:kern w:val="3"/>
          <w:sz w:val="22"/>
          <w:szCs w:val="22"/>
          <w:lang w:eastAsia="en-US"/>
        </w:rPr>
        <w:t>Anxiety</w:t>
      </w:r>
      <w:r w:rsidRPr="00413D6F">
        <w:rPr>
          <w:rFonts w:ascii="Calibri" w:eastAsia="Calibri" w:hAnsi="Calibri" w:cs="Times New Roman"/>
          <w:color w:val="auto"/>
          <w:kern w:val="3"/>
          <w:sz w:val="22"/>
          <w:szCs w:val="22"/>
          <w:lang w:eastAsia="en-US"/>
        </w:rPr>
        <w:t xml:space="preserve">. Available at: </w:t>
      </w:r>
      <w:hyperlink r:id="rId43" w:history="1">
        <w:r w:rsidRPr="00413D6F">
          <w:rPr>
            <w:rFonts w:ascii="Calibri" w:eastAsia="Calibri" w:hAnsi="Calibri" w:cs="Times New Roman"/>
            <w:color w:val="0000FF"/>
            <w:kern w:val="3"/>
            <w:sz w:val="22"/>
            <w:szCs w:val="22"/>
            <w:u w:val="single"/>
            <w:lang w:eastAsia="en-US"/>
          </w:rPr>
          <w:t>Anxiety | NHS inform</w:t>
        </w:r>
      </w:hyperlink>
      <w:r w:rsidRPr="00413D6F">
        <w:rPr>
          <w:rFonts w:ascii="Calibri" w:eastAsia="Calibri" w:hAnsi="Calibri" w:cs="Times New Roman"/>
          <w:color w:val="auto"/>
          <w:kern w:val="3"/>
          <w:sz w:val="22"/>
          <w:szCs w:val="22"/>
          <w:lang w:eastAsia="en-US"/>
        </w:rPr>
        <w:t xml:space="preserve"> (Accessed: 5</w:t>
      </w:r>
      <w:r w:rsidRPr="00413D6F">
        <w:rPr>
          <w:rFonts w:ascii="Calibri" w:eastAsia="Calibri" w:hAnsi="Calibri" w:cs="Times New Roman"/>
          <w:color w:val="auto"/>
          <w:kern w:val="3"/>
          <w:sz w:val="22"/>
          <w:szCs w:val="22"/>
          <w:vertAlign w:val="superscript"/>
          <w:lang w:eastAsia="en-US"/>
        </w:rPr>
        <w:t>th</w:t>
      </w:r>
      <w:r w:rsidRPr="00413D6F">
        <w:rPr>
          <w:rFonts w:ascii="Calibri" w:eastAsia="Calibri" w:hAnsi="Calibri" w:cs="Times New Roman"/>
          <w:color w:val="auto"/>
          <w:kern w:val="3"/>
          <w:sz w:val="22"/>
          <w:szCs w:val="22"/>
          <w:lang w:eastAsia="en-US"/>
        </w:rPr>
        <w:t xml:space="preserve"> July 2023)</w:t>
      </w:r>
    </w:p>
    <w:p w14:paraId="4257C825" w14:textId="77777777" w:rsidR="00413D6F" w:rsidRPr="00413D6F" w:rsidRDefault="00413D6F" w:rsidP="00413D6F">
      <w:pPr>
        <w:ind w:right="107"/>
        <w:jc w:val="both"/>
        <w:textAlignment w:val="auto"/>
      </w:pPr>
      <w:r w:rsidRPr="00413D6F">
        <w:t xml:space="preserve">NHS Wealth (2020) </w:t>
      </w:r>
      <w:r w:rsidRPr="00413D6F">
        <w:rPr>
          <w:i/>
          <w:iCs/>
        </w:rPr>
        <w:t>What is Behaviour?</w:t>
      </w:r>
      <w:r w:rsidRPr="00413D6F">
        <w:t xml:space="preserve"> Available at: </w:t>
      </w:r>
      <w:hyperlink r:id="rId44" w:history="1">
        <w:r w:rsidRPr="00413D6F">
          <w:rPr>
            <w:color w:val="0000FF"/>
            <w:u w:val="single"/>
          </w:rPr>
          <w:t>What is behaviour? - Principles for effective support (nsw.gov.au)</w:t>
        </w:r>
      </w:hyperlink>
      <w:r w:rsidRPr="00413D6F">
        <w:t xml:space="preserve"> (Accessed: 5</w:t>
      </w:r>
      <w:r w:rsidRPr="00413D6F">
        <w:rPr>
          <w:vertAlign w:val="superscript"/>
        </w:rPr>
        <w:t>th</w:t>
      </w:r>
      <w:r w:rsidRPr="00413D6F">
        <w:t xml:space="preserve"> October 2023)</w:t>
      </w:r>
    </w:p>
    <w:p w14:paraId="3CA5FEE5" w14:textId="77777777" w:rsidR="00413D6F" w:rsidRPr="00413D6F" w:rsidRDefault="00413D6F" w:rsidP="00413D6F">
      <w:pPr>
        <w:keepNext/>
        <w:keepLines/>
        <w:shd w:val="clear" w:color="auto" w:fill="FFFFFF"/>
        <w:suppressAutoHyphens/>
        <w:overflowPunct/>
        <w:autoSpaceDE/>
        <w:adjustRightInd/>
        <w:spacing w:before="240"/>
        <w:textAlignment w:val="auto"/>
        <w:outlineLvl w:val="0"/>
        <w:rPr>
          <w:rFonts w:ascii="Calibri" w:eastAsia="Calibri" w:hAnsi="Calibri" w:cs="Times New Roman"/>
          <w:color w:val="0000FF"/>
          <w:kern w:val="3"/>
          <w:sz w:val="22"/>
          <w:szCs w:val="22"/>
          <w:u w:val="single"/>
          <w:lang w:eastAsia="en-US"/>
        </w:rPr>
      </w:pPr>
      <w:r w:rsidRPr="00413D6F">
        <w:rPr>
          <w:rFonts w:ascii="Calibri" w:eastAsia="Calibri" w:hAnsi="Calibri" w:cs="Times New Roman"/>
          <w:color w:val="auto"/>
          <w:kern w:val="3"/>
          <w:sz w:val="22"/>
          <w:szCs w:val="22"/>
          <w:lang w:eastAsia="en-US"/>
        </w:rPr>
        <w:t xml:space="preserve">Queens University Belfast (2019) </w:t>
      </w:r>
      <w:r w:rsidRPr="00413D6F">
        <w:rPr>
          <w:rFonts w:ascii="Calibri" w:eastAsia="Calibri" w:hAnsi="Calibri" w:cs="Times New Roman"/>
          <w:i/>
          <w:iCs/>
          <w:color w:val="auto"/>
          <w:kern w:val="3"/>
          <w:sz w:val="22"/>
          <w:szCs w:val="22"/>
          <w:lang w:eastAsia="en-US"/>
        </w:rPr>
        <w:t xml:space="preserve">Study finds that listening to music helps reduce stress and it has a bigger impact the older you get. </w:t>
      </w:r>
      <w:r w:rsidRPr="00413D6F">
        <w:rPr>
          <w:rFonts w:ascii="Calibri" w:eastAsia="Calibri" w:hAnsi="Calibri" w:cs="Times New Roman"/>
          <w:color w:val="auto"/>
          <w:kern w:val="3"/>
          <w:sz w:val="22"/>
          <w:szCs w:val="22"/>
          <w:lang w:eastAsia="en-US"/>
        </w:rPr>
        <w:t xml:space="preserve">Available at: </w:t>
      </w:r>
      <w:hyperlink r:id="rId45" w:history="1">
        <w:r w:rsidRPr="00413D6F">
          <w:rPr>
            <w:rFonts w:ascii="Calibri" w:eastAsia="Calibri" w:hAnsi="Calibri" w:cs="Times New Roman"/>
            <w:color w:val="0000FF"/>
            <w:kern w:val="3"/>
            <w:sz w:val="22"/>
            <w:szCs w:val="22"/>
            <w:u w:val="single"/>
            <w:lang w:eastAsia="en-US"/>
          </w:rPr>
          <w:t>2019 | Study finds that listening to music helps to reduce stress | News | Queen's University Belfast (qub.ac.uk)</w:t>
        </w:r>
      </w:hyperlink>
    </w:p>
    <w:p w14:paraId="47306DA9" w14:textId="77777777" w:rsidR="00413D6F" w:rsidRPr="00413D6F" w:rsidRDefault="00413D6F" w:rsidP="00413D6F">
      <w:pPr>
        <w:textAlignment w:val="auto"/>
        <w:rPr>
          <w:lang w:eastAsia="en-US"/>
        </w:rPr>
      </w:pPr>
    </w:p>
    <w:p w14:paraId="27EBB766" w14:textId="77777777" w:rsidR="00413D6F" w:rsidRPr="00413D6F" w:rsidRDefault="00413D6F" w:rsidP="00413D6F">
      <w:pPr>
        <w:ind w:right="107"/>
        <w:jc w:val="both"/>
        <w:textAlignment w:val="auto"/>
      </w:pPr>
      <w:r w:rsidRPr="00413D6F">
        <w:rPr>
          <w:bCs/>
        </w:rPr>
        <w:t xml:space="preserve">Revolution Learning and Development (2023) </w:t>
      </w:r>
      <w:r w:rsidRPr="00413D6F">
        <w:rPr>
          <w:bCs/>
          <w:i/>
          <w:iCs/>
        </w:rPr>
        <w:t xml:space="preserve">The </w:t>
      </w:r>
      <w:proofErr w:type="spellStart"/>
      <w:r w:rsidRPr="00413D6F">
        <w:rPr>
          <w:bCs/>
          <w:i/>
          <w:iCs/>
        </w:rPr>
        <w:t>Betari</w:t>
      </w:r>
      <w:proofErr w:type="spellEnd"/>
      <w:r w:rsidRPr="00413D6F">
        <w:rPr>
          <w:bCs/>
          <w:i/>
          <w:iCs/>
        </w:rPr>
        <w:t xml:space="preserve"> Box Model. </w:t>
      </w:r>
      <w:r w:rsidRPr="00413D6F">
        <w:rPr>
          <w:bCs/>
        </w:rPr>
        <w:t xml:space="preserve">Available at: </w:t>
      </w:r>
      <w:hyperlink r:id="rId46" w:history="1">
        <w:r w:rsidRPr="00413D6F">
          <w:rPr>
            <w:color w:val="0000FF"/>
            <w:u w:val="single"/>
          </w:rPr>
          <w:t xml:space="preserve">The </w:t>
        </w:r>
        <w:proofErr w:type="spellStart"/>
        <w:r w:rsidRPr="00413D6F">
          <w:rPr>
            <w:color w:val="0000FF"/>
            <w:u w:val="single"/>
          </w:rPr>
          <w:t>Betari</w:t>
        </w:r>
        <w:proofErr w:type="spellEnd"/>
        <w:r w:rsidRPr="00413D6F">
          <w:rPr>
            <w:color w:val="0000FF"/>
            <w:u w:val="single"/>
          </w:rPr>
          <w:t xml:space="preserve"> Box Model - Wellbeing Articles (revolutionlearning.co.uk)</w:t>
        </w:r>
      </w:hyperlink>
      <w:r w:rsidRPr="00413D6F">
        <w:rPr>
          <w:color w:val="0000FF"/>
          <w:u w:val="single"/>
        </w:rPr>
        <w:t xml:space="preserve">. </w:t>
      </w:r>
      <w:r w:rsidRPr="00413D6F">
        <w:t>(Accessed: 7</w:t>
      </w:r>
      <w:r w:rsidRPr="00413D6F">
        <w:rPr>
          <w:vertAlign w:val="superscript"/>
        </w:rPr>
        <w:t>th</w:t>
      </w:r>
      <w:r w:rsidRPr="00413D6F">
        <w:t xml:space="preserve"> September 2023)</w:t>
      </w:r>
    </w:p>
    <w:p w14:paraId="18E79714" w14:textId="77777777" w:rsidR="00413D6F" w:rsidRPr="00413D6F" w:rsidRDefault="00413D6F" w:rsidP="00413D6F">
      <w:pPr>
        <w:ind w:right="107"/>
        <w:jc w:val="both"/>
        <w:textAlignment w:val="auto"/>
      </w:pPr>
    </w:p>
    <w:p w14:paraId="079B97A3" w14:textId="77777777" w:rsidR="00413D6F" w:rsidRPr="00413D6F" w:rsidRDefault="00413D6F" w:rsidP="00413D6F">
      <w:pPr>
        <w:textAlignment w:val="auto"/>
      </w:pPr>
      <w:r w:rsidRPr="00413D6F">
        <w:t xml:space="preserve">Saunders Law (2016) </w:t>
      </w:r>
      <w:r w:rsidRPr="00413D6F">
        <w:rPr>
          <w:i/>
          <w:iCs/>
        </w:rPr>
        <w:t xml:space="preserve">Disclosure at the police station. </w:t>
      </w:r>
      <w:r w:rsidRPr="00413D6F">
        <w:t xml:space="preserve">Available at: </w:t>
      </w:r>
      <w:hyperlink r:id="rId47" w:history="1">
        <w:r w:rsidRPr="00413D6F">
          <w:rPr>
            <w:color w:val="0000FF"/>
            <w:u w:val="single"/>
          </w:rPr>
          <w:t>Disclosure at the police station - Saunders Law</w:t>
        </w:r>
      </w:hyperlink>
      <w:r w:rsidRPr="00413D6F">
        <w:t xml:space="preserve"> (Accessed: 9</w:t>
      </w:r>
      <w:r w:rsidRPr="00413D6F">
        <w:rPr>
          <w:vertAlign w:val="superscript"/>
        </w:rPr>
        <w:t>th</w:t>
      </w:r>
      <w:r w:rsidRPr="00413D6F">
        <w:t xml:space="preserve"> October 2023)</w:t>
      </w:r>
    </w:p>
    <w:p w14:paraId="7714F29F" w14:textId="77777777" w:rsidR="00413D6F" w:rsidRPr="00413D6F" w:rsidRDefault="00413D6F" w:rsidP="00413D6F">
      <w:pPr>
        <w:textAlignment w:val="auto"/>
      </w:pPr>
    </w:p>
    <w:p w14:paraId="79ACB69E" w14:textId="77777777" w:rsidR="00413D6F" w:rsidRPr="00413D6F" w:rsidRDefault="00413D6F" w:rsidP="00413D6F">
      <w:pPr>
        <w:textAlignment w:val="auto"/>
        <w:rPr>
          <w:color w:val="0000FF"/>
          <w:u w:val="single"/>
        </w:rPr>
      </w:pPr>
      <w:r w:rsidRPr="00413D6F">
        <w:t xml:space="preserve">Select Health (2019) </w:t>
      </w:r>
      <w:r w:rsidRPr="00413D6F">
        <w:rPr>
          <w:i/>
          <w:iCs/>
        </w:rPr>
        <w:t xml:space="preserve">How to reduce Stress and Anxiety. </w:t>
      </w:r>
      <w:r w:rsidRPr="00413D6F">
        <w:t xml:space="preserve">Available at: </w:t>
      </w:r>
      <w:hyperlink r:id="rId48" w:history="1">
        <w:r w:rsidRPr="00413D6F">
          <w:rPr>
            <w:color w:val="0000FF"/>
            <w:u w:val="single"/>
          </w:rPr>
          <w:t xml:space="preserve">Blog | How Exercise Reduces Stress | </w:t>
        </w:r>
        <w:proofErr w:type="spellStart"/>
        <w:r w:rsidRPr="00413D6F">
          <w:rPr>
            <w:color w:val="0000FF"/>
            <w:u w:val="single"/>
          </w:rPr>
          <w:t>SelectHealth</w:t>
        </w:r>
        <w:proofErr w:type="spellEnd"/>
      </w:hyperlink>
    </w:p>
    <w:p w14:paraId="71E6CB26" w14:textId="77777777" w:rsidR="00413D6F" w:rsidRPr="00413D6F" w:rsidRDefault="00413D6F" w:rsidP="00413D6F">
      <w:pPr>
        <w:textAlignment w:val="auto"/>
        <w:rPr>
          <w:color w:val="0000FF"/>
          <w:u w:val="single"/>
        </w:rPr>
      </w:pPr>
    </w:p>
    <w:p w14:paraId="3E0C6578" w14:textId="77777777" w:rsidR="00413D6F" w:rsidRPr="00413D6F" w:rsidRDefault="00413D6F" w:rsidP="00413D6F">
      <w:pPr>
        <w:ind w:right="107"/>
        <w:jc w:val="both"/>
        <w:textAlignment w:val="auto"/>
      </w:pPr>
      <w:r w:rsidRPr="00413D6F">
        <w:t xml:space="preserve">The University of Edinburgh (2020) </w:t>
      </w:r>
      <w:r w:rsidRPr="00413D6F">
        <w:rPr>
          <w:i/>
          <w:iCs/>
        </w:rPr>
        <w:t xml:space="preserve">Gibbs’ Reflective Cycle. </w:t>
      </w:r>
      <w:r w:rsidRPr="00413D6F">
        <w:t xml:space="preserve">Available at: </w:t>
      </w:r>
      <w:hyperlink r:id="rId49" w:history="1">
        <w:r w:rsidRPr="00413D6F">
          <w:rPr>
            <w:color w:val="0000FF"/>
            <w:u w:val="single"/>
          </w:rPr>
          <w:t>Gibbs' Reflective Cycle | The University of Edinburgh</w:t>
        </w:r>
      </w:hyperlink>
      <w:r w:rsidRPr="00413D6F">
        <w:t xml:space="preserve"> (Accessed: 7</w:t>
      </w:r>
      <w:r w:rsidRPr="00413D6F">
        <w:rPr>
          <w:vertAlign w:val="superscript"/>
        </w:rPr>
        <w:t>th</w:t>
      </w:r>
      <w:r w:rsidRPr="00413D6F">
        <w:t xml:space="preserve"> October 2023)</w:t>
      </w:r>
    </w:p>
    <w:p w14:paraId="7C9D7F63" w14:textId="77777777" w:rsidR="00413D6F" w:rsidRPr="00413D6F" w:rsidRDefault="00413D6F" w:rsidP="00413D6F">
      <w:pPr>
        <w:ind w:right="107"/>
        <w:jc w:val="both"/>
        <w:textAlignment w:val="auto"/>
      </w:pPr>
    </w:p>
    <w:p w14:paraId="412CEE27" w14:textId="77777777" w:rsidR="00413D6F" w:rsidRPr="00413D6F" w:rsidRDefault="00413D6F" w:rsidP="00413D6F">
      <w:pPr>
        <w:textAlignment w:val="auto"/>
      </w:pPr>
      <w:r w:rsidRPr="00413D6F">
        <w:t xml:space="preserve">University of Hull (2022) </w:t>
      </w:r>
      <w:r w:rsidRPr="00413D6F">
        <w:rPr>
          <w:i/>
          <w:iCs/>
        </w:rPr>
        <w:t xml:space="preserve">The Schon Reflective Model. </w:t>
      </w:r>
      <w:r w:rsidRPr="00413D6F">
        <w:t xml:space="preserve">Available at: </w:t>
      </w:r>
      <w:hyperlink r:id="rId50" w:history="1">
        <w:r w:rsidRPr="00413D6F">
          <w:rPr>
            <w:color w:val="0000FF"/>
            <w:u w:val="single"/>
          </w:rPr>
          <w:t>Schön - Reflective writing - Library at University of Hull</w:t>
        </w:r>
      </w:hyperlink>
      <w:r w:rsidRPr="00413D6F">
        <w:rPr>
          <w:color w:val="0000FF"/>
          <w:u w:val="single"/>
        </w:rPr>
        <w:t xml:space="preserve"> </w:t>
      </w:r>
      <w:r w:rsidRPr="00413D6F">
        <w:t>(Accessed: 7</w:t>
      </w:r>
      <w:r w:rsidRPr="00413D6F">
        <w:rPr>
          <w:vertAlign w:val="superscript"/>
        </w:rPr>
        <w:t>th</w:t>
      </w:r>
      <w:r w:rsidRPr="00413D6F">
        <w:t xml:space="preserve"> September 2023)</w:t>
      </w:r>
    </w:p>
    <w:p w14:paraId="73B92B4D" w14:textId="77777777" w:rsidR="00413D6F" w:rsidRPr="00413D6F" w:rsidRDefault="00413D6F" w:rsidP="00413D6F">
      <w:pPr>
        <w:textAlignment w:val="auto"/>
      </w:pPr>
    </w:p>
    <w:p w14:paraId="21BF20B6" w14:textId="77777777" w:rsidR="00413D6F" w:rsidRPr="00413D6F" w:rsidRDefault="00413D6F" w:rsidP="00413D6F">
      <w:pPr>
        <w:ind w:right="107"/>
        <w:jc w:val="both"/>
        <w:textAlignment w:val="auto"/>
      </w:pPr>
      <w:r w:rsidRPr="00413D6F">
        <w:t xml:space="preserve">Valeria Sabater (2022) </w:t>
      </w:r>
      <w:r w:rsidRPr="00413D6F">
        <w:rPr>
          <w:i/>
          <w:iCs/>
        </w:rPr>
        <w:t xml:space="preserve">People who hear but don’t listen. </w:t>
      </w:r>
      <w:r w:rsidRPr="00413D6F">
        <w:t xml:space="preserve">Available at: </w:t>
      </w:r>
      <w:hyperlink r:id="rId51" w:history="1">
        <w:r w:rsidRPr="00413D6F">
          <w:rPr>
            <w:color w:val="0000FF"/>
            <w:u w:val="single"/>
          </w:rPr>
          <w:t xml:space="preserve">People Who Hear </w:t>
        </w:r>
        <w:proofErr w:type="gramStart"/>
        <w:r w:rsidRPr="00413D6F">
          <w:rPr>
            <w:color w:val="0000FF"/>
            <w:u w:val="single"/>
          </w:rPr>
          <w:t>But</w:t>
        </w:r>
        <w:proofErr w:type="gramEnd"/>
        <w:r w:rsidRPr="00413D6F">
          <w:rPr>
            <w:color w:val="0000FF"/>
            <w:u w:val="single"/>
          </w:rPr>
          <w:t xml:space="preserve"> Don't Listen (exploringyourmind.com)</w:t>
        </w:r>
      </w:hyperlink>
      <w:r w:rsidRPr="00413D6F">
        <w:t xml:space="preserve"> (Accessed 7</w:t>
      </w:r>
      <w:r w:rsidRPr="00413D6F">
        <w:rPr>
          <w:vertAlign w:val="superscript"/>
        </w:rPr>
        <w:t>th</w:t>
      </w:r>
      <w:r w:rsidRPr="00413D6F">
        <w:t xml:space="preserve"> October 2023)</w:t>
      </w:r>
    </w:p>
    <w:p w14:paraId="3C56A3C9" w14:textId="77777777" w:rsidR="00413D6F" w:rsidRPr="00413D6F" w:rsidRDefault="00413D6F" w:rsidP="00413D6F">
      <w:pPr>
        <w:ind w:right="107"/>
        <w:jc w:val="both"/>
        <w:textAlignment w:val="auto"/>
      </w:pPr>
    </w:p>
    <w:p w14:paraId="62D61C4D" w14:textId="33594F5D" w:rsidR="00413D6F" w:rsidRDefault="00413D6F" w:rsidP="00413D6F">
      <w:pPr>
        <w:textAlignment w:val="auto"/>
        <w:rPr>
          <w:bCs/>
        </w:rPr>
      </w:pPr>
      <w:r w:rsidRPr="00413D6F">
        <w:rPr>
          <w:bCs/>
        </w:rPr>
        <w:t xml:space="preserve">Vargas-Sánchez, A., Plaza-Mejía, M.Á., Porras-Bueno, N. (2016). Attitude. In: Jafari, J., Xiao, H. (eds) </w:t>
      </w:r>
      <w:r w:rsidRPr="00413D6F">
        <w:rPr>
          <w:bCs/>
          <w:i/>
        </w:rPr>
        <w:t>Encyclopaedia of Tourism</w:t>
      </w:r>
      <w:r w:rsidRPr="00413D6F">
        <w:rPr>
          <w:bCs/>
        </w:rPr>
        <w:t xml:space="preserve">. Springer, Cham. </w:t>
      </w:r>
      <w:hyperlink r:id="rId52" w:history="1">
        <w:r w:rsidRPr="00413D6F">
          <w:rPr>
            <w:rStyle w:val="Hyperlink"/>
            <w:bCs/>
          </w:rPr>
          <w:t>https://doi.org/10.1007/978-3-319-01384-8_11</w:t>
        </w:r>
      </w:hyperlink>
    </w:p>
    <w:p w14:paraId="07C57FCD" w14:textId="77777777" w:rsidR="00413D6F" w:rsidRPr="00413D6F" w:rsidRDefault="00413D6F" w:rsidP="00413D6F">
      <w:pPr>
        <w:textAlignment w:val="auto"/>
      </w:pPr>
    </w:p>
    <w:p w14:paraId="4B089E59" w14:textId="77777777" w:rsidR="00413D6F" w:rsidRPr="00413D6F" w:rsidRDefault="00413D6F" w:rsidP="00413D6F">
      <w:pPr>
        <w:textAlignment w:val="auto"/>
      </w:pPr>
      <w:r w:rsidRPr="00413D6F">
        <w:t xml:space="preserve">World Health Organization (2023) </w:t>
      </w:r>
      <w:r w:rsidRPr="00413D6F">
        <w:rPr>
          <w:i/>
          <w:iCs/>
        </w:rPr>
        <w:t>What is Stress?</w:t>
      </w:r>
      <w:r w:rsidRPr="00413D6F">
        <w:t xml:space="preserve"> Available at: </w:t>
      </w:r>
      <w:hyperlink r:id="rId53" w:history="1">
        <w:r w:rsidRPr="00413D6F">
          <w:rPr>
            <w:color w:val="0000FF"/>
            <w:u w:val="single"/>
          </w:rPr>
          <w:t>Stress (who.int)</w:t>
        </w:r>
      </w:hyperlink>
    </w:p>
    <w:p w14:paraId="250CF227" w14:textId="31BDCE3F" w:rsidR="006D4550" w:rsidRDefault="006D4550" w:rsidP="00E6298B">
      <w:pPr>
        <w:overflowPunct/>
        <w:autoSpaceDE/>
        <w:autoSpaceDN/>
        <w:adjustRightInd/>
        <w:ind w:right="107"/>
        <w:textAlignment w:val="auto"/>
        <w:rPr>
          <w:b/>
          <w:sz w:val="24"/>
          <w:szCs w:val="24"/>
        </w:rPr>
      </w:pPr>
    </w:p>
    <w:p w14:paraId="21409DEB" w14:textId="77777777" w:rsidR="00413D6F" w:rsidRDefault="00413D6F" w:rsidP="00E6298B">
      <w:pPr>
        <w:overflowPunct/>
        <w:autoSpaceDE/>
        <w:autoSpaceDN/>
        <w:adjustRightInd/>
        <w:ind w:right="107"/>
        <w:textAlignment w:val="auto"/>
        <w:rPr>
          <w:b/>
          <w:sz w:val="24"/>
          <w:szCs w:val="24"/>
        </w:rPr>
      </w:pPr>
    </w:p>
    <w:p w14:paraId="0DEC7B5D" w14:textId="77777777" w:rsidR="00413D6F" w:rsidRDefault="00413D6F" w:rsidP="00E6298B">
      <w:pPr>
        <w:overflowPunct/>
        <w:autoSpaceDE/>
        <w:autoSpaceDN/>
        <w:adjustRightInd/>
        <w:ind w:right="107"/>
        <w:textAlignment w:val="auto"/>
        <w:rPr>
          <w:b/>
          <w:sz w:val="24"/>
          <w:szCs w:val="24"/>
        </w:rPr>
      </w:pPr>
    </w:p>
    <w:p w14:paraId="360F3C5F" w14:textId="77777777" w:rsidR="00413D6F" w:rsidRDefault="00413D6F" w:rsidP="00E6298B">
      <w:pPr>
        <w:overflowPunct/>
        <w:autoSpaceDE/>
        <w:autoSpaceDN/>
        <w:adjustRightInd/>
        <w:ind w:right="107"/>
        <w:textAlignment w:val="auto"/>
        <w:rPr>
          <w:b/>
          <w:sz w:val="24"/>
          <w:szCs w:val="24"/>
        </w:rPr>
      </w:pPr>
    </w:p>
    <w:p w14:paraId="6B021032" w14:textId="77777777" w:rsidR="00413D6F" w:rsidRDefault="00413D6F" w:rsidP="00E6298B">
      <w:pPr>
        <w:overflowPunct/>
        <w:autoSpaceDE/>
        <w:autoSpaceDN/>
        <w:adjustRightInd/>
        <w:ind w:right="107"/>
        <w:textAlignment w:val="auto"/>
        <w:rPr>
          <w:b/>
          <w:sz w:val="24"/>
          <w:szCs w:val="24"/>
        </w:rPr>
      </w:pPr>
    </w:p>
    <w:p w14:paraId="771C8484" w14:textId="77777777" w:rsidR="00413D6F" w:rsidRDefault="00413D6F" w:rsidP="00E6298B">
      <w:pPr>
        <w:overflowPunct/>
        <w:autoSpaceDE/>
        <w:autoSpaceDN/>
        <w:adjustRightInd/>
        <w:ind w:right="107"/>
        <w:textAlignment w:val="auto"/>
        <w:rPr>
          <w:b/>
          <w:sz w:val="24"/>
          <w:szCs w:val="24"/>
        </w:rPr>
      </w:pPr>
    </w:p>
    <w:p w14:paraId="62DC3858" w14:textId="77777777" w:rsidR="00413D6F" w:rsidRDefault="00413D6F" w:rsidP="00E6298B">
      <w:pPr>
        <w:overflowPunct/>
        <w:autoSpaceDE/>
        <w:autoSpaceDN/>
        <w:adjustRightInd/>
        <w:ind w:right="107"/>
        <w:textAlignment w:val="auto"/>
        <w:rPr>
          <w:b/>
          <w:sz w:val="24"/>
          <w:szCs w:val="24"/>
        </w:rPr>
      </w:pPr>
    </w:p>
    <w:p w14:paraId="4D56B273" w14:textId="77777777" w:rsidR="00413D6F" w:rsidRDefault="00413D6F" w:rsidP="00E6298B">
      <w:pPr>
        <w:overflowPunct/>
        <w:autoSpaceDE/>
        <w:autoSpaceDN/>
        <w:adjustRightInd/>
        <w:ind w:right="107"/>
        <w:textAlignment w:val="auto"/>
        <w:rPr>
          <w:b/>
          <w:sz w:val="24"/>
          <w:szCs w:val="24"/>
        </w:rPr>
      </w:pPr>
    </w:p>
    <w:p w14:paraId="738F4EDF" w14:textId="77777777" w:rsidR="00413D6F" w:rsidRDefault="00413D6F" w:rsidP="00E6298B">
      <w:pPr>
        <w:overflowPunct/>
        <w:autoSpaceDE/>
        <w:autoSpaceDN/>
        <w:adjustRightInd/>
        <w:ind w:right="107"/>
        <w:textAlignment w:val="auto"/>
        <w:rPr>
          <w:b/>
          <w:sz w:val="24"/>
          <w:szCs w:val="24"/>
        </w:rPr>
      </w:pPr>
    </w:p>
    <w:p w14:paraId="16C365C4" w14:textId="77777777" w:rsidR="00413D6F" w:rsidRDefault="00413D6F" w:rsidP="00E6298B">
      <w:pPr>
        <w:overflowPunct/>
        <w:autoSpaceDE/>
        <w:autoSpaceDN/>
        <w:adjustRightInd/>
        <w:ind w:right="107"/>
        <w:textAlignment w:val="auto"/>
        <w:rPr>
          <w:b/>
          <w:sz w:val="24"/>
          <w:szCs w:val="24"/>
        </w:rPr>
      </w:pPr>
    </w:p>
    <w:p w14:paraId="34925653" w14:textId="77777777" w:rsidR="00413D6F" w:rsidRDefault="00413D6F" w:rsidP="00E6298B">
      <w:pPr>
        <w:overflowPunct/>
        <w:autoSpaceDE/>
        <w:autoSpaceDN/>
        <w:adjustRightInd/>
        <w:ind w:right="107"/>
        <w:textAlignment w:val="auto"/>
        <w:rPr>
          <w:b/>
          <w:sz w:val="24"/>
          <w:szCs w:val="24"/>
        </w:rPr>
      </w:pPr>
    </w:p>
    <w:p w14:paraId="2AFB76B8" w14:textId="77777777" w:rsidR="00413D6F" w:rsidRDefault="00413D6F" w:rsidP="00E6298B">
      <w:pPr>
        <w:overflowPunct/>
        <w:autoSpaceDE/>
        <w:autoSpaceDN/>
        <w:adjustRightInd/>
        <w:ind w:right="107"/>
        <w:textAlignment w:val="auto"/>
        <w:rPr>
          <w:b/>
          <w:sz w:val="24"/>
          <w:szCs w:val="24"/>
        </w:rPr>
      </w:pPr>
    </w:p>
    <w:p w14:paraId="66A001F0" w14:textId="77777777" w:rsidR="00413D6F" w:rsidRDefault="00413D6F" w:rsidP="00E6298B">
      <w:pPr>
        <w:overflowPunct/>
        <w:autoSpaceDE/>
        <w:autoSpaceDN/>
        <w:adjustRightInd/>
        <w:ind w:right="107"/>
        <w:textAlignment w:val="auto"/>
        <w:rPr>
          <w:b/>
          <w:sz w:val="24"/>
          <w:szCs w:val="24"/>
        </w:rPr>
      </w:pPr>
    </w:p>
    <w:p w14:paraId="2F304894" w14:textId="77777777" w:rsidR="00413D6F" w:rsidRDefault="00413D6F" w:rsidP="00E6298B">
      <w:pPr>
        <w:overflowPunct/>
        <w:autoSpaceDE/>
        <w:autoSpaceDN/>
        <w:adjustRightInd/>
        <w:ind w:right="107"/>
        <w:textAlignment w:val="auto"/>
        <w:rPr>
          <w:b/>
          <w:sz w:val="24"/>
          <w:szCs w:val="24"/>
        </w:rPr>
      </w:pPr>
    </w:p>
    <w:p w14:paraId="100FCBFD" w14:textId="77777777" w:rsidR="00413D6F" w:rsidRDefault="00413D6F" w:rsidP="00E6298B">
      <w:pPr>
        <w:overflowPunct/>
        <w:autoSpaceDE/>
        <w:autoSpaceDN/>
        <w:adjustRightInd/>
        <w:ind w:right="107"/>
        <w:textAlignment w:val="auto"/>
        <w:rPr>
          <w:b/>
          <w:sz w:val="24"/>
          <w:szCs w:val="24"/>
        </w:rPr>
      </w:pPr>
    </w:p>
    <w:p w14:paraId="3C343B11" w14:textId="77777777" w:rsidR="00413D6F" w:rsidRDefault="00413D6F" w:rsidP="00E6298B">
      <w:pPr>
        <w:overflowPunct/>
        <w:autoSpaceDE/>
        <w:autoSpaceDN/>
        <w:adjustRightInd/>
        <w:ind w:right="107"/>
        <w:textAlignment w:val="auto"/>
        <w:rPr>
          <w:b/>
          <w:sz w:val="24"/>
          <w:szCs w:val="24"/>
        </w:rPr>
      </w:pPr>
    </w:p>
    <w:p w14:paraId="0FEDE810" w14:textId="77777777" w:rsidR="00413D6F" w:rsidRDefault="00413D6F" w:rsidP="00E6298B">
      <w:pPr>
        <w:overflowPunct/>
        <w:autoSpaceDE/>
        <w:autoSpaceDN/>
        <w:adjustRightInd/>
        <w:ind w:right="107"/>
        <w:textAlignment w:val="auto"/>
        <w:rPr>
          <w:b/>
          <w:sz w:val="24"/>
          <w:szCs w:val="24"/>
        </w:rPr>
      </w:pPr>
    </w:p>
    <w:p w14:paraId="6C76D8E1" w14:textId="77777777" w:rsidR="00413D6F" w:rsidRDefault="00413D6F" w:rsidP="00E6298B">
      <w:pPr>
        <w:overflowPunct/>
        <w:autoSpaceDE/>
        <w:autoSpaceDN/>
        <w:adjustRightInd/>
        <w:ind w:right="107"/>
        <w:textAlignment w:val="auto"/>
        <w:rPr>
          <w:b/>
          <w:sz w:val="24"/>
          <w:szCs w:val="24"/>
        </w:rPr>
      </w:pPr>
    </w:p>
    <w:p w14:paraId="7601A5FD" w14:textId="77777777" w:rsidR="00413D6F" w:rsidRDefault="00413D6F" w:rsidP="00E6298B">
      <w:pPr>
        <w:overflowPunct/>
        <w:autoSpaceDE/>
        <w:autoSpaceDN/>
        <w:adjustRightInd/>
        <w:ind w:right="107"/>
        <w:textAlignment w:val="auto"/>
        <w:rPr>
          <w:b/>
          <w:sz w:val="24"/>
          <w:szCs w:val="24"/>
        </w:rPr>
      </w:pPr>
    </w:p>
    <w:p w14:paraId="035C6563" w14:textId="77777777" w:rsidR="00413D6F" w:rsidRDefault="00413D6F" w:rsidP="00E6298B">
      <w:pPr>
        <w:overflowPunct/>
        <w:autoSpaceDE/>
        <w:autoSpaceDN/>
        <w:adjustRightInd/>
        <w:ind w:right="107"/>
        <w:textAlignment w:val="auto"/>
        <w:rPr>
          <w:b/>
          <w:sz w:val="24"/>
          <w:szCs w:val="24"/>
        </w:rPr>
      </w:pPr>
    </w:p>
    <w:p w14:paraId="4187DC17" w14:textId="77777777" w:rsidR="00413D6F" w:rsidRDefault="00413D6F" w:rsidP="00E6298B">
      <w:pPr>
        <w:overflowPunct/>
        <w:autoSpaceDE/>
        <w:autoSpaceDN/>
        <w:adjustRightInd/>
        <w:ind w:right="107"/>
        <w:textAlignment w:val="auto"/>
        <w:rPr>
          <w:b/>
          <w:sz w:val="24"/>
          <w:szCs w:val="24"/>
        </w:rPr>
      </w:pPr>
    </w:p>
    <w:p w14:paraId="41767B4B" w14:textId="77777777" w:rsidR="00413D6F" w:rsidRDefault="00413D6F" w:rsidP="00E6298B">
      <w:pPr>
        <w:overflowPunct/>
        <w:autoSpaceDE/>
        <w:autoSpaceDN/>
        <w:adjustRightInd/>
        <w:ind w:right="107"/>
        <w:textAlignment w:val="auto"/>
        <w:rPr>
          <w:b/>
          <w:sz w:val="24"/>
          <w:szCs w:val="24"/>
        </w:rPr>
      </w:pPr>
    </w:p>
    <w:p w14:paraId="2794C83F" w14:textId="77777777" w:rsidR="00413D6F" w:rsidRDefault="00413D6F" w:rsidP="00E6298B">
      <w:pPr>
        <w:overflowPunct/>
        <w:autoSpaceDE/>
        <w:autoSpaceDN/>
        <w:adjustRightInd/>
        <w:ind w:right="107"/>
        <w:textAlignment w:val="auto"/>
        <w:rPr>
          <w:b/>
          <w:sz w:val="24"/>
          <w:szCs w:val="24"/>
        </w:rPr>
      </w:pPr>
    </w:p>
    <w:p w14:paraId="6329ED16" w14:textId="77777777" w:rsidR="00413D6F" w:rsidRDefault="00413D6F" w:rsidP="00E6298B">
      <w:pPr>
        <w:overflowPunct/>
        <w:autoSpaceDE/>
        <w:autoSpaceDN/>
        <w:adjustRightInd/>
        <w:ind w:right="107"/>
        <w:textAlignment w:val="auto"/>
        <w:rPr>
          <w:b/>
          <w:sz w:val="24"/>
          <w:szCs w:val="24"/>
        </w:rPr>
      </w:pPr>
    </w:p>
    <w:p w14:paraId="7D180D3F" w14:textId="77777777" w:rsidR="00413D6F" w:rsidRDefault="00413D6F" w:rsidP="00E6298B">
      <w:pPr>
        <w:overflowPunct/>
        <w:autoSpaceDE/>
        <w:autoSpaceDN/>
        <w:adjustRightInd/>
        <w:ind w:right="107"/>
        <w:textAlignment w:val="auto"/>
        <w:rPr>
          <w:b/>
          <w:sz w:val="24"/>
          <w:szCs w:val="24"/>
        </w:rPr>
      </w:pPr>
    </w:p>
    <w:p w14:paraId="7533322F" w14:textId="77777777" w:rsidR="00413D6F" w:rsidRDefault="00413D6F" w:rsidP="00E6298B">
      <w:pPr>
        <w:overflowPunct/>
        <w:autoSpaceDE/>
        <w:autoSpaceDN/>
        <w:adjustRightInd/>
        <w:ind w:right="107"/>
        <w:textAlignment w:val="auto"/>
        <w:rPr>
          <w:b/>
          <w:sz w:val="24"/>
          <w:szCs w:val="24"/>
        </w:rPr>
      </w:pPr>
    </w:p>
    <w:p w14:paraId="07F8AF2B" w14:textId="77777777" w:rsidR="00413D6F" w:rsidRDefault="00413D6F" w:rsidP="00E6298B">
      <w:pPr>
        <w:overflowPunct/>
        <w:autoSpaceDE/>
        <w:autoSpaceDN/>
        <w:adjustRightInd/>
        <w:ind w:right="107"/>
        <w:textAlignment w:val="auto"/>
        <w:rPr>
          <w:b/>
          <w:sz w:val="24"/>
          <w:szCs w:val="24"/>
        </w:rPr>
      </w:pPr>
    </w:p>
    <w:p w14:paraId="37DFE742" w14:textId="77777777" w:rsidR="00413D6F" w:rsidRDefault="00413D6F" w:rsidP="00E6298B">
      <w:pPr>
        <w:overflowPunct/>
        <w:autoSpaceDE/>
        <w:autoSpaceDN/>
        <w:adjustRightInd/>
        <w:ind w:right="107"/>
        <w:textAlignment w:val="auto"/>
        <w:rPr>
          <w:b/>
          <w:sz w:val="24"/>
          <w:szCs w:val="24"/>
        </w:rPr>
      </w:pPr>
    </w:p>
    <w:p w14:paraId="58C8809B" w14:textId="77777777" w:rsidR="00413D6F" w:rsidRDefault="00413D6F" w:rsidP="00E6298B">
      <w:pPr>
        <w:overflowPunct/>
        <w:autoSpaceDE/>
        <w:autoSpaceDN/>
        <w:adjustRightInd/>
        <w:ind w:right="107"/>
        <w:textAlignment w:val="auto"/>
        <w:rPr>
          <w:b/>
          <w:sz w:val="24"/>
          <w:szCs w:val="24"/>
        </w:rPr>
      </w:pPr>
    </w:p>
    <w:p w14:paraId="0D4070EC" w14:textId="77777777" w:rsidR="00413D6F" w:rsidRDefault="00413D6F" w:rsidP="00E6298B">
      <w:pPr>
        <w:overflowPunct/>
        <w:autoSpaceDE/>
        <w:autoSpaceDN/>
        <w:adjustRightInd/>
        <w:ind w:right="107"/>
        <w:textAlignment w:val="auto"/>
        <w:rPr>
          <w:b/>
          <w:sz w:val="24"/>
          <w:szCs w:val="24"/>
        </w:rPr>
      </w:pPr>
    </w:p>
    <w:p w14:paraId="275EF18B" w14:textId="77777777" w:rsidR="00413D6F" w:rsidRDefault="00413D6F" w:rsidP="00E6298B">
      <w:pPr>
        <w:overflowPunct/>
        <w:autoSpaceDE/>
        <w:autoSpaceDN/>
        <w:adjustRightInd/>
        <w:ind w:right="107"/>
        <w:textAlignment w:val="auto"/>
        <w:rPr>
          <w:b/>
          <w:sz w:val="24"/>
          <w:szCs w:val="24"/>
        </w:rPr>
      </w:pPr>
    </w:p>
    <w:p w14:paraId="2E195472" w14:textId="77777777" w:rsidR="00413D6F" w:rsidRDefault="00413D6F" w:rsidP="00E6298B">
      <w:pPr>
        <w:overflowPunct/>
        <w:autoSpaceDE/>
        <w:autoSpaceDN/>
        <w:adjustRightInd/>
        <w:ind w:right="107"/>
        <w:textAlignment w:val="auto"/>
        <w:rPr>
          <w:b/>
          <w:sz w:val="24"/>
          <w:szCs w:val="24"/>
        </w:rPr>
      </w:pPr>
    </w:p>
    <w:p w14:paraId="7482F6DF" w14:textId="77777777" w:rsidR="00413D6F" w:rsidRDefault="00413D6F" w:rsidP="00E6298B">
      <w:pPr>
        <w:overflowPunct/>
        <w:autoSpaceDE/>
        <w:autoSpaceDN/>
        <w:adjustRightInd/>
        <w:ind w:right="107"/>
        <w:textAlignment w:val="auto"/>
        <w:rPr>
          <w:b/>
          <w:sz w:val="24"/>
          <w:szCs w:val="24"/>
        </w:rPr>
      </w:pPr>
    </w:p>
    <w:p w14:paraId="139B50DA" w14:textId="77777777" w:rsidR="00413D6F" w:rsidRDefault="00413D6F" w:rsidP="00E6298B">
      <w:pPr>
        <w:overflowPunct/>
        <w:autoSpaceDE/>
        <w:autoSpaceDN/>
        <w:adjustRightInd/>
        <w:ind w:right="107"/>
        <w:textAlignment w:val="auto"/>
        <w:rPr>
          <w:b/>
          <w:sz w:val="24"/>
          <w:szCs w:val="24"/>
        </w:rPr>
      </w:pPr>
    </w:p>
    <w:p w14:paraId="7549F1A5" w14:textId="77777777" w:rsidR="00413D6F" w:rsidRDefault="00413D6F" w:rsidP="00E6298B">
      <w:pPr>
        <w:overflowPunct/>
        <w:autoSpaceDE/>
        <w:autoSpaceDN/>
        <w:adjustRightInd/>
        <w:ind w:right="107"/>
        <w:textAlignment w:val="auto"/>
        <w:rPr>
          <w:b/>
          <w:sz w:val="24"/>
          <w:szCs w:val="24"/>
        </w:rPr>
      </w:pPr>
    </w:p>
    <w:p w14:paraId="0DBA4FA3" w14:textId="77777777" w:rsidR="00413D6F" w:rsidRDefault="00413D6F" w:rsidP="00E6298B">
      <w:pPr>
        <w:overflowPunct/>
        <w:autoSpaceDE/>
        <w:autoSpaceDN/>
        <w:adjustRightInd/>
        <w:ind w:right="107"/>
        <w:textAlignment w:val="auto"/>
        <w:rPr>
          <w:b/>
          <w:sz w:val="24"/>
          <w:szCs w:val="24"/>
        </w:rPr>
      </w:pPr>
    </w:p>
    <w:p w14:paraId="41B97F8C" w14:textId="77777777" w:rsidR="00413D6F" w:rsidRDefault="00413D6F"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9DC07D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413D6F">
        <w:rPr>
          <w:rFonts w:eastAsia="Arial"/>
          <w:color w:val="000000" w:themeColor="text1"/>
          <w:sz w:val="24"/>
          <w:szCs w:val="24"/>
          <w:highlight w:val="yellow"/>
        </w:rPr>
        <w:t>A Wright</w:t>
      </w:r>
    </w:p>
    <w:p w14:paraId="5A951FC3" w14:textId="567E0F34" w:rsidR="641A9DDA" w:rsidRDefault="641A9DDA" w:rsidP="366F6C5C">
      <w:pPr>
        <w:jc w:val="both"/>
        <w:rPr>
          <w:color w:val="000000" w:themeColor="text1"/>
          <w:sz w:val="24"/>
          <w:szCs w:val="24"/>
          <w:highlight w:val="yellow"/>
        </w:rPr>
      </w:pPr>
    </w:p>
    <w:p w14:paraId="0C5B59A2" w14:textId="569370E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413D6F">
        <w:rPr>
          <w:rFonts w:eastAsia="Arial"/>
          <w:color w:val="000000" w:themeColor="text1"/>
          <w:sz w:val="24"/>
          <w:szCs w:val="24"/>
          <w:highlight w:val="yellow"/>
        </w:rPr>
        <w:t>9</w:t>
      </w:r>
      <w:r w:rsidR="00413D6F" w:rsidRPr="00413D6F">
        <w:rPr>
          <w:rFonts w:eastAsia="Arial"/>
          <w:color w:val="000000" w:themeColor="text1"/>
          <w:sz w:val="24"/>
          <w:szCs w:val="24"/>
          <w:highlight w:val="yellow"/>
          <w:vertAlign w:val="superscript"/>
        </w:rPr>
        <w:t>th</w:t>
      </w:r>
      <w:r w:rsidR="00413D6F">
        <w:rPr>
          <w:rFonts w:eastAsia="Arial"/>
          <w:color w:val="000000" w:themeColor="text1"/>
          <w:sz w:val="24"/>
          <w:szCs w:val="24"/>
          <w:highlight w:val="yellow"/>
        </w:rPr>
        <w:t xml:space="preserve"> October 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4635588">
    <w:abstractNumId w:val="38"/>
  </w:num>
  <w:num w:numId="2" w16cid:durableId="1064449001">
    <w:abstractNumId w:val="31"/>
  </w:num>
  <w:num w:numId="3" w16cid:durableId="1868835578">
    <w:abstractNumId w:val="23"/>
  </w:num>
  <w:num w:numId="4" w16cid:durableId="2111969036">
    <w:abstractNumId w:val="1"/>
    <w:lvlOverride w:ilvl="0">
      <w:lvl w:ilvl="0">
        <w:start w:val="1"/>
        <w:numFmt w:val="bullet"/>
        <w:lvlText w:val=""/>
        <w:lvlJc w:val="left"/>
        <w:pPr>
          <w:ind w:left="720" w:hanging="360"/>
        </w:pPr>
        <w:rPr>
          <w:rFonts w:ascii="Symbol" w:hAnsi="Symbol" w:hint="default"/>
        </w:rPr>
      </w:lvl>
    </w:lvlOverride>
  </w:num>
  <w:num w:numId="5" w16cid:durableId="28537282">
    <w:abstractNumId w:val="21"/>
  </w:num>
  <w:num w:numId="6" w16cid:durableId="1743986213">
    <w:abstractNumId w:val="45"/>
  </w:num>
  <w:num w:numId="7" w16cid:durableId="633557669">
    <w:abstractNumId w:val="47"/>
  </w:num>
  <w:num w:numId="8" w16cid:durableId="1537083737">
    <w:abstractNumId w:val="34"/>
  </w:num>
  <w:num w:numId="9" w16cid:durableId="1800952824">
    <w:abstractNumId w:val="32"/>
  </w:num>
  <w:num w:numId="10" w16cid:durableId="1695426021">
    <w:abstractNumId w:val="28"/>
  </w:num>
  <w:num w:numId="11" w16cid:durableId="423650240">
    <w:abstractNumId w:val="29"/>
  </w:num>
  <w:num w:numId="12" w16cid:durableId="1134718845">
    <w:abstractNumId w:val="9"/>
  </w:num>
  <w:num w:numId="13" w16cid:durableId="708801453">
    <w:abstractNumId w:val="33"/>
  </w:num>
  <w:num w:numId="14" w16cid:durableId="1188106373">
    <w:abstractNumId w:val="16"/>
  </w:num>
  <w:num w:numId="15" w16cid:durableId="11617873">
    <w:abstractNumId w:val="15"/>
  </w:num>
  <w:num w:numId="16" w16cid:durableId="497501224">
    <w:abstractNumId w:val="26"/>
  </w:num>
  <w:num w:numId="17" w16cid:durableId="340160523">
    <w:abstractNumId w:val="7"/>
  </w:num>
  <w:num w:numId="18" w16cid:durableId="1028020052">
    <w:abstractNumId w:val="25"/>
  </w:num>
  <w:num w:numId="19" w16cid:durableId="687177376">
    <w:abstractNumId w:val="14"/>
  </w:num>
  <w:num w:numId="20" w16cid:durableId="777994647">
    <w:abstractNumId w:val="12"/>
  </w:num>
  <w:num w:numId="21" w16cid:durableId="72544722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37639759">
    <w:abstractNumId w:val="22"/>
  </w:num>
  <w:num w:numId="23" w16cid:durableId="135685634">
    <w:abstractNumId w:val="17"/>
  </w:num>
  <w:num w:numId="24" w16cid:durableId="1098522585">
    <w:abstractNumId w:val="13"/>
  </w:num>
  <w:num w:numId="25" w16cid:durableId="1089085962">
    <w:abstractNumId w:val="10"/>
  </w:num>
  <w:num w:numId="26" w16cid:durableId="1329089705">
    <w:abstractNumId w:val="27"/>
  </w:num>
  <w:num w:numId="27" w16cid:durableId="1503551066">
    <w:abstractNumId w:val="18"/>
  </w:num>
  <w:num w:numId="28" w16cid:durableId="1942295385">
    <w:abstractNumId w:val="41"/>
  </w:num>
  <w:num w:numId="29" w16cid:durableId="1890260584">
    <w:abstractNumId w:val="35"/>
  </w:num>
  <w:num w:numId="30" w16cid:durableId="1990749370">
    <w:abstractNumId w:val="40"/>
  </w:num>
  <w:num w:numId="31" w16cid:durableId="1901359027">
    <w:abstractNumId w:val="19"/>
  </w:num>
  <w:num w:numId="32" w16cid:durableId="1933388637">
    <w:abstractNumId w:val="43"/>
  </w:num>
  <w:num w:numId="33" w16cid:durableId="705519277">
    <w:abstractNumId w:val="30"/>
  </w:num>
  <w:num w:numId="34" w16cid:durableId="1918706160">
    <w:abstractNumId w:val="11"/>
  </w:num>
  <w:num w:numId="35" w16cid:durableId="2014411258">
    <w:abstractNumId w:val="44"/>
  </w:num>
  <w:num w:numId="36" w16cid:durableId="1919709319">
    <w:abstractNumId w:val="39"/>
  </w:num>
  <w:num w:numId="37" w16cid:durableId="215169777">
    <w:abstractNumId w:val="4"/>
  </w:num>
  <w:num w:numId="38" w16cid:durableId="1211959561">
    <w:abstractNumId w:val="46"/>
  </w:num>
  <w:num w:numId="39" w16cid:durableId="2021151485">
    <w:abstractNumId w:val="42"/>
  </w:num>
  <w:num w:numId="40" w16cid:durableId="1557205715">
    <w:abstractNumId w:val="36"/>
  </w:num>
  <w:num w:numId="41" w16cid:durableId="1221554784">
    <w:abstractNumId w:val="37"/>
  </w:num>
  <w:num w:numId="42" w16cid:durableId="1406492451">
    <w:abstractNumId w:val="3"/>
  </w:num>
  <w:num w:numId="43" w16cid:durableId="2032755555">
    <w:abstractNumId w:val="5"/>
  </w:num>
  <w:num w:numId="44" w16cid:durableId="40063324">
    <w:abstractNumId w:val="24"/>
  </w:num>
  <w:num w:numId="45" w16cid:durableId="1873568116">
    <w:abstractNumId w:val="6"/>
  </w:num>
  <w:num w:numId="46" w16cid:durableId="1148210889">
    <w:abstractNumId w:val="2"/>
  </w:num>
  <w:num w:numId="47" w16cid:durableId="449784589">
    <w:abstractNumId w:val="0"/>
  </w:num>
  <w:num w:numId="48" w16cid:durableId="656109609">
    <w:abstractNumId w:val="20"/>
  </w:num>
  <w:num w:numId="49" w16cid:durableId="457527953">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668C"/>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6A6E"/>
    <w:rsid w:val="000C378F"/>
    <w:rsid w:val="000C6892"/>
    <w:rsid w:val="000C6FFE"/>
    <w:rsid w:val="000D0BB6"/>
    <w:rsid w:val="000E01DD"/>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50A16"/>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068C"/>
    <w:rsid w:val="00335FC5"/>
    <w:rsid w:val="003516C0"/>
    <w:rsid w:val="00352E59"/>
    <w:rsid w:val="00354DBE"/>
    <w:rsid w:val="00355210"/>
    <w:rsid w:val="00363371"/>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9C9"/>
    <w:rsid w:val="003F1A37"/>
    <w:rsid w:val="004046F0"/>
    <w:rsid w:val="0040668F"/>
    <w:rsid w:val="0040713F"/>
    <w:rsid w:val="00412677"/>
    <w:rsid w:val="00413251"/>
    <w:rsid w:val="00413D6F"/>
    <w:rsid w:val="004348AE"/>
    <w:rsid w:val="004376C0"/>
    <w:rsid w:val="00442101"/>
    <w:rsid w:val="0044223A"/>
    <w:rsid w:val="00450C83"/>
    <w:rsid w:val="00451851"/>
    <w:rsid w:val="00453343"/>
    <w:rsid w:val="004552CA"/>
    <w:rsid w:val="004608B9"/>
    <w:rsid w:val="00464FF5"/>
    <w:rsid w:val="00465947"/>
    <w:rsid w:val="00470BB1"/>
    <w:rsid w:val="004718F7"/>
    <w:rsid w:val="00473153"/>
    <w:rsid w:val="004743AF"/>
    <w:rsid w:val="004827CE"/>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1984"/>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87C2A"/>
    <w:rsid w:val="005916B8"/>
    <w:rsid w:val="005A0CA3"/>
    <w:rsid w:val="005A1B4C"/>
    <w:rsid w:val="005A4276"/>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0333"/>
    <w:rsid w:val="006C2EB5"/>
    <w:rsid w:val="006C7CA5"/>
    <w:rsid w:val="006D18A3"/>
    <w:rsid w:val="006D4550"/>
    <w:rsid w:val="006D5970"/>
    <w:rsid w:val="006E481E"/>
    <w:rsid w:val="006E5E2A"/>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1FD7"/>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2261"/>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56E9"/>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201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4E0B"/>
    <w:rsid w:val="008D5813"/>
    <w:rsid w:val="008D634E"/>
    <w:rsid w:val="008D778A"/>
    <w:rsid w:val="008F22BD"/>
    <w:rsid w:val="008F2961"/>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E6163"/>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595D"/>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7F2A"/>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52B9E"/>
    <w:rsid w:val="00D607EF"/>
    <w:rsid w:val="00D60F88"/>
    <w:rsid w:val="00D625E7"/>
    <w:rsid w:val="00D646BD"/>
    <w:rsid w:val="00D7018A"/>
    <w:rsid w:val="00D71201"/>
    <w:rsid w:val="00D720C7"/>
    <w:rsid w:val="00D80C81"/>
    <w:rsid w:val="00D876E6"/>
    <w:rsid w:val="00DA1025"/>
    <w:rsid w:val="00DA22EC"/>
    <w:rsid w:val="00DA5860"/>
    <w:rsid w:val="00DB2767"/>
    <w:rsid w:val="00DC4729"/>
    <w:rsid w:val="00DC7AC9"/>
    <w:rsid w:val="00DE7894"/>
    <w:rsid w:val="00E17160"/>
    <w:rsid w:val="00E256D4"/>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13D09"/>
    <w:rsid w:val="00F22AC5"/>
    <w:rsid w:val="00F254D1"/>
    <w:rsid w:val="00F32B82"/>
    <w:rsid w:val="00F4043E"/>
    <w:rsid w:val="00F41BBC"/>
    <w:rsid w:val="00F43B9D"/>
    <w:rsid w:val="00F444F0"/>
    <w:rsid w:val="00F50847"/>
    <w:rsid w:val="00F50F89"/>
    <w:rsid w:val="00F53F27"/>
    <w:rsid w:val="00F546D1"/>
    <w:rsid w:val="00F63640"/>
    <w:rsid w:val="00F66272"/>
    <w:rsid w:val="00F709C0"/>
    <w:rsid w:val="00F927A1"/>
    <w:rsid w:val="00F92E4D"/>
    <w:rsid w:val="00FA2BC2"/>
    <w:rsid w:val="00FA3764"/>
    <w:rsid w:val="00FA56ED"/>
    <w:rsid w:val="00FA6ED7"/>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E3107"/>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4B16C309-2F52-4EC0-8929-140C8A9EC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semiHidden/>
    <w:unhideWhenUsed/>
    <w:rsid w:val="00413D6F"/>
  </w:style>
  <w:style w:type="character" w:styleId="UnresolvedMention">
    <w:name w:val="Unresolved Mention"/>
    <w:basedOn w:val="DefaultParagraphFont"/>
    <w:uiPriority w:val="99"/>
    <w:semiHidden/>
    <w:unhideWhenUsed/>
    <w:rsid w:val="00413D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www.ipsos.com/sites/default/files/ct/news/documents/2022-05/uk-public-perceptions-of-local-policing-and-the-police-ipsos-april-2022.pdf" TargetMode="External"/><Relationship Id="rId21" Type="http://schemas.openxmlformats.org/officeDocument/2006/relationships/hyperlink" Target="https://avail.app/public/articles/what-provokes-your-anger" TargetMode="External"/><Relationship Id="rId34" Type="http://schemas.openxmlformats.org/officeDocument/2006/relationships/hyperlink" Target="https://www.cps.gov.uk/legal-guidance/controlling-or-coercive-behaviour-intimate-or-family-relationship" TargetMode="External"/><Relationship Id="rId42" Type="http://schemas.openxmlformats.org/officeDocument/2006/relationships/hyperlink" Target="https://www.nhs.uk/live-well/exercise/exercise-health-benefits/" TargetMode="External"/><Relationship Id="rId47" Type="http://schemas.openxmlformats.org/officeDocument/2006/relationships/hyperlink" Target="https://www.saunders.co.uk/news/disclosure-at-the-police-station/" TargetMode="External"/><Relationship Id="rId50" Type="http://schemas.openxmlformats.org/officeDocument/2006/relationships/hyperlink" Target="https://libguides.hull.ac.uk/reflectivewriting/schon"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guidance/vulnerability-related-risks/communication#:~:text=Officers%20and%20staff%20should%20develop,active%20listening" TargetMode="External"/><Relationship Id="rId11" Type="http://schemas.openxmlformats.org/officeDocument/2006/relationships/image" Target="media/image1.png"/><Relationship Id="rId24" Type="http://schemas.openxmlformats.org/officeDocument/2006/relationships/hyperlink" Target="https://www.claims.co.uk/knowledge-base/offences/breach-of-the-peace" TargetMode="External"/><Relationship Id="rId32" Type="http://schemas.openxmlformats.org/officeDocument/2006/relationships/hyperlink" Target="https://www.college.police.uk/app/investigation" TargetMode="External"/><Relationship Id="rId37" Type="http://schemas.openxmlformats.org/officeDocument/2006/relationships/hyperlink" Target="https://www.health.harvard.edu/staying-healthy/exercising-to-relax" TargetMode="External"/><Relationship Id="rId40" Type="http://schemas.openxmlformats.org/officeDocument/2006/relationships/hyperlink" Target="https://leadershiptribe.co.uk/blog/the-drama-triangle-explained" TargetMode="External"/><Relationship Id="rId45" Type="http://schemas.openxmlformats.org/officeDocument/2006/relationships/hyperlink" Target="https://www.qub.ac.uk/News/Allnews/2019/Studyfindsthatlisteningtomusichelpstoreducestress.html" TargetMode="External"/><Relationship Id="rId53" Type="http://schemas.openxmlformats.org/officeDocument/2006/relationships/hyperlink" Target="https://www.who.int/news-room/questions-and-answers/item/stress#:~:text=Stress%20can%20be%20defined%20as,experiences%20stress%20to%20some%20degree."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guidance/effective-supervision/supporting-professional-discretion-decision-making" TargetMode="External"/><Relationship Id="rId44" Type="http://schemas.openxmlformats.org/officeDocument/2006/relationships/hyperlink" Target="https://www.health.nsw.gov.au/mentalhealth/psychosocial/principles/Pages/behaviour-whatis.aspx" TargetMode="External"/><Relationship Id="rId52" Type="http://schemas.openxmlformats.org/officeDocument/2006/relationships/hyperlink" Target="https://doi.org/10.1007/978-3-319-01384-8_1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bc.co.uk/religion/religions/islam/practices/salat.shtml"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college.police.uk/guidance/victims-code/victims-rights-policing" TargetMode="External"/><Relationship Id="rId35" Type="http://schemas.openxmlformats.org/officeDocument/2006/relationships/hyperlink" Target="https://www.gov.uk/government/publications/the-7-principles-of-public-life/the-7-principles-of-public-life--2" TargetMode="External"/><Relationship Id="rId43" Type="http://schemas.openxmlformats.org/officeDocument/2006/relationships/hyperlink" Target="https://www.nhsinform.scot/illnesses-and-conditions/mental-health/anxiety#:~:text=Anxiety%20is%20a%20feeling%20of,medical%20test%20or%20job%20interview" TargetMode="External"/><Relationship Id="rId48" Type="http://schemas.openxmlformats.org/officeDocument/2006/relationships/hyperlink" Target="https://selecthealth.org/blog/2019/06/how-exercise-reduces-stress-and-anxiety" TargetMode="External"/><Relationship Id="rId8" Type="http://schemas.openxmlformats.org/officeDocument/2006/relationships/webSettings" Target="webSettings.xml"/><Relationship Id="rId51" Type="http://schemas.openxmlformats.org/officeDocument/2006/relationships/hyperlink" Target="https://exploringyourmind.com/people-who-hear-but-dont-listen/"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ethics/code-of-ethics" TargetMode="External"/><Relationship Id="rId33" Type="http://schemas.openxmlformats.org/officeDocument/2006/relationships/hyperlink" Target="https://assets.college.police.uk/s3fs-public/2021-02/code_of_ethics.pdf" TargetMode="External"/><Relationship Id="rId38" Type="http://schemas.openxmlformats.org/officeDocument/2006/relationships/hyperlink" Target="https://www.ipsos.com/sites/default/files/ct/news/documents/2022-05/uk-public-perceptions-of-local-policing-and-the-police-ipsos-april-2022.pdf" TargetMode="External"/><Relationship Id="rId46" Type="http://schemas.openxmlformats.org/officeDocument/2006/relationships/hyperlink" Target="https://www.revolutionlearning.co.uk/article/the-betari-box-model/" TargetMode="External"/><Relationship Id="rId20" Type="http://schemas.openxmlformats.org/officeDocument/2006/relationships/hyperlink" Target="https://www.lovetoknow.com/life/relationships/how-does-divorce-affect-family" TargetMode="External"/><Relationship Id="rId41" Type="http://schemas.openxmlformats.org/officeDocument/2006/relationships/hyperlink" Target="https://www.nu.edu/blog/can-music-help-you-study-and-focus/"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cqc.org.uk/what-we-do/how-we-do-our-job/safeguarding-people" TargetMode="External"/><Relationship Id="rId28" Type="http://schemas.openxmlformats.org/officeDocument/2006/relationships/hyperlink" Target="https://www.college.police.uk/app/national-decision-model/national-decision-model" TargetMode="External"/><Relationship Id="rId36" Type="http://schemas.openxmlformats.org/officeDocument/2006/relationships/hyperlink" Target="https://www.gov.uk/government/publications/the-code-of-practice-for-victims-of-crime/code-of-practice-for-victims-of-crime-in-england-and-wales-victims-code" TargetMode="External"/><Relationship Id="rId4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11462</TotalTime>
  <Pages>22</Pages>
  <Words>8392</Words>
  <Characters>47841</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Wright,Amy swp8635</dc:creator>
  <cp:keywords/>
  <dc:description/>
  <cp:lastModifiedBy>Wright,Amy swp8635</cp:lastModifiedBy>
  <cp:revision>8</cp:revision>
  <cp:lastPrinted>2019-08-13T11:47:00Z</cp:lastPrinted>
  <dcterms:created xsi:type="dcterms:W3CDTF">2019-08-13T11:48:00Z</dcterms:created>
  <dcterms:modified xsi:type="dcterms:W3CDTF">2023-10-09T22:53:00Z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