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3BAC" w:rsidRDefault="00533BAC" w:rsidP="00533BAC">
      <w:r>
        <w:t>Lines of Enquiry</w:t>
      </w:r>
    </w:p>
    <w:p w:rsidR="00533BAC" w:rsidRDefault="00533BAC" w:rsidP="00533BAC">
      <w:r>
        <w:t>Contemporary education in primary schools has changed drastically due to modern day circumstances such as the highly popular and influenced epidemic of the use of technology and social media. Technology enhanced learning has become one of the most popular techniques used in the classroom to engage childr</w:t>
      </w:r>
      <w:r w:rsidR="00745F9B">
        <w:t>en from the foundation phase, and</w:t>
      </w:r>
      <w:r>
        <w:t xml:space="preserve"> until they leave</w:t>
      </w:r>
      <w:r w:rsidR="00745F9B">
        <w:t xml:space="preserve"> the</w:t>
      </w:r>
      <w:r>
        <w:t xml:space="preserve"> education</w:t>
      </w:r>
      <w:r w:rsidR="00745F9B">
        <w:t xml:space="preserve"> system. The idea behind having technology in education</w:t>
      </w:r>
      <w:r>
        <w:t xml:space="preserve"> is to have many forms of getting children to learn such as playing games, quizzes, and many other interactive services that provide more than one way</w:t>
      </w:r>
      <w:r w:rsidR="00745F9B">
        <w:t xml:space="preserve"> of making the child’s learning experience more engaging</w:t>
      </w:r>
      <w:r>
        <w:t>. These games often can be used within the classroom as a more entertaining way for chi</w:t>
      </w:r>
      <w:r w:rsidR="00745F9B">
        <w:t>ldren to work in groups and</w:t>
      </w:r>
      <w:r>
        <w:t xml:space="preserve"> as a team with children that they may not necessarily have chosen to work with themselves. This not only brings children out of their comfort zone, boosting confidence an</w:t>
      </w:r>
      <w:r w:rsidR="00745F9B">
        <w:t>d making friends in the process but improves their team working skills.</w:t>
      </w:r>
      <w:r>
        <w:t xml:space="preserve"> During my placement, I experienced watching the children ask the teacher if they could play interactive games at the end of the session, which </w:t>
      </w:r>
      <w:r w:rsidR="00745F9B">
        <w:t xml:space="preserve">benefits the children as it </w:t>
      </w:r>
      <w:r>
        <w:t>is</w:t>
      </w:r>
      <w:r w:rsidR="00745F9B">
        <w:t xml:space="preserve"> a</w:t>
      </w:r>
      <w:r>
        <w:t xml:space="preserve"> fun </w:t>
      </w:r>
      <w:r w:rsidR="00745F9B">
        <w:t xml:space="preserve">way of learning, </w:t>
      </w:r>
      <w:r>
        <w:t>but</w:t>
      </w:r>
      <w:r w:rsidR="00745F9B">
        <w:t xml:space="preserve"> also</w:t>
      </w:r>
      <w:r>
        <w:t xml:space="preserve"> it is subconscious learning- which is helpful at the end of the day when the childr</w:t>
      </w:r>
      <w:bookmarkStart w:id="0" w:name="_GoBack"/>
      <w:bookmarkEnd w:id="0"/>
      <w:r>
        <w:t>en may be feeling more tired and irritable.</w:t>
      </w:r>
      <w:r w:rsidR="00745F9B">
        <w:t xml:space="preserve"> The games creates a friendlier environment and creates better friendships in the classroom.</w:t>
      </w:r>
      <w:r>
        <w:t xml:space="preserve"> </w:t>
      </w:r>
      <w:r w:rsidR="00745F9B">
        <w:t>Additionally, another benefit of</w:t>
      </w:r>
      <w:r>
        <w:t xml:space="preserve"> the use of interactive methods of learning </w:t>
      </w:r>
      <w:r w:rsidR="00745F9B">
        <w:t xml:space="preserve">is how </w:t>
      </w:r>
      <w:r>
        <w:t>homework</w:t>
      </w:r>
      <w:r w:rsidR="00745F9B">
        <w:t xml:space="preserve"> is set-</w:t>
      </w:r>
      <w:r>
        <w:t xml:space="preserve"> the children often enjoyed doing the homework, and the teacher can see the amount of qu</w:t>
      </w:r>
      <w:r w:rsidR="00745F9B">
        <w:t>estions that the child had correct</w:t>
      </w:r>
      <w:r>
        <w:t xml:space="preserve"> due to automatic marking. This shows the teacher exactly which pupil needs help in different areas of study, and can ensure that the right support i</w:t>
      </w:r>
      <w:r w:rsidR="00253B01">
        <w:t>s made to benefit the child. The use</w:t>
      </w:r>
      <w:r w:rsidR="00745F9B">
        <w:t xml:space="preserve"> of technology also gives the child opportunities to gain many more skills including computing and ICT skills which will have more benefits for the future, and in their careers.</w:t>
      </w:r>
    </w:p>
    <w:p w:rsidR="002C50AD" w:rsidRDefault="00533BAC" w:rsidP="00533BAC">
      <w:r>
        <w:t>The Go</w:t>
      </w:r>
      <w:r w:rsidR="00745F9B">
        <w:t>vernment’s education sector have</w:t>
      </w:r>
      <w:r>
        <w:t xml:space="preserve"> developed a programme wi</w:t>
      </w:r>
      <w:r w:rsidR="00745F9B">
        <w:t>th the UK Education Technology I</w:t>
      </w:r>
      <w:r>
        <w:t>ndustry (</w:t>
      </w:r>
      <w:proofErr w:type="spellStart"/>
      <w:r>
        <w:t>EdTech</w:t>
      </w:r>
      <w:proofErr w:type="spellEnd"/>
      <w:r>
        <w:t xml:space="preserve">) to improve and develop technology in </w:t>
      </w:r>
      <w:r w:rsidR="00745F9B">
        <w:t xml:space="preserve">education to have an innovative </w:t>
      </w:r>
      <w:r>
        <w:t>breakthrough of advanced ways of</w:t>
      </w:r>
      <w:r w:rsidR="00745F9B">
        <w:t xml:space="preserve"> children’s</w:t>
      </w:r>
      <w:r>
        <w:t xml:space="preserve"> learning and</w:t>
      </w:r>
      <w:r w:rsidR="00602095">
        <w:t xml:space="preserve"> development of</w:t>
      </w:r>
      <w:r>
        <w:t xml:space="preserve"> teaching in every environment. The problems that I had observed whilst being on placement is the teaching workload. Technology could benefit teachers and educators by reducing the heavy workload, through online learning and</w:t>
      </w:r>
      <w:r w:rsidR="00EC04EE">
        <w:t xml:space="preserve"> tasks that are self-marked and are efficient online. </w:t>
      </w:r>
      <w:proofErr w:type="spellStart"/>
      <w:r w:rsidR="00EC04EE">
        <w:t>EdTech</w:t>
      </w:r>
      <w:proofErr w:type="spellEnd"/>
      <w:r w:rsidR="00EC04EE">
        <w:t xml:space="preserve"> have released a statement that their technology strategies can </w:t>
      </w:r>
      <w:r w:rsidR="002C50AD">
        <w:t>‘</w:t>
      </w:r>
      <w:r w:rsidR="00EC04EE">
        <w:t>reduce teacher time spent on essay marking… by at least 20%</w:t>
      </w:r>
      <w:r w:rsidR="002C50AD">
        <w:t>’ and can “cut teacher time spent preparing, marking and analysing in-class assessments and homework by two hours per week or more.” (</w:t>
      </w:r>
      <w:proofErr w:type="spellStart"/>
      <w:r w:rsidR="002C50AD">
        <w:t>EdTech</w:t>
      </w:r>
      <w:proofErr w:type="spellEnd"/>
      <w:r w:rsidR="002C50AD">
        <w:t xml:space="preserve">, 2019). In addition to cutting workload by two hours or more a week, the scheme also cuts teacher workloads on ‘non- teaching’ </w:t>
      </w:r>
      <w:r w:rsidR="00602095">
        <w:t>tasks by “five hours per term” thus the scheme</w:t>
      </w:r>
      <w:r w:rsidR="005B3FC8">
        <w:t xml:space="preserve"> improves parental engagement and can improve home learning. </w:t>
      </w:r>
      <w:r w:rsidR="00602095">
        <w:t>Whilst the child is at home, t</w:t>
      </w:r>
      <w:r w:rsidR="005B3FC8">
        <w:t>he parent or guardian can track their child’s progress and productivity of their work online, and can monitor how they are working which could then feedback to the teachers to create a more effective communication method to support the child’</w:t>
      </w:r>
      <w:r w:rsidR="00865795">
        <w:t>s own indivi</w:t>
      </w:r>
      <w:r w:rsidR="00602095">
        <w:t>dual learning needs and create</w:t>
      </w:r>
      <w:r w:rsidR="00865795">
        <w:t xml:space="preserve"> a more personalised education.</w:t>
      </w:r>
    </w:p>
    <w:p w:rsidR="002C50AD" w:rsidRDefault="005B3FC8" w:rsidP="007E6E3D">
      <w:r>
        <w:t xml:space="preserve">This strategy is inclusive and accessible </w:t>
      </w:r>
      <w:r w:rsidR="00602095">
        <w:t>to a number of children with special educational needs</w:t>
      </w:r>
      <w:r>
        <w:t xml:space="preserve">. The technology </w:t>
      </w:r>
      <w:r w:rsidR="00602095">
        <w:t xml:space="preserve">in education </w:t>
      </w:r>
      <w:r>
        <w:t>and</w:t>
      </w:r>
      <w:r w:rsidR="00602095">
        <w:t xml:space="preserve"> the</w:t>
      </w:r>
      <w:r>
        <w:t xml:space="preserve"> programmes</w:t>
      </w:r>
      <w:r w:rsidR="00602095">
        <w:t xml:space="preserve"> that will be developed</w:t>
      </w:r>
      <w:r>
        <w:t xml:space="preserve"> will ensure that it</w:t>
      </w:r>
      <w:r w:rsidR="00602095">
        <w:t xml:space="preserve"> is fit</w:t>
      </w:r>
      <w:r>
        <w:t xml:space="preserve"> with all types of learning strategies, and supports the child with any additional needs. Teachers and parents can then collaborate to identify the best learning and teaching technique that is most effective for the child. It also lets the child do their work in</w:t>
      </w:r>
      <w:r w:rsidR="00602095">
        <w:t xml:space="preserve"> their own time at home, and have reduced </w:t>
      </w:r>
      <w:r>
        <w:t xml:space="preserve">pressure </w:t>
      </w:r>
      <w:r w:rsidR="00602095">
        <w:t xml:space="preserve">in regards to answering certain questions in the classroom </w:t>
      </w:r>
      <w:r>
        <w:t>with their peers or anxiety of answering incorrectly in a classroom setting. Home learning can also help children that are not in the formal education syste</w:t>
      </w:r>
      <w:r w:rsidR="0047107B">
        <w:t>m, and aims to ‘improve literacy and communication skills’</w:t>
      </w:r>
      <w:r w:rsidR="008A69F8">
        <w:t xml:space="preserve"> for ‘disadvantaged children’.</w:t>
      </w:r>
      <w:r w:rsidR="00253B01">
        <w:t xml:space="preserve">  Many children from different backgrounds, for example, Gypsy, Roma and Traveller </w:t>
      </w:r>
      <w:r w:rsidR="00253B01">
        <w:lastRenderedPageBreak/>
        <w:t>families, tend to leave education at a much earlier ag</w:t>
      </w:r>
      <w:r w:rsidR="00602095">
        <w:t>e than any another ethnic group</w:t>
      </w:r>
      <w:r w:rsidR="00253B01">
        <w:t>. Technology in education may encourage and entice these children to engage more with the education system as they may enjoy the freedom of learning online rather t</w:t>
      </w:r>
      <w:r w:rsidR="00602095">
        <w:t>han in a classroom setting and will encourage them to further education and higher education if desired.</w:t>
      </w:r>
      <w:r w:rsidR="00253B01">
        <w:t xml:space="preserve"> Additionally, children that have Autism Spectrum Disorder (ASD)</w:t>
      </w:r>
      <w:r w:rsidR="00133DF5">
        <w:t xml:space="preserve"> can benefit from the technology in the classroom as the screen can be visually pleasing through the use of various colours and shapes. During my placement, I had observed a boy wi</w:t>
      </w:r>
      <w:r w:rsidR="00602095">
        <w:t>th ASD playing a</w:t>
      </w:r>
      <w:r w:rsidR="00133DF5">
        <w:t xml:space="preserve"> mathematics game</w:t>
      </w:r>
      <w:r w:rsidR="00602095">
        <w:t xml:space="preserve"> on the computer- that</w:t>
      </w:r>
      <w:r w:rsidR="00133DF5">
        <w:t xml:space="preserve"> he was in love with. He </w:t>
      </w:r>
      <w:r w:rsidR="00602095">
        <w:t>regularly</w:t>
      </w:r>
      <w:r w:rsidR="00133DF5">
        <w:t xml:space="preserve"> asked if he could play the game, as he had a love for</w:t>
      </w:r>
      <w:r w:rsidR="00602095">
        <w:t xml:space="preserve"> both mathematics and gaming</w:t>
      </w:r>
      <w:r w:rsidR="00133DF5">
        <w:t>. During the time he played this game, he was continuously learning and correcting any mistakes that he had made, all whilst enjoy</w:t>
      </w:r>
      <w:r w:rsidR="00602095">
        <w:t>ing himself in the process</w:t>
      </w:r>
      <w:r w:rsidR="00133DF5">
        <w:t>.</w:t>
      </w:r>
      <w:r w:rsidR="007E6E3D">
        <w:t xml:space="preserve"> </w:t>
      </w:r>
      <w:r w:rsidR="001D72EB">
        <w:t xml:space="preserve">The game had bright colours, </w:t>
      </w:r>
      <w:r w:rsidR="00602095">
        <w:t>various</w:t>
      </w:r>
      <w:r w:rsidR="001D72EB">
        <w:t xml:space="preserve"> symb</w:t>
      </w:r>
      <w:r w:rsidR="00602095">
        <w:t>ols and sounds creating a highly satisfying appeal</w:t>
      </w:r>
      <w:r w:rsidR="001D72EB">
        <w:t xml:space="preserve"> to both sight and hearing which some children with ASD find much easier to engage with whilst learning as it grabs their attention</w:t>
      </w:r>
      <w:r w:rsidR="00602095">
        <w:t xml:space="preserve"> and focus</w:t>
      </w:r>
      <w:r w:rsidR="001D72EB">
        <w:t>.</w:t>
      </w:r>
      <w:r w:rsidR="00133DF5">
        <w:t xml:space="preserve"> This boy also had trouble with recognising emotions from others, and found it difficult to make friends within the classroom. This game was widely played in the classroom and thus, made the boy have common interests with many children in the classroom and found it interesting to talk and compete in the game together. </w:t>
      </w:r>
      <w:r w:rsidR="001E66F3">
        <w:t xml:space="preserve">As I had reflected on how this boy loved education in technology, I researched how </w:t>
      </w:r>
      <w:r w:rsidR="007E6E3D">
        <w:t xml:space="preserve">there are many different ‘apps’ used to track pupil’s progress and how it is working with children specifically with ASD. The app </w:t>
      </w:r>
      <w:r w:rsidR="00524315">
        <w:t xml:space="preserve">that I found </w:t>
      </w:r>
      <w:r w:rsidR="007E6E3D">
        <w:t>is called ‘</w:t>
      </w:r>
      <w:proofErr w:type="spellStart"/>
      <w:r w:rsidR="007E6E3D">
        <w:t>iRewardChart</w:t>
      </w:r>
      <w:proofErr w:type="spellEnd"/>
      <w:r w:rsidR="007E6E3D">
        <w:t>’ and i</w:t>
      </w:r>
      <w:r w:rsidR="00524315">
        <w:t>t gives parents or teachers the</w:t>
      </w:r>
      <w:r w:rsidR="007E6E3D">
        <w:t xml:space="preserve"> chance to give ‘stars’ to the</w:t>
      </w:r>
      <w:r w:rsidR="00524315">
        <w:t>ir children with various tasks such as homework, chores, and many others.</w:t>
      </w:r>
      <w:r w:rsidR="007E6E3D">
        <w:t xml:space="preserve"> This app is set to motivate children to excel with their tasks and try to get maximum amount of ‘stars’ which then gives them an award at the end of the set amount of date that is personalised to the specific child. This app would be great in an education setting because it boosts moral in the classroom, and creates a more motivated class with more positive praise. Parents can also see the app and track the progress of their child to ensure that they are on the right track in the classroom.</w:t>
      </w:r>
      <w:r w:rsidR="001D72EB">
        <w:t xml:space="preserve"> This is a non-intimidating way of pushing children to reach goals in their learning, and shows what they need to do to do reach further into getting more ‘stars’.</w:t>
      </w:r>
      <w:r w:rsidR="004E6472">
        <w:t xml:space="preserve"> </w:t>
      </w:r>
    </w:p>
    <w:p w:rsidR="004E6472" w:rsidRDefault="00524315" w:rsidP="007E6E3D">
      <w:r>
        <w:t>One of the most upcoming and popular approaches to learning is the introduction of virtual reality headsets</w:t>
      </w:r>
      <w:r w:rsidR="004E6472">
        <w:t>. Virtual reality headsets are another way of pupils engaging with the subject</w:t>
      </w:r>
      <w:r>
        <w:t>s and can be effective</w:t>
      </w:r>
      <w:r w:rsidR="004E6472">
        <w:t xml:space="preserve"> for all different types of ages. </w:t>
      </w:r>
      <w:r w:rsidR="009E7330">
        <w:t xml:space="preserve">Virtual Reality can help with many different aspects of teaching. It engages the children with many different scenarios and places that they may not be able to visit with the school itself, but can travel and explore with the freedom of virtual reality headsets. As young as foundation phase, children can use VR headsets as a ‘story telling’ tool that stimulates the senses and creates a world that inspires imaginations and delves children into a virtual reality setting. It can also embody skills at a young age as VR headsets can be used for any type of setting, giving the children types of skills that they may not be able to develop in the classroom. It can build vocabulary through the children mimicking ‘real-life’ experiences through their own eyes. This also creates children to be open to many more opportunities that they may not be able to experience elsewhere due to lack of funds or various other factors in education. It is also a good way to help children remember things through visual images and videos and can be easier to understand through seeing it themselves rather than be told through words. This could also be beneficial for children with ADHD as they may find it hard to focus and keep attention in the classroom. The VR headsets </w:t>
      </w:r>
      <w:r w:rsidR="00AA5EFC">
        <w:t>create an easier way for these children to re-imagine what they saw from the images and keep them engaged for a longer period of time. The interactive element of the VR headsets make it more enjoyable for the children. Children with ASD could also benefit from these headsets as it provides a whole sensory immersion</w:t>
      </w:r>
      <w:r w:rsidR="009E7330">
        <w:t xml:space="preserve"> </w:t>
      </w:r>
      <w:r w:rsidR="00AA5EFC">
        <w:t xml:space="preserve">with 360 video which can settle the child into a new environment comfortably with the option of easily removing themselves from the headset if needed. This also helps the child become familiar with new environments that they have not been in before, </w:t>
      </w:r>
      <w:r w:rsidR="00AA5EFC">
        <w:lastRenderedPageBreak/>
        <w:t xml:space="preserve">and then accustoms them to a trip ahead of time so that the child is not overwhelmed or worried about the place before visiting. </w:t>
      </w:r>
      <w:r w:rsidR="006D7A6F">
        <w:t>This also provides an exciting</w:t>
      </w:r>
      <w:r w:rsidR="000443F6">
        <w:t xml:space="preserve"> and new way of learning that helps children and teachers to engage together.</w:t>
      </w:r>
    </w:p>
    <w:p w:rsidR="00615274" w:rsidRDefault="00EE3FA4" w:rsidP="00615274">
      <w:r>
        <w:t>Another key topic that I r</w:t>
      </w:r>
      <w:r w:rsidR="00615274">
        <w:t xml:space="preserve">eflected on whilst being on my </w:t>
      </w:r>
      <w:r>
        <w:t xml:space="preserve">placement was the mental health and wellbeing strategies that are </w:t>
      </w:r>
      <w:r w:rsidR="00615274">
        <w:t xml:space="preserve">enforced within the schools. The school that I did my placement in had a ‘whole-school’ approach to mental health and wellbeing in the school. Teachers, governors, parents, and the community all work together to commit to the school being a more positive and healthy place for the children to learn. During my time at the school, it was ‘mental health week’ which encouraged the children and teachers to understand the importance of mental health. The school had provided talks with multiple charities to come into the school and discuss to the children how to talk to someone if you are suffering with any mental health issues. The talks provided children with relevant information and pathways to normalise the sigma in society and to work together as one to help recognise and understand any mental health problems that they may be facing. They provided support for pupils within the school, and also programmes outside the school for children to get in touch with. </w:t>
      </w:r>
      <w:r w:rsidR="00A27E26">
        <w:t>The school must actively encourage various hobbies in school that children can attend, such as exercising or art classes to make them have positive relationships with their peers and to make friends, and also for them to enjoy an activity for themselves. A new activity being brought into the school often can challenge children into doing things that get them out of their comfort zone, and creates new and exciting opportunities that they can excel in.</w:t>
      </w:r>
    </w:p>
    <w:p w:rsidR="00615274" w:rsidRDefault="00615274" w:rsidP="00615274">
      <w:r>
        <w:t>Teachers must be well-trained and well-observing to all students who</w:t>
      </w:r>
      <w:r w:rsidR="00524315">
        <w:t xml:space="preserve"> may or may not</w:t>
      </w:r>
      <w:r>
        <w:t xml:space="preserve"> have a suspected mental health problem. The teachers need to ensure that they are able to support any pupil, and direct them to a health professional if necessary.</w:t>
      </w:r>
      <w:r w:rsidR="0063524F">
        <w:t xml:space="preserve"> During my time at my placement, I observed a girl with obsessive-compulsive disorder. This girl found it very difficult to keep on task, write sentences without crossing out, and constantly performed different rituals in the classroom to control the anxiety she had. The school had a bi</w:t>
      </w:r>
      <w:r w:rsidR="00524315">
        <w:t>g part to play to ensure she had</w:t>
      </w:r>
      <w:r w:rsidR="0063524F">
        <w:t xml:space="preserve"> the right support to benefit her and her studies. She got given a learning support assistant who helped her get back on track through lack of concentration and calmed her down when she had to perform the rituals. This girl also got given help inside the school from a mental health professional that the teacher referred her to after the girl had opened up to her teacher about her struggles. This was all made available to her th</w:t>
      </w:r>
      <w:r w:rsidR="00524315">
        <w:t>rough the whole-school approach.</w:t>
      </w:r>
      <w:r w:rsidR="0063524F">
        <w:t xml:space="preserve"> </w:t>
      </w:r>
      <w:proofErr w:type="spellStart"/>
      <w:r w:rsidR="00C22F30">
        <w:t>CAMHS</w:t>
      </w:r>
      <w:proofErr w:type="spellEnd"/>
      <w:r w:rsidR="00C22F30">
        <w:t xml:space="preserve"> is a mental health service for adolescences that is a team of nurses, therapists, psychologists, support workers and social workers (</w:t>
      </w:r>
      <w:proofErr w:type="spellStart"/>
      <w:r w:rsidR="00C22F30">
        <w:t>YoungMinds</w:t>
      </w:r>
      <w:proofErr w:type="spellEnd"/>
      <w:r w:rsidR="00C22F30">
        <w:t>, 2020). Teachers, parents or the child themselves can refer themselves to this service for help. CAMHS has seen a double in child and adolescence referrals in Wales and around £600m is invested in the mental health service every year</w:t>
      </w:r>
      <w:r w:rsidR="00504B66">
        <w:t xml:space="preserve"> in the UK</w:t>
      </w:r>
      <w:r w:rsidR="00C22F30">
        <w:t xml:space="preserve">, making it the most invested than any other service in the NHS. </w:t>
      </w:r>
    </w:p>
    <w:p w:rsidR="00C22F30" w:rsidRDefault="00E010F2" w:rsidP="00615274">
      <w:r>
        <w:t>The Well-b</w:t>
      </w:r>
      <w:r w:rsidR="00524315">
        <w:t>eing of Future Generations A</w:t>
      </w:r>
      <w:r w:rsidR="00C22F30">
        <w:t>ct’s ‘healthier Wales’</w:t>
      </w:r>
      <w:r w:rsidR="00504B66">
        <w:t xml:space="preserve"> is set to help those with a mental health issue as it supports the wellbeing of Wales. It describes the goal as “A society in which people’s physical and mental well-being is maximised and in choices and behaviours that benefit future health are understood” (Well</w:t>
      </w:r>
      <w:r>
        <w:t>-</w:t>
      </w:r>
      <w:r w:rsidR="00504B66">
        <w:t>being of Future Generations Act, 2015). To ensure that this goal is met, teachers and educators should ensure that they listen to their pupils, and focus on what will benefit them as an individual,</w:t>
      </w:r>
      <w:r>
        <w:t xml:space="preserve"> they</w:t>
      </w:r>
      <w:r w:rsidR="00504B66">
        <w:t xml:space="preserve"> must have a strong and observant leadership role to support the child, take responsibility for the way that the problem is being dealt with and report anything to the right source, and critically think about what is needed to happen to understand what the pupil is going through at that time.</w:t>
      </w:r>
    </w:p>
    <w:p w:rsidR="0063524F" w:rsidRDefault="0063524F" w:rsidP="00615274">
      <w:r>
        <w:t>The school is also responsible for the prevention of bullying in schools. Anti-bullying campaigns were set up in scho</w:t>
      </w:r>
      <w:r w:rsidR="00E010F2">
        <w:t xml:space="preserve">ols to ensure that bullying is </w:t>
      </w:r>
      <w:r>
        <w:t>prevented</w:t>
      </w:r>
      <w:r w:rsidR="00E010F2">
        <w:t xml:space="preserve"> and dealt with within the s</w:t>
      </w:r>
      <w:r>
        <w:t xml:space="preserve">chool. Teachers </w:t>
      </w:r>
      <w:r>
        <w:lastRenderedPageBreak/>
        <w:t>were sent on courses during my visit to ensure that they were well-informed about how to stop bullying or to help prevent bullying happening in the classrooms. The teachers all worked together to figure out which schemes worked for the school and how working together can be effective to the student.</w:t>
      </w:r>
      <w:r w:rsidR="00C22F30">
        <w:t xml:space="preserve"> </w:t>
      </w:r>
      <w:r w:rsidR="00504B66">
        <w:t xml:space="preserve">Without the correct support, it can crumble in terms of the whole-school approach. The teachers must be in the correct headspace to establish the meaning of mental health </w:t>
      </w:r>
      <w:r w:rsidR="00E010F2">
        <w:t xml:space="preserve">and wellbeing in the classroom and </w:t>
      </w:r>
      <w:r w:rsidR="00504B66">
        <w:t xml:space="preserve">there cannot be a lack of ambition and leadership on this subject as it can </w:t>
      </w:r>
      <w:r w:rsidR="00B61DDA">
        <w:t>drastically change what the scheme means to the child.</w:t>
      </w:r>
      <w:r w:rsidR="00A27E26">
        <w:t xml:space="preserve"> </w:t>
      </w:r>
    </w:p>
    <w:p w:rsidR="00A27E26" w:rsidRDefault="00B667DC" w:rsidP="00615274">
      <w:r>
        <w:t xml:space="preserve">The way the school presents themselves also has an effect on the wellbeing of students. </w:t>
      </w:r>
      <w:r w:rsidR="00A27E26">
        <w:t>The food that the schools sell on lunchtimes can have an effect on the wellbeing of pupils. Healthier food in the school can provide children with more options that can elevate their mood, stay active throughout the school day, maintain a healthy weight, hel</w:t>
      </w:r>
      <w:r w:rsidR="00E010F2">
        <w:t>p with a balanced diet, provide</w:t>
      </w:r>
      <w:r w:rsidR="00A27E26">
        <w:t xml:space="preserve"> energy a</w:t>
      </w:r>
      <w:r w:rsidR="00E010F2">
        <w:t>nd reduce</w:t>
      </w:r>
      <w:r w:rsidR="00A27E26">
        <w:t xml:space="preserve"> the chance of developing any diseases in the future.</w:t>
      </w:r>
      <w:r w:rsidR="00E010F2">
        <w:t xml:space="preserve"> Another way of displaying a healthy environment is the use of displays.</w:t>
      </w:r>
      <w:r>
        <w:t xml:space="preserve"> </w:t>
      </w:r>
      <w:r w:rsidR="00E010F2">
        <w:t>The dis</w:t>
      </w:r>
      <w:r>
        <w:t>plays around the school should be bright and colourful, with various different artworks to make the environment</w:t>
      </w:r>
      <w:r w:rsidR="00E010F2">
        <w:t xml:space="preserve"> more</w:t>
      </w:r>
      <w:r>
        <w:t xml:space="preserve"> lively and vibrant. </w:t>
      </w:r>
      <w:r w:rsidR="00C54528">
        <w:t xml:space="preserve">The school should ensure that lighting is bright and has </w:t>
      </w:r>
      <w:r w:rsidR="00E010F2">
        <w:t>good ventilation in buildings so that it can create a lighter atmosphere and a safe zone for children to feel secure with a nice place to spend their time in as darker rooms and displays create a more miserable atmosphere and creates low morale in the classrooms.</w:t>
      </w:r>
    </w:p>
    <w:p w:rsidR="0057288A" w:rsidRDefault="0057288A" w:rsidP="00615274">
      <w:r>
        <w:t>I noticed many students</w:t>
      </w:r>
      <w:r w:rsidR="00235D1E">
        <w:t xml:space="preserve"> in the classroom referring</w:t>
      </w:r>
      <w:r w:rsidR="00BF71DF">
        <w:t xml:space="preserve"> to social media to </w:t>
      </w:r>
      <w:r w:rsidR="004506E8">
        <w:t>be the biggest cause of bullyin</w:t>
      </w:r>
      <w:r w:rsidR="00BF71DF">
        <w:t xml:space="preserve">g and mental health related issues. </w:t>
      </w:r>
      <w:r w:rsidR="004506E8">
        <w:t xml:space="preserve">In a survey conducted by Bullying UK, ‘56% of young people said that they have witnessed others being bullied online and 42% have felt unsafe online’ (National Bullying Survey, 2014). Cyber bullying comes in many different forms, from harassment, denigration, flaming, impersonation, outing, cyber stalking, exclusion and many others. </w:t>
      </w:r>
      <w:r w:rsidR="004518FA">
        <w:t>It has been shown that 91% of people that had reported cyber bullying have stated that nothing was done to help them with no action taken (National Bullying Survey, 2014). This has an increased effect on social media users’ self-esteem, making them worried and more vulnerable when posting certain things online. Teachers, educators, parents and guardians must ensure that they are aware of what their children are exposed to online and complete correct and effective procedures to support the child when necessary if they are worried, or are being bullied online. Bullying online can cause many mental health problems, such as poor self-esteem, eating disorders, anxiety, depression and being withdrawn from society.</w:t>
      </w:r>
      <w:r w:rsidR="007903B5">
        <w:t xml:space="preserve"> It is also shown that girls a</w:t>
      </w:r>
      <w:r w:rsidR="009802B5">
        <w:t>re more likely to suffer from body image problems which can lead to poor mental health due to expectations online, and the distortion of body image online.</w:t>
      </w:r>
      <w:r w:rsidR="004518FA">
        <w:t xml:space="preserve"> </w:t>
      </w:r>
      <w:r w:rsidR="009802B5">
        <w:t xml:space="preserve">This can also lead to an increase of body dysmorphia. Body dysmorphia is a condition that fixated the person with an unhealthy relationship of their appearance that they constantly feel unhappy with. In many cases, the person may engage in repetitive behaviours such as looking/avoiding mirrors, seek reassurance, compare themselves to others or go to great </w:t>
      </w:r>
      <w:r w:rsidR="00496C39">
        <w:t>lengths</w:t>
      </w:r>
      <w:r w:rsidR="009802B5">
        <w:t xml:space="preserve"> to cover up any “flaws” that they think they may have. In addition to these behaviours, this causes distress that makes the person more at risk of suicidal thoughts, depression, self-harm and social anxiety. Schools can ensure that they create a positive environment at all times, and support children on how children value themselves. Another way of tackling body dysmorphia is the use of body positivity schemes that boosts self-esteem and confidence that forces children to uplift themselves and each other. Teachers must be observant of any early signs of body dysmorphia, be aware of how they talk about body shape, size and appearance to avoid negative views of stereotyping body image and also help any negative family attitudes that may be passed on to the children on how they perceive themselves.</w:t>
      </w:r>
      <w:r w:rsidR="00496C39">
        <w:t xml:space="preserve"> The media is an industry that distorts images too create a more ‘air-brushed’ approach but sets unrealistic standards to an audience of children and young people that are highly influenced by the use of these pictures that are posted online.</w:t>
      </w:r>
      <w:r w:rsidR="009802B5">
        <w:t xml:space="preserve"> </w:t>
      </w:r>
      <w:r w:rsidR="004518FA">
        <w:t xml:space="preserve">Teachers </w:t>
      </w:r>
      <w:r w:rsidR="004518FA">
        <w:lastRenderedPageBreak/>
        <w:t>should also encourage students to talk to them, or someone that they trust so that they feel safe in school, or encourage them to talk to a parent/guardian or another family member about how they’re feeling or what is happening to them.</w:t>
      </w:r>
      <w:r w:rsidR="00B50DFB">
        <w:t xml:space="preserve"> Schools should also give children lessons on how to stay safe online and how to spot any inappropriate behaviour</w:t>
      </w:r>
      <w:r w:rsidR="000817E3">
        <w:t xml:space="preserve"> and danger signs</w:t>
      </w:r>
      <w:r w:rsidR="00B50DFB">
        <w:t>,</w:t>
      </w:r>
      <w:r w:rsidR="00B274AB">
        <w:t xml:space="preserve"> and how to re</w:t>
      </w:r>
      <w:r w:rsidR="000817E3">
        <w:t>port such</w:t>
      </w:r>
      <w:r w:rsidR="00B274AB">
        <w:t xml:space="preserve"> behaviour online.</w:t>
      </w:r>
      <w:r w:rsidR="000817E3">
        <w:t xml:space="preserve"> During my time at placement, the school held a ‘Wear Blue Day’ which is a day that raises awareness on issues surrounding bullying at school. On this day, teachers and pupils are encouraged to wear blue to stand up to bullying and is a day that shows recognition to those who may have suffered bullying or are experiencing bullying to come together to try and tackle the solution. This is an effective method to bring the school together and create better relationships within the classroom and supports one another through a difficult time that a child may be facing.</w:t>
      </w:r>
      <w:r w:rsidR="002B2416">
        <w:t xml:space="preserve"> Another mental health </w:t>
      </w:r>
      <w:r w:rsidR="00DE4809">
        <w:t xml:space="preserve">issue that may be underlying in children that may affect school is their home life, including family problems, family mental health, abuse, family violence or neglect. Many children may become withdrawn, regressed, have increased behavioural problems, anger problems, refusal of going to school and tiredness due to lack of sleep. Teachers must observe the early signs of family problems as this can revoke a child’s mental health and wellbeing by a change of their family’s situation. A child may feel shock, rejected or feel a loss between parents. Anger, fearful about being alone or may feel responsible for what’s happening at home. The NSPCC have conducted a survey on how 18% increase in children becoming looked after due to abuse or neglect and 39% increase of children needing a child protection plan </w:t>
      </w:r>
      <w:sdt>
        <w:sdtPr>
          <w:id w:val="1961917643"/>
          <w:citation/>
        </w:sdtPr>
        <w:sdtContent>
          <w:r w:rsidR="00DE4809">
            <w:fldChar w:fldCharType="begin"/>
          </w:r>
          <w:r w:rsidR="00DE4809">
            <w:instrText xml:space="preserve"> CITATION NSP17 \l 2057 </w:instrText>
          </w:r>
          <w:r w:rsidR="00DE4809">
            <w:fldChar w:fldCharType="separate"/>
          </w:r>
          <w:r w:rsidR="00714841" w:rsidRPr="00714841">
            <w:rPr>
              <w:noProof/>
            </w:rPr>
            <w:t>(NSPCC, 2017)</w:t>
          </w:r>
          <w:r w:rsidR="00DE4809">
            <w:fldChar w:fldCharType="end"/>
          </w:r>
        </w:sdtContent>
      </w:sdt>
      <w:r w:rsidR="00DE4809">
        <w:t>.</w:t>
      </w:r>
      <w:r w:rsidR="00B82EA3">
        <w:t xml:space="preserve"> During personal, social and health education should encourage children to celebrate diverse family groups and </w:t>
      </w:r>
      <w:r w:rsidR="007244CA">
        <w:t>understand</w:t>
      </w:r>
      <w:r w:rsidR="00B82EA3">
        <w:t xml:space="preserve"> how </w:t>
      </w:r>
      <w:r w:rsidR="007244CA">
        <w:t>families</w:t>
      </w:r>
      <w:r w:rsidR="00B82EA3">
        <w:t xml:space="preserve"> come in </w:t>
      </w:r>
      <w:r w:rsidR="007244CA">
        <w:t>different</w:t>
      </w:r>
      <w:r w:rsidR="00B82EA3">
        <w:t xml:space="preserve"> forms and </w:t>
      </w:r>
      <w:r w:rsidR="007244CA">
        <w:t xml:space="preserve">can teach them with social and emotional skills. During these times I noticed in these sessions that circle time was an effective measure of talking about every child’s personal family and enjoying the conversation and how different families have different approaches to life and every single one is celebrated equally. This also builds a sense of belonging in regards to the children and creates a more positive environment for the children, as it creates a sense of trust and security from their teachers and also their peers. </w:t>
      </w:r>
      <w:r w:rsidR="00326A4E">
        <w:t>The teachers should always ensure that safeguarding policies are met and are always well-trained and up to date with all the procedures.</w:t>
      </w:r>
      <w:r w:rsidR="00455F1A">
        <w:t xml:space="preserve"> The teachers should be working in partnership with parents and guardians during a time of difficulty in the household to ensure that the child has a comfortable and safe environment at school.</w:t>
      </w:r>
    </w:p>
    <w:p w:rsidR="00615274" w:rsidRDefault="00615274" w:rsidP="00615274"/>
    <w:sdt>
      <w:sdtPr>
        <w:id w:val="-96227580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3C697A" w:rsidRDefault="003C697A">
          <w:pPr>
            <w:pStyle w:val="Heading1"/>
          </w:pPr>
          <w:r>
            <w:t>References</w:t>
          </w:r>
        </w:p>
        <w:sdt>
          <w:sdtPr>
            <w:id w:val="-573587230"/>
            <w:bibliography/>
          </w:sdtPr>
          <w:sdtContent>
            <w:p w:rsidR="00714841" w:rsidRDefault="003C697A" w:rsidP="00714841">
              <w:pPr>
                <w:pStyle w:val="Bibliography"/>
                <w:rPr>
                  <w:noProof/>
                  <w:sz w:val="24"/>
                  <w:szCs w:val="24"/>
                  <w:lang w:val="en-US"/>
                </w:rPr>
              </w:pPr>
              <w:r>
                <w:fldChar w:fldCharType="begin"/>
              </w:r>
              <w:r>
                <w:instrText xml:space="preserve"> BIBLIOGRAPHY </w:instrText>
              </w:r>
              <w:r>
                <w:fldChar w:fldCharType="separate"/>
              </w:r>
              <w:r w:rsidR="00714841">
                <w:rPr>
                  <w:noProof/>
                  <w:lang w:val="en-US"/>
                </w:rPr>
                <w:t xml:space="preserve">Department for Education &amp; Brown, R., 2018. </w:t>
              </w:r>
              <w:r w:rsidR="00714841">
                <w:rPr>
                  <w:i/>
                  <w:iCs/>
                  <w:noProof/>
                  <w:lang w:val="en-US"/>
                </w:rPr>
                <w:t xml:space="preserve">Mental health and wellbeing provision in schools. </w:t>
              </w:r>
              <w:r w:rsidR="00714841">
                <w:rPr>
                  <w:noProof/>
                  <w:lang w:val="en-US"/>
                </w:rPr>
                <w:t xml:space="preserve">[Online] </w:t>
              </w:r>
              <w:r w:rsidR="00714841">
                <w:rPr>
                  <w:noProof/>
                  <w:lang w:val="en-US"/>
                </w:rPr>
                <w:br/>
                <w:t xml:space="preserve">Available at: </w:t>
              </w:r>
              <w:r w:rsidR="00714841">
                <w:rPr>
                  <w:noProof/>
                  <w:u w:val="single"/>
                  <w:lang w:val="en-US"/>
                </w:rPr>
                <w:t>https://assets.publishing.service.gov.uk/government/uploads/system/uploads/attachment_data/file/747709/Mental_health_and_wellbeing_provision_in_schools.pdf</w:t>
              </w:r>
              <w:r w:rsidR="00714841">
                <w:rPr>
                  <w:noProof/>
                  <w:lang w:val="en-US"/>
                </w:rPr>
                <w:br/>
                <w:t>[Accessed 2020].</w:t>
              </w:r>
            </w:p>
            <w:p w:rsidR="00714841" w:rsidRDefault="00714841" w:rsidP="00714841">
              <w:pPr>
                <w:pStyle w:val="Bibliography"/>
                <w:rPr>
                  <w:noProof/>
                  <w:lang w:val="en-US"/>
                </w:rPr>
              </w:pPr>
              <w:r>
                <w:rPr>
                  <w:noProof/>
                  <w:lang w:val="en-US"/>
                </w:rPr>
                <w:t xml:space="preserve">Family Lives, 2016. </w:t>
              </w:r>
              <w:r>
                <w:rPr>
                  <w:i/>
                  <w:iCs/>
                  <w:noProof/>
                  <w:lang w:val="en-US"/>
                </w:rPr>
                <w:t xml:space="preserve">Bullying UK National Bullying Survey. </w:t>
              </w:r>
              <w:r>
                <w:rPr>
                  <w:noProof/>
                  <w:lang w:val="en-US"/>
                </w:rPr>
                <w:t xml:space="preserve">[Online] </w:t>
              </w:r>
              <w:r>
                <w:rPr>
                  <w:noProof/>
                  <w:lang w:val="en-US"/>
                </w:rPr>
                <w:br/>
                <w:t xml:space="preserve">Available at: </w:t>
              </w:r>
              <w:r>
                <w:rPr>
                  <w:noProof/>
                  <w:u w:val="single"/>
                  <w:lang w:val="en-US"/>
                </w:rPr>
                <w:t>https://www.bullying.co.uk/anti-bullying-week/bullying-uk-national-survey-2014/</w:t>
              </w:r>
              <w:r>
                <w:rPr>
                  <w:noProof/>
                  <w:lang w:val="en-US"/>
                </w:rPr>
                <w:br/>
                <w:t>[Accessed 2020].</w:t>
              </w:r>
            </w:p>
            <w:p w:rsidR="00714841" w:rsidRDefault="00714841" w:rsidP="00714841">
              <w:pPr>
                <w:pStyle w:val="Bibliography"/>
                <w:rPr>
                  <w:noProof/>
                  <w:lang w:val="en-US"/>
                </w:rPr>
              </w:pPr>
              <w:r>
                <w:rPr>
                  <w:noProof/>
                  <w:lang w:val="en-US"/>
                </w:rPr>
                <w:t xml:space="preserve">Family Lives, 2020. </w:t>
              </w:r>
              <w:r>
                <w:rPr>
                  <w:i/>
                  <w:iCs/>
                  <w:noProof/>
                  <w:lang w:val="en-US"/>
                </w:rPr>
                <w:t xml:space="preserve">Bullying UK. </w:t>
              </w:r>
              <w:r>
                <w:rPr>
                  <w:noProof/>
                  <w:lang w:val="en-US"/>
                </w:rPr>
                <w:t xml:space="preserve">[Online] </w:t>
              </w:r>
              <w:r>
                <w:rPr>
                  <w:noProof/>
                  <w:lang w:val="en-US"/>
                </w:rPr>
                <w:br/>
                <w:t xml:space="preserve">Available at: </w:t>
              </w:r>
              <w:r>
                <w:rPr>
                  <w:noProof/>
                  <w:u w:val="single"/>
                  <w:lang w:val="en-US"/>
                </w:rPr>
                <w:t>https://www.bullying.co.uk/cyberbullying/what-is-cyberbullying/</w:t>
              </w:r>
              <w:r>
                <w:rPr>
                  <w:noProof/>
                  <w:lang w:val="en-US"/>
                </w:rPr>
                <w:br/>
                <w:t>[Accessed 2020].</w:t>
              </w:r>
            </w:p>
            <w:p w:rsidR="00714841" w:rsidRDefault="00714841" w:rsidP="00714841">
              <w:pPr>
                <w:pStyle w:val="Bibliography"/>
                <w:rPr>
                  <w:noProof/>
                  <w:lang w:val="en-US"/>
                </w:rPr>
              </w:pPr>
              <w:r>
                <w:rPr>
                  <w:noProof/>
                  <w:lang w:val="en-US"/>
                </w:rPr>
                <w:lastRenderedPageBreak/>
                <w:t xml:space="preserve">Future Generations Comissioner for Wales, 2015. </w:t>
              </w:r>
              <w:r>
                <w:rPr>
                  <w:i/>
                  <w:iCs/>
                  <w:noProof/>
                  <w:lang w:val="en-US"/>
                </w:rPr>
                <w:t xml:space="preserve">Well-being of Future Genrerations (Wales) Act. </w:t>
              </w:r>
              <w:r>
                <w:rPr>
                  <w:noProof/>
                  <w:lang w:val="en-US"/>
                </w:rPr>
                <w:t xml:space="preserve">[Online] </w:t>
              </w:r>
              <w:r>
                <w:rPr>
                  <w:noProof/>
                  <w:lang w:val="en-US"/>
                </w:rPr>
                <w:br/>
                <w:t xml:space="preserve">Available at: </w:t>
              </w:r>
              <w:r>
                <w:rPr>
                  <w:noProof/>
                  <w:u w:val="single"/>
                  <w:lang w:val="en-US"/>
                </w:rPr>
                <w:t>https://futuregenerations.wales/wp-content/uploads/2019/11/FINAL-Healthier-Wales-Topic-3.pdf</w:t>
              </w:r>
              <w:r>
                <w:rPr>
                  <w:noProof/>
                  <w:lang w:val="en-US"/>
                </w:rPr>
                <w:br/>
                <w:t>[Accessed 2020].</w:t>
              </w:r>
            </w:p>
            <w:p w:rsidR="00714841" w:rsidRDefault="00714841" w:rsidP="00714841">
              <w:pPr>
                <w:pStyle w:val="Bibliography"/>
                <w:rPr>
                  <w:noProof/>
                  <w:lang w:val="en-US"/>
                </w:rPr>
              </w:pPr>
              <w:r>
                <w:rPr>
                  <w:noProof/>
                  <w:lang w:val="en-US"/>
                </w:rPr>
                <w:t xml:space="preserve">GOV.UK, 2019. </w:t>
              </w:r>
              <w:r>
                <w:rPr>
                  <w:i/>
                  <w:iCs/>
                  <w:noProof/>
                  <w:lang w:val="en-US"/>
                </w:rPr>
                <w:t xml:space="preserve">Department of Education: Realising the potential of technology in education. </w:t>
              </w:r>
              <w:r>
                <w:rPr>
                  <w:noProof/>
                  <w:lang w:val="en-US"/>
                </w:rPr>
                <w:t xml:space="preserve">[Online] </w:t>
              </w:r>
              <w:r>
                <w:rPr>
                  <w:noProof/>
                  <w:lang w:val="en-US"/>
                </w:rPr>
                <w:br/>
                <w:t xml:space="preserve">Available at: </w:t>
              </w:r>
              <w:r>
                <w:rPr>
                  <w:noProof/>
                  <w:u w:val="single"/>
                  <w:lang w:val="en-US"/>
                </w:rPr>
                <w:t>https://www.gov.uk/government/publications/realising-the-potential-of-technology-in-education</w:t>
              </w:r>
              <w:r>
                <w:rPr>
                  <w:noProof/>
                  <w:lang w:val="en-US"/>
                </w:rPr>
                <w:br/>
                <w:t>[Accessed 2020].</w:t>
              </w:r>
            </w:p>
            <w:p w:rsidR="00714841" w:rsidRDefault="00714841" w:rsidP="00714841">
              <w:pPr>
                <w:pStyle w:val="Bibliography"/>
                <w:rPr>
                  <w:noProof/>
                  <w:lang w:val="en-US"/>
                </w:rPr>
              </w:pPr>
              <w:r>
                <w:rPr>
                  <w:noProof/>
                  <w:lang w:val="en-US"/>
                </w:rPr>
                <w:t xml:space="preserve">GOV.UK, 2019. </w:t>
              </w:r>
              <w:r>
                <w:rPr>
                  <w:i/>
                  <w:iCs/>
                  <w:noProof/>
                  <w:lang w:val="en-US"/>
                </w:rPr>
                <w:t xml:space="preserve">Realising the potential of technology in education: A strategy for education providers and the technology industry.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https://assets.publishing.service.gov.uk/government/uploads/system/uploads/attachment_data/file/792144/10860-DfE-Education_Technology_Strategy-SUMMARY_Accessible.pdf</w:t>
              </w:r>
              <w:r>
                <w:rPr>
                  <w:noProof/>
                  <w:lang w:val="en-US"/>
                </w:rPr>
                <w:br/>
                <w:t>[Accessed 2020].</w:t>
              </w:r>
            </w:p>
            <w:p w:rsidR="00714841" w:rsidRDefault="00714841" w:rsidP="00714841">
              <w:pPr>
                <w:pStyle w:val="Bibliography"/>
                <w:rPr>
                  <w:noProof/>
                  <w:lang w:val="en-US"/>
                </w:rPr>
              </w:pPr>
              <w:r>
                <w:rPr>
                  <w:noProof/>
                  <w:lang w:val="en-US"/>
                </w:rPr>
                <w:t xml:space="preserve">Heads Together Mentally Healthy Schools, 2016. </w:t>
              </w:r>
              <w:r>
                <w:rPr>
                  <w:i/>
                  <w:iCs/>
                  <w:noProof/>
                  <w:lang w:val="en-US"/>
                </w:rPr>
                <w:t xml:space="preserve">Body Image. </w:t>
              </w:r>
              <w:r>
                <w:rPr>
                  <w:noProof/>
                  <w:lang w:val="en-US"/>
                </w:rPr>
                <w:t xml:space="preserve">[Online] </w:t>
              </w:r>
              <w:r>
                <w:rPr>
                  <w:noProof/>
                  <w:lang w:val="en-US"/>
                </w:rPr>
                <w:br/>
                <w:t xml:space="preserve">Available at: </w:t>
              </w:r>
              <w:r>
                <w:rPr>
                  <w:noProof/>
                  <w:u w:val="single"/>
                  <w:lang w:val="en-US"/>
                </w:rPr>
                <w:t>https://www.mentallyhealthyschools.org.uk/risks-and-protective-factors/lifestyle-factors/body-image/</w:t>
              </w:r>
              <w:r>
                <w:rPr>
                  <w:noProof/>
                  <w:lang w:val="en-US"/>
                </w:rPr>
                <w:br/>
                <w:t>[Accessed 2020].</w:t>
              </w:r>
            </w:p>
            <w:p w:rsidR="00714841" w:rsidRDefault="00714841" w:rsidP="00714841">
              <w:pPr>
                <w:pStyle w:val="Bibliography"/>
                <w:rPr>
                  <w:noProof/>
                  <w:lang w:val="en-US"/>
                </w:rPr>
              </w:pPr>
              <w:r>
                <w:rPr>
                  <w:noProof/>
                  <w:lang w:val="en-US"/>
                </w:rPr>
                <w:t xml:space="preserve">Heads Together Mentally Healthy Schools, 2016. </w:t>
              </w:r>
              <w:r>
                <w:rPr>
                  <w:i/>
                  <w:iCs/>
                  <w:noProof/>
                  <w:lang w:val="en-US"/>
                </w:rPr>
                <w:t xml:space="preserve">Family Problems. </w:t>
              </w:r>
              <w:r>
                <w:rPr>
                  <w:noProof/>
                  <w:lang w:val="en-US"/>
                </w:rPr>
                <w:t xml:space="preserve">[Online] </w:t>
              </w:r>
              <w:r>
                <w:rPr>
                  <w:noProof/>
                  <w:lang w:val="en-US"/>
                </w:rPr>
                <w:br/>
                <w:t xml:space="preserve">Available at: </w:t>
              </w:r>
              <w:r>
                <w:rPr>
                  <w:noProof/>
                  <w:u w:val="single"/>
                  <w:lang w:val="en-US"/>
                </w:rPr>
                <w:t>https://www.mentallyhealthyschools.org.uk/risks-and-protective-factors/family-problems/</w:t>
              </w:r>
              <w:r>
                <w:rPr>
                  <w:noProof/>
                  <w:lang w:val="en-US"/>
                </w:rPr>
                <w:br/>
                <w:t>[Accessed 2020].</w:t>
              </w:r>
            </w:p>
            <w:p w:rsidR="00714841" w:rsidRDefault="00714841" w:rsidP="00714841">
              <w:pPr>
                <w:pStyle w:val="Bibliography"/>
                <w:rPr>
                  <w:noProof/>
                  <w:lang w:val="en-US"/>
                </w:rPr>
              </w:pPr>
              <w:r>
                <w:rPr>
                  <w:noProof/>
                  <w:lang w:val="en-US"/>
                </w:rPr>
                <w:t xml:space="preserve">Heads Together Mentally Healthy Schools, 2016. </w:t>
              </w:r>
              <w:r>
                <w:rPr>
                  <w:i/>
                  <w:iCs/>
                  <w:noProof/>
                  <w:lang w:val="en-US"/>
                </w:rPr>
                <w:t xml:space="preserve">Whole-school Approach. </w:t>
              </w:r>
              <w:r>
                <w:rPr>
                  <w:noProof/>
                  <w:lang w:val="en-US"/>
                </w:rPr>
                <w:t xml:space="preserve">[Online] </w:t>
              </w:r>
              <w:r>
                <w:rPr>
                  <w:noProof/>
                  <w:lang w:val="en-US"/>
                </w:rPr>
                <w:br/>
                <w:t xml:space="preserve">Available at: </w:t>
              </w:r>
              <w:r>
                <w:rPr>
                  <w:noProof/>
                  <w:u w:val="single"/>
                  <w:lang w:val="en-US"/>
                </w:rPr>
                <w:t>https://www.mentallyhealthyschools.org.uk/whole-school-approach/learnmore/</w:t>
              </w:r>
              <w:r>
                <w:rPr>
                  <w:noProof/>
                  <w:lang w:val="en-US"/>
                </w:rPr>
                <w:br/>
                <w:t>[Accessed 2020].</w:t>
              </w:r>
            </w:p>
            <w:p w:rsidR="00714841" w:rsidRDefault="00714841" w:rsidP="00714841">
              <w:pPr>
                <w:pStyle w:val="Bibliography"/>
                <w:rPr>
                  <w:noProof/>
                  <w:lang w:val="en-US"/>
                </w:rPr>
              </w:pPr>
              <w:r>
                <w:rPr>
                  <w:noProof/>
                  <w:lang w:val="en-US"/>
                </w:rPr>
                <w:t xml:space="preserve">Mental Health Foundation, 2016. </w:t>
              </w:r>
              <w:r>
                <w:rPr>
                  <w:i/>
                  <w:iCs/>
                  <w:noProof/>
                  <w:lang w:val="en-US"/>
                </w:rPr>
                <w:t xml:space="preserve">Mental Health in Wales: Fundamental Facts. </w:t>
              </w:r>
              <w:r>
                <w:rPr>
                  <w:noProof/>
                  <w:lang w:val="en-US"/>
                </w:rPr>
                <w:t xml:space="preserve">[Online] </w:t>
              </w:r>
              <w:r>
                <w:rPr>
                  <w:noProof/>
                  <w:lang w:val="en-US"/>
                </w:rPr>
                <w:br/>
                <w:t xml:space="preserve">Available at: </w:t>
              </w:r>
              <w:r>
                <w:rPr>
                  <w:noProof/>
                  <w:u w:val="single"/>
                  <w:lang w:val="en-US"/>
                </w:rPr>
                <w:t>https://www.mentalhealth.org.uk/sites/default/files/FF16%20Wales.pdf</w:t>
              </w:r>
              <w:r>
                <w:rPr>
                  <w:noProof/>
                  <w:lang w:val="en-US"/>
                </w:rPr>
                <w:br/>
                <w:t>[Accessed 2020].</w:t>
              </w:r>
            </w:p>
            <w:p w:rsidR="00714841" w:rsidRDefault="00714841" w:rsidP="00714841">
              <w:pPr>
                <w:pStyle w:val="Bibliography"/>
                <w:rPr>
                  <w:noProof/>
                  <w:lang w:val="en-US"/>
                </w:rPr>
              </w:pPr>
              <w:r>
                <w:rPr>
                  <w:noProof/>
                  <w:lang w:val="en-US"/>
                </w:rPr>
                <w:t xml:space="preserve">NSPCC, 2017. </w:t>
              </w:r>
              <w:r>
                <w:rPr>
                  <w:i/>
                  <w:iCs/>
                  <w:noProof/>
                  <w:lang w:val="en-US"/>
                </w:rPr>
                <w:t xml:space="preserve">How safe are our children?. </w:t>
              </w:r>
              <w:r>
                <w:rPr>
                  <w:noProof/>
                  <w:lang w:val="en-US"/>
                </w:rPr>
                <w:t xml:space="preserve">[Online] </w:t>
              </w:r>
              <w:r>
                <w:rPr>
                  <w:noProof/>
                  <w:lang w:val="en-US"/>
                </w:rPr>
                <w:br/>
                <w:t xml:space="preserve">Available at: </w:t>
              </w:r>
              <w:r>
                <w:rPr>
                  <w:noProof/>
                  <w:u w:val="single"/>
                  <w:lang w:val="en-US"/>
                </w:rPr>
                <w:t>https://learning.nspcc.org.uk/media/1358/how-safe-children-2017-report.pdf</w:t>
              </w:r>
              <w:r>
                <w:rPr>
                  <w:noProof/>
                  <w:lang w:val="en-US"/>
                </w:rPr>
                <w:br/>
                <w:t>[Accessed 2020].</w:t>
              </w:r>
            </w:p>
            <w:p w:rsidR="00714841" w:rsidRDefault="00714841" w:rsidP="00714841">
              <w:pPr>
                <w:pStyle w:val="Bibliography"/>
                <w:rPr>
                  <w:noProof/>
                  <w:lang w:val="en-US"/>
                </w:rPr>
              </w:pPr>
              <w:r>
                <w:rPr>
                  <w:noProof/>
                  <w:lang w:val="en-US"/>
                </w:rPr>
                <w:t xml:space="preserve">Stirling, S., Emery, D. H. &amp; National Children's Bureau, 2016. </w:t>
              </w:r>
              <w:r>
                <w:rPr>
                  <w:i/>
                  <w:iCs/>
                  <w:noProof/>
                  <w:lang w:val="en-US"/>
                </w:rPr>
                <w:t xml:space="preserve">A whole school framework for emotional well being and mental health. </w:t>
              </w:r>
              <w:r>
                <w:rPr>
                  <w:noProof/>
                  <w:lang w:val="en-US"/>
                </w:rPr>
                <w:t xml:space="preserve">[Online] </w:t>
              </w:r>
              <w:r>
                <w:rPr>
                  <w:noProof/>
                  <w:lang w:val="en-US"/>
                </w:rPr>
                <w:br/>
                <w:t xml:space="preserve">Available at: </w:t>
              </w:r>
              <w:r>
                <w:rPr>
                  <w:noProof/>
                  <w:u w:val="single"/>
                  <w:lang w:val="en-US"/>
                </w:rPr>
                <w:t>https://www.ncb.org.uk/sites/default/files/field/attachment/NCB%20School%20Well%20Being%20Framework%20Leaders%20Tool%20FINAL1_0.pdf</w:t>
              </w:r>
              <w:r>
                <w:rPr>
                  <w:noProof/>
                  <w:lang w:val="en-US"/>
                </w:rPr>
                <w:br/>
                <w:t>[Accessed 2020].</w:t>
              </w:r>
            </w:p>
            <w:p w:rsidR="00714841" w:rsidRDefault="00714841" w:rsidP="00714841">
              <w:pPr>
                <w:pStyle w:val="Bibliography"/>
                <w:rPr>
                  <w:noProof/>
                  <w:lang w:val="en-US"/>
                </w:rPr>
              </w:pPr>
              <w:r>
                <w:rPr>
                  <w:noProof/>
                  <w:lang w:val="en-US"/>
                </w:rPr>
                <w:t xml:space="preserve">YoungMinds, 2020. </w:t>
              </w:r>
              <w:r>
                <w:rPr>
                  <w:i/>
                  <w:iCs/>
                  <w:noProof/>
                  <w:lang w:val="en-US"/>
                </w:rPr>
                <w:t xml:space="preserve">Your Guide to CAMHS. </w:t>
              </w:r>
              <w:r>
                <w:rPr>
                  <w:noProof/>
                  <w:lang w:val="en-US"/>
                </w:rPr>
                <w:t xml:space="preserve">[Online] </w:t>
              </w:r>
              <w:r>
                <w:rPr>
                  <w:noProof/>
                  <w:lang w:val="en-US"/>
                </w:rPr>
                <w:br/>
                <w:t xml:space="preserve">Available at: </w:t>
              </w:r>
              <w:r>
                <w:rPr>
                  <w:noProof/>
                  <w:u w:val="single"/>
                  <w:lang w:val="en-US"/>
                </w:rPr>
                <w:t>https://youngminds.org.uk/find-help/your-guide-to-support/guide-to-camhs/</w:t>
              </w:r>
              <w:r>
                <w:rPr>
                  <w:noProof/>
                  <w:lang w:val="en-US"/>
                </w:rPr>
                <w:br/>
                <w:t>[Accessed 2020].</w:t>
              </w:r>
            </w:p>
            <w:p w:rsidR="003C697A" w:rsidRDefault="003C697A" w:rsidP="00714841">
              <w:r>
                <w:rPr>
                  <w:b/>
                  <w:bCs/>
                  <w:noProof/>
                </w:rPr>
                <w:fldChar w:fldCharType="end"/>
              </w:r>
            </w:p>
          </w:sdtContent>
        </w:sdt>
      </w:sdtContent>
    </w:sdt>
    <w:p w:rsidR="002B2416" w:rsidRDefault="002B2416" w:rsidP="00BB2DAF"/>
    <w:p w:rsidR="004506E8" w:rsidRDefault="004506E8" w:rsidP="00BB2DAF"/>
    <w:p w:rsidR="002C50AD" w:rsidRDefault="002C50AD" w:rsidP="00533BAC"/>
    <w:p w:rsidR="00533BAC" w:rsidRDefault="002C50AD" w:rsidP="00533BAC">
      <w:r>
        <w:t xml:space="preserve"> </w:t>
      </w:r>
    </w:p>
    <w:p w:rsidR="006C1AFA" w:rsidRDefault="006C1AFA"/>
    <w:sectPr w:rsidR="006C1A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5F3BD1"/>
    <w:multiLevelType w:val="hybridMultilevel"/>
    <w:tmpl w:val="A8D45472"/>
    <w:lvl w:ilvl="0" w:tplc="A04E6E9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BAC"/>
    <w:rsid w:val="000443F6"/>
    <w:rsid w:val="000817E3"/>
    <w:rsid w:val="00133DF5"/>
    <w:rsid w:val="001D72EB"/>
    <w:rsid w:val="001E66F3"/>
    <w:rsid w:val="00235D1E"/>
    <w:rsid w:val="00253B01"/>
    <w:rsid w:val="002B2416"/>
    <w:rsid w:val="002C50AD"/>
    <w:rsid w:val="00326A4E"/>
    <w:rsid w:val="003C697A"/>
    <w:rsid w:val="004506E8"/>
    <w:rsid w:val="004518FA"/>
    <w:rsid w:val="00455F1A"/>
    <w:rsid w:val="0047107B"/>
    <w:rsid w:val="00496C39"/>
    <w:rsid w:val="004E6472"/>
    <w:rsid w:val="00504B66"/>
    <w:rsid w:val="0051254C"/>
    <w:rsid w:val="00524315"/>
    <w:rsid w:val="00533BAC"/>
    <w:rsid w:val="0057288A"/>
    <w:rsid w:val="005B3FC8"/>
    <w:rsid w:val="005E6976"/>
    <w:rsid w:val="00602095"/>
    <w:rsid w:val="00615274"/>
    <w:rsid w:val="0062466E"/>
    <w:rsid w:val="0063524F"/>
    <w:rsid w:val="006C1AFA"/>
    <w:rsid w:val="006D7A6F"/>
    <w:rsid w:val="00714841"/>
    <w:rsid w:val="00721FAE"/>
    <w:rsid w:val="007244CA"/>
    <w:rsid w:val="00745F9B"/>
    <w:rsid w:val="007622C0"/>
    <w:rsid w:val="007903B5"/>
    <w:rsid w:val="007E6E3D"/>
    <w:rsid w:val="00865795"/>
    <w:rsid w:val="008A69F8"/>
    <w:rsid w:val="009802B5"/>
    <w:rsid w:val="009E7330"/>
    <w:rsid w:val="00A27E26"/>
    <w:rsid w:val="00AA5EFC"/>
    <w:rsid w:val="00B274AB"/>
    <w:rsid w:val="00B50DFB"/>
    <w:rsid w:val="00B61DDA"/>
    <w:rsid w:val="00B667DC"/>
    <w:rsid w:val="00B82EA3"/>
    <w:rsid w:val="00BB2DAF"/>
    <w:rsid w:val="00BF71DF"/>
    <w:rsid w:val="00C22F30"/>
    <w:rsid w:val="00C54528"/>
    <w:rsid w:val="00C77DBE"/>
    <w:rsid w:val="00CE5756"/>
    <w:rsid w:val="00DE4809"/>
    <w:rsid w:val="00E010F2"/>
    <w:rsid w:val="00EC006C"/>
    <w:rsid w:val="00EC04EE"/>
    <w:rsid w:val="00EE3FA4"/>
    <w:rsid w:val="00FE4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E97F1B-8335-47CB-8F57-5EF73301B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BAC"/>
  </w:style>
  <w:style w:type="paragraph" w:styleId="Heading1">
    <w:name w:val="heading 1"/>
    <w:basedOn w:val="Normal"/>
    <w:next w:val="Normal"/>
    <w:link w:val="Heading1Char"/>
    <w:uiPriority w:val="9"/>
    <w:qFormat/>
    <w:rsid w:val="003C697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0AD"/>
    <w:pPr>
      <w:ind w:left="720"/>
      <w:contextualSpacing/>
    </w:pPr>
  </w:style>
  <w:style w:type="character" w:styleId="Hyperlink">
    <w:name w:val="Hyperlink"/>
    <w:basedOn w:val="DefaultParagraphFont"/>
    <w:uiPriority w:val="99"/>
    <w:semiHidden/>
    <w:unhideWhenUsed/>
    <w:rsid w:val="002C50AD"/>
    <w:rPr>
      <w:color w:val="0000FF"/>
      <w:u w:val="single"/>
    </w:rPr>
  </w:style>
  <w:style w:type="character" w:styleId="FollowedHyperlink">
    <w:name w:val="FollowedHyperlink"/>
    <w:basedOn w:val="DefaultParagraphFont"/>
    <w:uiPriority w:val="99"/>
    <w:semiHidden/>
    <w:unhideWhenUsed/>
    <w:rsid w:val="002B2416"/>
    <w:rPr>
      <w:color w:val="954F72" w:themeColor="followedHyperlink"/>
      <w:u w:val="single"/>
    </w:rPr>
  </w:style>
  <w:style w:type="character" w:customStyle="1" w:styleId="Heading1Char">
    <w:name w:val="Heading 1 Char"/>
    <w:basedOn w:val="DefaultParagraphFont"/>
    <w:link w:val="Heading1"/>
    <w:uiPriority w:val="9"/>
    <w:rsid w:val="003C697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C6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8170">
      <w:bodyDiv w:val="1"/>
      <w:marLeft w:val="0"/>
      <w:marRight w:val="0"/>
      <w:marTop w:val="0"/>
      <w:marBottom w:val="0"/>
      <w:divBdr>
        <w:top w:val="none" w:sz="0" w:space="0" w:color="auto"/>
        <w:left w:val="none" w:sz="0" w:space="0" w:color="auto"/>
        <w:bottom w:val="none" w:sz="0" w:space="0" w:color="auto"/>
        <w:right w:val="none" w:sz="0" w:space="0" w:color="auto"/>
      </w:divBdr>
    </w:div>
    <w:div w:id="76948846">
      <w:bodyDiv w:val="1"/>
      <w:marLeft w:val="0"/>
      <w:marRight w:val="0"/>
      <w:marTop w:val="0"/>
      <w:marBottom w:val="0"/>
      <w:divBdr>
        <w:top w:val="none" w:sz="0" w:space="0" w:color="auto"/>
        <w:left w:val="none" w:sz="0" w:space="0" w:color="auto"/>
        <w:bottom w:val="none" w:sz="0" w:space="0" w:color="auto"/>
        <w:right w:val="none" w:sz="0" w:space="0" w:color="auto"/>
      </w:divBdr>
    </w:div>
    <w:div w:id="187256784">
      <w:bodyDiv w:val="1"/>
      <w:marLeft w:val="0"/>
      <w:marRight w:val="0"/>
      <w:marTop w:val="0"/>
      <w:marBottom w:val="0"/>
      <w:divBdr>
        <w:top w:val="none" w:sz="0" w:space="0" w:color="auto"/>
        <w:left w:val="none" w:sz="0" w:space="0" w:color="auto"/>
        <w:bottom w:val="none" w:sz="0" w:space="0" w:color="auto"/>
        <w:right w:val="none" w:sz="0" w:space="0" w:color="auto"/>
      </w:divBdr>
    </w:div>
    <w:div w:id="243030819">
      <w:bodyDiv w:val="1"/>
      <w:marLeft w:val="0"/>
      <w:marRight w:val="0"/>
      <w:marTop w:val="0"/>
      <w:marBottom w:val="0"/>
      <w:divBdr>
        <w:top w:val="none" w:sz="0" w:space="0" w:color="auto"/>
        <w:left w:val="none" w:sz="0" w:space="0" w:color="auto"/>
        <w:bottom w:val="none" w:sz="0" w:space="0" w:color="auto"/>
        <w:right w:val="none" w:sz="0" w:space="0" w:color="auto"/>
      </w:divBdr>
    </w:div>
    <w:div w:id="291516543">
      <w:bodyDiv w:val="1"/>
      <w:marLeft w:val="0"/>
      <w:marRight w:val="0"/>
      <w:marTop w:val="0"/>
      <w:marBottom w:val="0"/>
      <w:divBdr>
        <w:top w:val="none" w:sz="0" w:space="0" w:color="auto"/>
        <w:left w:val="none" w:sz="0" w:space="0" w:color="auto"/>
        <w:bottom w:val="none" w:sz="0" w:space="0" w:color="auto"/>
        <w:right w:val="none" w:sz="0" w:space="0" w:color="auto"/>
      </w:divBdr>
    </w:div>
    <w:div w:id="312567206">
      <w:bodyDiv w:val="1"/>
      <w:marLeft w:val="0"/>
      <w:marRight w:val="0"/>
      <w:marTop w:val="0"/>
      <w:marBottom w:val="0"/>
      <w:divBdr>
        <w:top w:val="none" w:sz="0" w:space="0" w:color="auto"/>
        <w:left w:val="none" w:sz="0" w:space="0" w:color="auto"/>
        <w:bottom w:val="none" w:sz="0" w:space="0" w:color="auto"/>
        <w:right w:val="none" w:sz="0" w:space="0" w:color="auto"/>
      </w:divBdr>
    </w:div>
    <w:div w:id="372002985">
      <w:bodyDiv w:val="1"/>
      <w:marLeft w:val="0"/>
      <w:marRight w:val="0"/>
      <w:marTop w:val="0"/>
      <w:marBottom w:val="0"/>
      <w:divBdr>
        <w:top w:val="none" w:sz="0" w:space="0" w:color="auto"/>
        <w:left w:val="none" w:sz="0" w:space="0" w:color="auto"/>
        <w:bottom w:val="none" w:sz="0" w:space="0" w:color="auto"/>
        <w:right w:val="none" w:sz="0" w:space="0" w:color="auto"/>
      </w:divBdr>
    </w:div>
    <w:div w:id="378942685">
      <w:bodyDiv w:val="1"/>
      <w:marLeft w:val="0"/>
      <w:marRight w:val="0"/>
      <w:marTop w:val="0"/>
      <w:marBottom w:val="0"/>
      <w:divBdr>
        <w:top w:val="none" w:sz="0" w:space="0" w:color="auto"/>
        <w:left w:val="none" w:sz="0" w:space="0" w:color="auto"/>
        <w:bottom w:val="none" w:sz="0" w:space="0" w:color="auto"/>
        <w:right w:val="none" w:sz="0" w:space="0" w:color="auto"/>
      </w:divBdr>
    </w:div>
    <w:div w:id="494107487">
      <w:bodyDiv w:val="1"/>
      <w:marLeft w:val="0"/>
      <w:marRight w:val="0"/>
      <w:marTop w:val="0"/>
      <w:marBottom w:val="0"/>
      <w:divBdr>
        <w:top w:val="none" w:sz="0" w:space="0" w:color="auto"/>
        <w:left w:val="none" w:sz="0" w:space="0" w:color="auto"/>
        <w:bottom w:val="none" w:sz="0" w:space="0" w:color="auto"/>
        <w:right w:val="none" w:sz="0" w:space="0" w:color="auto"/>
      </w:divBdr>
    </w:div>
    <w:div w:id="562563434">
      <w:bodyDiv w:val="1"/>
      <w:marLeft w:val="0"/>
      <w:marRight w:val="0"/>
      <w:marTop w:val="0"/>
      <w:marBottom w:val="0"/>
      <w:divBdr>
        <w:top w:val="none" w:sz="0" w:space="0" w:color="auto"/>
        <w:left w:val="none" w:sz="0" w:space="0" w:color="auto"/>
        <w:bottom w:val="none" w:sz="0" w:space="0" w:color="auto"/>
        <w:right w:val="none" w:sz="0" w:space="0" w:color="auto"/>
      </w:divBdr>
    </w:div>
    <w:div w:id="621226103">
      <w:bodyDiv w:val="1"/>
      <w:marLeft w:val="0"/>
      <w:marRight w:val="0"/>
      <w:marTop w:val="0"/>
      <w:marBottom w:val="0"/>
      <w:divBdr>
        <w:top w:val="none" w:sz="0" w:space="0" w:color="auto"/>
        <w:left w:val="none" w:sz="0" w:space="0" w:color="auto"/>
        <w:bottom w:val="none" w:sz="0" w:space="0" w:color="auto"/>
        <w:right w:val="none" w:sz="0" w:space="0" w:color="auto"/>
      </w:divBdr>
    </w:div>
    <w:div w:id="623315822">
      <w:bodyDiv w:val="1"/>
      <w:marLeft w:val="0"/>
      <w:marRight w:val="0"/>
      <w:marTop w:val="0"/>
      <w:marBottom w:val="0"/>
      <w:divBdr>
        <w:top w:val="none" w:sz="0" w:space="0" w:color="auto"/>
        <w:left w:val="none" w:sz="0" w:space="0" w:color="auto"/>
        <w:bottom w:val="none" w:sz="0" w:space="0" w:color="auto"/>
        <w:right w:val="none" w:sz="0" w:space="0" w:color="auto"/>
      </w:divBdr>
    </w:div>
    <w:div w:id="650641895">
      <w:bodyDiv w:val="1"/>
      <w:marLeft w:val="0"/>
      <w:marRight w:val="0"/>
      <w:marTop w:val="0"/>
      <w:marBottom w:val="0"/>
      <w:divBdr>
        <w:top w:val="none" w:sz="0" w:space="0" w:color="auto"/>
        <w:left w:val="none" w:sz="0" w:space="0" w:color="auto"/>
        <w:bottom w:val="none" w:sz="0" w:space="0" w:color="auto"/>
        <w:right w:val="none" w:sz="0" w:space="0" w:color="auto"/>
      </w:divBdr>
    </w:div>
    <w:div w:id="660079798">
      <w:bodyDiv w:val="1"/>
      <w:marLeft w:val="0"/>
      <w:marRight w:val="0"/>
      <w:marTop w:val="0"/>
      <w:marBottom w:val="0"/>
      <w:divBdr>
        <w:top w:val="none" w:sz="0" w:space="0" w:color="auto"/>
        <w:left w:val="none" w:sz="0" w:space="0" w:color="auto"/>
        <w:bottom w:val="none" w:sz="0" w:space="0" w:color="auto"/>
        <w:right w:val="none" w:sz="0" w:space="0" w:color="auto"/>
      </w:divBdr>
    </w:div>
    <w:div w:id="663120998">
      <w:bodyDiv w:val="1"/>
      <w:marLeft w:val="0"/>
      <w:marRight w:val="0"/>
      <w:marTop w:val="0"/>
      <w:marBottom w:val="0"/>
      <w:divBdr>
        <w:top w:val="none" w:sz="0" w:space="0" w:color="auto"/>
        <w:left w:val="none" w:sz="0" w:space="0" w:color="auto"/>
        <w:bottom w:val="none" w:sz="0" w:space="0" w:color="auto"/>
        <w:right w:val="none" w:sz="0" w:space="0" w:color="auto"/>
      </w:divBdr>
    </w:div>
    <w:div w:id="665792343">
      <w:bodyDiv w:val="1"/>
      <w:marLeft w:val="0"/>
      <w:marRight w:val="0"/>
      <w:marTop w:val="0"/>
      <w:marBottom w:val="0"/>
      <w:divBdr>
        <w:top w:val="none" w:sz="0" w:space="0" w:color="auto"/>
        <w:left w:val="none" w:sz="0" w:space="0" w:color="auto"/>
        <w:bottom w:val="none" w:sz="0" w:space="0" w:color="auto"/>
        <w:right w:val="none" w:sz="0" w:space="0" w:color="auto"/>
      </w:divBdr>
    </w:div>
    <w:div w:id="714887554">
      <w:bodyDiv w:val="1"/>
      <w:marLeft w:val="0"/>
      <w:marRight w:val="0"/>
      <w:marTop w:val="0"/>
      <w:marBottom w:val="0"/>
      <w:divBdr>
        <w:top w:val="none" w:sz="0" w:space="0" w:color="auto"/>
        <w:left w:val="none" w:sz="0" w:space="0" w:color="auto"/>
        <w:bottom w:val="none" w:sz="0" w:space="0" w:color="auto"/>
        <w:right w:val="none" w:sz="0" w:space="0" w:color="auto"/>
      </w:divBdr>
    </w:div>
    <w:div w:id="731124455">
      <w:bodyDiv w:val="1"/>
      <w:marLeft w:val="0"/>
      <w:marRight w:val="0"/>
      <w:marTop w:val="0"/>
      <w:marBottom w:val="0"/>
      <w:divBdr>
        <w:top w:val="none" w:sz="0" w:space="0" w:color="auto"/>
        <w:left w:val="none" w:sz="0" w:space="0" w:color="auto"/>
        <w:bottom w:val="none" w:sz="0" w:space="0" w:color="auto"/>
        <w:right w:val="none" w:sz="0" w:space="0" w:color="auto"/>
      </w:divBdr>
    </w:div>
    <w:div w:id="741833435">
      <w:bodyDiv w:val="1"/>
      <w:marLeft w:val="0"/>
      <w:marRight w:val="0"/>
      <w:marTop w:val="0"/>
      <w:marBottom w:val="0"/>
      <w:divBdr>
        <w:top w:val="none" w:sz="0" w:space="0" w:color="auto"/>
        <w:left w:val="none" w:sz="0" w:space="0" w:color="auto"/>
        <w:bottom w:val="none" w:sz="0" w:space="0" w:color="auto"/>
        <w:right w:val="none" w:sz="0" w:space="0" w:color="auto"/>
      </w:divBdr>
    </w:div>
    <w:div w:id="831486718">
      <w:bodyDiv w:val="1"/>
      <w:marLeft w:val="0"/>
      <w:marRight w:val="0"/>
      <w:marTop w:val="0"/>
      <w:marBottom w:val="0"/>
      <w:divBdr>
        <w:top w:val="none" w:sz="0" w:space="0" w:color="auto"/>
        <w:left w:val="none" w:sz="0" w:space="0" w:color="auto"/>
        <w:bottom w:val="none" w:sz="0" w:space="0" w:color="auto"/>
        <w:right w:val="none" w:sz="0" w:space="0" w:color="auto"/>
      </w:divBdr>
    </w:div>
    <w:div w:id="960651186">
      <w:bodyDiv w:val="1"/>
      <w:marLeft w:val="0"/>
      <w:marRight w:val="0"/>
      <w:marTop w:val="0"/>
      <w:marBottom w:val="0"/>
      <w:divBdr>
        <w:top w:val="none" w:sz="0" w:space="0" w:color="auto"/>
        <w:left w:val="none" w:sz="0" w:space="0" w:color="auto"/>
        <w:bottom w:val="none" w:sz="0" w:space="0" w:color="auto"/>
        <w:right w:val="none" w:sz="0" w:space="0" w:color="auto"/>
      </w:divBdr>
    </w:div>
    <w:div w:id="995181437">
      <w:bodyDiv w:val="1"/>
      <w:marLeft w:val="0"/>
      <w:marRight w:val="0"/>
      <w:marTop w:val="0"/>
      <w:marBottom w:val="0"/>
      <w:divBdr>
        <w:top w:val="none" w:sz="0" w:space="0" w:color="auto"/>
        <w:left w:val="none" w:sz="0" w:space="0" w:color="auto"/>
        <w:bottom w:val="none" w:sz="0" w:space="0" w:color="auto"/>
        <w:right w:val="none" w:sz="0" w:space="0" w:color="auto"/>
      </w:divBdr>
    </w:div>
    <w:div w:id="1011225526">
      <w:bodyDiv w:val="1"/>
      <w:marLeft w:val="0"/>
      <w:marRight w:val="0"/>
      <w:marTop w:val="0"/>
      <w:marBottom w:val="0"/>
      <w:divBdr>
        <w:top w:val="none" w:sz="0" w:space="0" w:color="auto"/>
        <w:left w:val="none" w:sz="0" w:space="0" w:color="auto"/>
        <w:bottom w:val="none" w:sz="0" w:space="0" w:color="auto"/>
        <w:right w:val="none" w:sz="0" w:space="0" w:color="auto"/>
      </w:divBdr>
    </w:div>
    <w:div w:id="1031685304">
      <w:bodyDiv w:val="1"/>
      <w:marLeft w:val="0"/>
      <w:marRight w:val="0"/>
      <w:marTop w:val="0"/>
      <w:marBottom w:val="0"/>
      <w:divBdr>
        <w:top w:val="none" w:sz="0" w:space="0" w:color="auto"/>
        <w:left w:val="none" w:sz="0" w:space="0" w:color="auto"/>
        <w:bottom w:val="none" w:sz="0" w:space="0" w:color="auto"/>
        <w:right w:val="none" w:sz="0" w:space="0" w:color="auto"/>
      </w:divBdr>
    </w:div>
    <w:div w:id="1042440767">
      <w:bodyDiv w:val="1"/>
      <w:marLeft w:val="0"/>
      <w:marRight w:val="0"/>
      <w:marTop w:val="0"/>
      <w:marBottom w:val="0"/>
      <w:divBdr>
        <w:top w:val="none" w:sz="0" w:space="0" w:color="auto"/>
        <w:left w:val="none" w:sz="0" w:space="0" w:color="auto"/>
        <w:bottom w:val="none" w:sz="0" w:space="0" w:color="auto"/>
        <w:right w:val="none" w:sz="0" w:space="0" w:color="auto"/>
      </w:divBdr>
    </w:div>
    <w:div w:id="1056243996">
      <w:bodyDiv w:val="1"/>
      <w:marLeft w:val="0"/>
      <w:marRight w:val="0"/>
      <w:marTop w:val="0"/>
      <w:marBottom w:val="0"/>
      <w:divBdr>
        <w:top w:val="none" w:sz="0" w:space="0" w:color="auto"/>
        <w:left w:val="none" w:sz="0" w:space="0" w:color="auto"/>
        <w:bottom w:val="none" w:sz="0" w:space="0" w:color="auto"/>
        <w:right w:val="none" w:sz="0" w:space="0" w:color="auto"/>
      </w:divBdr>
    </w:div>
    <w:div w:id="1149984068">
      <w:bodyDiv w:val="1"/>
      <w:marLeft w:val="0"/>
      <w:marRight w:val="0"/>
      <w:marTop w:val="0"/>
      <w:marBottom w:val="0"/>
      <w:divBdr>
        <w:top w:val="none" w:sz="0" w:space="0" w:color="auto"/>
        <w:left w:val="none" w:sz="0" w:space="0" w:color="auto"/>
        <w:bottom w:val="none" w:sz="0" w:space="0" w:color="auto"/>
        <w:right w:val="none" w:sz="0" w:space="0" w:color="auto"/>
      </w:divBdr>
    </w:div>
    <w:div w:id="1160459744">
      <w:bodyDiv w:val="1"/>
      <w:marLeft w:val="0"/>
      <w:marRight w:val="0"/>
      <w:marTop w:val="0"/>
      <w:marBottom w:val="0"/>
      <w:divBdr>
        <w:top w:val="none" w:sz="0" w:space="0" w:color="auto"/>
        <w:left w:val="none" w:sz="0" w:space="0" w:color="auto"/>
        <w:bottom w:val="none" w:sz="0" w:space="0" w:color="auto"/>
        <w:right w:val="none" w:sz="0" w:space="0" w:color="auto"/>
      </w:divBdr>
    </w:div>
    <w:div w:id="1268542931">
      <w:bodyDiv w:val="1"/>
      <w:marLeft w:val="0"/>
      <w:marRight w:val="0"/>
      <w:marTop w:val="0"/>
      <w:marBottom w:val="0"/>
      <w:divBdr>
        <w:top w:val="none" w:sz="0" w:space="0" w:color="auto"/>
        <w:left w:val="none" w:sz="0" w:space="0" w:color="auto"/>
        <w:bottom w:val="none" w:sz="0" w:space="0" w:color="auto"/>
        <w:right w:val="none" w:sz="0" w:space="0" w:color="auto"/>
      </w:divBdr>
    </w:div>
    <w:div w:id="1297220790">
      <w:bodyDiv w:val="1"/>
      <w:marLeft w:val="0"/>
      <w:marRight w:val="0"/>
      <w:marTop w:val="0"/>
      <w:marBottom w:val="0"/>
      <w:divBdr>
        <w:top w:val="none" w:sz="0" w:space="0" w:color="auto"/>
        <w:left w:val="none" w:sz="0" w:space="0" w:color="auto"/>
        <w:bottom w:val="none" w:sz="0" w:space="0" w:color="auto"/>
        <w:right w:val="none" w:sz="0" w:space="0" w:color="auto"/>
      </w:divBdr>
    </w:div>
    <w:div w:id="1300301495">
      <w:bodyDiv w:val="1"/>
      <w:marLeft w:val="0"/>
      <w:marRight w:val="0"/>
      <w:marTop w:val="0"/>
      <w:marBottom w:val="0"/>
      <w:divBdr>
        <w:top w:val="none" w:sz="0" w:space="0" w:color="auto"/>
        <w:left w:val="none" w:sz="0" w:space="0" w:color="auto"/>
        <w:bottom w:val="none" w:sz="0" w:space="0" w:color="auto"/>
        <w:right w:val="none" w:sz="0" w:space="0" w:color="auto"/>
      </w:divBdr>
    </w:div>
    <w:div w:id="1337611382">
      <w:bodyDiv w:val="1"/>
      <w:marLeft w:val="0"/>
      <w:marRight w:val="0"/>
      <w:marTop w:val="0"/>
      <w:marBottom w:val="0"/>
      <w:divBdr>
        <w:top w:val="none" w:sz="0" w:space="0" w:color="auto"/>
        <w:left w:val="none" w:sz="0" w:space="0" w:color="auto"/>
        <w:bottom w:val="none" w:sz="0" w:space="0" w:color="auto"/>
        <w:right w:val="none" w:sz="0" w:space="0" w:color="auto"/>
      </w:divBdr>
    </w:div>
    <w:div w:id="1394082425">
      <w:bodyDiv w:val="1"/>
      <w:marLeft w:val="0"/>
      <w:marRight w:val="0"/>
      <w:marTop w:val="0"/>
      <w:marBottom w:val="0"/>
      <w:divBdr>
        <w:top w:val="none" w:sz="0" w:space="0" w:color="auto"/>
        <w:left w:val="none" w:sz="0" w:space="0" w:color="auto"/>
        <w:bottom w:val="none" w:sz="0" w:space="0" w:color="auto"/>
        <w:right w:val="none" w:sz="0" w:space="0" w:color="auto"/>
      </w:divBdr>
    </w:div>
    <w:div w:id="1439833705">
      <w:bodyDiv w:val="1"/>
      <w:marLeft w:val="0"/>
      <w:marRight w:val="0"/>
      <w:marTop w:val="0"/>
      <w:marBottom w:val="0"/>
      <w:divBdr>
        <w:top w:val="none" w:sz="0" w:space="0" w:color="auto"/>
        <w:left w:val="none" w:sz="0" w:space="0" w:color="auto"/>
        <w:bottom w:val="none" w:sz="0" w:space="0" w:color="auto"/>
        <w:right w:val="none" w:sz="0" w:space="0" w:color="auto"/>
      </w:divBdr>
    </w:div>
    <w:div w:id="1480657747">
      <w:bodyDiv w:val="1"/>
      <w:marLeft w:val="0"/>
      <w:marRight w:val="0"/>
      <w:marTop w:val="0"/>
      <w:marBottom w:val="0"/>
      <w:divBdr>
        <w:top w:val="none" w:sz="0" w:space="0" w:color="auto"/>
        <w:left w:val="none" w:sz="0" w:space="0" w:color="auto"/>
        <w:bottom w:val="none" w:sz="0" w:space="0" w:color="auto"/>
        <w:right w:val="none" w:sz="0" w:space="0" w:color="auto"/>
      </w:divBdr>
    </w:div>
    <w:div w:id="1557399180">
      <w:bodyDiv w:val="1"/>
      <w:marLeft w:val="0"/>
      <w:marRight w:val="0"/>
      <w:marTop w:val="0"/>
      <w:marBottom w:val="0"/>
      <w:divBdr>
        <w:top w:val="none" w:sz="0" w:space="0" w:color="auto"/>
        <w:left w:val="none" w:sz="0" w:space="0" w:color="auto"/>
        <w:bottom w:val="none" w:sz="0" w:space="0" w:color="auto"/>
        <w:right w:val="none" w:sz="0" w:space="0" w:color="auto"/>
      </w:divBdr>
    </w:div>
    <w:div w:id="1562131892">
      <w:bodyDiv w:val="1"/>
      <w:marLeft w:val="0"/>
      <w:marRight w:val="0"/>
      <w:marTop w:val="0"/>
      <w:marBottom w:val="0"/>
      <w:divBdr>
        <w:top w:val="none" w:sz="0" w:space="0" w:color="auto"/>
        <w:left w:val="none" w:sz="0" w:space="0" w:color="auto"/>
        <w:bottom w:val="none" w:sz="0" w:space="0" w:color="auto"/>
        <w:right w:val="none" w:sz="0" w:space="0" w:color="auto"/>
      </w:divBdr>
    </w:div>
    <w:div w:id="1572764988">
      <w:bodyDiv w:val="1"/>
      <w:marLeft w:val="0"/>
      <w:marRight w:val="0"/>
      <w:marTop w:val="0"/>
      <w:marBottom w:val="0"/>
      <w:divBdr>
        <w:top w:val="none" w:sz="0" w:space="0" w:color="auto"/>
        <w:left w:val="none" w:sz="0" w:space="0" w:color="auto"/>
        <w:bottom w:val="none" w:sz="0" w:space="0" w:color="auto"/>
        <w:right w:val="none" w:sz="0" w:space="0" w:color="auto"/>
      </w:divBdr>
    </w:div>
    <w:div w:id="1597908086">
      <w:bodyDiv w:val="1"/>
      <w:marLeft w:val="0"/>
      <w:marRight w:val="0"/>
      <w:marTop w:val="0"/>
      <w:marBottom w:val="0"/>
      <w:divBdr>
        <w:top w:val="none" w:sz="0" w:space="0" w:color="auto"/>
        <w:left w:val="none" w:sz="0" w:space="0" w:color="auto"/>
        <w:bottom w:val="none" w:sz="0" w:space="0" w:color="auto"/>
        <w:right w:val="none" w:sz="0" w:space="0" w:color="auto"/>
      </w:divBdr>
    </w:div>
    <w:div w:id="1748649250">
      <w:bodyDiv w:val="1"/>
      <w:marLeft w:val="0"/>
      <w:marRight w:val="0"/>
      <w:marTop w:val="0"/>
      <w:marBottom w:val="0"/>
      <w:divBdr>
        <w:top w:val="none" w:sz="0" w:space="0" w:color="auto"/>
        <w:left w:val="none" w:sz="0" w:space="0" w:color="auto"/>
        <w:bottom w:val="none" w:sz="0" w:space="0" w:color="auto"/>
        <w:right w:val="none" w:sz="0" w:space="0" w:color="auto"/>
      </w:divBdr>
    </w:div>
    <w:div w:id="1800683553">
      <w:bodyDiv w:val="1"/>
      <w:marLeft w:val="0"/>
      <w:marRight w:val="0"/>
      <w:marTop w:val="0"/>
      <w:marBottom w:val="0"/>
      <w:divBdr>
        <w:top w:val="none" w:sz="0" w:space="0" w:color="auto"/>
        <w:left w:val="none" w:sz="0" w:space="0" w:color="auto"/>
        <w:bottom w:val="none" w:sz="0" w:space="0" w:color="auto"/>
        <w:right w:val="none" w:sz="0" w:space="0" w:color="auto"/>
      </w:divBdr>
    </w:div>
    <w:div w:id="1823156923">
      <w:bodyDiv w:val="1"/>
      <w:marLeft w:val="0"/>
      <w:marRight w:val="0"/>
      <w:marTop w:val="0"/>
      <w:marBottom w:val="0"/>
      <w:divBdr>
        <w:top w:val="none" w:sz="0" w:space="0" w:color="auto"/>
        <w:left w:val="none" w:sz="0" w:space="0" w:color="auto"/>
        <w:bottom w:val="none" w:sz="0" w:space="0" w:color="auto"/>
        <w:right w:val="none" w:sz="0" w:space="0" w:color="auto"/>
      </w:divBdr>
    </w:div>
    <w:div w:id="1891260623">
      <w:bodyDiv w:val="1"/>
      <w:marLeft w:val="0"/>
      <w:marRight w:val="0"/>
      <w:marTop w:val="0"/>
      <w:marBottom w:val="0"/>
      <w:divBdr>
        <w:top w:val="none" w:sz="0" w:space="0" w:color="auto"/>
        <w:left w:val="none" w:sz="0" w:space="0" w:color="auto"/>
        <w:bottom w:val="none" w:sz="0" w:space="0" w:color="auto"/>
        <w:right w:val="none" w:sz="0" w:space="0" w:color="auto"/>
      </w:divBdr>
    </w:div>
    <w:div w:id="2035691058">
      <w:bodyDiv w:val="1"/>
      <w:marLeft w:val="0"/>
      <w:marRight w:val="0"/>
      <w:marTop w:val="0"/>
      <w:marBottom w:val="0"/>
      <w:divBdr>
        <w:top w:val="none" w:sz="0" w:space="0" w:color="auto"/>
        <w:left w:val="none" w:sz="0" w:space="0" w:color="auto"/>
        <w:bottom w:val="none" w:sz="0" w:space="0" w:color="auto"/>
        <w:right w:val="none" w:sz="0" w:space="0" w:color="auto"/>
      </w:divBdr>
    </w:div>
    <w:div w:id="2100785581">
      <w:bodyDiv w:val="1"/>
      <w:marLeft w:val="0"/>
      <w:marRight w:val="0"/>
      <w:marTop w:val="0"/>
      <w:marBottom w:val="0"/>
      <w:divBdr>
        <w:top w:val="none" w:sz="0" w:space="0" w:color="auto"/>
        <w:left w:val="none" w:sz="0" w:space="0" w:color="auto"/>
        <w:bottom w:val="none" w:sz="0" w:space="0" w:color="auto"/>
        <w:right w:val="none" w:sz="0" w:space="0" w:color="auto"/>
      </w:divBdr>
    </w:div>
    <w:div w:id="212318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GOV19</b:Tag>
    <b:SourceType>InternetSite</b:SourceType>
    <b:Guid>{2C283F01-1F97-4D2A-B9B7-E109E19C5388}</b:Guid>
    <b:Author>
      <b:Author>
        <b:Corporate>GOV.UK</b:Corporate>
      </b:Author>
    </b:Author>
    <b:Title>Realising the potential of technology in education: A strategy for education providers and the technology industry</b:Title>
    <b:Year>2019</b:Year>
    <b:YearAccessed>2020</b:YearAccessed>
    <b:URL>https://assets.publishing.service.gov.uk/government/uploads/system/uploads/attachment_data/file/792144/10860-DfE-Education_Technology_Strategy-SUMMARY_Accessible.pdf</b:URL>
    <b:RefOrder>3</b:RefOrder>
  </b:Source>
  <b:Source>
    <b:Tag>Fut15</b:Tag>
    <b:SourceType>InternetSite</b:SourceType>
    <b:Guid>{D2C2012E-A7F9-4EBE-8D50-296D189CBDED}</b:Guid>
    <b:Author>
      <b:Author>
        <b:Corporate>Future Generations Comissioner for Wales</b:Corporate>
      </b:Author>
    </b:Author>
    <b:Title>Well-being of Future Genrerations (Wales) Act</b:Title>
    <b:Year>2015</b:Year>
    <b:YearAccessed>2020</b:YearAccessed>
    <b:URL>https://futuregenerations.wales/wp-content/uploads/2019/11/FINAL-Healthier-Wales-Topic-3.pdf</b:URL>
    <b:RefOrder>4</b:RefOrder>
  </b:Source>
  <b:Source>
    <b:Tag>Men16</b:Tag>
    <b:SourceType>InternetSite</b:SourceType>
    <b:Guid>{06C3EA83-F252-4DDB-9E0F-8ECFB4F36F10}</b:Guid>
    <b:Author>
      <b:Author>
        <b:Corporate>Mental Health Foundation</b:Corporate>
      </b:Author>
    </b:Author>
    <b:Title>Mental Health in Wales: Fundamental Facts</b:Title>
    <b:Year>2016</b:Year>
    <b:YearAccessed>2020</b:YearAccessed>
    <b:URL>https://www.mentalhealth.org.uk/sites/default/files/FF16%20Wales.pdf</b:URL>
    <b:RefOrder>5</b:RefOrder>
  </b:Source>
  <b:Source>
    <b:Tag>You20</b:Tag>
    <b:SourceType>InternetSite</b:SourceType>
    <b:Guid>{7EB2D686-47D8-429C-BB33-1FEAC7A67C98}</b:Guid>
    <b:Author>
      <b:Author>
        <b:Corporate>YoungMinds</b:Corporate>
      </b:Author>
    </b:Author>
    <b:Title>Your Guide to CAMHS</b:Title>
    <b:Year>2020</b:Year>
    <b:YearAccessed>2020</b:YearAccessed>
    <b:URL>https://youngminds.org.uk/find-help/your-guide-to-support/guide-to-camhs/</b:URL>
    <b:RefOrder>6</b:RefOrder>
  </b:Source>
  <b:Source>
    <b:Tag>Sti16</b:Tag>
    <b:SourceType>InternetSite</b:SourceType>
    <b:Guid>{D6C22D3D-0039-4CB8-9668-CE1DC0A1FBB9}</b:Guid>
    <b:Title>A whole school framework for emotional well being and mental health</b:Title>
    <b:Year>2016</b:Year>
    <b:YearAccessed>2020</b:YearAccessed>
    <b:URL>https://www.ncb.org.uk/sites/default/files/field/attachment/NCB%20School%20Well%20Being%20Framework%20Leaders%20Tool%20FINAL1_0.pdf</b:URL>
    <b:Author>
      <b:Author>
        <b:NameList>
          <b:Person>
            <b:Last>Stirling</b:Last>
            <b:First>Sue</b:First>
          </b:Person>
          <b:Person>
            <b:Last>Emery</b:Last>
            <b:First>Dr Hilary</b:First>
          </b:Person>
          <b:Person>
            <b:Last>National Children's Bureau</b:Last>
          </b:Person>
        </b:NameList>
      </b:Author>
    </b:Author>
    <b:RefOrder>7</b:RefOrder>
  </b:Source>
  <b:Source>
    <b:Tag>Hea16</b:Tag>
    <b:SourceType>InternetSite</b:SourceType>
    <b:Guid>{9B8C4B13-7810-4E29-81A8-CE1F148BD054}</b:Guid>
    <b:Author>
      <b:Author>
        <b:Corporate>Heads Together Mentally Healthy Schools</b:Corporate>
      </b:Author>
    </b:Author>
    <b:Title>Whole-school Approach</b:Title>
    <b:Year>2016</b:Year>
    <b:YearAccessed>2020</b:YearAccessed>
    <b:URL>https://www.mentallyhealthyschools.org.uk/whole-school-approach/learnmore/</b:URL>
    <b:RefOrder>8</b:RefOrder>
  </b:Source>
  <b:Source>
    <b:Tag>Dep18</b:Tag>
    <b:SourceType>InternetSite</b:SourceType>
    <b:Guid>{C8AA0043-2796-4D99-9D03-4487AF68294D}</b:Guid>
    <b:Title>Mental health and wellbeing provision in schools</b:Title>
    <b:Year>2018</b:Year>
    <b:YearAccessed>2020</b:YearAccessed>
    <b:URL>https://assets.publishing.service.gov.uk/government/uploads/system/uploads/attachment_data/file/747709/Mental_health_and_wellbeing_provision_in_schools.pdf</b:URL>
    <b:Author>
      <b:Author>
        <b:NameList>
          <b:Person>
            <b:Last>Department for Education</b:Last>
          </b:Person>
          <b:Person>
            <b:Last>Brown</b:Last>
            <b:First>Rebecca</b:First>
          </b:Person>
        </b:NameList>
      </b:Author>
    </b:Author>
    <b:RefOrder>9</b:RefOrder>
  </b:Source>
  <b:Source>
    <b:Tag>Fam20</b:Tag>
    <b:SourceType>InternetSite</b:SourceType>
    <b:Guid>{C165EB58-47E1-4BFD-A393-6098B517181C}</b:Guid>
    <b:Author>
      <b:Author>
        <b:Corporate>Family Lives</b:Corporate>
      </b:Author>
    </b:Author>
    <b:Title>Bullying UK</b:Title>
    <b:Year>2020</b:Year>
    <b:YearAccessed>2020</b:YearAccessed>
    <b:URL>https://www.bullying.co.uk/cyberbullying/what-is-cyberbullying/</b:URL>
    <b:RefOrder>10</b:RefOrder>
  </b:Source>
  <b:Source>
    <b:Tag>Fam16</b:Tag>
    <b:SourceType>InternetSite</b:SourceType>
    <b:Guid>{CF94D3B3-183E-433C-8032-2B12DD7D4127}</b:Guid>
    <b:Author>
      <b:Author>
        <b:Corporate>Family Lives</b:Corporate>
      </b:Author>
    </b:Author>
    <b:Title>Bullying UK National Bullying Survey</b:Title>
    <b:Year>2016</b:Year>
    <b:YearAccessed>2020</b:YearAccessed>
    <b:URL>https://www.bullying.co.uk/anti-bullying-week/bullying-uk-national-survey-2014/</b:URL>
    <b:RefOrder>11</b:RefOrder>
  </b:Source>
  <b:Source>
    <b:Tag>Hea161</b:Tag>
    <b:SourceType>InternetSite</b:SourceType>
    <b:Guid>{19466558-B9BA-4085-8F08-ECAC198D0C22}</b:Guid>
    <b:Author>
      <b:Author>
        <b:Corporate>Heads Together Mentally Healthy Schools</b:Corporate>
      </b:Author>
    </b:Author>
    <b:Title>Body Image</b:Title>
    <b:Year>2016</b:Year>
    <b:YearAccessed>2020</b:YearAccessed>
    <b:URL>https://www.mentallyhealthyschools.org.uk/risks-and-protective-factors/lifestyle-factors/body-image/</b:URL>
    <b:RefOrder>12</b:RefOrder>
  </b:Source>
  <b:Source>
    <b:Tag>GOV191</b:Tag>
    <b:SourceType>InternetSite</b:SourceType>
    <b:Guid>{BC05ECDC-D6FE-4633-8831-98838E7B9531}</b:Guid>
    <b:Author>
      <b:Author>
        <b:Corporate>GOV.UK</b:Corporate>
      </b:Author>
    </b:Author>
    <b:Title>Department of Education: Realising the potential of technology in education</b:Title>
    <b:Year>2019</b:Year>
    <b:YearAccessed>2020</b:YearAccessed>
    <b:URL>https://www.gov.uk/government/publications/realising-the-potential-of-technology-in-education</b:URL>
    <b:RefOrder>13</b:RefOrder>
  </b:Source>
  <b:Source>
    <b:Tag>NSP17</b:Tag>
    <b:SourceType>InternetSite</b:SourceType>
    <b:Guid>{D85CFCF8-5BE6-487E-A94B-1247F1DD802F}</b:Guid>
    <b:Author>
      <b:Author>
        <b:Corporate>NSPCC</b:Corporate>
      </b:Author>
    </b:Author>
    <b:Title>How safe are our children?</b:Title>
    <b:Year>2017</b:Year>
    <b:YearAccessed>2020</b:YearAccessed>
    <b:URL>https://learning.nspcc.org.uk/media/1358/how-safe-children-2017-report.pdf</b:URL>
    <b:RefOrder>1</b:RefOrder>
  </b:Source>
  <b:Source>
    <b:Tag>Hea162</b:Tag>
    <b:SourceType>InternetSite</b:SourceType>
    <b:Guid>{874CB788-97EC-49FC-BB9B-3EE62A868367}</b:Guid>
    <b:Author>
      <b:Author>
        <b:Corporate>Heads Together Mentally Healthy Schools</b:Corporate>
      </b:Author>
    </b:Author>
    <b:Title>Family Problems</b:Title>
    <b:Year>2016</b:Year>
    <b:YearAccessed>2020</b:YearAccessed>
    <b:URL>https://www.mentallyhealthyschools.org.uk/risks-and-protective-factors/family-problems/</b:URL>
    <b:RefOrder>2</b:RefOrder>
  </b:Source>
</b:Sources>
</file>

<file path=customXml/itemProps1.xml><?xml version="1.0" encoding="utf-8"?>
<ds:datastoreItem xmlns:ds="http://schemas.openxmlformats.org/officeDocument/2006/customXml" ds:itemID="{2E853F03-3FA9-4AB4-8582-B6844B145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7</Pages>
  <Words>3477</Words>
  <Characters>19824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MYLAPTOP</dc:creator>
  <cp:keywords/>
  <dc:description/>
  <cp:lastModifiedBy>MYLAPTOP</cp:lastModifiedBy>
  <cp:revision>51</cp:revision>
  <dcterms:created xsi:type="dcterms:W3CDTF">2020-01-20T15:18:00Z</dcterms:created>
  <dcterms:modified xsi:type="dcterms:W3CDTF">2020-01-27T23:08:00Z</dcterms:modified>
</cp:coreProperties>
</file>