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120" w:before="120" w:line="24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 xml:space="preserve">        </w:t>
        <w:tab/>
        <w:tab/>
        <w:tab/>
        <w:t xml:space="preserve">   2024-2025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5016500</wp:posOffset>
                </wp:positionH>
                <wp:positionV relativeFrom="paragraph">
                  <wp:posOffset>304800</wp:posOffset>
                </wp:positionV>
                <wp:extent cx="1282700" cy="1180084"/>
                <wp:effectExtent b="0" l="0" r="0" t="0"/>
                <wp:wrapNone/>
                <wp:docPr id="3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800" y="3291685"/>
                          <a:ext cx="1168400" cy="976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75.9999942779541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75.9999942779541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0070c0"/>
                                <w:sz w:val="96"/>
                                <w:vertAlign w:val="baseline"/>
                              </w:rPr>
                              <w:t xml:space="preserve">74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5016500</wp:posOffset>
                </wp:positionH>
                <wp:positionV relativeFrom="paragraph">
                  <wp:posOffset>304800</wp:posOffset>
                </wp:positionV>
                <wp:extent cx="1282700" cy="1180084"/>
                <wp:effectExtent b="0" l="0" r="0" t="0"/>
                <wp:wrapNone/>
                <wp:docPr id="3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82700" cy="1180084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2">
      <w:pPr>
        <w:spacing w:after="120" w:before="120"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</w:p>
    <w:p w:rsidR="00000000" w:rsidDel="00000000" w:rsidP="00000000" w:rsidRDefault="00000000" w:rsidRPr="00000000" w14:paraId="00000003">
      <w:pPr>
        <w:spacing w:after="120" w:before="120"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1 of 4</w:t>
      </w:r>
    </w:p>
    <w:p w:rsidR="00000000" w:rsidDel="00000000" w:rsidP="00000000" w:rsidRDefault="00000000" w:rsidRPr="00000000" w14:paraId="00000004">
      <w:pPr>
        <w:spacing w:after="120" w:before="120"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Assignment 1: Project Definition, Research and Quality Planning</w:t>
      </w:r>
    </w:p>
    <w:p w:rsidR="00000000" w:rsidDel="00000000" w:rsidP="00000000" w:rsidRDefault="00000000" w:rsidRPr="00000000" w14:paraId="00000005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after="0" w:line="240" w:lineRule="auto"/>
        <w:ind w:right="-988"/>
        <w:rPr>
          <w:color w:val="2f5496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Student Number </w:t>
      </w:r>
      <w:r w:rsidDel="00000000" w:rsidR="00000000" w:rsidRPr="00000000">
        <w:rPr>
          <w:color w:val="2f5496"/>
          <w:sz w:val="32"/>
          <w:szCs w:val="32"/>
          <w:rtl w:val="0"/>
        </w:rPr>
        <w:t xml:space="preserve">2024421      </w:t>
      </w:r>
    </w:p>
    <w:tbl>
      <w:tblPr>
        <w:tblStyle w:val="Table1"/>
        <w:tblW w:w="9776.0" w:type="dxa"/>
        <w:jc w:val="left"/>
        <w:tblLayout w:type="fixed"/>
        <w:tblLook w:val="0400"/>
      </w:tblPr>
      <w:tblGrid>
        <w:gridCol w:w="6658"/>
        <w:gridCol w:w="778"/>
        <w:gridCol w:w="780"/>
        <w:gridCol w:w="780"/>
        <w:gridCol w:w="780"/>
        <w:tblGridChange w:id="0">
          <w:tblGrid>
            <w:gridCol w:w="6658"/>
            <w:gridCol w:w="778"/>
            <w:gridCol w:w="780"/>
            <w:gridCol w:w="780"/>
            <w:gridCol w:w="780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8">
            <w:pPr>
              <w:spacing w:after="0" w:line="240" w:lineRule="auto"/>
              <w:rPr>
                <w:b w:val="1"/>
                <w:color w:val="000000"/>
                <w:sz w:val="32"/>
                <w:szCs w:val="32"/>
              </w:rPr>
            </w:pPr>
            <w:r w:rsidDel="00000000" w:rsidR="00000000" w:rsidRPr="00000000">
              <w:rPr>
                <w:b w:val="1"/>
                <w:color w:val="000000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9">
            <w:pPr>
              <w:spacing w:after="0" w:line="240" w:lineRule="auto"/>
              <w:ind w:left="34" w:right="113" w:firstLine="0"/>
              <w:jc w:val="center"/>
              <w:rPr>
                <w:b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spacing w:after="0" w:line="240" w:lineRule="auto"/>
              <w:ind w:left="34" w:right="113" w:firstLine="0"/>
              <w:jc w:val="center"/>
              <w:rPr>
                <w:b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Ist </w:t>
            </w:r>
          </w:p>
          <w:p w:rsidR="00000000" w:rsidDel="00000000" w:rsidP="00000000" w:rsidRDefault="00000000" w:rsidRPr="00000000" w14:paraId="0000000B">
            <w:pPr>
              <w:spacing w:after="0" w:line="240" w:lineRule="auto"/>
              <w:ind w:left="34" w:right="113" w:firstLine="0"/>
              <w:jc w:val="center"/>
              <w:rPr>
                <w:b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spacing w:after="0" w:line="240" w:lineRule="auto"/>
              <w:ind w:left="34" w:right="113" w:firstLine="0"/>
              <w:jc w:val="center"/>
              <w:rPr>
                <w:b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b w:val="1"/>
                <w:color w:val="000000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D">
            <w:pPr>
              <w:spacing w:after="0" w:line="240" w:lineRule="auto"/>
              <w:ind w:left="34" w:right="113" w:firstLine="0"/>
              <w:jc w:val="center"/>
              <w:rPr>
                <w:b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b w:val="1"/>
                <w:color w:val="000000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39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E">
            <w:pPr>
              <w:spacing w:after="0" w:line="240" w:lineRule="auto"/>
              <w:rPr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b w:val="1"/>
                <w:color w:val="000000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color w:val="000000"/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F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3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Sections 3 and 5: Engagement in research, judicial use and critical evaluation sources for project constraints and literature review of solutions </w:t>
            </w:r>
          </w:p>
          <w:p w:rsidR="00000000" w:rsidDel="00000000" w:rsidP="00000000" w:rsidRDefault="00000000" w:rsidRPr="00000000" w14:paraId="00000014">
            <w:pPr>
              <w:spacing w:after="0" w:line="240" w:lineRule="auto"/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Excellent evidence provided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7.5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9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Sections 3, 5 and 8:  Extent of reading, use of credible sources, use of Harvard method for listing and citing </w:t>
            </w:r>
          </w:p>
          <w:p w:rsidR="00000000" w:rsidDel="00000000" w:rsidP="00000000" w:rsidRDefault="00000000" w:rsidRPr="00000000" w14:paraId="0000001A">
            <w:pPr>
              <w:spacing w:after="0" w:line="240" w:lineRule="auto"/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Wide range given, mostly cited correctly and listed according to the Harvard method.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8.5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8</w:t>
            </w:r>
          </w:p>
        </w:tc>
      </w:tr>
      <w:tr>
        <w:trPr>
          <w:cantSplit w:val="0"/>
          <w:trHeight w:val="40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15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15</w:t>
            </w:r>
          </w:p>
        </w:tc>
      </w:tr>
      <w:tr>
        <w:trPr>
          <w:cantSplit w:val="0"/>
          <w:trHeight w:val="43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4">
            <w:pPr>
              <w:spacing w:after="0" w:line="240" w:lineRule="auto"/>
              <w:rPr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b w:val="1"/>
                <w:color w:val="000000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5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6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7">
            <w:pPr>
              <w:spacing w:after="0" w:line="240" w:lineRule="auto"/>
              <w:jc w:val="center"/>
              <w:rPr>
                <w:color w:val="00b05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8">
            <w:pPr>
              <w:spacing w:after="0" w:line="240" w:lineRule="auto"/>
              <w:jc w:val="center"/>
              <w:rPr>
                <w:color w:val="0000ff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0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9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 3: Project background and problem definition </w:t>
            </w:r>
          </w:p>
          <w:p w:rsidR="00000000" w:rsidDel="00000000" w:rsidP="00000000" w:rsidRDefault="00000000" w:rsidRPr="00000000" w14:paraId="0000002A">
            <w:pPr>
              <w:spacing w:after="0" w:line="240" w:lineRule="auto"/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Excellent, well described and explained with detail.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 3: Project constraints: Ethical.  </w:t>
            </w:r>
          </w:p>
          <w:p w:rsidR="00000000" w:rsidDel="00000000" w:rsidP="00000000" w:rsidRDefault="00000000" w:rsidRPr="00000000" w14:paraId="00000030">
            <w:pPr>
              <w:spacing w:after="0" w:line="240" w:lineRule="auto"/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Excellent, well described and explained with detail. (4/5)</w:t>
            </w:r>
          </w:p>
          <w:p w:rsidR="00000000" w:rsidDel="00000000" w:rsidP="00000000" w:rsidRDefault="00000000" w:rsidRPr="00000000" w14:paraId="00000031">
            <w:pPr>
              <w:spacing w:after="0" w:line="240" w:lineRule="auto"/>
              <w:rPr>
                <w:rFonts w:ascii="Cambria" w:cs="Cambria" w:eastAsia="Cambria" w:hAnsi="Cambria"/>
                <w:i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6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6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 3: Project constraints: Sustainability </w:t>
            </w:r>
          </w:p>
          <w:p w:rsidR="00000000" w:rsidDel="00000000" w:rsidP="00000000" w:rsidRDefault="00000000" w:rsidRPr="00000000" w14:paraId="00000037">
            <w:pPr>
              <w:spacing w:after="0" w:line="240" w:lineRule="auto"/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Excellent, well described and explained with detail. (4/5)</w:t>
            </w:r>
          </w:p>
          <w:p w:rsidR="00000000" w:rsidDel="00000000" w:rsidP="00000000" w:rsidRDefault="00000000" w:rsidRPr="00000000" w14:paraId="00000038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9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4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sz w:val="20"/>
                <w:szCs w:val="20"/>
                <w:rtl w:val="0"/>
              </w:rPr>
              <w:t xml:space="preserve">Section 3: Project constraints: Legal/Commercial </w:t>
            </w:r>
          </w:p>
          <w:p w:rsidR="00000000" w:rsidDel="00000000" w:rsidP="00000000" w:rsidRDefault="00000000" w:rsidRPr="00000000" w14:paraId="0000003E">
            <w:pPr>
              <w:spacing w:after="0" w:line="240" w:lineRule="auto"/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" w:cs="Cambria" w:eastAsia="Cambria" w:hAnsi="Cambria"/>
                <w:i w:val="1"/>
                <w:color w:val="ff0000"/>
                <w:sz w:val="20"/>
                <w:szCs w:val="20"/>
                <w:rtl w:val="0"/>
              </w:rPr>
              <w:t xml:space="preserve">Excellent, well described and explained with detail. (4/5)</w:t>
            </w:r>
          </w:p>
          <w:p w:rsidR="00000000" w:rsidDel="00000000" w:rsidP="00000000" w:rsidRDefault="00000000" w:rsidRPr="00000000" w14:paraId="0000003F">
            <w:pPr>
              <w:spacing w:after="0" w:line="240" w:lineRule="auto"/>
              <w:rPr>
                <w:rFonts w:ascii="Cambria" w:cs="Cambria" w:eastAsia="Cambria" w:hAnsi="Cambria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40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15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16</w:t>
            </w:r>
          </w:p>
        </w:tc>
      </w:tr>
      <w:tr>
        <w:trPr>
          <w:cantSplit w:val="0"/>
          <w:trHeight w:val="44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9">
            <w:pPr>
              <w:spacing w:after="0" w:line="240" w:lineRule="auto"/>
              <w:rPr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b w:val="1"/>
                <w:color w:val="000000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A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B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C">
            <w:pPr>
              <w:spacing w:after="0" w:line="240" w:lineRule="auto"/>
              <w:jc w:val="center"/>
              <w:rPr>
                <w:color w:val="00b05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D">
            <w:pPr>
              <w:spacing w:after="0" w:line="240" w:lineRule="auto"/>
              <w:jc w:val="center"/>
              <w:rPr>
                <w:color w:val="0000ff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4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E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4: Functional Design Specification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F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Clearly specified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4: Test planning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5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Very detailed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5: Evaluation of solutions and justification of final solution </w:t>
            </w:r>
          </w:p>
          <w:p w:rsidR="00000000" w:rsidDel="00000000" w:rsidP="00000000" w:rsidRDefault="00000000" w:rsidRPr="00000000" w14:paraId="0000005B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Very good review of solutions  with reasons given and well justified choice (4/5)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F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5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0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7: Conclusions and Recommendations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1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Very good, clearly stated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41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17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15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16</w:t>
            </w:r>
          </w:p>
        </w:tc>
      </w:tr>
      <w:tr>
        <w:trPr>
          <w:cantSplit w:val="0"/>
          <w:trHeight w:val="41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B">
            <w:pPr>
              <w:spacing w:after="0" w:line="240" w:lineRule="auto"/>
              <w:rPr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b w:val="1"/>
                <w:color w:val="000000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C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D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E">
            <w:pPr>
              <w:spacing w:after="0" w:line="240" w:lineRule="auto"/>
              <w:jc w:val="center"/>
              <w:rPr>
                <w:color w:val="00b05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F">
            <w:pPr>
              <w:spacing w:after="0" w:line="240" w:lineRule="auto"/>
              <w:jc w:val="center"/>
              <w:rPr>
                <w:color w:val="0000ff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6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6: Project Plan </w:t>
            </w:r>
          </w:p>
          <w:p w:rsidR="00000000" w:rsidDel="00000000" w:rsidP="00000000" w:rsidRDefault="00000000" w:rsidRPr="00000000" w14:paraId="00000071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Some detail given but not all tasks from the WBS are in the plan (2/5)</w:t>
            </w:r>
          </w:p>
          <w:p w:rsidR="00000000" w:rsidDel="00000000" w:rsidP="00000000" w:rsidRDefault="00000000" w:rsidRPr="00000000" w14:paraId="00000072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6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3</w:t>
            </w:r>
          </w:p>
        </w:tc>
      </w:tr>
      <w:tr>
        <w:trPr>
          <w:cantSplit w:val="0"/>
          <w:trHeight w:val="55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7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6: Working breakdown structure, costing exercise and management techniques</w:t>
            </w:r>
          </w:p>
          <w:p w:rsidR="00000000" w:rsidDel="00000000" w:rsidP="00000000" w:rsidRDefault="00000000" w:rsidRPr="00000000" w14:paraId="00000078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Good evidence given (3.5/5)</w:t>
            </w:r>
          </w:p>
          <w:p w:rsidR="00000000" w:rsidDel="00000000" w:rsidP="00000000" w:rsidRDefault="00000000" w:rsidRPr="00000000" w14:paraId="00000079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3.5</w:t>
            </w:r>
          </w:p>
        </w:tc>
      </w:tr>
      <w:tr>
        <w:trPr>
          <w:cantSplit w:val="0"/>
          <w:trHeight w:val="60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E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Appendix: Risk assessment for implementation phase </w:t>
            </w:r>
          </w:p>
          <w:p w:rsidR="00000000" w:rsidDel="00000000" w:rsidP="00000000" w:rsidRDefault="00000000" w:rsidRPr="00000000" w14:paraId="0000007F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Very good evidence given (3.5/5)</w:t>
            </w:r>
          </w:p>
          <w:p w:rsidR="00000000" w:rsidDel="00000000" w:rsidP="00000000" w:rsidRDefault="00000000" w:rsidRPr="00000000" w14:paraId="00000080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3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3.5</w:t>
            </w:r>
          </w:p>
        </w:tc>
      </w:tr>
      <w:tr>
        <w:trPr>
          <w:cantSplit w:val="0"/>
          <w:trHeight w:val="55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5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Appendix: Planning phase log-book entries. </w:t>
            </w:r>
          </w:p>
          <w:p w:rsidR="00000000" w:rsidDel="00000000" w:rsidP="00000000" w:rsidRDefault="00000000" w:rsidRPr="00000000" w14:paraId="00000086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Some entries are detailed, some are brief, more hours should have been allocated (3/5)</w:t>
            </w:r>
          </w:p>
          <w:p w:rsidR="00000000" w:rsidDel="00000000" w:rsidP="00000000" w:rsidRDefault="00000000" w:rsidRPr="00000000" w14:paraId="00000087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9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3</w:t>
            </w:r>
          </w:p>
        </w:tc>
      </w:tr>
      <w:tr>
        <w:trPr>
          <w:cantSplit w:val="0"/>
          <w:trHeight w:val="45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C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11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F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13</w:t>
            </w:r>
          </w:p>
        </w:tc>
      </w:tr>
      <w:tr>
        <w:trPr>
          <w:cantSplit w:val="0"/>
          <w:trHeight w:val="41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1">
            <w:pPr>
              <w:spacing w:after="0" w:line="240" w:lineRule="auto"/>
              <w:rPr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b w:val="1"/>
                <w:color w:val="000000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2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3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4">
            <w:pPr>
              <w:spacing w:after="0" w:line="240" w:lineRule="auto"/>
              <w:jc w:val="center"/>
              <w:rPr>
                <w:color w:val="00b05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5">
            <w:pPr>
              <w:spacing w:after="0" w:line="240" w:lineRule="auto"/>
              <w:jc w:val="center"/>
              <w:rPr>
                <w:color w:val="0000ff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6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6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Section 1: Executive summary </w:t>
            </w:r>
          </w:p>
          <w:p w:rsidR="00000000" w:rsidDel="00000000" w:rsidP="00000000" w:rsidRDefault="00000000" w:rsidRPr="00000000" w14:paraId="00000097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Good but could be longer and could have contained more information about the project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8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9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3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C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All Sections: Presentation quality of the report, diagrams, charts, tables, figure numbering, page, and section numbering etc</w:t>
            </w:r>
          </w:p>
          <w:p w:rsidR="00000000" w:rsidDel="00000000" w:rsidP="00000000" w:rsidRDefault="00000000" w:rsidRPr="00000000" w14:paraId="0000009D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Generally good (though you should not stretch images) (3/5)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E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F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3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2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All Sections: Quality of the writing style, use of punctuation and grammar</w:t>
            </w:r>
          </w:p>
          <w:p w:rsidR="00000000" w:rsidDel="00000000" w:rsidP="00000000" w:rsidRDefault="00000000" w:rsidRPr="00000000" w14:paraId="000000A3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Generally well written with a few errors (3/5)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4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5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6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7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3</w:t>
            </w:r>
          </w:p>
        </w:tc>
      </w:tr>
      <w:tr>
        <w:trPr>
          <w:cantSplit w:val="0"/>
          <w:trHeight w:val="51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8">
            <w:pPr>
              <w:spacing w:after="0" w:line="240" w:lineRule="auto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Word count limit not exceeded</w:t>
            </w:r>
          </w:p>
          <w:p w:rsidR="00000000" w:rsidDel="00000000" w:rsidP="00000000" w:rsidRDefault="00000000" w:rsidRPr="00000000" w14:paraId="000000A9">
            <w:pPr>
              <w:spacing w:after="0" w:line="240" w:lineRule="auto"/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i w:val="1"/>
                <w:color w:val="ff0000"/>
                <w:sz w:val="20"/>
                <w:szCs w:val="20"/>
                <w:rtl w:val="0"/>
              </w:rPr>
              <w:t xml:space="preserve">Not exceeded (5/5)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D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5</w:t>
            </w:r>
          </w:p>
        </w:tc>
      </w:tr>
      <w:tr>
        <w:trPr>
          <w:cantSplit w:val="0"/>
          <w:trHeight w:val="45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E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AF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20"/>
                <w:szCs w:val="2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0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ff000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ff0000"/>
                <w:sz w:val="20"/>
                <w:szCs w:val="20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1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b050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b050"/>
                <w:sz w:val="20"/>
                <w:szCs w:val="20"/>
                <w:rtl w:val="0"/>
              </w:rPr>
              <w:t xml:space="preserve">16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2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color w:val="0000ff"/>
                <w:sz w:val="20"/>
                <w:szCs w:val="20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ff"/>
                <w:sz w:val="20"/>
                <w:szCs w:val="20"/>
                <w:rtl w:val="0"/>
              </w:rPr>
              <w:t xml:space="preserve">14</w:t>
            </w:r>
          </w:p>
        </w:tc>
      </w:tr>
      <w:tr>
        <w:trPr>
          <w:cantSplit w:val="0"/>
          <w:trHeight w:val="27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B3">
            <w:pPr>
              <w:spacing w:after="0" w:line="240" w:lineRule="auto"/>
              <w:jc w:val="right"/>
              <w:rPr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B4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B5">
            <w:pPr>
              <w:spacing w:after="0" w:line="240" w:lineRule="auto"/>
              <w:jc w:val="center"/>
              <w:rPr>
                <w:rFonts w:ascii="Calibri" w:cs="Calibri" w:eastAsia="Calibri" w:hAnsi="Calibri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B6">
            <w:pPr>
              <w:spacing w:after="0" w:line="240" w:lineRule="auto"/>
              <w:jc w:val="center"/>
              <w:rPr>
                <w:color w:val="00b05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B7">
            <w:pPr>
              <w:spacing w:after="0" w:line="240" w:lineRule="auto"/>
              <w:jc w:val="center"/>
              <w:rPr>
                <w:color w:val="0000ff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8">
            <w:pPr>
              <w:spacing w:after="0" w:line="240" w:lineRule="auto"/>
              <w:jc w:val="right"/>
              <w:rPr>
                <w:rFonts w:ascii="Cambria Math" w:cs="Cambria Math" w:eastAsia="Cambria Math" w:hAnsi="Cambria Math"/>
                <w:color w:val="000000"/>
                <w:sz w:val="32"/>
                <w:szCs w:val="32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color w:val="000000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9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b w:val="1"/>
                <w:color w:val="000000"/>
                <w:sz w:val="32"/>
                <w:szCs w:val="32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b w:val="1"/>
                <w:color w:val="000000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A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b w:val="1"/>
                <w:color w:val="ff0000"/>
                <w:sz w:val="32"/>
                <w:szCs w:val="32"/>
                <w:rtl w:val="0"/>
              </w:rPr>
              <w:t xml:space="preserve">73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B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b w:val="1"/>
                <w:color w:val="00b050"/>
                <w:sz w:val="32"/>
                <w:szCs w:val="32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b w:val="1"/>
                <w:color w:val="00b050"/>
                <w:sz w:val="32"/>
                <w:szCs w:val="32"/>
                <w:rtl w:val="0"/>
              </w:rPr>
              <w:t xml:space="preserve">76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BC">
            <w:pPr>
              <w:spacing w:after="0" w:line="240" w:lineRule="auto"/>
              <w:jc w:val="center"/>
              <w:rPr>
                <w:rFonts w:ascii="Cambria Math" w:cs="Cambria Math" w:eastAsia="Cambria Math" w:hAnsi="Cambria Math"/>
                <w:b w:val="1"/>
                <w:color w:val="0000ff"/>
                <w:sz w:val="32"/>
                <w:szCs w:val="32"/>
              </w:rPr>
            </w:pPr>
            <w:r w:rsidDel="00000000" w:rsidR="00000000" w:rsidRPr="00000000">
              <w:rPr>
                <w:rFonts w:ascii="Cambria Math" w:cs="Cambria Math" w:eastAsia="Cambria Math" w:hAnsi="Cambria Math"/>
                <w:b w:val="1"/>
                <w:color w:val="0000ff"/>
                <w:sz w:val="32"/>
                <w:szCs w:val="32"/>
                <w:rtl w:val="0"/>
              </w:rPr>
              <w:t xml:space="preserve">74</w:t>
            </w:r>
          </w:p>
        </w:tc>
      </w:tr>
    </w:tbl>
    <w:p w:rsidR="00000000" w:rsidDel="00000000" w:rsidP="00000000" w:rsidRDefault="00000000" w:rsidRPr="00000000" w14:paraId="000000BD">
      <w:pPr>
        <w:ind w:left="284" w:right="531" w:firstLine="0"/>
        <w:rPr>
          <w:b w:val="1"/>
          <w:color w:val="000000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E">
      <w:pPr>
        <w:spacing w:after="0" w:line="240" w:lineRule="auto"/>
        <w:ind w:right="-988"/>
        <w:rPr>
          <w:rFonts w:ascii="Arial" w:cs="Arial" w:eastAsia="Arial" w:hAnsi="Arial"/>
          <w:b w:val="1"/>
        </w:rPr>
      </w:pPr>
      <w:r w:rsidDel="00000000" w:rsidR="00000000" w:rsidRPr="00000000">
        <w:rPr>
          <w:color w:val="2f5496"/>
          <w:sz w:val="32"/>
          <w:szCs w:val="32"/>
          <w:rtl w:val="0"/>
        </w:rPr>
        <w:t xml:space="preserve">         </w:t>
      </w:r>
      <w:r w:rsidDel="00000000" w:rsidR="00000000" w:rsidRPr="00000000">
        <w:rPr>
          <w:rtl w:val="0"/>
        </w:rPr>
      </w:r>
    </w:p>
    <w:sectPr>
      <w:pgSz w:h="15840" w:w="12240" w:orient="portrait"/>
      <w:pgMar w:bottom="709" w:top="90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Arial"/>
  <w:font w:name="Cambria"/>
  <w:font w:name="Cambria Math">
    <w:embedRegular w:fontKey="{00000000-0000-0000-0000-000000000000}" r:id="rId1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200"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CambriaMath-regular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GUQx1JjPqnGm2NWdqH5fPCqLbIw==">CgMxLjA4AHIhMXZReDlhOE9sWDJINUxJR3FFVUJKUVgwUEJZUkVyUmlJ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