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CA2242" w14:textId="77777777" w:rsidR="002B6469" w:rsidRDefault="00495538">
      <w:pPr>
        <w:rPr>
          <w:rFonts w:ascii="Times New Roman" w:hAnsi="Times New Roman" w:cs="Times New Roman"/>
        </w:rPr>
      </w:pPr>
      <w:r>
        <w:rPr>
          <w:rFonts w:ascii="Times New Roman" w:hAnsi="Times New Roman" w:cs="Times New Roman"/>
        </w:rPr>
        <w:t>Pedagogy in Practice 2: Assessment for learning.</w:t>
      </w:r>
    </w:p>
    <w:p w14:paraId="74912081" w14:textId="77777777" w:rsidR="00FB0B2B" w:rsidRDefault="008E3D3D">
      <w:pPr>
        <w:rPr>
          <w:rFonts w:ascii="Times New Roman" w:hAnsi="Times New Roman" w:cs="Times New Roman"/>
        </w:rPr>
      </w:pPr>
      <w:r>
        <w:rPr>
          <w:rFonts w:ascii="Times New Roman" w:hAnsi="Times New Roman" w:cs="Times New Roman"/>
        </w:rPr>
        <w:t>‘One of the key principles of assessment is that it should serve the purpose of improving as well as proving learning’</w:t>
      </w:r>
      <w:r w:rsidR="00174F0A">
        <w:rPr>
          <w:rFonts w:ascii="Times New Roman" w:hAnsi="Times New Roman" w:cs="Times New Roman"/>
        </w:rPr>
        <w:t xml:space="preserve"> (Grigg, 20</w:t>
      </w:r>
      <w:r w:rsidR="00500C80">
        <w:rPr>
          <w:rFonts w:ascii="Times New Roman" w:hAnsi="Times New Roman" w:cs="Times New Roman"/>
        </w:rPr>
        <w:t>15</w:t>
      </w:r>
      <w:r w:rsidR="00174F0A">
        <w:rPr>
          <w:rFonts w:ascii="Times New Roman" w:hAnsi="Times New Roman" w:cs="Times New Roman"/>
        </w:rPr>
        <w:t xml:space="preserve">, p. 372). Assessment for learning lies within the bracket of formative </w:t>
      </w:r>
      <w:r w:rsidR="00385AFA">
        <w:rPr>
          <w:rFonts w:ascii="Times New Roman" w:hAnsi="Times New Roman" w:cs="Times New Roman"/>
        </w:rPr>
        <w:t>assessment,</w:t>
      </w:r>
      <w:r w:rsidR="00174F0A">
        <w:rPr>
          <w:rFonts w:ascii="Times New Roman" w:hAnsi="Times New Roman" w:cs="Times New Roman"/>
        </w:rPr>
        <w:t xml:space="preserve"> whereby, unlike summative which provides a level of attainment at one time, formative aims to improve learning more than simply summarising where a child is at</w:t>
      </w:r>
      <w:r w:rsidR="00385AFA">
        <w:rPr>
          <w:rFonts w:ascii="Times New Roman" w:hAnsi="Times New Roman" w:cs="Times New Roman"/>
        </w:rPr>
        <w:t>.</w:t>
      </w:r>
      <w:r w:rsidR="00174F0A">
        <w:rPr>
          <w:rFonts w:ascii="Times New Roman" w:hAnsi="Times New Roman" w:cs="Times New Roman"/>
        </w:rPr>
        <w:t xml:space="preserve"> </w:t>
      </w:r>
      <w:r w:rsidR="00385AFA">
        <w:rPr>
          <w:rFonts w:ascii="Times New Roman" w:hAnsi="Times New Roman" w:cs="Times New Roman"/>
        </w:rPr>
        <w:t>Black and William (1998) were the first to publish the notion of assessment for learning, highlighting it is a major way to improve standards. This is supported by</w:t>
      </w:r>
      <w:r w:rsidR="00385AFA" w:rsidRPr="00385AFA">
        <w:rPr>
          <w:rFonts w:ascii="Times New Roman" w:hAnsi="Times New Roman" w:cs="Times New Roman"/>
        </w:rPr>
        <w:t xml:space="preserve"> </w:t>
      </w:r>
      <w:r w:rsidR="00385AFA">
        <w:rPr>
          <w:rFonts w:ascii="Times New Roman" w:hAnsi="Times New Roman" w:cs="Times New Roman"/>
        </w:rPr>
        <w:t xml:space="preserve">Wiliam (2009) who notes that eight months of additional learning is gained by doing formative assessment, proving it is the best thing for improving standards in schools. If this is not enough reason to use formative assessment, Black and William (1998) suggest four key recommendations to improve learning in classrooms, </w:t>
      </w:r>
      <w:r w:rsidR="00B64AE2">
        <w:rPr>
          <w:rFonts w:ascii="Times New Roman" w:hAnsi="Times New Roman" w:cs="Times New Roman"/>
        </w:rPr>
        <w:t>firstly, allowing the children more time to think and answer questions, secondly provide constructive comments rather than marks, thirdly, allow children to assess each other, and fourthly involve pupils in designing assessments and mark schemes.</w:t>
      </w:r>
      <w:r w:rsidR="00D4385A">
        <w:rPr>
          <w:rFonts w:ascii="Times New Roman" w:hAnsi="Times New Roman" w:cs="Times New Roman"/>
        </w:rPr>
        <w:t xml:space="preserve"> This is further supported </w:t>
      </w:r>
      <w:r w:rsidR="00ED50B5">
        <w:rPr>
          <w:rFonts w:ascii="Times New Roman" w:hAnsi="Times New Roman" w:cs="Times New Roman"/>
        </w:rPr>
        <w:t>by</w:t>
      </w:r>
      <w:r w:rsidR="00A72992">
        <w:rPr>
          <w:rFonts w:ascii="Times New Roman" w:hAnsi="Times New Roman" w:cs="Times New Roman"/>
        </w:rPr>
        <w:t xml:space="preserve"> </w:t>
      </w:r>
      <w:r w:rsidR="00BA3B07">
        <w:rPr>
          <w:rFonts w:ascii="Times New Roman" w:hAnsi="Times New Roman" w:cs="Times New Roman"/>
        </w:rPr>
        <w:t>Sadler (</w:t>
      </w:r>
      <w:r w:rsidR="009D5F29">
        <w:rPr>
          <w:rFonts w:ascii="Times New Roman" w:hAnsi="Times New Roman" w:cs="Times New Roman"/>
        </w:rPr>
        <w:t>2013</w:t>
      </w:r>
      <w:r w:rsidR="00BA3B07">
        <w:rPr>
          <w:rFonts w:ascii="Times New Roman" w:hAnsi="Times New Roman" w:cs="Times New Roman"/>
        </w:rPr>
        <w:t xml:space="preserve">) who notes that only after pupils have acquired a tacit knowledge (an awareness and response developed to detect problems themselves) can they truly understand the content and implications of the teacher’s feedback. </w:t>
      </w:r>
      <w:r w:rsidR="00A2314A">
        <w:rPr>
          <w:rFonts w:ascii="Times New Roman" w:hAnsi="Times New Roman" w:cs="Times New Roman"/>
        </w:rPr>
        <w:t>In addition,</w:t>
      </w:r>
      <w:r w:rsidR="009649D6">
        <w:rPr>
          <w:rFonts w:ascii="Times New Roman" w:hAnsi="Times New Roman" w:cs="Times New Roman"/>
        </w:rPr>
        <w:t xml:space="preserve"> the notion of developing the capacity for self-assessment is supported by Assessment Reform Group (2002) they note that an important aspect of assessment for learning is that it equips independent learners with the skills to become reflective and self-managing, through acquiring the skills of self-assessment. This allows the pupils to gain new knowledge and engage in understanding the next step of their learning. The</w:t>
      </w:r>
      <w:r w:rsidR="004E6C36">
        <w:rPr>
          <w:rFonts w:ascii="Times New Roman" w:hAnsi="Times New Roman" w:cs="Times New Roman"/>
        </w:rPr>
        <w:t xml:space="preserve"> importance of formative assessment is highlighted again by William (2009) </w:t>
      </w:r>
      <w:r w:rsidR="00385AFA">
        <w:rPr>
          <w:rFonts w:ascii="Times New Roman" w:hAnsi="Times New Roman" w:cs="Times New Roman"/>
        </w:rPr>
        <w:t xml:space="preserve">As </w:t>
      </w:r>
      <w:r w:rsidR="00D85851">
        <w:rPr>
          <w:rFonts w:ascii="Times New Roman" w:hAnsi="Times New Roman" w:cs="Times New Roman"/>
        </w:rPr>
        <w:t xml:space="preserve">he suggests the pedagogy of contingency, that learning is constantly adaptive, and this embodies the notion of formative assessment. </w:t>
      </w:r>
      <w:r w:rsidR="000E4319">
        <w:rPr>
          <w:rFonts w:ascii="Times New Roman" w:hAnsi="Times New Roman" w:cs="Times New Roman"/>
        </w:rPr>
        <w:t>H</w:t>
      </w:r>
      <w:r w:rsidR="006C3CF6">
        <w:rPr>
          <w:rFonts w:ascii="Times New Roman" w:hAnsi="Times New Roman" w:cs="Times New Roman"/>
        </w:rPr>
        <w:t>olt (1964</w:t>
      </w:r>
      <w:r w:rsidR="000E4319">
        <w:rPr>
          <w:rFonts w:ascii="Times New Roman" w:hAnsi="Times New Roman" w:cs="Times New Roman"/>
        </w:rPr>
        <w:t xml:space="preserve">) supports this through his notes that </w:t>
      </w:r>
      <w:r w:rsidR="006C3CF6">
        <w:rPr>
          <w:rFonts w:ascii="Times New Roman" w:hAnsi="Times New Roman" w:cs="Times New Roman"/>
        </w:rPr>
        <w:t xml:space="preserve">schools teach learners that the aim of what they learn in school is to achieve a good mark in a test, which is essentially summative assessment, he sees this as killing </w:t>
      </w:r>
      <w:r w:rsidR="00297A6A">
        <w:rPr>
          <w:rFonts w:ascii="Times New Roman" w:hAnsi="Times New Roman" w:cs="Times New Roman"/>
        </w:rPr>
        <w:t>learner’s</w:t>
      </w:r>
      <w:r w:rsidR="006C3CF6">
        <w:rPr>
          <w:rFonts w:ascii="Times New Roman" w:hAnsi="Times New Roman" w:cs="Times New Roman"/>
        </w:rPr>
        <w:t xml:space="preserve"> curiosity and inevitably enhances stupidity and stops them asking questions. </w:t>
      </w:r>
      <w:r w:rsidR="00FB0B2B">
        <w:rPr>
          <w:rFonts w:ascii="Times New Roman" w:hAnsi="Times New Roman" w:cs="Times New Roman"/>
        </w:rPr>
        <w:t xml:space="preserve">The effectiveness of assessment for learning is highlighted by Black and William (1998) whereby during their time of devising their publication of assessment for learning, they conducted extensive national research of over 250 studies, showing that formative assessment </w:t>
      </w:r>
      <w:r w:rsidR="00116C88">
        <w:rPr>
          <w:rFonts w:ascii="Times New Roman" w:hAnsi="Times New Roman" w:cs="Times New Roman"/>
        </w:rPr>
        <w:t xml:space="preserve">was a major way of raising standards form learners. However, there are those who oppose formal assessment, in Scotland they have devised an Assessment for learning program, launched in 2002. Leitch (2006) notes that teachers have seen an increase in noise levels in classrooms, even more pressure on time management and excessive marking. </w:t>
      </w:r>
    </w:p>
    <w:p w14:paraId="2588548F" w14:textId="52BE2766" w:rsidR="00AC3099" w:rsidRDefault="00317542">
      <w:pPr>
        <w:rPr>
          <w:rFonts w:ascii="Times New Roman" w:hAnsi="Times New Roman" w:cs="Times New Roman"/>
        </w:rPr>
      </w:pPr>
      <w:r>
        <w:rPr>
          <w:rFonts w:ascii="Times New Roman" w:hAnsi="Times New Roman" w:cs="Times New Roman"/>
        </w:rPr>
        <w:t>There are four elements of assessment for learning. Firstly, sharing criteria with learners. This element is supported by Gilbert (2010) who notes that leaners need to be aware of what they are learning</w:t>
      </w:r>
      <w:r w:rsidR="00030BEF">
        <w:rPr>
          <w:rFonts w:ascii="Times New Roman" w:hAnsi="Times New Roman" w:cs="Times New Roman"/>
        </w:rPr>
        <w:t xml:space="preserve"> to do and what they will be judged on in order to succeed in any task. This is further supported by Sadler (</w:t>
      </w:r>
      <w:r w:rsidR="00E47F73">
        <w:rPr>
          <w:rFonts w:ascii="Times New Roman" w:hAnsi="Times New Roman" w:cs="Times New Roman"/>
        </w:rPr>
        <w:t>2013</w:t>
      </w:r>
      <w:r w:rsidR="00030BEF">
        <w:rPr>
          <w:rFonts w:ascii="Times New Roman" w:hAnsi="Times New Roman" w:cs="Times New Roman"/>
        </w:rPr>
        <w:t>)</w:t>
      </w:r>
      <w:r>
        <w:rPr>
          <w:rFonts w:ascii="Times New Roman" w:hAnsi="Times New Roman" w:cs="Times New Roman"/>
        </w:rPr>
        <w:t xml:space="preserve"> </w:t>
      </w:r>
      <w:r w:rsidR="00E47F73">
        <w:rPr>
          <w:rFonts w:ascii="Times New Roman" w:hAnsi="Times New Roman" w:cs="Times New Roman"/>
        </w:rPr>
        <w:t xml:space="preserve">who notes that teachers can provide open assessment environments to allow learners to grasp the subtle skills required to complete a task, creating a decision space similar to that of the more competent teacher. </w:t>
      </w:r>
      <w:r>
        <w:rPr>
          <w:rFonts w:ascii="Times New Roman" w:hAnsi="Times New Roman" w:cs="Times New Roman"/>
        </w:rPr>
        <w:t xml:space="preserve">Secondly, quality of questions and talk. Thirdly, Use and quality of feedback and fourthly peer and self-assessment. </w:t>
      </w:r>
      <w:r w:rsidR="0071287C">
        <w:rPr>
          <w:rFonts w:ascii="Times New Roman" w:hAnsi="Times New Roman" w:cs="Times New Roman"/>
        </w:rPr>
        <w:t>Self-assessment</w:t>
      </w:r>
      <w:r w:rsidR="00F422CD">
        <w:rPr>
          <w:rFonts w:ascii="Times New Roman" w:hAnsi="Times New Roman" w:cs="Times New Roman"/>
        </w:rPr>
        <w:t xml:space="preserve"> occurs when learners reflect on what they have learnt and make judgements on their work. Whilst Black (1998) argues that learners must understand the criteria of formative assessment, and that it is not test based unlike summative before they embark on any style of formative assessment like </w:t>
      </w:r>
      <w:r w:rsidR="0071287C">
        <w:rPr>
          <w:rFonts w:ascii="Times New Roman" w:hAnsi="Times New Roman" w:cs="Times New Roman"/>
        </w:rPr>
        <w:t>self-assessment</w:t>
      </w:r>
      <w:r w:rsidR="00F422CD">
        <w:rPr>
          <w:rFonts w:ascii="Times New Roman" w:hAnsi="Times New Roman" w:cs="Times New Roman"/>
        </w:rPr>
        <w:t xml:space="preserve">. However, James et al (2007) counterargues and suggests </w:t>
      </w:r>
      <w:r w:rsidR="0071287C">
        <w:rPr>
          <w:rFonts w:ascii="Times New Roman" w:hAnsi="Times New Roman" w:cs="Times New Roman"/>
        </w:rPr>
        <w:t>self-reflection</w:t>
      </w:r>
      <w:r w:rsidR="00F422CD">
        <w:rPr>
          <w:rFonts w:ascii="Times New Roman" w:hAnsi="Times New Roman" w:cs="Times New Roman"/>
        </w:rPr>
        <w:t xml:space="preserve"> is a vital part of learning development and that children need to be taught to ‘step back’ from learning and discuss with others their work and then ‘stepping back in’ to make improvements.</w:t>
      </w:r>
      <w:r w:rsidR="00FE1F90">
        <w:rPr>
          <w:rFonts w:ascii="Times New Roman" w:hAnsi="Times New Roman" w:cs="Times New Roman"/>
        </w:rPr>
        <w:t xml:space="preserve"> </w:t>
      </w:r>
      <w:r w:rsidR="006A119B">
        <w:rPr>
          <w:rFonts w:ascii="Times New Roman" w:hAnsi="Times New Roman" w:cs="Times New Roman"/>
        </w:rPr>
        <w:t>(</w:t>
      </w:r>
      <w:r w:rsidR="00FE1F90">
        <w:rPr>
          <w:rFonts w:ascii="Times New Roman" w:hAnsi="Times New Roman" w:cs="Times New Roman"/>
        </w:rPr>
        <w:t>Towler and Broadfoot 1992)</w:t>
      </w:r>
      <w:r w:rsidR="00180776">
        <w:rPr>
          <w:rFonts w:ascii="Times New Roman" w:hAnsi="Times New Roman" w:cs="Times New Roman"/>
        </w:rPr>
        <w:t xml:space="preserve"> </w:t>
      </w:r>
      <w:r w:rsidR="00522AB9">
        <w:rPr>
          <w:rFonts w:ascii="Times New Roman" w:hAnsi="Times New Roman" w:cs="Times New Roman"/>
        </w:rPr>
        <w:t xml:space="preserve">Supports this as </w:t>
      </w:r>
      <w:r w:rsidR="00611A71">
        <w:rPr>
          <w:rFonts w:ascii="Times New Roman" w:hAnsi="Times New Roman" w:cs="Times New Roman"/>
        </w:rPr>
        <w:t>they claim</w:t>
      </w:r>
      <w:r w:rsidR="00522AB9">
        <w:rPr>
          <w:rFonts w:ascii="Times New Roman" w:hAnsi="Times New Roman" w:cs="Times New Roman"/>
        </w:rPr>
        <w:t xml:space="preserve"> that </w:t>
      </w:r>
      <w:r w:rsidR="00611A71">
        <w:rPr>
          <w:rFonts w:ascii="Times New Roman" w:hAnsi="Times New Roman" w:cs="Times New Roman"/>
        </w:rPr>
        <w:t>self-assessment can provide learners with self-reflecting, self-criticism and teaches motivation as they have a sense of responsibility over their own learning. The</w:t>
      </w:r>
      <w:r>
        <w:rPr>
          <w:rFonts w:ascii="Times New Roman" w:hAnsi="Times New Roman" w:cs="Times New Roman"/>
        </w:rPr>
        <w:t xml:space="preserve"> bracket my chosen strategy falls under is peer and self-assessment. This element is </w:t>
      </w:r>
      <w:r w:rsidR="00CB1469">
        <w:rPr>
          <w:rFonts w:ascii="Times New Roman" w:hAnsi="Times New Roman" w:cs="Times New Roman"/>
        </w:rPr>
        <w:t xml:space="preserve">part of a constructivist approach to learning, this is important as this view aims to teach for understanding and not surface learning, the view that new learning is based on old learning, you develop new skills based on prior knowledge. </w:t>
      </w:r>
      <w:r w:rsidR="0008093C">
        <w:rPr>
          <w:rFonts w:ascii="Times New Roman" w:hAnsi="Times New Roman" w:cs="Times New Roman"/>
        </w:rPr>
        <w:t xml:space="preserve">This view is supported by Dewey (1998) </w:t>
      </w:r>
      <w:r w:rsidR="0008093C">
        <w:rPr>
          <w:rFonts w:ascii="Times New Roman" w:hAnsi="Times New Roman" w:cs="Times New Roman"/>
        </w:rPr>
        <w:lastRenderedPageBreak/>
        <w:t>who notes that education is received via experience.</w:t>
      </w:r>
      <w:r w:rsidR="00DF7781">
        <w:rPr>
          <w:rFonts w:ascii="Times New Roman" w:hAnsi="Times New Roman" w:cs="Times New Roman"/>
        </w:rPr>
        <w:t xml:space="preserve"> </w:t>
      </w:r>
      <w:r w:rsidR="00EB381B">
        <w:rPr>
          <w:rFonts w:ascii="Times New Roman" w:hAnsi="Times New Roman" w:cs="Times New Roman"/>
        </w:rPr>
        <w:t xml:space="preserve">The writer chooses to discuss ‘Mr sad and Mrs happy’ as a focus within this essay. This AFL strategy was implemented into a reception class, so the best way to assess their learning was orally as some children were unable to write at all and those that could write, could not write full sentences. </w:t>
      </w:r>
      <w:r w:rsidR="000B37CC">
        <w:rPr>
          <w:rFonts w:ascii="Times New Roman" w:hAnsi="Times New Roman" w:cs="Times New Roman"/>
        </w:rPr>
        <w:t>(</w:t>
      </w:r>
      <w:r w:rsidR="00180776">
        <w:rPr>
          <w:rFonts w:ascii="Times New Roman" w:hAnsi="Times New Roman" w:cs="Times New Roman"/>
        </w:rPr>
        <w:t>Towler and Boradfoot 1992) explain the rationale behind self-assessment, suggesting it is an extension of the child-centred approach to learning, which they claim is a main ethos in most schools. O</w:t>
      </w:r>
      <w:r w:rsidR="00EB381B">
        <w:rPr>
          <w:rFonts w:ascii="Times New Roman" w:hAnsi="Times New Roman" w:cs="Times New Roman"/>
        </w:rPr>
        <w:t xml:space="preserve">ne may think that asking the children ‘are you Mr happy or Mrs sad about your work in this activity and why?’ may be too complex or even not at all effective for children this young of age, however research support from Black and William (1998) claims that children are trustworthy and honest when self-assessing, sometimes even more hard on themselves than the teacher would expect. </w:t>
      </w:r>
      <w:r w:rsidR="001856B3">
        <w:rPr>
          <w:rFonts w:ascii="Times New Roman" w:hAnsi="Times New Roman" w:cs="Times New Roman"/>
        </w:rPr>
        <w:t xml:space="preserve">The argument Black and William (1998) suggest however is that whilst </w:t>
      </w:r>
      <w:r w:rsidR="000A5B44">
        <w:rPr>
          <w:rFonts w:ascii="Times New Roman" w:hAnsi="Times New Roman" w:cs="Times New Roman"/>
        </w:rPr>
        <w:t>self-assessment</w:t>
      </w:r>
      <w:r w:rsidR="001856B3">
        <w:rPr>
          <w:rFonts w:ascii="Times New Roman" w:hAnsi="Times New Roman" w:cs="Times New Roman"/>
        </w:rPr>
        <w:t xml:space="preserve"> is a vital component of formative assessment, the learners must understand exactly what it is they should be learning, whilst also being aware of their personal position and how to get to their desired goal from where they are now, so essentially children need to be trained to </w:t>
      </w:r>
      <w:r w:rsidR="000A5B44">
        <w:rPr>
          <w:rFonts w:ascii="Times New Roman" w:hAnsi="Times New Roman" w:cs="Times New Roman"/>
        </w:rPr>
        <w:t>self-assess</w:t>
      </w:r>
      <w:r w:rsidR="001856B3">
        <w:rPr>
          <w:rFonts w:ascii="Times New Roman" w:hAnsi="Times New Roman" w:cs="Times New Roman"/>
        </w:rPr>
        <w:t xml:space="preserve"> efficiently or </w:t>
      </w:r>
      <w:r w:rsidR="000A5B44">
        <w:rPr>
          <w:rFonts w:ascii="Times New Roman" w:hAnsi="Times New Roman" w:cs="Times New Roman"/>
        </w:rPr>
        <w:t xml:space="preserve">it </w:t>
      </w:r>
      <w:r w:rsidR="001856B3">
        <w:rPr>
          <w:rFonts w:ascii="Times New Roman" w:hAnsi="Times New Roman" w:cs="Times New Roman"/>
        </w:rPr>
        <w:t xml:space="preserve">fails to </w:t>
      </w:r>
      <w:r w:rsidR="000A5B44">
        <w:rPr>
          <w:rFonts w:ascii="Times New Roman" w:hAnsi="Times New Roman" w:cs="Times New Roman"/>
        </w:rPr>
        <w:t>aid the learners further learnin</w:t>
      </w:r>
      <w:r w:rsidR="00BB7792">
        <w:rPr>
          <w:rFonts w:ascii="Times New Roman" w:hAnsi="Times New Roman" w:cs="Times New Roman"/>
        </w:rPr>
        <w:t xml:space="preserve">g. </w:t>
      </w:r>
      <w:r w:rsidR="00AF6AC9">
        <w:rPr>
          <w:rFonts w:ascii="Times New Roman" w:hAnsi="Times New Roman" w:cs="Times New Roman"/>
        </w:rPr>
        <w:t>Self-assessment</w:t>
      </w:r>
      <w:r w:rsidR="00BB7792">
        <w:rPr>
          <w:rFonts w:ascii="Times New Roman" w:hAnsi="Times New Roman" w:cs="Times New Roman"/>
        </w:rPr>
        <w:t xml:space="preserve"> allows the children to engage with the practitioner, allowing </w:t>
      </w:r>
      <w:r w:rsidR="00AF6AC9">
        <w:rPr>
          <w:rFonts w:ascii="Times New Roman" w:hAnsi="Times New Roman" w:cs="Times New Roman"/>
        </w:rPr>
        <w:t>a deeper understanding of where the child is at within the learning and therefore allowing more chance for further learning, Grigg (</w:t>
      </w:r>
      <w:r w:rsidR="00D20B5A">
        <w:rPr>
          <w:rFonts w:ascii="Times New Roman" w:hAnsi="Times New Roman" w:cs="Times New Roman"/>
        </w:rPr>
        <w:t>2015</w:t>
      </w:r>
      <w:r w:rsidR="00AF6AC9">
        <w:rPr>
          <w:rFonts w:ascii="Times New Roman" w:hAnsi="Times New Roman" w:cs="Times New Roman"/>
        </w:rPr>
        <w:t xml:space="preserve">) supports the writers statement, </w:t>
      </w:r>
      <w:r w:rsidR="00BB7792">
        <w:rPr>
          <w:rFonts w:ascii="Times New Roman" w:hAnsi="Times New Roman" w:cs="Times New Roman"/>
        </w:rPr>
        <w:t>he argues that one of the main components of assessment is involving the learners in the assessment process</w:t>
      </w:r>
      <w:r w:rsidR="00AF6AC9">
        <w:rPr>
          <w:rFonts w:ascii="Times New Roman" w:hAnsi="Times New Roman" w:cs="Times New Roman"/>
        </w:rPr>
        <w:t>.</w:t>
      </w:r>
      <w:r w:rsidR="00D20B5A">
        <w:rPr>
          <w:rFonts w:ascii="Times New Roman" w:hAnsi="Times New Roman" w:cs="Times New Roman"/>
        </w:rPr>
        <w:t xml:space="preserve"> He says that the aim of the self-assessment process is to gain knowledge of how the children think they have done in the task. So, we can argue that the strategy ‘Mr sad, Mrs Happy’ definitely embodies the key principle, suggested by Grigg (2015) of self-assessment. James et al (2007) strongly agree with this argument and imply that reflective thinking is an essential part of developing children’s learning. </w:t>
      </w:r>
      <w:r w:rsidR="00304ECF">
        <w:rPr>
          <w:rFonts w:ascii="Times New Roman" w:hAnsi="Times New Roman" w:cs="Times New Roman"/>
        </w:rPr>
        <w:t xml:space="preserve">Grigg (2015) notes that </w:t>
      </w:r>
      <w:r w:rsidR="00D40BBE">
        <w:rPr>
          <w:rFonts w:ascii="Times New Roman" w:hAnsi="Times New Roman" w:cs="Times New Roman"/>
        </w:rPr>
        <w:t>self-assessment</w:t>
      </w:r>
      <w:r w:rsidR="00304ECF">
        <w:rPr>
          <w:rFonts w:ascii="Times New Roman" w:hAnsi="Times New Roman" w:cs="Times New Roman"/>
        </w:rPr>
        <w:t xml:space="preserve"> is rationalised by the idea that children should take ownership of their learning</w:t>
      </w:r>
      <w:r w:rsidR="00D40BBE">
        <w:rPr>
          <w:rFonts w:ascii="Times New Roman" w:hAnsi="Times New Roman" w:cs="Times New Roman"/>
        </w:rPr>
        <w:t xml:space="preserve"> and this will make them better learners. Hattie (2008) supports this as his research claims that the top way to raise standards in schools is by engaging the children </w:t>
      </w:r>
      <w:r w:rsidR="00E76730">
        <w:rPr>
          <w:rFonts w:ascii="Times New Roman" w:hAnsi="Times New Roman" w:cs="Times New Roman"/>
        </w:rPr>
        <w:t>in self</w:t>
      </w:r>
      <w:r w:rsidR="00D40BBE">
        <w:rPr>
          <w:rFonts w:ascii="Times New Roman" w:hAnsi="Times New Roman" w:cs="Times New Roman"/>
        </w:rPr>
        <w:t>-assessment.</w:t>
      </w:r>
      <w:r w:rsidR="008149DF">
        <w:rPr>
          <w:rFonts w:ascii="Times New Roman" w:hAnsi="Times New Roman" w:cs="Times New Roman"/>
        </w:rPr>
        <w:t xml:space="preserve"> Whilst there is excessive evidence supporting the reliability, positive impacts on learning and efficiency of self-assessment, there are also counterclaims arguing against self-assessment. </w:t>
      </w:r>
      <w:r w:rsidR="00515870">
        <w:rPr>
          <w:rFonts w:ascii="Times New Roman" w:hAnsi="Times New Roman" w:cs="Times New Roman"/>
        </w:rPr>
        <w:t xml:space="preserve">Tan and Keat </w:t>
      </w:r>
      <w:r w:rsidR="00D35741">
        <w:rPr>
          <w:rFonts w:ascii="Times New Roman" w:hAnsi="Times New Roman" w:cs="Times New Roman"/>
        </w:rPr>
        <w:t>(2005</w:t>
      </w:r>
      <w:r w:rsidR="00515870">
        <w:rPr>
          <w:rFonts w:ascii="Times New Roman" w:hAnsi="Times New Roman" w:cs="Times New Roman"/>
        </w:rPr>
        <w:t>)</w:t>
      </w:r>
      <w:r w:rsidR="00D35741">
        <w:rPr>
          <w:rFonts w:ascii="Times New Roman" w:hAnsi="Times New Roman" w:cs="Times New Roman"/>
        </w:rPr>
        <w:t xml:space="preserve"> </w:t>
      </w:r>
      <w:r w:rsidR="00DC578D">
        <w:rPr>
          <w:rFonts w:ascii="Times New Roman" w:hAnsi="Times New Roman" w:cs="Times New Roman"/>
        </w:rPr>
        <w:t>Suggests that the main criticism for self-assessment is that children have the inability to assess themselves objectively and therefore over or under mark themselves. However,</w:t>
      </w:r>
      <w:r w:rsidR="001D3E4B">
        <w:rPr>
          <w:rFonts w:ascii="Times New Roman" w:hAnsi="Times New Roman" w:cs="Times New Roman"/>
        </w:rPr>
        <w:t xml:space="preserve"> </w:t>
      </w:r>
      <w:r w:rsidR="00DC578D">
        <w:rPr>
          <w:rFonts w:ascii="Times New Roman" w:hAnsi="Times New Roman" w:cs="Times New Roman"/>
        </w:rPr>
        <w:t>Orsmond</w:t>
      </w:r>
      <w:r w:rsidR="001D3E4B">
        <w:rPr>
          <w:rFonts w:ascii="Times New Roman" w:hAnsi="Times New Roman" w:cs="Times New Roman"/>
        </w:rPr>
        <w:t xml:space="preserve"> et al (1997) suggest that the benefits the learners are getting from developing the vital skill of </w:t>
      </w:r>
      <w:r w:rsidR="00DC578D">
        <w:rPr>
          <w:rFonts w:ascii="Times New Roman" w:hAnsi="Times New Roman" w:cs="Times New Roman"/>
        </w:rPr>
        <w:t>self-reflection</w:t>
      </w:r>
      <w:r w:rsidR="001D3E4B">
        <w:rPr>
          <w:rFonts w:ascii="Times New Roman" w:hAnsi="Times New Roman" w:cs="Times New Roman"/>
        </w:rPr>
        <w:t xml:space="preserve"> far outweighs</w:t>
      </w:r>
      <w:r w:rsidR="00DC578D">
        <w:rPr>
          <w:rFonts w:ascii="Times New Roman" w:hAnsi="Times New Roman" w:cs="Times New Roman"/>
        </w:rPr>
        <w:t xml:space="preserve"> the</w:t>
      </w:r>
      <w:r w:rsidR="001D3E4B">
        <w:rPr>
          <w:rFonts w:ascii="Times New Roman" w:hAnsi="Times New Roman" w:cs="Times New Roman"/>
        </w:rPr>
        <w:t xml:space="preserve"> </w:t>
      </w:r>
      <w:r w:rsidR="00DC578D">
        <w:rPr>
          <w:rFonts w:ascii="Times New Roman" w:hAnsi="Times New Roman" w:cs="Times New Roman"/>
        </w:rPr>
        <w:t xml:space="preserve">cost of them over or under marking themselves on a piece of work. </w:t>
      </w:r>
      <w:r w:rsidR="00804620">
        <w:rPr>
          <w:rFonts w:ascii="Times New Roman" w:hAnsi="Times New Roman" w:cs="Times New Roman"/>
        </w:rPr>
        <w:t xml:space="preserve">Another criticism is raised </w:t>
      </w:r>
      <w:r w:rsidR="00861816">
        <w:rPr>
          <w:rFonts w:ascii="Times New Roman" w:hAnsi="Times New Roman" w:cs="Times New Roman"/>
        </w:rPr>
        <w:t>by</w:t>
      </w:r>
      <w:r w:rsidR="00E93E02">
        <w:rPr>
          <w:rFonts w:ascii="Times New Roman" w:hAnsi="Times New Roman" w:cs="Times New Roman"/>
        </w:rPr>
        <w:t xml:space="preserve"> Ross (2006) h</w:t>
      </w:r>
      <w:r w:rsidR="00861816">
        <w:rPr>
          <w:rFonts w:ascii="Times New Roman" w:hAnsi="Times New Roman" w:cs="Times New Roman"/>
        </w:rPr>
        <w:t xml:space="preserve">e questions the validity of self-assessment, through his research he suggests that, validity is measured by learner teacher agreement, and he found that in most cases of self-assessment there was not agreement and the learners would often over estimate themselves. over estimates in older children are likely if their markings are for a </w:t>
      </w:r>
      <w:r w:rsidR="0050512E">
        <w:rPr>
          <w:rFonts w:ascii="Times New Roman" w:hAnsi="Times New Roman" w:cs="Times New Roman"/>
        </w:rPr>
        <w:t>test,</w:t>
      </w:r>
      <w:r w:rsidR="00F565D5">
        <w:rPr>
          <w:rFonts w:ascii="Times New Roman" w:hAnsi="Times New Roman" w:cs="Times New Roman"/>
        </w:rPr>
        <w:t xml:space="preserve"> </w:t>
      </w:r>
      <w:r w:rsidR="00861816">
        <w:rPr>
          <w:rFonts w:ascii="Times New Roman" w:hAnsi="Times New Roman" w:cs="Times New Roman"/>
        </w:rPr>
        <w:t xml:space="preserve">they deem important, whereas overmarking in younger children is due to the fact they lack the cognitive ability to integrate information about their abilities and they also are susceptible to wishful thinking. </w:t>
      </w:r>
      <w:r w:rsidR="001D1B42">
        <w:rPr>
          <w:rFonts w:ascii="Times New Roman" w:hAnsi="Times New Roman" w:cs="Times New Roman"/>
        </w:rPr>
        <w:t xml:space="preserve">Moreover, to </w:t>
      </w:r>
      <w:r w:rsidR="0050512E">
        <w:rPr>
          <w:rFonts w:ascii="Times New Roman" w:hAnsi="Times New Roman" w:cs="Times New Roman"/>
        </w:rPr>
        <w:t xml:space="preserve">counterargue Spiller (2012) </w:t>
      </w:r>
      <w:r w:rsidR="001D1B42">
        <w:rPr>
          <w:rFonts w:ascii="Times New Roman" w:hAnsi="Times New Roman" w:cs="Times New Roman"/>
        </w:rPr>
        <w:t xml:space="preserve">notes that modern approaches emphasise active learning, learner responsibility and collaborative model of teaching and learning. This suggests that despite the perhaps not always agreed </w:t>
      </w:r>
      <w:r w:rsidR="00067B8F">
        <w:rPr>
          <w:rFonts w:ascii="Times New Roman" w:hAnsi="Times New Roman" w:cs="Times New Roman"/>
        </w:rPr>
        <w:t>markings, it is vital in contemporary learning to involve the learners and for the learners to take charge and responsibility of learning.</w:t>
      </w:r>
      <w:r w:rsidR="008E77CA">
        <w:rPr>
          <w:rFonts w:ascii="Times New Roman" w:hAnsi="Times New Roman" w:cs="Times New Roman"/>
        </w:rPr>
        <w:t xml:space="preserve"> Another critical argument that has been raised is that </w:t>
      </w:r>
      <w:r w:rsidR="000630D2">
        <w:rPr>
          <w:rFonts w:ascii="Times New Roman" w:hAnsi="Times New Roman" w:cs="Times New Roman"/>
        </w:rPr>
        <w:t>not all children in the classroom will be ready for self-assessment, this is raised by (Schimmer, 2016) who notes that research from class teachers has shown that some learners will self-assess well whilst others not at all. He suggests that we want self-assessment to be a positive reflective opportunity for the children, however for those who lack the sophistication to engage in self-assessment it can have the opposite effect.</w:t>
      </w:r>
      <w:r w:rsidR="00DA56DD">
        <w:rPr>
          <w:rFonts w:ascii="Times New Roman" w:hAnsi="Times New Roman" w:cs="Times New Roman"/>
        </w:rPr>
        <w:t xml:space="preserve"> </w:t>
      </w:r>
      <w:r w:rsidR="00701C59">
        <w:rPr>
          <w:rFonts w:ascii="Times New Roman" w:hAnsi="Times New Roman" w:cs="Times New Roman"/>
        </w:rPr>
        <w:t>However, Jones (2005) counterargues the point that formative assessment empowers learners to take necessary action to improve their own learning, and therefore the individuality of feedback helps to challenge more able learners whilst supporting weaker learners.</w:t>
      </w:r>
      <w:r w:rsidR="000630D2">
        <w:rPr>
          <w:rFonts w:ascii="Times New Roman" w:hAnsi="Times New Roman" w:cs="Times New Roman"/>
        </w:rPr>
        <w:t xml:space="preserve"> </w:t>
      </w:r>
      <w:r w:rsidR="00047F0F">
        <w:rPr>
          <w:rFonts w:ascii="Times New Roman" w:hAnsi="Times New Roman" w:cs="Times New Roman"/>
        </w:rPr>
        <w:t xml:space="preserve">In the </w:t>
      </w:r>
      <w:r w:rsidR="00067B8F">
        <w:rPr>
          <w:rFonts w:ascii="Times New Roman" w:hAnsi="Times New Roman" w:cs="Times New Roman"/>
        </w:rPr>
        <w:t>writer’s</w:t>
      </w:r>
      <w:r w:rsidR="00047F0F">
        <w:rPr>
          <w:rFonts w:ascii="Times New Roman" w:hAnsi="Times New Roman" w:cs="Times New Roman"/>
        </w:rPr>
        <w:t xml:space="preserve"> experience ‘Mr happy or Mrs sad’ </w:t>
      </w:r>
      <w:r w:rsidR="001D1B42">
        <w:rPr>
          <w:rFonts w:ascii="Times New Roman" w:hAnsi="Times New Roman" w:cs="Times New Roman"/>
        </w:rPr>
        <w:t xml:space="preserve">was useful in enhancing discussion amongst learners and with learner and myself about the learning and the task, this allowed for them to grow on the skill of reflection and begin to discuss </w:t>
      </w:r>
      <w:r w:rsidR="001D1B42">
        <w:rPr>
          <w:rFonts w:ascii="Times New Roman" w:hAnsi="Times New Roman" w:cs="Times New Roman"/>
        </w:rPr>
        <w:lastRenderedPageBreak/>
        <w:t xml:space="preserve">where they could progress on to following the objective of this task. </w:t>
      </w:r>
      <w:r w:rsidR="00067B8F">
        <w:rPr>
          <w:rFonts w:ascii="Times New Roman" w:hAnsi="Times New Roman" w:cs="Times New Roman"/>
        </w:rPr>
        <w:t xml:space="preserve">However due to the young age of the children it was often difficult to get active engagement from them about the task itself as, although they knew the learning objective and had completed the task to a good standard and clearly showed understanding, they lacked the ability to reflect on that understanding and use the success criteria as a means of discussing how they did within the task. This, however would work very well within a Key stage 2 environment. </w:t>
      </w:r>
      <w:r w:rsidR="00E76730">
        <w:rPr>
          <w:rFonts w:ascii="Times New Roman" w:hAnsi="Times New Roman" w:cs="Times New Roman"/>
        </w:rPr>
        <w:t>If the</w:t>
      </w:r>
      <w:r w:rsidR="00AC3099">
        <w:rPr>
          <w:rFonts w:ascii="Times New Roman" w:hAnsi="Times New Roman" w:cs="Times New Roman"/>
        </w:rPr>
        <w:t xml:space="preserve"> writer was to implement this strategy within Key stage 2</w:t>
      </w:r>
      <w:r w:rsidR="00E76730">
        <w:rPr>
          <w:rFonts w:ascii="Times New Roman" w:hAnsi="Times New Roman" w:cs="Times New Roman"/>
        </w:rPr>
        <w:t xml:space="preserve">, the aim would be more focused on not simply understanding where the learners are at in their learning, moreover, focusing on how to better their learning to get it to where it needs to be and establishing how to get it there. This is supported by The Assessment Reform Group (2002) who suggest that the process of interpreting evidence from learners by teachers is to decide where the learners are within their learning, where they need to go next and how to get there. </w:t>
      </w:r>
      <w:r w:rsidR="00147F27">
        <w:rPr>
          <w:rFonts w:ascii="Times New Roman" w:hAnsi="Times New Roman" w:cs="Times New Roman"/>
        </w:rPr>
        <w:t>Grigg (2015) supports this as he suggests that across the curriculum teachers should be encouraging learners to explain how they came to write the certain answers that they have and justify their reasoning behind answering the questions as they did. This would</w:t>
      </w:r>
      <w:r w:rsidR="0017762E">
        <w:rPr>
          <w:rFonts w:ascii="Times New Roman" w:hAnsi="Times New Roman" w:cs="Times New Roman"/>
        </w:rPr>
        <w:t xml:space="preserve"> encourage the writer to interpret this from not only asking the KS2 children how they think they have done in the task, and where they need to go next, but discussing further the work they completed and why they did it in such way, also establishing if they believe they </w:t>
      </w:r>
      <w:r w:rsidR="00D65ABB">
        <w:rPr>
          <w:rFonts w:ascii="Times New Roman" w:hAnsi="Times New Roman" w:cs="Times New Roman"/>
        </w:rPr>
        <w:t xml:space="preserve">have </w:t>
      </w:r>
      <w:r w:rsidR="0017762E">
        <w:rPr>
          <w:rFonts w:ascii="Times New Roman" w:hAnsi="Times New Roman" w:cs="Times New Roman"/>
        </w:rPr>
        <w:t xml:space="preserve">achieved the learning objective, and if not what could have been done to ensure next time they try this task it is completed. </w:t>
      </w:r>
    </w:p>
    <w:p w14:paraId="75421B7B" w14:textId="34428A53" w:rsidR="008D7742" w:rsidRDefault="004549C2">
      <w:pPr>
        <w:rPr>
          <w:rFonts w:ascii="Times New Roman" w:hAnsi="Times New Roman" w:cs="Times New Roman"/>
        </w:rPr>
      </w:pPr>
      <w:r>
        <w:rPr>
          <w:rFonts w:ascii="Times New Roman" w:hAnsi="Times New Roman" w:cs="Times New Roman"/>
        </w:rPr>
        <w:t>To conclude, the writer argues that the use of self-assessment in Primary schools is arguably useful in many aspects</w:t>
      </w:r>
      <w:r w:rsidR="00CB7605">
        <w:rPr>
          <w:rFonts w:ascii="Times New Roman" w:hAnsi="Times New Roman" w:cs="Times New Roman"/>
        </w:rPr>
        <w:t>,</w:t>
      </w:r>
      <w:r>
        <w:rPr>
          <w:rFonts w:ascii="Times New Roman" w:hAnsi="Times New Roman" w:cs="Times New Roman"/>
        </w:rPr>
        <w:t xml:space="preserve"> Jones (2005) highlights the positive impacts formative assessment can have on learners, she suggests it can promote ownership of learning, improve confidence and self-esteem, and </w:t>
      </w:r>
      <w:r w:rsidR="00CB7605">
        <w:rPr>
          <w:rFonts w:ascii="Times New Roman" w:hAnsi="Times New Roman" w:cs="Times New Roman"/>
        </w:rPr>
        <w:t xml:space="preserve">it </w:t>
      </w:r>
      <w:r>
        <w:rPr>
          <w:rFonts w:ascii="Times New Roman" w:hAnsi="Times New Roman" w:cs="Times New Roman"/>
        </w:rPr>
        <w:t xml:space="preserve">positively motivates learners to work more efficiently. The importance of formative assessment within the Primary school is undoubtably </w:t>
      </w:r>
      <w:r w:rsidR="007975F7">
        <w:rPr>
          <w:rFonts w:ascii="Times New Roman" w:hAnsi="Times New Roman" w:cs="Times New Roman"/>
        </w:rPr>
        <w:t>far greater than the potential risks mentioned in this essay. However, from personal experience self-assessment for children at reception level can be slightly time wasting as they, as mentioned by Schimmer (2016) are lacking the sophistication and capacity to self-reflect at this point in their learning journey</w:t>
      </w:r>
      <w:r w:rsidR="00CB7605">
        <w:rPr>
          <w:rFonts w:ascii="Times New Roman" w:hAnsi="Times New Roman" w:cs="Times New Roman"/>
        </w:rPr>
        <w:t xml:space="preserve">. Moreover, this does not reflect the efficiency of self-assessment as </w:t>
      </w:r>
      <w:r w:rsidR="007975F7">
        <w:rPr>
          <w:rFonts w:ascii="Times New Roman" w:hAnsi="Times New Roman" w:cs="Times New Roman"/>
        </w:rPr>
        <w:t>the element of self and peer-assessment along with this particular strategy of ‘Mr sad or Mrs happy’ can definitely be implemented for more sophisticated learners and work with great effectiveness.</w:t>
      </w:r>
      <w:r w:rsidR="00333A18">
        <w:rPr>
          <w:rFonts w:ascii="Times New Roman" w:hAnsi="Times New Roman" w:cs="Times New Roman"/>
        </w:rPr>
        <w:t xml:space="preserve"> Additionally, </w:t>
      </w:r>
      <w:r w:rsidR="007554F6">
        <w:rPr>
          <w:rFonts w:ascii="Times New Roman" w:hAnsi="Times New Roman" w:cs="Times New Roman"/>
        </w:rPr>
        <w:t>Donaldson (</w:t>
      </w:r>
      <w:r w:rsidR="00EB1B70">
        <w:rPr>
          <w:rFonts w:ascii="Times New Roman" w:hAnsi="Times New Roman" w:cs="Times New Roman"/>
        </w:rPr>
        <w:t>2015</w:t>
      </w:r>
      <w:r w:rsidR="007554F6">
        <w:rPr>
          <w:rFonts w:ascii="Times New Roman" w:hAnsi="Times New Roman" w:cs="Times New Roman"/>
        </w:rPr>
        <w:t>) would support the notion of formative assessment as his new curriculum aims to encourage learners to take responsibility for their own learning.</w:t>
      </w:r>
      <w:r w:rsidR="007975F7">
        <w:rPr>
          <w:rFonts w:ascii="Times New Roman" w:hAnsi="Times New Roman" w:cs="Times New Roman"/>
        </w:rPr>
        <w:t xml:space="preserve"> What can be gathered from evidence is that </w:t>
      </w:r>
      <w:r w:rsidR="009E18E1">
        <w:rPr>
          <w:rFonts w:ascii="Times New Roman" w:hAnsi="Times New Roman" w:cs="Times New Roman"/>
        </w:rPr>
        <w:t xml:space="preserve">formative assessment is in conjunction with the new curriculum and </w:t>
      </w:r>
      <w:r w:rsidR="007975F7">
        <w:rPr>
          <w:rFonts w:ascii="Times New Roman" w:hAnsi="Times New Roman" w:cs="Times New Roman"/>
        </w:rPr>
        <w:t xml:space="preserve">when facilitated correctly to learners, formative assessment can enhance learning excessively for primary school children. </w:t>
      </w:r>
    </w:p>
    <w:p w14:paraId="03167F2E" w14:textId="46D95357" w:rsidR="008D7742" w:rsidRDefault="008D7742" w:rsidP="008D7742">
      <w:pPr>
        <w:jc w:val="center"/>
        <w:rPr>
          <w:rFonts w:ascii="Times New Roman" w:hAnsi="Times New Roman" w:cs="Times New Roman"/>
        </w:rPr>
      </w:pPr>
      <w:r>
        <w:rPr>
          <w:rFonts w:ascii="Times New Roman" w:hAnsi="Times New Roman" w:cs="Times New Roman"/>
        </w:rPr>
        <w:t xml:space="preserve">Reference list </w:t>
      </w:r>
    </w:p>
    <w:p w14:paraId="43555D33" w14:textId="77777777" w:rsidR="008D7742" w:rsidRPr="00E53566" w:rsidRDefault="008D7742" w:rsidP="008D7742">
      <w:pPr>
        <w:rPr>
          <w:rFonts w:ascii="Times New Roman" w:hAnsi="Times New Roman" w:cs="Times New Roman"/>
        </w:rPr>
      </w:pPr>
      <w:r>
        <w:rPr>
          <w:rFonts w:ascii="Times New Roman" w:hAnsi="Times New Roman" w:cs="Times New Roman"/>
        </w:rPr>
        <w:t xml:space="preserve">Assessment Reform group (2002). </w:t>
      </w:r>
      <w:r>
        <w:rPr>
          <w:rFonts w:ascii="Times New Roman" w:hAnsi="Times New Roman" w:cs="Times New Roman"/>
          <w:i/>
        </w:rPr>
        <w:t xml:space="preserve">Assessment for learning: 10 Principles. </w:t>
      </w:r>
      <w:r>
        <w:rPr>
          <w:rFonts w:ascii="Times New Roman" w:hAnsi="Times New Roman" w:cs="Times New Roman"/>
        </w:rPr>
        <w:t xml:space="preserve">London: Assessment Reform </w:t>
      </w:r>
      <w:proofErr w:type="gramStart"/>
      <w:r>
        <w:rPr>
          <w:rFonts w:ascii="Times New Roman" w:hAnsi="Times New Roman" w:cs="Times New Roman"/>
        </w:rPr>
        <w:t>Group..</w:t>
      </w:r>
      <w:proofErr w:type="gramEnd"/>
      <w:r>
        <w:rPr>
          <w:rFonts w:ascii="Times New Roman" w:hAnsi="Times New Roman" w:cs="Times New Roman"/>
        </w:rPr>
        <w:t xml:space="preserve"> </w:t>
      </w:r>
    </w:p>
    <w:p w14:paraId="3CE5342F" w14:textId="77777777" w:rsidR="008D7742" w:rsidRPr="00E71F17" w:rsidRDefault="008D7742" w:rsidP="008D7742">
      <w:pPr>
        <w:rPr>
          <w:rFonts w:ascii="Times New Roman" w:hAnsi="Times New Roman" w:cs="Times New Roman"/>
        </w:rPr>
      </w:pPr>
      <w:r>
        <w:rPr>
          <w:rFonts w:ascii="Times New Roman" w:hAnsi="Times New Roman" w:cs="Times New Roman"/>
        </w:rPr>
        <w:t xml:space="preserve">Black, P and Wiliam, D. (1998) Inside the Black Box: </w:t>
      </w:r>
      <w:r w:rsidRPr="00E71F17">
        <w:rPr>
          <w:rFonts w:ascii="Times New Roman" w:hAnsi="Times New Roman" w:cs="Times New Roman"/>
          <w:i/>
        </w:rPr>
        <w:t>Raising Standard through Classroom Assessment.</w:t>
      </w:r>
      <w:r>
        <w:rPr>
          <w:rFonts w:ascii="Times New Roman" w:hAnsi="Times New Roman" w:cs="Times New Roman"/>
          <w:i/>
        </w:rPr>
        <w:t xml:space="preserve"> </w:t>
      </w:r>
      <w:r>
        <w:rPr>
          <w:rFonts w:ascii="Times New Roman" w:hAnsi="Times New Roman" w:cs="Times New Roman"/>
        </w:rPr>
        <w:t>School of Education, Kings college London: Phi Delta Kappan.</w:t>
      </w:r>
    </w:p>
    <w:p w14:paraId="400FD3EE" w14:textId="1C3D423E" w:rsidR="008D7742" w:rsidRDefault="008D7742" w:rsidP="008D7742">
      <w:pPr>
        <w:rPr>
          <w:rFonts w:ascii="Times New Roman" w:hAnsi="Times New Roman" w:cs="Times New Roman"/>
        </w:rPr>
      </w:pPr>
      <w:r w:rsidRPr="007B727C">
        <w:rPr>
          <w:rFonts w:ascii="Times New Roman" w:hAnsi="Times New Roman" w:cs="Times New Roman"/>
        </w:rPr>
        <w:t xml:space="preserve">Dewey, J. (1998). </w:t>
      </w:r>
      <w:r w:rsidRPr="007B727C">
        <w:rPr>
          <w:rFonts w:ascii="Times New Roman" w:hAnsi="Times New Roman" w:cs="Times New Roman"/>
          <w:i/>
        </w:rPr>
        <w:t>Experience and Education.</w:t>
      </w:r>
      <w:r w:rsidRPr="007B727C">
        <w:rPr>
          <w:rFonts w:ascii="Times New Roman" w:hAnsi="Times New Roman" w:cs="Times New Roman"/>
        </w:rPr>
        <w:t xml:space="preserve"> The 60th. Anniversary Edition., Lecture Part. Kappa Delta P</w:t>
      </w:r>
      <w:r>
        <w:rPr>
          <w:rFonts w:ascii="Times New Roman" w:hAnsi="Times New Roman" w:cs="Times New Roman"/>
        </w:rPr>
        <w:t xml:space="preserve">i: </w:t>
      </w:r>
      <w:r w:rsidRPr="007B727C">
        <w:rPr>
          <w:rFonts w:ascii="Times New Roman" w:hAnsi="Times New Roman" w:cs="Times New Roman"/>
        </w:rPr>
        <w:t>International Honor Society in Education.</w:t>
      </w:r>
    </w:p>
    <w:p w14:paraId="75231884" w14:textId="0A4A93AA" w:rsidR="002D570F" w:rsidRDefault="002D570F" w:rsidP="008D7742">
      <w:pPr>
        <w:rPr>
          <w:rFonts w:ascii="Times New Roman" w:hAnsi="Times New Roman" w:cs="Times New Roman"/>
        </w:rPr>
      </w:pPr>
      <w:r w:rsidRPr="002D570F">
        <w:rPr>
          <w:rFonts w:ascii="Times New Roman" w:hAnsi="Times New Roman" w:cs="Times New Roman"/>
        </w:rPr>
        <w:t>Donaldson, G. (2015) Successful Futures. Crown copyright. Available at: http://gov.wales/docs/dcells/publications/150317-successful-futures-en.pdf</w:t>
      </w:r>
      <w:r>
        <w:rPr>
          <w:rFonts w:ascii="Times New Roman" w:hAnsi="Times New Roman" w:cs="Times New Roman"/>
        </w:rPr>
        <w:t>.</w:t>
      </w:r>
    </w:p>
    <w:p w14:paraId="3A4217AB" w14:textId="77777777" w:rsidR="008D7742" w:rsidRPr="007D64AB" w:rsidRDefault="008D7742" w:rsidP="008D7742">
      <w:pPr>
        <w:rPr>
          <w:rFonts w:ascii="Times New Roman" w:hAnsi="Times New Roman" w:cs="Times New Roman"/>
        </w:rPr>
      </w:pPr>
      <w:r>
        <w:rPr>
          <w:rFonts w:ascii="Times New Roman" w:hAnsi="Times New Roman" w:cs="Times New Roman"/>
        </w:rPr>
        <w:t xml:space="preserve">Gardner, J. (2009) </w:t>
      </w:r>
      <w:r>
        <w:rPr>
          <w:rFonts w:ascii="Times New Roman" w:hAnsi="Times New Roman" w:cs="Times New Roman"/>
          <w:i/>
        </w:rPr>
        <w:t xml:space="preserve">Assessment and learning. </w:t>
      </w:r>
      <w:r>
        <w:rPr>
          <w:rFonts w:ascii="Times New Roman" w:hAnsi="Times New Roman" w:cs="Times New Roman"/>
        </w:rPr>
        <w:t>London:</w:t>
      </w:r>
      <w:r>
        <w:rPr>
          <w:rFonts w:ascii="Times New Roman" w:hAnsi="Times New Roman" w:cs="Times New Roman"/>
          <w:i/>
        </w:rPr>
        <w:t xml:space="preserve"> </w:t>
      </w:r>
      <w:r>
        <w:rPr>
          <w:rFonts w:ascii="Times New Roman" w:hAnsi="Times New Roman" w:cs="Times New Roman"/>
        </w:rPr>
        <w:t xml:space="preserve">SAGE </w:t>
      </w:r>
      <w:bookmarkStart w:id="0" w:name="_GoBack"/>
      <w:bookmarkEnd w:id="0"/>
      <w:r>
        <w:rPr>
          <w:rFonts w:ascii="Times New Roman" w:hAnsi="Times New Roman" w:cs="Times New Roman"/>
        </w:rPr>
        <w:t>publications.</w:t>
      </w:r>
    </w:p>
    <w:p w14:paraId="1492DC88" w14:textId="77777777" w:rsidR="008D7742" w:rsidRDefault="008D7742" w:rsidP="008D7742">
      <w:pPr>
        <w:rPr>
          <w:rFonts w:ascii="Times New Roman" w:hAnsi="Times New Roman" w:cs="Times New Roman"/>
          <w:color w:val="000000"/>
        </w:rPr>
      </w:pPr>
      <w:r w:rsidRPr="008022E7">
        <w:rPr>
          <w:rFonts w:ascii="Times New Roman" w:hAnsi="Times New Roman" w:cs="Times New Roman"/>
          <w:color w:val="000000"/>
        </w:rPr>
        <w:t>Grigg, R. (2015). Becoming an Outstanding Primary School Teacher. London: Routledge.</w:t>
      </w:r>
    </w:p>
    <w:p w14:paraId="612305FA" w14:textId="77777777" w:rsidR="008D7742" w:rsidRPr="00E952AD" w:rsidRDefault="008D7742" w:rsidP="008D7742">
      <w:pPr>
        <w:rPr>
          <w:rFonts w:ascii="Times New Roman" w:hAnsi="Times New Roman" w:cs="Times New Roman"/>
        </w:rPr>
      </w:pPr>
      <w:r>
        <w:rPr>
          <w:rFonts w:ascii="Times New Roman" w:hAnsi="Times New Roman" w:cs="Times New Roman"/>
        </w:rPr>
        <w:t xml:space="preserve">Hattie, J (2008). </w:t>
      </w:r>
      <w:r>
        <w:rPr>
          <w:rFonts w:ascii="Times New Roman" w:hAnsi="Times New Roman" w:cs="Times New Roman"/>
          <w:i/>
        </w:rPr>
        <w:t xml:space="preserve">Visible learning. </w:t>
      </w:r>
      <w:r>
        <w:rPr>
          <w:rFonts w:ascii="Times New Roman" w:hAnsi="Times New Roman" w:cs="Times New Roman"/>
        </w:rPr>
        <w:t>London: Routledge.</w:t>
      </w:r>
    </w:p>
    <w:p w14:paraId="17A926FB" w14:textId="77777777" w:rsidR="008D7742" w:rsidRPr="00EB153D" w:rsidRDefault="008D7742" w:rsidP="008D7742">
      <w:pPr>
        <w:rPr>
          <w:rFonts w:ascii="Times New Roman" w:hAnsi="Times New Roman" w:cs="Times New Roman"/>
        </w:rPr>
      </w:pPr>
      <w:r>
        <w:rPr>
          <w:rFonts w:ascii="Times New Roman" w:hAnsi="Times New Roman" w:cs="Times New Roman"/>
        </w:rPr>
        <w:lastRenderedPageBreak/>
        <w:t xml:space="preserve">Holt, J. (1964). </w:t>
      </w:r>
      <w:r>
        <w:rPr>
          <w:rFonts w:ascii="Times New Roman" w:hAnsi="Times New Roman" w:cs="Times New Roman"/>
          <w:i/>
        </w:rPr>
        <w:t xml:space="preserve">How children fail. </w:t>
      </w:r>
      <w:r>
        <w:rPr>
          <w:rFonts w:ascii="Times New Roman" w:hAnsi="Times New Roman" w:cs="Times New Roman"/>
        </w:rPr>
        <w:t xml:space="preserve">New York: Pitman Publishing corp. </w:t>
      </w:r>
    </w:p>
    <w:p w14:paraId="4F4938E2" w14:textId="77777777" w:rsidR="008D7742" w:rsidRPr="00CF4694" w:rsidRDefault="008D7742" w:rsidP="008D7742">
      <w:pPr>
        <w:rPr>
          <w:rFonts w:ascii="Times New Roman" w:hAnsi="Times New Roman" w:cs="Times New Roman"/>
        </w:rPr>
      </w:pPr>
      <w:r>
        <w:rPr>
          <w:rFonts w:ascii="Times New Roman" w:hAnsi="Times New Roman" w:cs="Times New Roman"/>
        </w:rPr>
        <w:t xml:space="preserve">Jones, C.A. (2005). </w:t>
      </w:r>
      <w:r>
        <w:rPr>
          <w:rFonts w:ascii="Times New Roman" w:hAnsi="Times New Roman" w:cs="Times New Roman"/>
          <w:i/>
        </w:rPr>
        <w:t>Assessment for learning.</w:t>
      </w:r>
      <w:r>
        <w:rPr>
          <w:rFonts w:ascii="Times New Roman" w:hAnsi="Times New Roman" w:cs="Times New Roman"/>
        </w:rPr>
        <w:t xml:space="preserve"> London: Learning and Skills Development Agency.</w:t>
      </w:r>
    </w:p>
    <w:p w14:paraId="47181DCD" w14:textId="77777777" w:rsidR="008D7742" w:rsidRPr="00A4211B" w:rsidRDefault="008D7742" w:rsidP="008D7742">
      <w:pPr>
        <w:rPr>
          <w:rFonts w:ascii="Times New Roman" w:hAnsi="Times New Roman" w:cs="Times New Roman"/>
        </w:rPr>
      </w:pPr>
      <w:r w:rsidRPr="00A4211B">
        <w:rPr>
          <w:rFonts w:ascii="Times New Roman" w:hAnsi="Times New Roman" w:cs="Times New Roman"/>
        </w:rPr>
        <w:t xml:space="preserve">Orsmond, P., Merry, S., &amp; Reiling, K. (1997). </w:t>
      </w:r>
      <w:r w:rsidRPr="00A4211B">
        <w:rPr>
          <w:rFonts w:ascii="Times New Roman" w:hAnsi="Times New Roman" w:cs="Times New Roman"/>
          <w:i/>
        </w:rPr>
        <w:t>A study in self-assessment: Tutor and students' perceptions of performance criteria.</w:t>
      </w:r>
      <w:r w:rsidRPr="00A4211B">
        <w:rPr>
          <w:rFonts w:ascii="Times New Roman" w:hAnsi="Times New Roman" w:cs="Times New Roman"/>
        </w:rPr>
        <w:t xml:space="preserve"> Assessment and Evaluation in Higher Education</w:t>
      </w:r>
      <w:r>
        <w:rPr>
          <w:rFonts w:ascii="Times New Roman" w:hAnsi="Times New Roman" w:cs="Times New Roman"/>
        </w:rPr>
        <w:t>.</w:t>
      </w:r>
    </w:p>
    <w:p w14:paraId="033C2A4D" w14:textId="77777777" w:rsidR="008D7742" w:rsidRPr="00C0667B" w:rsidRDefault="008D7742" w:rsidP="008D7742">
      <w:pPr>
        <w:rPr>
          <w:rFonts w:ascii="Times New Roman" w:hAnsi="Times New Roman" w:cs="Times New Roman"/>
        </w:rPr>
      </w:pPr>
      <w:r>
        <w:rPr>
          <w:rFonts w:ascii="Times New Roman" w:hAnsi="Times New Roman" w:cs="Times New Roman"/>
        </w:rPr>
        <w:t xml:space="preserve">Ross, J (2006) </w:t>
      </w:r>
      <w:r>
        <w:rPr>
          <w:rFonts w:ascii="Times New Roman" w:hAnsi="Times New Roman" w:cs="Times New Roman"/>
          <w:i/>
        </w:rPr>
        <w:t xml:space="preserve">The Reliability, Validity and Utility of self-assessment. </w:t>
      </w:r>
      <w:r>
        <w:rPr>
          <w:rFonts w:ascii="Times New Roman" w:hAnsi="Times New Roman" w:cs="Times New Roman"/>
        </w:rPr>
        <w:t>Canada: University of Maryland.</w:t>
      </w:r>
    </w:p>
    <w:p w14:paraId="362F83DF" w14:textId="77777777" w:rsidR="008D7742" w:rsidRDefault="008D7742" w:rsidP="008D7742">
      <w:pPr>
        <w:rPr>
          <w:rFonts w:ascii="Times New Roman" w:hAnsi="Times New Roman" w:cs="Times New Roman"/>
        </w:rPr>
      </w:pPr>
      <w:r>
        <w:rPr>
          <w:rFonts w:ascii="Times New Roman" w:hAnsi="Times New Roman" w:cs="Times New Roman"/>
        </w:rPr>
        <w:t xml:space="preserve">Sadler, D.R. (2013). </w:t>
      </w:r>
      <w:r>
        <w:rPr>
          <w:rFonts w:ascii="Times New Roman" w:hAnsi="Times New Roman" w:cs="Times New Roman"/>
          <w:i/>
        </w:rPr>
        <w:t>Opening up Feedback: Teaching Learners to See.</w:t>
      </w:r>
      <w:r>
        <w:rPr>
          <w:rFonts w:ascii="Times New Roman" w:hAnsi="Times New Roman" w:cs="Times New Roman"/>
        </w:rPr>
        <w:t xml:space="preserve"> London: Routledge.</w:t>
      </w:r>
    </w:p>
    <w:p w14:paraId="57E2C8D2" w14:textId="77777777" w:rsidR="008D7742" w:rsidRPr="00A303D3" w:rsidRDefault="008D7742" w:rsidP="008D7742">
      <w:pPr>
        <w:rPr>
          <w:rFonts w:ascii="Times New Roman" w:hAnsi="Times New Roman" w:cs="Times New Roman"/>
        </w:rPr>
      </w:pPr>
      <w:r>
        <w:rPr>
          <w:rFonts w:ascii="Times New Roman" w:hAnsi="Times New Roman" w:cs="Times New Roman"/>
        </w:rPr>
        <w:t xml:space="preserve">Schimmer, T. (2016) ‘Self-assessment: Yes, But…’, </w:t>
      </w:r>
      <w:r>
        <w:rPr>
          <w:rFonts w:ascii="Times New Roman" w:hAnsi="Times New Roman" w:cs="Times New Roman"/>
          <w:i/>
        </w:rPr>
        <w:t xml:space="preserve">All things assessment, </w:t>
      </w:r>
      <w:r>
        <w:rPr>
          <w:rFonts w:ascii="Times New Roman" w:hAnsi="Times New Roman" w:cs="Times New Roman"/>
        </w:rPr>
        <w:t>16</w:t>
      </w:r>
      <w:r>
        <w:rPr>
          <w:rFonts w:ascii="Times New Roman" w:hAnsi="Times New Roman" w:cs="Times New Roman"/>
          <w:vertAlign w:val="superscript"/>
        </w:rPr>
        <w:t xml:space="preserve">th </w:t>
      </w:r>
      <w:r>
        <w:rPr>
          <w:rFonts w:ascii="Times New Roman" w:hAnsi="Times New Roman" w:cs="Times New Roman"/>
        </w:rPr>
        <w:t xml:space="preserve">February. Available at: </w:t>
      </w:r>
      <w:hyperlink r:id="rId6" w:history="1">
        <w:r w:rsidRPr="00B44E9B">
          <w:rPr>
            <w:rStyle w:val="Hyperlink"/>
            <w:rFonts w:ascii="Times New Roman" w:hAnsi="Times New Roman" w:cs="Times New Roman"/>
          </w:rPr>
          <w:t>http://allthingsassessment.info/2016/02/16/self-assessment-yes-but/</w:t>
        </w:r>
      </w:hyperlink>
      <w:r>
        <w:rPr>
          <w:rFonts w:ascii="Times New Roman" w:hAnsi="Times New Roman" w:cs="Times New Roman"/>
        </w:rPr>
        <w:t xml:space="preserve"> (Accessed 13</w:t>
      </w:r>
      <w:r w:rsidRPr="00DA672D">
        <w:rPr>
          <w:rFonts w:ascii="Times New Roman" w:hAnsi="Times New Roman" w:cs="Times New Roman"/>
          <w:vertAlign w:val="superscript"/>
        </w:rPr>
        <w:t>th</w:t>
      </w:r>
      <w:r>
        <w:rPr>
          <w:rFonts w:ascii="Times New Roman" w:hAnsi="Times New Roman" w:cs="Times New Roman"/>
        </w:rPr>
        <w:t xml:space="preserve"> December 2018).</w:t>
      </w:r>
    </w:p>
    <w:p w14:paraId="323F03B8" w14:textId="77777777" w:rsidR="008D7742" w:rsidRPr="006369CB" w:rsidRDefault="008D7742" w:rsidP="008D7742">
      <w:pPr>
        <w:rPr>
          <w:rFonts w:ascii="Times New Roman" w:hAnsi="Times New Roman" w:cs="Times New Roman"/>
          <w:i/>
        </w:rPr>
      </w:pPr>
      <w:r>
        <w:rPr>
          <w:rFonts w:ascii="Times New Roman" w:hAnsi="Times New Roman" w:cs="Times New Roman"/>
        </w:rPr>
        <w:t xml:space="preserve">Spiller, D (2012) </w:t>
      </w:r>
      <w:r>
        <w:rPr>
          <w:rFonts w:ascii="Times New Roman" w:hAnsi="Times New Roman" w:cs="Times New Roman"/>
          <w:i/>
        </w:rPr>
        <w:t xml:space="preserve">Assessment matters: Self-assessment and Peer-assessment. </w:t>
      </w:r>
      <w:r w:rsidRPr="006369CB">
        <w:rPr>
          <w:rFonts w:ascii="Times New Roman" w:hAnsi="Times New Roman" w:cs="Times New Roman"/>
        </w:rPr>
        <w:t>New Zealand:</w:t>
      </w:r>
      <w:r>
        <w:rPr>
          <w:rFonts w:ascii="Times New Roman" w:hAnsi="Times New Roman" w:cs="Times New Roman"/>
          <w:i/>
        </w:rPr>
        <w:t xml:space="preserve"> </w:t>
      </w:r>
      <w:r w:rsidRPr="006369CB">
        <w:rPr>
          <w:rFonts w:ascii="Times New Roman" w:hAnsi="Times New Roman" w:cs="Times New Roman"/>
        </w:rPr>
        <w:t xml:space="preserve">The University of Waikato </w:t>
      </w:r>
    </w:p>
    <w:p w14:paraId="367E851B" w14:textId="77777777" w:rsidR="008D7742" w:rsidRDefault="008D7742" w:rsidP="008D7742">
      <w:pPr>
        <w:rPr>
          <w:rFonts w:ascii="Times New Roman" w:hAnsi="Times New Roman" w:cs="Times New Roman"/>
        </w:rPr>
      </w:pPr>
      <w:r>
        <w:rPr>
          <w:rFonts w:ascii="Times New Roman" w:hAnsi="Times New Roman" w:cs="Times New Roman"/>
        </w:rPr>
        <w:t xml:space="preserve">Tan, K and Keat, LH (2005) </w:t>
      </w:r>
      <w:r>
        <w:rPr>
          <w:rFonts w:ascii="Times New Roman" w:hAnsi="Times New Roman" w:cs="Times New Roman"/>
          <w:i/>
        </w:rPr>
        <w:t xml:space="preserve">Self and Peer Assessment as a learning tool in problem-based learning. </w:t>
      </w:r>
      <w:r>
        <w:rPr>
          <w:rFonts w:ascii="Times New Roman" w:hAnsi="Times New Roman" w:cs="Times New Roman"/>
        </w:rPr>
        <w:t>Singapore: Singapore learning academy.</w:t>
      </w:r>
    </w:p>
    <w:p w14:paraId="2EC53FCA" w14:textId="77777777" w:rsidR="008D7742" w:rsidRDefault="008D7742" w:rsidP="008D7742">
      <w:pPr>
        <w:rPr>
          <w:rFonts w:ascii="Times New Roman" w:hAnsi="Times New Roman" w:cs="Times New Roman"/>
        </w:rPr>
      </w:pPr>
      <w:r w:rsidRPr="0005274D">
        <w:rPr>
          <w:rFonts w:ascii="Times New Roman" w:hAnsi="Times New Roman" w:cs="Times New Roman"/>
        </w:rPr>
        <w:t xml:space="preserve">Towler, L &amp; Broadfoot, P. (1992). </w:t>
      </w:r>
      <w:r>
        <w:rPr>
          <w:rFonts w:ascii="Times New Roman" w:hAnsi="Times New Roman" w:cs="Times New Roman"/>
        </w:rPr>
        <w:t>‘</w:t>
      </w:r>
      <w:r w:rsidRPr="00636D45">
        <w:rPr>
          <w:rFonts w:ascii="Times New Roman" w:hAnsi="Times New Roman" w:cs="Times New Roman"/>
        </w:rPr>
        <w:t>Self‐assessment in the Primary School</w:t>
      </w:r>
      <w:r>
        <w:rPr>
          <w:rFonts w:ascii="Times New Roman" w:hAnsi="Times New Roman" w:cs="Times New Roman"/>
        </w:rPr>
        <w:t xml:space="preserve">’, </w:t>
      </w:r>
      <w:r w:rsidRPr="00636D45">
        <w:rPr>
          <w:rFonts w:ascii="Times New Roman" w:hAnsi="Times New Roman" w:cs="Times New Roman"/>
          <w:i/>
        </w:rPr>
        <w:t>Educational Review</w:t>
      </w:r>
      <w:r>
        <w:rPr>
          <w:rFonts w:ascii="Times New Roman" w:hAnsi="Times New Roman" w:cs="Times New Roman"/>
        </w:rPr>
        <w:t>, January, p.150.</w:t>
      </w:r>
    </w:p>
    <w:p w14:paraId="602D0032" w14:textId="77777777" w:rsidR="008D7742" w:rsidRDefault="008D7742" w:rsidP="008D7742">
      <w:pPr>
        <w:rPr>
          <w:rFonts w:ascii="Times New Roman" w:hAnsi="Times New Roman" w:cs="Times New Roman"/>
        </w:rPr>
      </w:pPr>
      <w:r>
        <w:rPr>
          <w:rFonts w:ascii="Times New Roman" w:hAnsi="Times New Roman" w:cs="Times New Roman"/>
        </w:rPr>
        <w:t>Williams, D. (2009</w:t>
      </w:r>
      <w:r w:rsidRPr="007B727C">
        <w:rPr>
          <w:rFonts w:ascii="Times New Roman" w:hAnsi="Times New Roman" w:cs="Times New Roman"/>
          <w:i/>
        </w:rPr>
        <w:t>). Assessment for learning: why, what and how.</w:t>
      </w:r>
      <w:r>
        <w:rPr>
          <w:rFonts w:ascii="Times New Roman" w:hAnsi="Times New Roman" w:cs="Times New Roman"/>
        </w:rPr>
        <w:t xml:space="preserve"> Institute of education: University of London.</w:t>
      </w:r>
    </w:p>
    <w:p w14:paraId="1A5EF89E" w14:textId="77777777" w:rsidR="008D7742" w:rsidRPr="00CE5C1F" w:rsidRDefault="008D7742" w:rsidP="008D7742">
      <w:pPr>
        <w:rPr>
          <w:rFonts w:ascii="Times New Roman" w:hAnsi="Times New Roman" w:cs="Times New Roman"/>
        </w:rPr>
      </w:pPr>
    </w:p>
    <w:sectPr w:rsidR="008D7742" w:rsidRPr="00CE5C1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A24DB" w14:textId="77777777" w:rsidR="0029082F" w:rsidRDefault="0029082F" w:rsidP="00CE5C1F">
      <w:pPr>
        <w:spacing w:after="0" w:line="240" w:lineRule="auto"/>
      </w:pPr>
      <w:r>
        <w:separator/>
      </w:r>
    </w:p>
  </w:endnote>
  <w:endnote w:type="continuationSeparator" w:id="0">
    <w:p w14:paraId="31F2F943" w14:textId="77777777" w:rsidR="0029082F" w:rsidRDefault="0029082F" w:rsidP="00CE5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8128348"/>
      <w:docPartObj>
        <w:docPartGallery w:val="Page Numbers (Bottom of Page)"/>
        <w:docPartUnique/>
      </w:docPartObj>
    </w:sdtPr>
    <w:sdtEndPr>
      <w:rPr>
        <w:noProof/>
      </w:rPr>
    </w:sdtEndPr>
    <w:sdtContent>
      <w:p w14:paraId="064F85D3" w14:textId="77777777" w:rsidR="00CE5C1F" w:rsidRDefault="00CE5C1F">
        <w:pPr>
          <w:pStyle w:val="Footer"/>
          <w:jc w:val="center"/>
        </w:pPr>
      </w:p>
      <w:p w14:paraId="33CDB197" w14:textId="77777777" w:rsidR="00CE5C1F" w:rsidRDefault="00CE5C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22C1B3" w14:textId="77777777" w:rsidR="00CE5C1F" w:rsidRDefault="00CE5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F678FB" w14:textId="77777777" w:rsidR="0029082F" w:rsidRDefault="0029082F" w:rsidP="00CE5C1F">
      <w:pPr>
        <w:spacing w:after="0" w:line="240" w:lineRule="auto"/>
      </w:pPr>
      <w:r>
        <w:separator/>
      </w:r>
    </w:p>
  </w:footnote>
  <w:footnote w:type="continuationSeparator" w:id="0">
    <w:p w14:paraId="441AC68B" w14:textId="77777777" w:rsidR="0029082F" w:rsidRDefault="0029082F" w:rsidP="00CE5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73FCB" w14:textId="77777777" w:rsidR="00CE5C1F" w:rsidRDefault="00CE5C1F">
    <w:pPr>
      <w:pStyle w:val="Header"/>
    </w:pPr>
    <w:r>
      <w:t>Student 1708205</w:t>
    </w:r>
  </w:p>
  <w:p w14:paraId="55870F1C" w14:textId="77777777" w:rsidR="00CE5C1F" w:rsidRDefault="00CE5C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C1F"/>
    <w:rsid w:val="00030BEF"/>
    <w:rsid w:val="00047F0F"/>
    <w:rsid w:val="000630D2"/>
    <w:rsid w:val="00067B8F"/>
    <w:rsid w:val="0008093C"/>
    <w:rsid w:val="000A5B44"/>
    <w:rsid w:val="000B37CC"/>
    <w:rsid w:val="000E4319"/>
    <w:rsid w:val="00116C88"/>
    <w:rsid w:val="00147F27"/>
    <w:rsid w:val="00174F0A"/>
    <w:rsid w:val="0017762E"/>
    <w:rsid w:val="00180776"/>
    <w:rsid w:val="001856B3"/>
    <w:rsid w:val="001D1B42"/>
    <w:rsid w:val="001D3E4B"/>
    <w:rsid w:val="001E44A7"/>
    <w:rsid w:val="0029082F"/>
    <w:rsid w:val="00297A6A"/>
    <w:rsid w:val="002B6469"/>
    <w:rsid w:val="002D570F"/>
    <w:rsid w:val="003006E4"/>
    <w:rsid w:val="00304ECF"/>
    <w:rsid w:val="00317542"/>
    <w:rsid w:val="00333A18"/>
    <w:rsid w:val="00385AFA"/>
    <w:rsid w:val="004549C2"/>
    <w:rsid w:val="00495538"/>
    <w:rsid w:val="004E6C36"/>
    <w:rsid w:val="00500C80"/>
    <w:rsid w:val="00501DB0"/>
    <w:rsid w:val="0050512E"/>
    <w:rsid w:val="00515870"/>
    <w:rsid w:val="00522AB9"/>
    <w:rsid w:val="00573271"/>
    <w:rsid w:val="005845F3"/>
    <w:rsid w:val="00611A71"/>
    <w:rsid w:val="006A119B"/>
    <w:rsid w:val="006C3CF6"/>
    <w:rsid w:val="00701C59"/>
    <w:rsid w:val="0071287C"/>
    <w:rsid w:val="007554F6"/>
    <w:rsid w:val="007975F7"/>
    <w:rsid w:val="00804620"/>
    <w:rsid w:val="008149DF"/>
    <w:rsid w:val="00861816"/>
    <w:rsid w:val="00880576"/>
    <w:rsid w:val="008D7742"/>
    <w:rsid w:val="008E3D3D"/>
    <w:rsid w:val="008E77CA"/>
    <w:rsid w:val="009649D6"/>
    <w:rsid w:val="009D5F29"/>
    <w:rsid w:val="009E18E1"/>
    <w:rsid w:val="00A2314A"/>
    <w:rsid w:val="00A72992"/>
    <w:rsid w:val="00AA6943"/>
    <w:rsid w:val="00AC3099"/>
    <w:rsid w:val="00AF6AC9"/>
    <w:rsid w:val="00B64AE2"/>
    <w:rsid w:val="00BA3B07"/>
    <w:rsid w:val="00BB7792"/>
    <w:rsid w:val="00CA6749"/>
    <w:rsid w:val="00CB1469"/>
    <w:rsid w:val="00CB7605"/>
    <w:rsid w:val="00CE5C1F"/>
    <w:rsid w:val="00CF4BE5"/>
    <w:rsid w:val="00D20B5A"/>
    <w:rsid w:val="00D35741"/>
    <w:rsid w:val="00D40BBE"/>
    <w:rsid w:val="00D4385A"/>
    <w:rsid w:val="00D65ABB"/>
    <w:rsid w:val="00D85851"/>
    <w:rsid w:val="00DA56DD"/>
    <w:rsid w:val="00DC578D"/>
    <w:rsid w:val="00DF7781"/>
    <w:rsid w:val="00E47F73"/>
    <w:rsid w:val="00E76730"/>
    <w:rsid w:val="00E93E02"/>
    <w:rsid w:val="00EB1B70"/>
    <w:rsid w:val="00EB381B"/>
    <w:rsid w:val="00ED50B5"/>
    <w:rsid w:val="00F422CD"/>
    <w:rsid w:val="00F565D5"/>
    <w:rsid w:val="00FB0B2B"/>
    <w:rsid w:val="00FE1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B7B6F"/>
  <w15:chartTrackingRefBased/>
  <w15:docId w15:val="{5E73FAE0-6623-4F02-8B33-31EB3A190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5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C1F"/>
  </w:style>
  <w:style w:type="paragraph" w:styleId="Footer">
    <w:name w:val="footer"/>
    <w:basedOn w:val="Normal"/>
    <w:link w:val="FooterChar"/>
    <w:uiPriority w:val="99"/>
    <w:unhideWhenUsed/>
    <w:rsid w:val="00CE5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C1F"/>
  </w:style>
  <w:style w:type="character" w:styleId="Hyperlink">
    <w:name w:val="Hyperlink"/>
    <w:basedOn w:val="DefaultParagraphFont"/>
    <w:uiPriority w:val="99"/>
    <w:unhideWhenUsed/>
    <w:rsid w:val="008D77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allthingsassessment.info/2016/02/16/self-assessment-yes-bu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4</Pages>
  <Words>2243</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davies</dc:creator>
  <cp:keywords/>
  <dc:description/>
  <cp:lastModifiedBy>stephen davies</cp:lastModifiedBy>
  <cp:revision>51</cp:revision>
  <dcterms:created xsi:type="dcterms:W3CDTF">2018-12-06T11:41:00Z</dcterms:created>
  <dcterms:modified xsi:type="dcterms:W3CDTF">2018-12-13T12:58:00Z</dcterms:modified>
</cp:coreProperties>
</file>