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0115C" w14:textId="37E1A9E8" w:rsidR="003E2459" w:rsidRPr="00D95F9B" w:rsidRDefault="003E2459" w:rsidP="00D95F9B">
      <w:pPr>
        <w:spacing w:line="360" w:lineRule="auto"/>
        <w:jc w:val="center"/>
        <w:rPr>
          <w:rFonts w:ascii="Arial" w:hAnsi="Arial" w:cs="Arial"/>
        </w:rPr>
      </w:pPr>
    </w:p>
    <w:p w14:paraId="22E6DEF3" w14:textId="673FF64E" w:rsidR="003E2459" w:rsidRPr="00D95F9B" w:rsidRDefault="003E2459" w:rsidP="00D95F9B">
      <w:pPr>
        <w:spacing w:line="360" w:lineRule="auto"/>
        <w:rPr>
          <w:rFonts w:ascii="Arial" w:hAnsi="Arial" w:cs="Arial"/>
        </w:rPr>
      </w:pPr>
      <w:r w:rsidRPr="00D95F9B">
        <w:rPr>
          <w:rFonts w:ascii="Arial" w:hAnsi="Arial" w:cs="Arial"/>
          <w:noProof/>
        </w:rPr>
        <w:drawing>
          <wp:anchor distT="0" distB="0" distL="114300" distR="114300" simplePos="0" relativeHeight="251658240" behindDoc="1" locked="0" layoutInCell="1" allowOverlap="1" wp14:anchorId="0A063DC8" wp14:editId="1BD9040D">
            <wp:simplePos x="0" y="0"/>
            <wp:positionH relativeFrom="margin">
              <wp:align>center</wp:align>
            </wp:positionH>
            <wp:positionV relativeFrom="paragraph">
              <wp:posOffset>157268</wp:posOffset>
            </wp:positionV>
            <wp:extent cx="4639945" cy="1849755"/>
            <wp:effectExtent l="0" t="0" r="8255" b="0"/>
            <wp:wrapTight wrapText="bothSides">
              <wp:wrapPolygon edited="0">
                <wp:start x="0" y="0"/>
                <wp:lineTo x="0" y="21355"/>
                <wp:lineTo x="21550" y="21355"/>
                <wp:lineTo x="21550" y="0"/>
                <wp:lineTo x="0" y="0"/>
              </wp:wrapPolygon>
            </wp:wrapTight>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39945" cy="1849755"/>
                    </a:xfrm>
                    <a:prstGeom prst="rect">
                      <a:avLst/>
                    </a:prstGeom>
                    <a:noFill/>
                  </pic:spPr>
                </pic:pic>
              </a:graphicData>
            </a:graphic>
            <wp14:sizeRelH relativeFrom="page">
              <wp14:pctWidth>0</wp14:pctWidth>
            </wp14:sizeRelH>
            <wp14:sizeRelV relativeFrom="page">
              <wp14:pctHeight>0</wp14:pctHeight>
            </wp14:sizeRelV>
          </wp:anchor>
        </w:drawing>
      </w:r>
    </w:p>
    <w:p w14:paraId="10F4E070" w14:textId="77777777" w:rsidR="003E2459" w:rsidRPr="00D95F9B" w:rsidRDefault="003E2459" w:rsidP="00D95F9B">
      <w:pPr>
        <w:spacing w:line="360" w:lineRule="auto"/>
        <w:rPr>
          <w:rFonts w:ascii="Arial" w:hAnsi="Arial" w:cs="Arial"/>
        </w:rPr>
      </w:pPr>
    </w:p>
    <w:p w14:paraId="10421882" w14:textId="77777777" w:rsidR="003E2459" w:rsidRPr="00D95F9B" w:rsidRDefault="003E2459" w:rsidP="00D95F9B">
      <w:pPr>
        <w:spacing w:line="360" w:lineRule="auto"/>
        <w:rPr>
          <w:rFonts w:ascii="Arial" w:hAnsi="Arial" w:cs="Arial"/>
        </w:rPr>
      </w:pPr>
    </w:p>
    <w:p w14:paraId="2F70F089" w14:textId="77777777" w:rsidR="003E2459" w:rsidRPr="00D95F9B" w:rsidRDefault="003E2459" w:rsidP="00D95F9B">
      <w:pPr>
        <w:spacing w:line="360" w:lineRule="auto"/>
        <w:jc w:val="center"/>
        <w:rPr>
          <w:rFonts w:ascii="Arial" w:hAnsi="Arial" w:cs="Arial"/>
          <w:sz w:val="36"/>
          <w:szCs w:val="36"/>
        </w:rPr>
      </w:pPr>
    </w:p>
    <w:p w14:paraId="17AFCB93" w14:textId="77777777" w:rsidR="003E2459" w:rsidRPr="00D95F9B" w:rsidRDefault="003E2459" w:rsidP="00D95F9B">
      <w:pPr>
        <w:spacing w:line="360" w:lineRule="auto"/>
        <w:jc w:val="center"/>
        <w:rPr>
          <w:rFonts w:ascii="Arial" w:hAnsi="Arial" w:cs="Arial"/>
          <w:sz w:val="36"/>
          <w:szCs w:val="36"/>
        </w:rPr>
      </w:pPr>
    </w:p>
    <w:p w14:paraId="797ACE4C" w14:textId="77777777" w:rsidR="003E2459" w:rsidRPr="00D95F9B" w:rsidRDefault="003E2459" w:rsidP="00D95F9B">
      <w:pPr>
        <w:spacing w:line="360" w:lineRule="auto"/>
        <w:jc w:val="center"/>
        <w:rPr>
          <w:rFonts w:ascii="Arial" w:hAnsi="Arial" w:cs="Arial"/>
          <w:sz w:val="36"/>
          <w:szCs w:val="36"/>
        </w:rPr>
      </w:pPr>
    </w:p>
    <w:p w14:paraId="7045ED10" w14:textId="4E2195C0" w:rsidR="003E2459" w:rsidRPr="00D95F9B" w:rsidRDefault="003E2459" w:rsidP="00D95F9B">
      <w:pPr>
        <w:spacing w:line="360" w:lineRule="auto"/>
        <w:jc w:val="center"/>
        <w:rPr>
          <w:rFonts w:ascii="Arial" w:hAnsi="Arial" w:cs="Arial"/>
          <w:sz w:val="36"/>
          <w:szCs w:val="36"/>
        </w:rPr>
      </w:pPr>
      <w:r w:rsidRPr="00D95F9B">
        <w:rPr>
          <w:rFonts w:ascii="Arial" w:hAnsi="Arial" w:cs="Arial"/>
          <w:sz w:val="36"/>
          <w:szCs w:val="36"/>
        </w:rPr>
        <w:t>Marketing Fundamentals</w:t>
      </w:r>
    </w:p>
    <w:p w14:paraId="45A46055" w14:textId="77777777" w:rsidR="003E2459" w:rsidRPr="00D95F9B" w:rsidRDefault="003E2459" w:rsidP="00D95F9B">
      <w:pPr>
        <w:spacing w:line="360" w:lineRule="auto"/>
        <w:jc w:val="center"/>
        <w:rPr>
          <w:rFonts w:ascii="Arial" w:hAnsi="Arial" w:cs="Arial"/>
          <w:sz w:val="36"/>
          <w:szCs w:val="36"/>
        </w:rPr>
      </w:pPr>
      <w:r w:rsidRPr="00D95F9B">
        <w:rPr>
          <w:rFonts w:ascii="Arial" w:hAnsi="Arial" w:cs="Arial"/>
          <w:sz w:val="36"/>
          <w:szCs w:val="36"/>
        </w:rPr>
        <w:t>BMBM4005</w:t>
      </w:r>
    </w:p>
    <w:p w14:paraId="4E10731F" w14:textId="77777777" w:rsidR="003E2459" w:rsidRPr="00D95F9B" w:rsidRDefault="003E2459" w:rsidP="00D95F9B">
      <w:pPr>
        <w:spacing w:line="360" w:lineRule="auto"/>
        <w:jc w:val="center"/>
        <w:rPr>
          <w:rFonts w:ascii="Arial" w:hAnsi="Arial" w:cs="Arial"/>
          <w:sz w:val="36"/>
          <w:szCs w:val="36"/>
        </w:rPr>
      </w:pPr>
      <w:r w:rsidRPr="00D95F9B">
        <w:rPr>
          <w:rFonts w:ascii="Arial" w:hAnsi="Arial" w:cs="Arial"/>
          <w:sz w:val="36"/>
          <w:szCs w:val="36"/>
        </w:rPr>
        <w:t>Lecturer: Gwyneth Jones</w:t>
      </w:r>
    </w:p>
    <w:p w14:paraId="681D48B9" w14:textId="05ADBEB7" w:rsidR="003E2459" w:rsidRPr="00D95F9B" w:rsidRDefault="003E2459" w:rsidP="00D95F9B">
      <w:pPr>
        <w:pStyle w:val="Title"/>
        <w:spacing w:line="360" w:lineRule="auto"/>
        <w:jc w:val="center"/>
        <w:rPr>
          <w:rFonts w:ascii="Arial" w:hAnsi="Arial" w:cs="Arial"/>
          <w:sz w:val="72"/>
          <w:szCs w:val="72"/>
        </w:rPr>
      </w:pPr>
      <w:r w:rsidRPr="00D95F9B">
        <w:rPr>
          <w:rFonts w:ascii="Arial" w:hAnsi="Arial" w:cs="Arial"/>
          <w:sz w:val="72"/>
          <w:szCs w:val="72"/>
        </w:rPr>
        <w:t>An Evaluation of Marketing within Business</w:t>
      </w:r>
    </w:p>
    <w:p w14:paraId="467BC097" w14:textId="0B2BFD6A" w:rsidR="003E2459" w:rsidRPr="00D95F9B" w:rsidRDefault="003E2459" w:rsidP="00D95F9B">
      <w:pPr>
        <w:spacing w:line="360" w:lineRule="auto"/>
        <w:jc w:val="center"/>
        <w:rPr>
          <w:rFonts w:ascii="Arial" w:hAnsi="Arial" w:cs="Arial"/>
          <w:sz w:val="28"/>
          <w:szCs w:val="28"/>
        </w:rPr>
      </w:pPr>
    </w:p>
    <w:p w14:paraId="14984377" w14:textId="77777777" w:rsidR="003E2459" w:rsidRPr="00D95F9B" w:rsidRDefault="003E2459" w:rsidP="00D95F9B">
      <w:pPr>
        <w:spacing w:line="360" w:lineRule="auto"/>
        <w:jc w:val="center"/>
        <w:rPr>
          <w:rFonts w:ascii="Arial" w:hAnsi="Arial" w:cs="Arial"/>
          <w:sz w:val="28"/>
          <w:szCs w:val="28"/>
        </w:rPr>
      </w:pPr>
    </w:p>
    <w:p w14:paraId="3060E135" w14:textId="77777777" w:rsidR="003E2459" w:rsidRPr="00D95F9B" w:rsidRDefault="003E2459" w:rsidP="00D95F9B">
      <w:pPr>
        <w:spacing w:line="360" w:lineRule="auto"/>
        <w:jc w:val="center"/>
        <w:rPr>
          <w:rFonts w:ascii="Arial" w:hAnsi="Arial" w:cs="Arial"/>
          <w:sz w:val="36"/>
          <w:szCs w:val="36"/>
        </w:rPr>
      </w:pPr>
      <w:r w:rsidRPr="00D95F9B">
        <w:rPr>
          <w:rFonts w:ascii="Arial" w:hAnsi="Arial" w:cs="Arial"/>
          <w:sz w:val="36"/>
          <w:szCs w:val="36"/>
        </w:rPr>
        <w:t>Sarah-Jayne James</w:t>
      </w:r>
    </w:p>
    <w:p w14:paraId="0FAC71D8" w14:textId="77777777" w:rsidR="003E2459" w:rsidRPr="00D95F9B" w:rsidRDefault="003E2459" w:rsidP="00D95F9B">
      <w:pPr>
        <w:spacing w:line="360" w:lineRule="auto"/>
        <w:jc w:val="center"/>
        <w:rPr>
          <w:rFonts w:ascii="Arial" w:hAnsi="Arial" w:cs="Arial"/>
          <w:sz w:val="36"/>
          <w:szCs w:val="36"/>
        </w:rPr>
      </w:pPr>
      <w:r w:rsidRPr="00D95F9B">
        <w:rPr>
          <w:rFonts w:ascii="Arial" w:hAnsi="Arial" w:cs="Arial"/>
          <w:sz w:val="36"/>
          <w:szCs w:val="36"/>
        </w:rPr>
        <w:t>2517480</w:t>
      </w:r>
    </w:p>
    <w:p w14:paraId="2D800AD5" w14:textId="4E1E38F9" w:rsidR="003E2459" w:rsidRPr="00D95F9B" w:rsidRDefault="00AF57E5" w:rsidP="00D95F9B">
      <w:pPr>
        <w:spacing w:line="360" w:lineRule="auto"/>
        <w:jc w:val="center"/>
        <w:rPr>
          <w:rFonts w:ascii="Arial" w:hAnsi="Arial" w:cs="Arial"/>
          <w:sz w:val="36"/>
          <w:szCs w:val="36"/>
        </w:rPr>
      </w:pPr>
      <w:r w:rsidRPr="00D95F9B">
        <w:rPr>
          <w:rFonts w:ascii="Arial" w:hAnsi="Arial" w:cs="Arial"/>
          <w:sz w:val="36"/>
          <w:szCs w:val="36"/>
        </w:rPr>
        <w:t>9</w:t>
      </w:r>
      <w:r w:rsidR="003E2459" w:rsidRPr="00D95F9B">
        <w:rPr>
          <w:rFonts w:ascii="Arial" w:hAnsi="Arial" w:cs="Arial"/>
          <w:sz w:val="36"/>
          <w:szCs w:val="36"/>
          <w:vertAlign w:val="superscript"/>
        </w:rPr>
        <w:t>th</w:t>
      </w:r>
      <w:r w:rsidR="003E2459" w:rsidRPr="00D95F9B">
        <w:rPr>
          <w:rFonts w:ascii="Arial" w:hAnsi="Arial" w:cs="Arial"/>
          <w:sz w:val="36"/>
          <w:szCs w:val="36"/>
        </w:rPr>
        <w:t xml:space="preserve"> </w:t>
      </w:r>
      <w:r w:rsidRPr="00D95F9B">
        <w:rPr>
          <w:rFonts w:ascii="Arial" w:hAnsi="Arial" w:cs="Arial"/>
          <w:sz w:val="36"/>
          <w:szCs w:val="36"/>
        </w:rPr>
        <w:t>January</w:t>
      </w:r>
      <w:r w:rsidR="003E2459" w:rsidRPr="00D95F9B">
        <w:rPr>
          <w:rFonts w:ascii="Arial" w:hAnsi="Arial" w:cs="Arial"/>
          <w:sz w:val="36"/>
          <w:szCs w:val="36"/>
        </w:rPr>
        <w:t xml:space="preserve"> 202</w:t>
      </w:r>
      <w:r w:rsidRPr="00D95F9B">
        <w:rPr>
          <w:rFonts w:ascii="Arial" w:hAnsi="Arial" w:cs="Arial"/>
          <w:sz w:val="36"/>
          <w:szCs w:val="36"/>
        </w:rPr>
        <w:t>6</w:t>
      </w:r>
    </w:p>
    <w:p w14:paraId="5901B817" w14:textId="3BA173A2" w:rsidR="00694A79" w:rsidRPr="00D95F9B" w:rsidRDefault="00A2306C" w:rsidP="00D95F9B">
      <w:pPr>
        <w:spacing w:line="360" w:lineRule="auto"/>
        <w:ind w:firstLine="720"/>
        <w:rPr>
          <w:rFonts w:ascii="Arial" w:hAnsi="Arial" w:cs="Arial"/>
        </w:rPr>
      </w:pPr>
      <w:r w:rsidRPr="00D95F9B">
        <w:rPr>
          <w:rFonts w:ascii="Arial" w:hAnsi="Arial" w:cs="Arial"/>
        </w:rPr>
        <w:lastRenderedPageBreak/>
        <w:t xml:space="preserve">Marketing plays a key role in organisations competing effectively and achieving long-term success </w:t>
      </w:r>
      <w:r w:rsidR="003C133B" w:rsidRPr="00D95F9B">
        <w:rPr>
          <w:rFonts w:ascii="Arial" w:hAnsi="Arial" w:cs="Arial"/>
        </w:rPr>
        <w:t>within the</w:t>
      </w:r>
      <w:r w:rsidRPr="00D95F9B">
        <w:rPr>
          <w:rFonts w:ascii="Arial" w:hAnsi="Arial" w:cs="Arial"/>
        </w:rPr>
        <w:t xml:space="preserve"> business environment</w:t>
      </w:r>
      <w:r w:rsidR="00FE3403" w:rsidRPr="00D95F9B">
        <w:rPr>
          <w:rFonts w:ascii="Arial" w:hAnsi="Arial" w:cs="Arial"/>
        </w:rPr>
        <w:t xml:space="preserve"> </w:t>
      </w:r>
      <w:sdt>
        <w:sdtPr>
          <w:rPr>
            <w:rFonts w:ascii="Arial" w:hAnsi="Arial" w:cs="Arial"/>
            <w:color w:val="000000"/>
            <w:highlight w:val="white"/>
          </w:rPr>
          <w:alias w:val="Citation"/>
          <w:tag w:val="{&quot;referencesIds&quot;:[&quot;doc:6960f892736c595258235560&quot;],&quot;referencesOptions&quot;:{&quot;doc:6960f892736c5952582355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9083322,&quot;citationText&quot;:&quot;&lt;span style=\&quot;font-family:Aptos;font-size:16px;color:#000000\&quot;&gt;(Hunt and Arnett, 2006)&lt;/span&gt;&quot;}"/>
          <w:id w:val="1539083322"/>
          <w:placeholder>
            <w:docPart w:val="24560EA1012C4625A863557682DC8CA6"/>
          </w:placeholder>
        </w:sdtPr>
        <w:sdtEndPr/>
        <w:sdtContent>
          <w:r w:rsidR="000270AA" w:rsidRPr="00D95F9B">
            <w:rPr>
              <w:rFonts w:ascii="Arial" w:eastAsia="Times New Roman" w:hAnsi="Arial" w:cs="Arial"/>
              <w:color w:val="000000"/>
            </w:rPr>
            <w:t>(Hunt and Arnett, 2006)</w:t>
          </w:r>
        </w:sdtContent>
      </w:sdt>
      <w:r w:rsidRPr="00D95F9B">
        <w:rPr>
          <w:rFonts w:ascii="Arial" w:hAnsi="Arial" w:cs="Arial"/>
        </w:rPr>
        <w:t xml:space="preserve">. Marketing has evolved beyond functioning as a promotional tool </w:t>
      </w:r>
      <w:r w:rsidR="00351F21" w:rsidRPr="00D95F9B">
        <w:rPr>
          <w:rFonts w:ascii="Arial" w:hAnsi="Arial" w:cs="Arial"/>
        </w:rPr>
        <w:t xml:space="preserve">into </w:t>
      </w:r>
      <w:r w:rsidRPr="00D95F9B">
        <w:rPr>
          <w:rFonts w:ascii="Arial" w:hAnsi="Arial" w:cs="Arial"/>
        </w:rPr>
        <w:t>a strategy that focuses on creating customer value, building relationships and aligning with organisation</w:t>
      </w:r>
      <w:r w:rsidR="00C518A2" w:rsidRPr="00D95F9B">
        <w:rPr>
          <w:rFonts w:ascii="Arial" w:hAnsi="Arial" w:cs="Arial"/>
        </w:rPr>
        <w:t>al objectives</w:t>
      </w:r>
      <w:r w:rsidR="00FE3403" w:rsidRPr="00D95F9B">
        <w:rPr>
          <w:rFonts w:ascii="Arial" w:hAnsi="Arial" w:cs="Arial"/>
        </w:rPr>
        <w:t xml:space="preserve"> to maintain profitability and success </w:t>
      </w:r>
      <w:sdt>
        <w:sdtPr>
          <w:rPr>
            <w:rFonts w:ascii="Arial" w:hAnsi="Arial" w:cs="Arial"/>
            <w:color w:val="000000"/>
            <w:highlight w:val="white"/>
          </w:rPr>
          <w:alias w:val="Citation"/>
          <w:tag w:val="{&quot;referencesIds&quot;:[&quot;doc:6960fa97ad4d4b6c15caf3e1&quot;],&quot;referencesOptions&quot;:{&quot;doc:6960fa97ad4d4b6c15caf3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792042,&quot;citationText&quot;:&quot;&lt;span style=\&quot;font-family:Aptos;font-size:16px;color:#000000\&quot;&gt;(Ahmed, 2025)&lt;/span&gt;&quot;}"/>
          <w:id w:val="1548792042"/>
          <w:placeholder>
            <w:docPart w:val="91E066562C4D445B86546817DA3B4521"/>
          </w:placeholder>
        </w:sdtPr>
        <w:sdtEndPr/>
        <w:sdtContent>
          <w:r w:rsidR="000270AA" w:rsidRPr="00D95F9B">
            <w:rPr>
              <w:rFonts w:ascii="Arial" w:eastAsia="Times New Roman" w:hAnsi="Arial" w:cs="Arial"/>
              <w:color w:val="000000"/>
            </w:rPr>
            <w:t>(Ahmed, 2025)</w:t>
          </w:r>
        </w:sdtContent>
      </w:sdt>
      <w:r w:rsidR="00C518A2" w:rsidRPr="00D95F9B">
        <w:rPr>
          <w:rFonts w:ascii="Arial" w:hAnsi="Arial" w:cs="Arial"/>
        </w:rPr>
        <w:t xml:space="preserve">. However, marketing is also highly influenced by macro-environmental factors, such as changes in technology. In the modern era, technological advancements have transformed how organisations communicate and engage with consumers. </w:t>
      </w:r>
      <w:r w:rsidR="003E2459" w:rsidRPr="00D95F9B">
        <w:rPr>
          <w:rFonts w:ascii="Arial" w:hAnsi="Arial" w:cs="Arial"/>
        </w:rPr>
        <w:tab/>
      </w:r>
    </w:p>
    <w:p w14:paraId="6894D09D" w14:textId="3A37189F" w:rsidR="003E2459" w:rsidRPr="00D95F9B" w:rsidRDefault="003E2459" w:rsidP="00D95F9B">
      <w:pPr>
        <w:spacing w:line="360" w:lineRule="auto"/>
        <w:ind w:firstLine="720"/>
        <w:rPr>
          <w:rFonts w:ascii="Arial" w:hAnsi="Arial" w:cs="Arial"/>
        </w:rPr>
      </w:pPr>
      <w:r w:rsidRPr="00D95F9B">
        <w:rPr>
          <w:rFonts w:ascii="Arial" w:hAnsi="Arial" w:cs="Arial"/>
        </w:rPr>
        <w:t>This essay will critically evaluate the role of marketing within business. Focusing its contribution to organi</w:t>
      </w:r>
      <w:r w:rsidR="009A2343" w:rsidRPr="00D95F9B">
        <w:rPr>
          <w:rFonts w:ascii="Arial" w:hAnsi="Arial" w:cs="Arial"/>
        </w:rPr>
        <w:t>s</w:t>
      </w:r>
      <w:r w:rsidRPr="00D95F9B">
        <w:rPr>
          <w:rFonts w:ascii="Arial" w:hAnsi="Arial" w:cs="Arial"/>
        </w:rPr>
        <w:t>ational success</w:t>
      </w:r>
      <w:r w:rsidR="00C518A2" w:rsidRPr="00D95F9B">
        <w:rPr>
          <w:rFonts w:ascii="Arial" w:hAnsi="Arial" w:cs="Arial"/>
        </w:rPr>
        <w:t xml:space="preserve"> on supporting growth, profitability and retaining customer value. Alongside</w:t>
      </w:r>
      <w:r w:rsidRPr="00D95F9B">
        <w:rPr>
          <w:rFonts w:ascii="Arial" w:hAnsi="Arial" w:cs="Arial"/>
        </w:rPr>
        <w:t>, the impact of macro-environmental factors</w:t>
      </w:r>
      <w:r w:rsidR="00C518A2" w:rsidRPr="00D95F9B">
        <w:rPr>
          <w:rFonts w:ascii="Arial" w:hAnsi="Arial" w:cs="Arial"/>
        </w:rPr>
        <w:t xml:space="preserve">, with research on the PESTLE analysis </w:t>
      </w:r>
      <w:r w:rsidRPr="00D95F9B">
        <w:rPr>
          <w:rFonts w:ascii="Arial" w:hAnsi="Arial" w:cs="Arial"/>
        </w:rPr>
        <w:t xml:space="preserve">and </w:t>
      </w:r>
      <w:r w:rsidR="00C518A2" w:rsidRPr="00D95F9B">
        <w:rPr>
          <w:rFonts w:ascii="Arial" w:hAnsi="Arial" w:cs="Arial"/>
        </w:rPr>
        <w:t xml:space="preserve">its </w:t>
      </w:r>
      <w:r w:rsidRPr="00D95F9B">
        <w:rPr>
          <w:rFonts w:ascii="Arial" w:hAnsi="Arial" w:cs="Arial"/>
        </w:rPr>
        <w:t xml:space="preserve">influence of digital transformation, particularly on </w:t>
      </w:r>
      <w:r w:rsidR="00C518A2" w:rsidRPr="00D95F9B">
        <w:rPr>
          <w:rFonts w:ascii="Arial" w:hAnsi="Arial" w:cs="Arial"/>
        </w:rPr>
        <w:t xml:space="preserve">AI advancements and use of </w:t>
      </w:r>
      <w:r w:rsidR="00533F04">
        <w:rPr>
          <w:rFonts w:ascii="Arial" w:hAnsi="Arial" w:cs="Arial"/>
        </w:rPr>
        <w:t>digital marketing through social media</w:t>
      </w:r>
      <w:r w:rsidR="00140F50" w:rsidRPr="00D95F9B">
        <w:rPr>
          <w:rFonts w:ascii="Arial" w:hAnsi="Arial" w:cs="Arial"/>
        </w:rPr>
        <w:t xml:space="preserve">, which </w:t>
      </w:r>
      <w:r w:rsidR="00C518A2" w:rsidRPr="00D95F9B">
        <w:rPr>
          <w:rFonts w:ascii="Arial" w:hAnsi="Arial" w:cs="Arial"/>
        </w:rPr>
        <w:t>largely</w:t>
      </w:r>
      <w:r w:rsidR="00140F50" w:rsidRPr="00D95F9B">
        <w:rPr>
          <w:rFonts w:ascii="Arial" w:hAnsi="Arial" w:cs="Arial"/>
        </w:rPr>
        <w:t xml:space="preserve"> impact</w:t>
      </w:r>
      <w:r w:rsidR="00C518A2" w:rsidRPr="00D95F9B">
        <w:rPr>
          <w:rFonts w:ascii="Arial" w:hAnsi="Arial" w:cs="Arial"/>
        </w:rPr>
        <w:t>s</w:t>
      </w:r>
      <w:r w:rsidR="009A2343" w:rsidRPr="00D95F9B">
        <w:rPr>
          <w:rFonts w:ascii="Arial" w:hAnsi="Arial" w:cs="Arial"/>
        </w:rPr>
        <w:t xml:space="preserve"> businesses</w:t>
      </w:r>
      <w:r w:rsidR="00140F50" w:rsidRPr="00D95F9B">
        <w:rPr>
          <w:rFonts w:ascii="Arial" w:hAnsi="Arial" w:cs="Arial"/>
        </w:rPr>
        <w:t xml:space="preserve"> marketing strategies.</w:t>
      </w:r>
    </w:p>
    <w:p w14:paraId="3A3999FA" w14:textId="2D1F25A6" w:rsidR="00123097" w:rsidRPr="00D95F9B" w:rsidRDefault="00123097" w:rsidP="00D95F9B">
      <w:pPr>
        <w:spacing w:line="360" w:lineRule="auto"/>
        <w:ind w:firstLine="720"/>
        <w:rPr>
          <w:rFonts w:ascii="Arial" w:hAnsi="Arial" w:cs="Arial"/>
        </w:rPr>
      </w:pPr>
      <w:r w:rsidRPr="00D95F9B">
        <w:rPr>
          <w:rFonts w:ascii="Arial" w:hAnsi="Arial" w:cs="Arial"/>
        </w:rPr>
        <w:t xml:space="preserve">The marketing process </w:t>
      </w:r>
      <w:r w:rsidR="00637387" w:rsidRPr="00D95F9B">
        <w:rPr>
          <w:rFonts w:ascii="Arial" w:hAnsi="Arial" w:cs="Arial"/>
        </w:rPr>
        <w:t>is to identify, anticipate and satisfy customer needs profitably (CIM, 2023). Alongside a set of strategies and managed activities that organisations utilise to engage customers and build consumer relationships (Kotler, Armstrong and Balasubramanian, 2024)</w:t>
      </w:r>
      <w:r w:rsidR="005129BA" w:rsidRPr="00D95F9B">
        <w:rPr>
          <w:rFonts w:ascii="Arial" w:hAnsi="Arial" w:cs="Arial"/>
        </w:rPr>
        <w:t>.</w:t>
      </w:r>
    </w:p>
    <w:p w14:paraId="1A6832E3" w14:textId="5CFD508E" w:rsidR="00B80ABF" w:rsidRPr="00D95F9B" w:rsidRDefault="00660D88" w:rsidP="00D95F9B">
      <w:pPr>
        <w:spacing w:line="360" w:lineRule="auto"/>
        <w:ind w:firstLine="720"/>
        <w:rPr>
          <w:rFonts w:ascii="Arial" w:hAnsi="Arial" w:cs="Arial"/>
        </w:rPr>
      </w:pPr>
      <w:r w:rsidRPr="00D95F9B">
        <w:rPr>
          <w:rFonts w:ascii="Arial" w:hAnsi="Arial" w:cs="Arial"/>
        </w:rPr>
        <w:t xml:space="preserve">Marketing plays a crucial role in enabling businesses to achieve objectives such as revenue growth, </w:t>
      </w:r>
      <w:r w:rsidR="0012364F" w:rsidRPr="00D95F9B">
        <w:rPr>
          <w:rFonts w:ascii="Arial" w:hAnsi="Arial" w:cs="Arial"/>
        </w:rPr>
        <w:t xml:space="preserve">increased </w:t>
      </w:r>
      <w:r w:rsidRPr="00D95F9B">
        <w:rPr>
          <w:rFonts w:ascii="Arial" w:hAnsi="Arial" w:cs="Arial"/>
        </w:rPr>
        <w:t xml:space="preserve">market share and customer retention, by identifying customer needs and delivering value </w:t>
      </w:r>
      <w:sdt>
        <w:sdtPr>
          <w:rPr>
            <w:rFonts w:ascii="Arial" w:hAnsi="Arial" w:cs="Arial"/>
            <w:color w:val="000000"/>
            <w:highlight w:val="white"/>
          </w:rPr>
          <w:alias w:val="Citation"/>
          <w:tag w:val="{&quot;referencesIds&quot;:[&quot;doc:695ffe4b53ba7555494b0e82&quot;],&quot;referencesOptions&quot;:{&quot;doc:695ffe4b53ba7555494b0e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81331,&quot;citationText&quot;:&quot;&lt;span style=\&quot;font-family:Aptos;font-size:16px;color:#000000\&quot;&gt;(Kotler&lt;i&gt; et al.,&lt;/i&gt; 2024)&lt;/span&gt;&quot;}"/>
          <w:id w:val="-115681331"/>
          <w:placeholder>
            <w:docPart w:val="87D3E71EE487406DA216DA5962D76624"/>
          </w:placeholder>
        </w:sdtPr>
        <w:sdtEndPr/>
        <w:sdtContent>
          <w:r w:rsidR="000270AA" w:rsidRPr="00D95F9B">
            <w:rPr>
              <w:rFonts w:ascii="Arial" w:eastAsia="Times New Roman" w:hAnsi="Arial" w:cs="Arial"/>
              <w:color w:val="000000"/>
            </w:rPr>
            <w:t>(Kotler</w:t>
          </w:r>
          <w:r w:rsidR="000270AA" w:rsidRPr="00D95F9B">
            <w:rPr>
              <w:rFonts w:ascii="Arial" w:eastAsia="Times New Roman" w:hAnsi="Arial" w:cs="Arial"/>
              <w:i/>
              <w:iCs/>
              <w:color w:val="000000"/>
            </w:rPr>
            <w:t xml:space="preserve"> et al.,</w:t>
          </w:r>
          <w:r w:rsidR="000270AA" w:rsidRPr="00D95F9B">
            <w:rPr>
              <w:rFonts w:ascii="Arial" w:eastAsia="Times New Roman" w:hAnsi="Arial" w:cs="Arial"/>
              <w:color w:val="000000"/>
            </w:rPr>
            <w:t xml:space="preserve"> 2024)</w:t>
          </w:r>
        </w:sdtContent>
      </w:sdt>
      <w:r w:rsidRPr="00D95F9B">
        <w:rPr>
          <w:rFonts w:ascii="Arial" w:hAnsi="Arial" w:cs="Arial"/>
        </w:rPr>
        <w:t>. Effective marketing strategies such as market segmentation, targeting and positioning, helps businesses allocate resources to profitable segments, improving its competitiveness within the market (</w:t>
      </w:r>
      <w:r w:rsidR="0089398B" w:rsidRPr="00D95F9B">
        <w:rPr>
          <w:rFonts w:ascii="Arial" w:hAnsi="Arial" w:cs="Arial"/>
        </w:rPr>
        <w:t xml:space="preserve">Kotler </w:t>
      </w:r>
      <w:r w:rsidR="0089398B" w:rsidRPr="00D95F9B">
        <w:rPr>
          <w:rFonts w:ascii="Arial" w:hAnsi="Arial" w:cs="Arial"/>
          <w:i/>
          <w:iCs/>
        </w:rPr>
        <w:t>et al</w:t>
      </w:r>
      <w:r w:rsidR="0089398B" w:rsidRPr="00D95F9B">
        <w:rPr>
          <w:rFonts w:ascii="Arial" w:hAnsi="Arial" w:cs="Arial"/>
        </w:rPr>
        <w:t>., 2016</w:t>
      </w:r>
      <w:r w:rsidRPr="00D95F9B">
        <w:rPr>
          <w:rFonts w:ascii="Arial" w:hAnsi="Arial" w:cs="Arial"/>
        </w:rPr>
        <w:t xml:space="preserve">). </w:t>
      </w:r>
      <w:r w:rsidR="00D86C73" w:rsidRPr="00D95F9B">
        <w:rPr>
          <w:rFonts w:ascii="Arial" w:hAnsi="Arial" w:cs="Arial"/>
        </w:rPr>
        <w:t xml:space="preserve"> Through branding and promotional efforts, businesses differentiate their products or services, enhancing visibility in a competitive market </w:t>
      </w:r>
      <w:sdt>
        <w:sdtPr>
          <w:rPr>
            <w:rFonts w:ascii="Arial" w:hAnsi="Arial" w:cs="Arial"/>
            <w:color w:val="000000"/>
            <w:highlight w:val="white"/>
          </w:rPr>
          <w:alias w:val="Citation"/>
          <w:tag w:val="{&quot;referencesIds&quot;:[&quot;doc:6960021f18640b6bad49d997&quot;],&quot;referencesOptions&quot;:{&quot;doc:6960021f18640b6bad49d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173816,&quot;citationText&quot;:&quot;&lt;span style=\&quot;font-family:Aptos;font-size:16px;color:#000000\&quot;&gt;(Jobber and Ellis-Chadwick, 2023)&lt;/span&gt;&quot;}"/>
          <w:id w:val="1938173816"/>
          <w:placeholder>
            <w:docPart w:val="EE6886671C5442DD91C69F56840C0044"/>
          </w:placeholder>
        </w:sdtPr>
        <w:sdtEndPr/>
        <w:sdtContent>
          <w:r w:rsidR="000270AA" w:rsidRPr="00D95F9B">
            <w:rPr>
              <w:rFonts w:ascii="Arial" w:eastAsia="Times New Roman" w:hAnsi="Arial" w:cs="Arial"/>
              <w:color w:val="000000"/>
            </w:rPr>
            <w:t>(Jobber and Ellis-Chadwick, 2023)</w:t>
          </w:r>
        </w:sdtContent>
      </w:sdt>
      <w:r w:rsidR="00D86C73" w:rsidRPr="00D95F9B">
        <w:rPr>
          <w:rFonts w:ascii="Arial" w:hAnsi="Arial" w:cs="Arial"/>
          <w:color w:val="000000"/>
        </w:rPr>
        <w:t>.</w:t>
      </w:r>
      <w:r w:rsidR="009A7444" w:rsidRPr="00D95F9B">
        <w:rPr>
          <w:rFonts w:ascii="Arial" w:hAnsi="Arial" w:cs="Arial"/>
          <w:color w:val="000000"/>
        </w:rPr>
        <w:t xml:space="preserve"> Additionally understanding buyer behaviour, enables businesses to identify factors that influence how the consumer makes purchasing decisions on products or services</w:t>
      </w:r>
      <w:r w:rsidR="0029089A" w:rsidRPr="00D95F9B">
        <w:rPr>
          <w:rFonts w:ascii="Arial" w:hAnsi="Arial" w:cs="Arial"/>
          <w:color w:val="000000"/>
        </w:rPr>
        <w:t xml:space="preserve"> </w:t>
      </w:r>
      <w:sdt>
        <w:sdtPr>
          <w:rPr>
            <w:rFonts w:ascii="Arial" w:hAnsi="Arial" w:cs="Arial"/>
            <w:color w:val="000000"/>
            <w:highlight w:val="white"/>
          </w:rPr>
          <w:alias w:val="Citation"/>
          <w:tag w:val="{&quot;referencesIds&quot;:[&quot;doc:696127fd53ba7555494b303e&quot;],&quot;referencesOptions&quot;:{&quot;doc:696127fd53ba7555494b30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9913044,&quot;citationText&quot;:&quot;&lt;span style=\&quot;font-family:Aptos;font-size:16px;color:#000000\&quot;&gt;(Priyabrata and Datta, 2025)&lt;/span&gt;&quot;}"/>
          <w:id w:val="1419913044"/>
          <w:placeholder>
            <w:docPart w:val="86F82D9B0DA34663861C06441FD3E700"/>
          </w:placeholder>
        </w:sdtPr>
        <w:sdtEndPr/>
        <w:sdtContent>
          <w:r w:rsidR="000270AA" w:rsidRPr="00D95F9B">
            <w:rPr>
              <w:rFonts w:ascii="Arial" w:eastAsia="Times New Roman" w:hAnsi="Arial" w:cs="Arial"/>
              <w:color w:val="000000"/>
            </w:rPr>
            <w:t>(Priyabrata and Datta, 2025)</w:t>
          </w:r>
        </w:sdtContent>
      </w:sdt>
      <w:r w:rsidR="009A7444" w:rsidRPr="00D95F9B">
        <w:rPr>
          <w:rFonts w:ascii="Arial" w:hAnsi="Arial" w:cs="Arial"/>
        </w:rPr>
        <w:t>.</w:t>
      </w:r>
    </w:p>
    <w:p w14:paraId="7C434134" w14:textId="6C2026C4" w:rsidR="00B1167A" w:rsidRPr="00D95F9B" w:rsidRDefault="00B1167A" w:rsidP="00D95F9B">
      <w:pPr>
        <w:spacing w:line="360" w:lineRule="auto"/>
        <w:ind w:firstLine="720"/>
        <w:rPr>
          <w:rFonts w:ascii="Arial" w:hAnsi="Arial" w:cs="Arial"/>
        </w:rPr>
      </w:pPr>
      <w:r w:rsidRPr="00D95F9B">
        <w:rPr>
          <w:rFonts w:ascii="Arial" w:hAnsi="Arial" w:cs="Arial"/>
          <w:color w:val="000000"/>
        </w:rPr>
        <w:t>Furthermore, the effectiveness of marketing within businesses to achieve organisation objectives</w:t>
      </w:r>
      <w:r w:rsidR="0029089A" w:rsidRPr="00D95F9B">
        <w:rPr>
          <w:rFonts w:ascii="Arial" w:hAnsi="Arial" w:cs="Arial"/>
          <w:color w:val="000000"/>
        </w:rPr>
        <w:t xml:space="preserve"> and maintain competitive advantage</w:t>
      </w:r>
      <w:r w:rsidRPr="00D95F9B">
        <w:rPr>
          <w:rFonts w:ascii="Arial" w:hAnsi="Arial" w:cs="Arial"/>
          <w:color w:val="000000"/>
        </w:rPr>
        <w:t xml:space="preserve"> i</w:t>
      </w:r>
      <w:r w:rsidR="00EC2E82">
        <w:rPr>
          <w:rFonts w:ascii="Arial" w:hAnsi="Arial" w:cs="Arial"/>
          <w:color w:val="000000"/>
        </w:rPr>
        <w:t>s</w:t>
      </w:r>
      <w:r w:rsidRPr="00D95F9B">
        <w:rPr>
          <w:rFonts w:ascii="Arial" w:hAnsi="Arial" w:cs="Arial"/>
          <w:color w:val="000000"/>
        </w:rPr>
        <w:t xml:space="preserve"> further supported </w:t>
      </w:r>
      <w:r w:rsidRPr="00D95F9B">
        <w:rPr>
          <w:rFonts w:ascii="Arial" w:hAnsi="Arial" w:cs="Arial"/>
          <w:color w:val="000000"/>
        </w:rPr>
        <w:lastRenderedPageBreak/>
        <w:t>through application of the marketing mix and market research</w:t>
      </w:r>
      <w:r w:rsidR="00922793" w:rsidRPr="00D95F9B">
        <w:rPr>
          <w:rFonts w:ascii="Arial" w:hAnsi="Arial" w:cs="Arial"/>
          <w:color w:val="000000"/>
        </w:rPr>
        <w:t xml:space="preserve"> </w:t>
      </w:r>
      <w:sdt>
        <w:sdtPr>
          <w:rPr>
            <w:rFonts w:ascii="Arial" w:hAnsi="Arial" w:cs="Arial"/>
            <w:color w:val="000000"/>
            <w:highlight w:val="white"/>
          </w:rPr>
          <w:alias w:val="Citation"/>
          <w:tag w:val="{&quot;referencesIds&quot;:[&quot;doc:69612fa418640b6bad4a0b44&quot;,&quot;doc:69612935a6457b6d86375b4d&quot;],&quot;referencesOptions&quot;:{&quot;doc:69612fa418640b6bad4a0b44&quot;:{&quot;author&quot;:true,&quot;year&quot;:true,&quot;formatAuthorYear&quot;:false,&quot;pageReplace&quot;:&quot;&quot;,&quot;additionalField&quot;:&quot;&quot;,&quot;additionalValue&quot;:&quot;&quot;,&quot;prefix&quot;:&quot;&quot;,&quot;suffix&quot;:&quot;&quot;},&quot;doc:69612935a6457b6d86375b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5850719,&quot;citationText&quot;:&quot;&lt;span style=\&quot;font-family:Aptos;font-size:16px;color:#000000\&quot;&gt;(Bednall and Valos, 2005; Singh, 2012)&lt;/span&gt;&quot;}"/>
          <w:id w:val="-1305850719"/>
          <w:placeholder>
            <w:docPart w:val="CF1A7C8464554141AC43C09A52F7FF48"/>
          </w:placeholder>
        </w:sdtPr>
        <w:sdtEndPr/>
        <w:sdtContent>
          <w:r w:rsidR="000270AA" w:rsidRPr="00D95F9B">
            <w:rPr>
              <w:rFonts w:ascii="Arial" w:eastAsia="Times New Roman" w:hAnsi="Arial" w:cs="Arial"/>
              <w:color w:val="000000"/>
            </w:rPr>
            <w:t>(</w:t>
          </w:r>
          <w:proofErr w:type="spellStart"/>
          <w:r w:rsidR="000270AA" w:rsidRPr="00D95F9B">
            <w:rPr>
              <w:rFonts w:ascii="Arial" w:eastAsia="Times New Roman" w:hAnsi="Arial" w:cs="Arial"/>
              <w:color w:val="000000"/>
            </w:rPr>
            <w:t>Bednall</w:t>
          </w:r>
          <w:proofErr w:type="spellEnd"/>
          <w:r w:rsidR="000270AA" w:rsidRPr="00D95F9B">
            <w:rPr>
              <w:rFonts w:ascii="Arial" w:eastAsia="Times New Roman" w:hAnsi="Arial" w:cs="Arial"/>
              <w:color w:val="000000"/>
            </w:rPr>
            <w:t xml:space="preserve"> and Valos, 2005; Singh, 2012)</w:t>
          </w:r>
        </w:sdtContent>
      </w:sdt>
      <w:r w:rsidRPr="00D95F9B">
        <w:rPr>
          <w:rFonts w:ascii="Arial" w:hAnsi="Arial" w:cs="Arial"/>
        </w:rPr>
        <w:t>. Market research allows businesses to gather and analyse data on consumer preferences, needs and behaviours. Insights gained from market research directly enables data driven decision making that reduces risks and improves profitability</w:t>
      </w:r>
      <w:r w:rsidR="00FA2297" w:rsidRPr="00D95F9B">
        <w:rPr>
          <w:rFonts w:ascii="Arial" w:hAnsi="Arial" w:cs="Arial"/>
        </w:rPr>
        <w:t xml:space="preserve"> </w:t>
      </w:r>
      <w:sdt>
        <w:sdtPr>
          <w:rPr>
            <w:rFonts w:ascii="Arial" w:hAnsi="Arial" w:cs="Arial"/>
            <w:color w:val="000000"/>
            <w:highlight w:val="white"/>
          </w:rPr>
          <w:alias w:val="Citation"/>
          <w:tag w:val="{&quot;referencesIds&quot;:[&quot;doc:69613373d843563af263ac18&quot;],&quot;referencesOptions&quot;:{&quot;doc:69613373d843563af263ac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825223,&quot;citationText&quot;:&quot;&lt;span style=\&quot;font-family:Aptos;font-size:16px;color:#000000\&quot;&gt;(Houn, 2024)&lt;/span&gt;&quot;}"/>
          <w:id w:val="1670825223"/>
          <w:placeholder>
            <w:docPart w:val="EAF44E3A28634059B227C9B136A4CDB8"/>
          </w:placeholder>
        </w:sdtPr>
        <w:sdtEndPr/>
        <w:sdtContent>
          <w:r w:rsidR="000270AA" w:rsidRPr="00D95F9B">
            <w:rPr>
              <w:rFonts w:ascii="Arial" w:eastAsia="Times New Roman" w:hAnsi="Arial" w:cs="Arial"/>
              <w:color w:val="000000"/>
            </w:rPr>
            <w:t>(Houn, 2024)</w:t>
          </w:r>
        </w:sdtContent>
      </w:sdt>
      <w:r w:rsidR="00FA2297" w:rsidRPr="00D95F9B">
        <w:rPr>
          <w:rFonts w:ascii="Arial" w:hAnsi="Arial" w:cs="Arial"/>
          <w:color w:val="000000"/>
        </w:rPr>
        <w:t xml:space="preserve">. </w:t>
      </w:r>
      <w:r w:rsidRPr="00D95F9B">
        <w:rPr>
          <w:rFonts w:ascii="Arial" w:hAnsi="Arial" w:cs="Arial"/>
        </w:rPr>
        <w:t>Therefore, improves development of the marketing mix, ensuring that the product</w:t>
      </w:r>
      <w:r w:rsidR="00CE6672">
        <w:rPr>
          <w:rFonts w:ascii="Arial" w:hAnsi="Arial" w:cs="Arial"/>
        </w:rPr>
        <w:t>s</w:t>
      </w:r>
      <w:r w:rsidRPr="00D95F9B">
        <w:rPr>
          <w:rFonts w:ascii="Arial" w:hAnsi="Arial" w:cs="Arial"/>
        </w:rPr>
        <w:t xml:space="preserve"> or service</w:t>
      </w:r>
      <w:r w:rsidR="00CE6672">
        <w:rPr>
          <w:rFonts w:ascii="Arial" w:hAnsi="Arial" w:cs="Arial"/>
        </w:rPr>
        <w:t>s</w:t>
      </w:r>
      <w:r w:rsidRPr="00D95F9B">
        <w:rPr>
          <w:rFonts w:ascii="Arial" w:hAnsi="Arial" w:cs="Arial"/>
        </w:rPr>
        <w:t xml:space="preserve"> are aligned with customer expectations and market trends</w:t>
      </w:r>
      <w:r w:rsidR="00C76D0B" w:rsidRPr="00D95F9B">
        <w:rPr>
          <w:rFonts w:ascii="Arial" w:hAnsi="Arial" w:cs="Arial"/>
        </w:rPr>
        <w:t xml:space="preserve"> </w:t>
      </w:r>
      <w:sdt>
        <w:sdtPr>
          <w:rPr>
            <w:rFonts w:ascii="Arial" w:hAnsi="Arial" w:cs="Arial"/>
            <w:color w:val="000000"/>
            <w:highlight w:val="white"/>
          </w:rPr>
          <w:alias w:val="Citation"/>
          <w:tag w:val="{&quot;referencesIds&quot;:[&quot;doc:69613373d843563af263ac18&quot;],&quot;referencesOptions&quot;:{&quot;doc:69613373d843563af263ac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144029,&quot;citationText&quot;:&quot;&lt;span style=\&quot;font-family:Aptos;font-size:16px;color:#000000\&quot;&gt;(Houn, 2024)&lt;/span&gt;&quot;}"/>
          <w:id w:val="-870144029"/>
          <w:placeholder>
            <w:docPart w:val="3BD08C8007DE44E29B22DA71D163017D"/>
          </w:placeholder>
        </w:sdtPr>
        <w:sdtEndPr/>
        <w:sdtContent>
          <w:r w:rsidR="000270AA" w:rsidRPr="00D95F9B">
            <w:rPr>
              <w:rFonts w:ascii="Arial" w:eastAsia="Times New Roman" w:hAnsi="Arial" w:cs="Arial"/>
              <w:color w:val="000000"/>
            </w:rPr>
            <w:t>(Houn, 2024)</w:t>
          </w:r>
        </w:sdtContent>
      </w:sdt>
      <w:r w:rsidR="00C76D0B" w:rsidRPr="00D95F9B">
        <w:rPr>
          <w:rFonts w:ascii="Arial" w:hAnsi="Arial" w:cs="Arial"/>
          <w:color w:val="000000"/>
        </w:rPr>
        <w:t xml:space="preserve">. </w:t>
      </w:r>
      <w:r w:rsidRPr="00D95F9B">
        <w:rPr>
          <w:rFonts w:ascii="Arial" w:hAnsi="Arial" w:cs="Arial"/>
        </w:rPr>
        <w:t xml:space="preserve">As a result, the use of such strategies consists of achieving organisational objectives and goals such as growth, profitability and </w:t>
      </w:r>
      <w:r w:rsidR="00CE6672">
        <w:rPr>
          <w:rFonts w:ascii="Arial" w:hAnsi="Arial" w:cs="Arial"/>
        </w:rPr>
        <w:t xml:space="preserve">maintaining </w:t>
      </w:r>
      <w:r w:rsidRPr="00D95F9B">
        <w:rPr>
          <w:rFonts w:ascii="Arial" w:hAnsi="Arial" w:cs="Arial"/>
        </w:rPr>
        <w:t>competitive advantage.</w:t>
      </w:r>
    </w:p>
    <w:p w14:paraId="4F3080A9" w14:textId="669D2EC7" w:rsidR="005631F5" w:rsidRPr="00D95F9B" w:rsidRDefault="001D3704" w:rsidP="00D95F9B">
      <w:pPr>
        <w:spacing w:line="360" w:lineRule="auto"/>
        <w:ind w:firstLine="720"/>
        <w:rPr>
          <w:rFonts w:ascii="Arial" w:hAnsi="Arial" w:cs="Arial"/>
        </w:rPr>
      </w:pPr>
      <w:r w:rsidRPr="00D95F9B">
        <w:rPr>
          <w:rFonts w:ascii="Arial" w:hAnsi="Arial" w:cs="Arial"/>
        </w:rPr>
        <w:t>Marketing must be effectively integrated with other business functions to support organisational performance</w:t>
      </w:r>
      <w:r w:rsidR="008E5910" w:rsidRPr="00D95F9B">
        <w:rPr>
          <w:rFonts w:ascii="Arial" w:hAnsi="Arial" w:cs="Arial"/>
        </w:rPr>
        <w:t xml:space="preserve"> </w:t>
      </w:r>
      <w:sdt>
        <w:sdtPr>
          <w:rPr>
            <w:rFonts w:ascii="Arial" w:hAnsi="Arial" w:cs="Arial"/>
            <w:color w:val="000000"/>
            <w:highlight w:val="white"/>
          </w:rPr>
          <w:alias w:val="Citation"/>
          <w:tag w:val="{&quot;referencesIds&quot;:[&quot;doc:69613bb701559f087b402b1e&quot;],&quot;referencesOptions&quot;:{&quot;doc:69613bb701559f087b402b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6567533,&quot;citationText&quot;:&quot;&lt;span style=\&quot;font-family:Aptos;font-size:16px;color:#000000\&quot;&gt;(Rajaguru and Matanda, 2009)&lt;/span&gt;&quot;}"/>
          <w:id w:val="2126567533"/>
          <w:placeholder>
            <w:docPart w:val="D26E2D8AD8264CA09E6FC7446A0DBF88"/>
          </w:placeholder>
        </w:sdtPr>
        <w:sdtEndPr/>
        <w:sdtContent>
          <w:r w:rsidR="000270AA" w:rsidRPr="00D95F9B">
            <w:rPr>
              <w:rFonts w:ascii="Arial" w:eastAsia="Times New Roman" w:hAnsi="Arial" w:cs="Arial"/>
              <w:color w:val="000000"/>
            </w:rPr>
            <w:t>(Rajaguru and Matanda, 2009)</w:t>
          </w:r>
        </w:sdtContent>
      </w:sdt>
      <w:r w:rsidR="008E5910" w:rsidRPr="00D95F9B">
        <w:rPr>
          <w:rFonts w:ascii="Arial" w:hAnsi="Arial" w:cs="Arial"/>
          <w:color w:val="000000"/>
        </w:rPr>
        <w:t>. Furthermore, successful c</w:t>
      </w:r>
      <w:r w:rsidRPr="00D95F9B">
        <w:rPr>
          <w:rFonts w:ascii="Arial" w:hAnsi="Arial" w:cs="Arial"/>
          <w:color w:val="000000" w:themeColor="text1"/>
        </w:rPr>
        <w:t>ollaboration between departments such as finance, research and development, and human resources allow marketing strategies to be delivered effectively and align with customer satisfaction</w:t>
      </w:r>
      <w:r w:rsidR="008E5910" w:rsidRPr="00D95F9B">
        <w:rPr>
          <w:rFonts w:ascii="Arial" w:hAnsi="Arial" w:cs="Arial"/>
          <w:color w:val="000000" w:themeColor="text1"/>
        </w:rPr>
        <w:t xml:space="preserve">. </w:t>
      </w:r>
      <w:r w:rsidRPr="00D95F9B">
        <w:rPr>
          <w:rFonts w:ascii="Arial" w:hAnsi="Arial" w:cs="Arial"/>
          <w:color w:val="000000" w:themeColor="text1"/>
        </w:rPr>
        <w:t>Close collaboration with finance is essential to maintain pricing strategies and promotional budgets, as product availability and quality influence customer satisfaction</w:t>
      </w:r>
      <w:r w:rsidR="008E5910" w:rsidRPr="00D95F9B">
        <w:rPr>
          <w:rFonts w:ascii="Arial" w:hAnsi="Arial" w:cs="Arial"/>
          <w:color w:val="000000" w:themeColor="text1"/>
        </w:rPr>
        <w:t xml:space="preserve"> </w:t>
      </w:r>
      <w:sdt>
        <w:sdtPr>
          <w:rPr>
            <w:rFonts w:ascii="Arial" w:hAnsi="Arial" w:cs="Arial"/>
            <w:color w:val="000000"/>
            <w:highlight w:val="white"/>
          </w:rPr>
          <w:alias w:val="Citation"/>
          <w:tag w:val="{&quot;referencesIds&quot;:[&quot;doc:69613c98e7d01521dcba2265&quot;],&quot;referencesOptions&quot;:{&quot;doc:69613c98e7d01521dcba22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4665779,&quot;citationText&quot;:&quot;&lt;span style=\&quot;font-family:Aptos;font-size:16px;color:#000000\&quot;&gt;(Bhambani, 2023)&lt;/span&gt;&quot;}"/>
          <w:id w:val="874665779"/>
          <w:placeholder>
            <w:docPart w:val="32048C564F974C2790E431D049699E1F"/>
          </w:placeholder>
        </w:sdtPr>
        <w:sdtEndPr/>
        <w:sdtContent>
          <w:r w:rsidR="000270AA" w:rsidRPr="00D95F9B">
            <w:rPr>
              <w:rFonts w:ascii="Arial" w:eastAsia="Times New Roman" w:hAnsi="Arial" w:cs="Arial"/>
              <w:color w:val="000000"/>
            </w:rPr>
            <w:t>(</w:t>
          </w:r>
          <w:proofErr w:type="spellStart"/>
          <w:r w:rsidR="000270AA" w:rsidRPr="00D95F9B">
            <w:rPr>
              <w:rFonts w:ascii="Arial" w:eastAsia="Times New Roman" w:hAnsi="Arial" w:cs="Arial"/>
              <w:color w:val="000000"/>
            </w:rPr>
            <w:t>Bhambani</w:t>
          </w:r>
          <w:proofErr w:type="spellEnd"/>
          <w:r w:rsidR="000270AA" w:rsidRPr="00D95F9B">
            <w:rPr>
              <w:rFonts w:ascii="Arial" w:eastAsia="Times New Roman" w:hAnsi="Arial" w:cs="Arial"/>
              <w:color w:val="000000"/>
            </w:rPr>
            <w:t>, 2023)</w:t>
          </w:r>
        </w:sdtContent>
      </w:sdt>
      <w:r w:rsidRPr="00D95F9B">
        <w:rPr>
          <w:rFonts w:ascii="Arial" w:hAnsi="Arial" w:cs="Arial"/>
        </w:rPr>
        <w:t>. Alongside research and development which directly translates any data into product or service innovation to reflect o</w:t>
      </w:r>
      <w:r w:rsidR="0068480B" w:rsidRPr="00D95F9B">
        <w:rPr>
          <w:rFonts w:ascii="Arial" w:hAnsi="Arial" w:cs="Arial"/>
        </w:rPr>
        <w:t>n</w:t>
      </w:r>
      <w:r w:rsidRPr="00D95F9B">
        <w:rPr>
          <w:rFonts w:ascii="Arial" w:hAnsi="Arial" w:cs="Arial"/>
        </w:rPr>
        <w:t xml:space="preserve"> consumer preferences</w:t>
      </w:r>
      <w:r w:rsidR="008E5910" w:rsidRPr="00D95F9B">
        <w:rPr>
          <w:rFonts w:ascii="Arial" w:hAnsi="Arial" w:cs="Arial"/>
        </w:rPr>
        <w:t xml:space="preserve"> </w:t>
      </w:r>
      <w:sdt>
        <w:sdtPr>
          <w:rPr>
            <w:rFonts w:ascii="Arial" w:hAnsi="Arial" w:cs="Arial"/>
            <w:color w:val="000000"/>
            <w:highlight w:val="white"/>
          </w:rPr>
          <w:alias w:val="Citation"/>
          <w:tag w:val="{&quot;referencesIds&quot;:[&quot;doc:69613e16a6457b6d86375dd7&quot;],&quot;referencesOptions&quot;:{&quot;doc:69613e16a6457b6d86375d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608376,&quot;citationText&quot;:&quot;&lt;span style=\&quot;font-family:Aptos;font-size:16px;color:#000000\&quot;&gt;(Leenders and Wierenga, 2002)&lt;/span&gt;&quot;}"/>
          <w:id w:val="-796608376"/>
          <w:placeholder>
            <w:docPart w:val="9F16290B04C74491A6C4E6072BDD9F92"/>
          </w:placeholder>
        </w:sdtPr>
        <w:sdtEndPr/>
        <w:sdtContent>
          <w:r w:rsidR="000270AA" w:rsidRPr="00D95F9B">
            <w:rPr>
              <w:rFonts w:ascii="Arial" w:eastAsia="Times New Roman" w:hAnsi="Arial" w:cs="Arial"/>
              <w:color w:val="000000"/>
            </w:rPr>
            <w:t>(Leenders and Wierenga, 2002)</w:t>
          </w:r>
        </w:sdtContent>
      </w:sdt>
      <w:r w:rsidR="00013B4D" w:rsidRPr="00D95F9B">
        <w:rPr>
          <w:rFonts w:ascii="Arial" w:hAnsi="Arial" w:cs="Arial"/>
          <w:color w:val="000000"/>
        </w:rPr>
        <w:t xml:space="preserve">. </w:t>
      </w:r>
      <w:r w:rsidRPr="00D95F9B">
        <w:rPr>
          <w:rFonts w:ascii="Arial" w:hAnsi="Arial" w:cs="Arial"/>
        </w:rPr>
        <w:t xml:space="preserve">In addition, alignment with human resources support internal branding, supporting employees on the understanding of brand value to communicate </w:t>
      </w:r>
      <w:r w:rsidR="00BF4401" w:rsidRPr="00D95F9B">
        <w:rPr>
          <w:rFonts w:ascii="Arial" w:hAnsi="Arial" w:cs="Arial"/>
        </w:rPr>
        <w:t>externally.</w:t>
      </w:r>
    </w:p>
    <w:p w14:paraId="12976FB4" w14:textId="0280CA52" w:rsidR="00FB792B" w:rsidRPr="00D95F9B" w:rsidRDefault="00FB792B" w:rsidP="00D95F9B">
      <w:pPr>
        <w:spacing w:line="360" w:lineRule="auto"/>
        <w:ind w:firstLine="720"/>
        <w:rPr>
          <w:rFonts w:ascii="Arial" w:hAnsi="Arial" w:cs="Arial"/>
        </w:rPr>
      </w:pPr>
      <w:r w:rsidRPr="00D95F9B">
        <w:rPr>
          <w:rFonts w:ascii="Arial" w:hAnsi="Arial" w:cs="Arial"/>
        </w:rPr>
        <w:t xml:space="preserve">In addition to market strategies within an organisation, marketing decisions are significantly influenced by the macro-environment in which a business operates </w:t>
      </w:r>
      <w:sdt>
        <w:sdtPr>
          <w:rPr>
            <w:rFonts w:ascii="Arial" w:hAnsi="Arial" w:cs="Arial"/>
            <w:color w:val="000000"/>
            <w:highlight w:val="white"/>
          </w:rPr>
          <w:alias w:val="Citation"/>
          <w:tag w:val="{&quot;referencesIds&quot;:[&quot;doc:696073ff8bfbef24f2da4298&quot;],&quot;referencesOptions&quot;:{&quot;doc:696073ff8bfbef24f2da4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1631867,&quot;citationText&quot;:&quot;&lt;span style=\&quot;font-family:Aptos;font-size:16px;color:#000000\&quot;&gt;(Gini and Agala, 2023)&lt;/span&gt;&quot;}"/>
          <w:id w:val="861631867"/>
          <w:placeholder>
            <w:docPart w:val="C09E8F53A9AE4EF8B1E23AB77BD4C4C1"/>
          </w:placeholder>
        </w:sdtPr>
        <w:sdtEndPr/>
        <w:sdtContent>
          <w:r w:rsidR="000270AA" w:rsidRPr="00D95F9B">
            <w:rPr>
              <w:rFonts w:ascii="Arial" w:eastAsia="Times New Roman" w:hAnsi="Arial" w:cs="Arial"/>
              <w:color w:val="000000"/>
            </w:rPr>
            <w:t>(Gini and Agala, 2023)</w:t>
          </w:r>
        </w:sdtContent>
      </w:sdt>
      <w:r w:rsidR="001A2D0D" w:rsidRPr="00D95F9B">
        <w:rPr>
          <w:rFonts w:ascii="Arial" w:hAnsi="Arial" w:cs="Arial"/>
          <w:color w:val="000000"/>
        </w:rPr>
        <w:t xml:space="preserve">. </w:t>
      </w:r>
      <w:r w:rsidRPr="00D95F9B">
        <w:rPr>
          <w:rFonts w:ascii="Arial" w:hAnsi="Arial" w:cs="Arial"/>
        </w:rPr>
        <w:t xml:space="preserve">The macro-environment consists of external factors that organisations cannot </w:t>
      </w:r>
      <w:r w:rsidR="00A7439F" w:rsidRPr="00D95F9B">
        <w:rPr>
          <w:rFonts w:ascii="Arial" w:hAnsi="Arial" w:cs="Arial"/>
        </w:rPr>
        <w:t>control</w:t>
      </w:r>
      <w:r w:rsidR="00A7439F">
        <w:rPr>
          <w:rFonts w:ascii="Arial" w:hAnsi="Arial" w:cs="Arial"/>
        </w:rPr>
        <w:t xml:space="preserve"> but</w:t>
      </w:r>
      <w:r w:rsidRPr="00D95F9B">
        <w:rPr>
          <w:rFonts w:ascii="Arial" w:hAnsi="Arial" w:cs="Arial"/>
        </w:rPr>
        <w:t xml:space="preserve"> monitor and respond to in order to remain competitive within the market </w:t>
      </w:r>
      <w:sdt>
        <w:sdtPr>
          <w:rPr>
            <w:rFonts w:ascii="Arial" w:hAnsi="Arial" w:cs="Arial"/>
            <w:highlight w:val="white"/>
          </w:rPr>
          <w:alias w:val="Citation"/>
          <w:tag w:val="{&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111211,&quot;citationText&quot;:&quot;&lt;span style=\&quot;font-family:Aptos;font-size:16px;color:#000000\&quot;&gt;(CIPD, 2025)&lt;/span&gt;&quot;}"/>
          <w:id w:val="1802111211"/>
          <w:placeholder>
            <w:docPart w:val="74F825C9C58B43B192A780993F69D58E"/>
          </w:placeholder>
        </w:sdtPr>
        <w:sdtEndPr/>
        <w:sdtContent>
          <w:r w:rsidR="000270AA" w:rsidRPr="00D95F9B">
            <w:rPr>
              <w:rFonts w:ascii="Arial" w:eastAsia="Times New Roman" w:hAnsi="Arial" w:cs="Arial"/>
              <w:color w:val="000000"/>
            </w:rPr>
            <w:t>(CIPD, 2025)</w:t>
          </w:r>
        </w:sdtContent>
      </w:sdt>
      <w:r w:rsidRPr="00D95F9B">
        <w:rPr>
          <w:rFonts w:ascii="Arial" w:hAnsi="Arial" w:cs="Arial"/>
        </w:rPr>
        <w:t xml:space="preserve">. A framework for analysing the external factors is widely known as PESTLE, which examines the political, economic, social, technological, legal and environmental factors that influence market </w:t>
      </w:r>
      <w:r w:rsidR="00C310DE" w:rsidRPr="00D95F9B">
        <w:rPr>
          <w:rFonts w:ascii="Arial" w:hAnsi="Arial" w:cs="Arial"/>
        </w:rPr>
        <w:t>strategies</w:t>
      </w:r>
      <w:r w:rsidRPr="00D95F9B">
        <w:rPr>
          <w:rFonts w:ascii="Arial" w:hAnsi="Arial" w:cs="Arial"/>
        </w:rPr>
        <w:t xml:space="preserve"> and consumer behaviours</w:t>
      </w:r>
      <w:r w:rsidR="00BB0C72" w:rsidRPr="00D95F9B">
        <w:rPr>
          <w:rFonts w:ascii="Arial" w:hAnsi="Arial" w:cs="Arial"/>
        </w:rPr>
        <w:t xml:space="preserve"> </w:t>
      </w:r>
      <w:sdt>
        <w:sdtPr>
          <w:rPr>
            <w:rFonts w:ascii="Arial" w:hAnsi="Arial" w:cs="Arial"/>
            <w:color w:val="000000"/>
            <w:highlight w:val="white"/>
          </w:rPr>
          <w:alias w:val="Citation"/>
          <w:tag w:val="{&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399312"/>
          <w:placeholder>
            <w:docPart w:val="EAC7E6E961644D51803E17B670A34186"/>
          </w:placeholder>
        </w:sdtPr>
        <w:sdtEndPr/>
        <w:sdtContent>
          <w:r w:rsidR="000270AA" w:rsidRPr="00D95F9B">
            <w:rPr>
              <w:rFonts w:ascii="Arial" w:eastAsia="Times New Roman" w:hAnsi="Arial" w:cs="Arial"/>
              <w:color w:val="000000"/>
            </w:rPr>
            <w:t>(CIPD, 2025)</w:t>
          </w:r>
        </w:sdtContent>
      </w:sdt>
      <w:r w:rsidR="00BB0C72" w:rsidRPr="00D95F9B">
        <w:rPr>
          <w:rFonts w:ascii="Arial" w:hAnsi="Arial" w:cs="Arial"/>
        </w:rPr>
        <w:t>,</w:t>
      </w:r>
      <w:r w:rsidR="00A7439F">
        <w:rPr>
          <w:rFonts w:ascii="Arial" w:hAnsi="Arial" w:cs="Arial"/>
        </w:rPr>
        <w:t xml:space="preserve"> and</w:t>
      </w:r>
      <w:r w:rsidR="00BB0C72" w:rsidRPr="00D95F9B">
        <w:rPr>
          <w:rFonts w:ascii="Arial" w:hAnsi="Arial" w:cs="Arial"/>
        </w:rPr>
        <w:t xml:space="preserve"> u</w:t>
      </w:r>
      <w:r w:rsidRPr="00D95F9B">
        <w:rPr>
          <w:rFonts w:ascii="Arial" w:hAnsi="Arial" w:cs="Arial"/>
        </w:rPr>
        <w:t xml:space="preserve">nderstanding these macro-environmental factors is essential for </w:t>
      </w:r>
      <w:r w:rsidR="005A6311" w:rsidRPr="00D95F9B">
        <w:rPr>
          <w:rFonts w:ascii="Arial" w:hAnsi="Arial" w:cs="Arial"/>
        </w:rPr>
        <w:t>effective marketing planning</w:t>
      </w:r>
      <w:r w:rsidR="00BB0C72" w:rsidRPr="00D95F9B">
        <w:rPr>
          <w:rFonts w:ascii="Arial" w:hAnsi="Arial" w:cs="Arial"/>
        </w:rPr>
        <w:t xml:space="preserve">, </w:t>
      </w:r>
      <w:r w:rsidR="005A6311" w:rsidRPr="00D95F9B">
        <w:rPr>
          <w:rFonts w:ascii="Arial" w:hAnsi="Arial" w:cs="Arial"/>
        </w:rPr>
        <w:t xml:space="preserve">as changes within the external environment can affect customer demands, opportunities within the market and regulatory requirements. By </w:t>
      </w:r>
      <w:r w:rsidR="005A6311" w:rsidRPr="00D95F9B">
        <w:rPr>
          <w:rFonts w:ascii="Arial" w:hAnsi="Arial" w:cs="Arial"/>
        </w:rPr>
        <w:lastRenderedPageBreak/>
        <w:t>applying the PESTLE framework, businesses are better equipped to anticipate external changes, reduce risks and identify an</w:t>
      </w:r>
      <w:r w:rsidR="00611F5F" w:rsidRPr="00D95F9B">
        <w:rPr>
          <w:rFonts w:ascii="Arial" w:hAnsi="Arial" w:cs="Arial"/>
        </w:rPr>
        <w:t>y</w:t>
      </w:r>
      <w:r w:rsidR="005A6311" w:rsidRPr="00D95F9B">
        <w:rPr>
          <w:rFonts w:ascii="Arial" w:hAnsi="Arial" w:cs="Arial"/>
        </w:rPr>
        <w:t xml:space="preserve"> opportunities</w:t>
      </w:r>
      <w:r w:rsidR="00AB08E7" w:rsidRPr="00D95F9B">
        <w:rPr>
          <w:rFonts w:ascii="Arial" w:hAnsi="Arial" w:cs="Arial"/>
        </w:rPr>
        <w:t xml:space="preserve"> (Wood, 2017)</w:t>
      </w:r>
      <w:r w:rsidR="005A6311" w:rsidRPr="00D95F9B">
        <w:rPr>
          <w:rFonts w:ascii="Arial" w:hAnsi="Arial" w:cs="Arial"/>
        </w:rPr>
        <w:t xml:space="preserve">, reinforcing the </w:t>
      </w:r>
      <w:r w:rsidR="00611F5F" w:rsidRPr="00D95F9B">
        <w:rPr>
          <w:rFonts w:ascii="Arial" w:hAnsi="Arial" w:cs="Arial"/>
        </w:rPr>
        <w:t xml:space="preserve">importance of </w:t>
      </w:r>
      <w:r w:rsidR="005A6311" w:rsidRPr="00D95F9B">
        <w:rPr>
          <w:rFonts w:ascii="Arial" w:hAnsi="Arial" w:cs="Arial"/>
        </w:rPr>
        <w:t xml:space="preserve">marketing </w:t>
      </w:r>
      <w:r w:rsidR="00A7439F">
        <w:rPr>
          <w:rFonts w:ascii="Arial" w:hAnsi="Arial" w:cs="Arial"/>
        </w:rPr>
        <w:t xml:space="preserve">strategies </w:t>
      </w:r>
      <w:r w:rsidR="005A6311" w:rsidRPr="00D95F9B">
        <w:rPr>
          <w:rFonts w:ascii="Arial" w:hAnsi="Arial" w:cs="Arial"/>
        </w:rPr>
        <w:t>within businesses.</w:t>
      </w:r>
    </w:p>
    <w:p w14:paraId="61315AF5" w14:textId="142DD14F" w:rsidR="00CE7E3A" w:rsidRPr="00D95F9B" w:rsidRDefault="005A6311" w:rsidP="00D95F9B">
      <w:pPr>
        <w:spacing w:line="360" w:lineRule="auto"/>
        <w:ind w:firstLine="720"/>
        <w:rPr>
          <w:rFonts w:ascii="Arial" w:hAnsi="Arial" w:cs="Arial"/>
        </w:rPr>
      </w:pPr>
      <w:r w:rsidRPr="00D95F9B">
        <w:rPr>
          <w:rFonts w:ascii="Arial" w:hAnsi="Arial" w:cs="Arial"/>
        </w:rPr>
        <w:t>Among the macro-environmental factors identifie</w:t>
      </w:r>
      <w:r w:rsidR="00902316" w:rsidRPr="00D95F9B">
        <w:rPr>
          <w:rFonts w:ascii="Arial" w:hAnsi="Arial" w:cs="Arial"/>
        </w:rPr>
        <w:t>d</w:t>
      </w:r>
      <w:r w:rsidRPr="00D95F9B">
        <w:rPr>
          <w:rFonts w:ascii="Arial" w:hAnsi="Arial" w:cs="Arial"/>
        </w:rPr>
        <w:t xml:space="preserve"> in the PESTLE framework, technological influences have become significant in shaping marketing strategies. Technology is consistently evolving, specifically in artificial intelligence (AI) and digital platforms </w:t>
      </w:r>
      <w:sdt>
        <w:sdtPr>
          <w:rPr>
            <w:rFonts w:ascii="Arial" w:hAnsi="Arial" w:cs="Arial"/>
            <w:color w:val="000000"/>
            <w:highlight w:val="white"/>
          </w:rPr>
          <w:alias w:val="Citation"/>
          <w:tag w:val="{&quot;referencesIds&quot;:[&quot;doc:696150cc90689d25615d2553&quot;],&quot;referencesOptions&quot;:{&quot;doc:696150cc90689d25615d2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2918123"/>
          <w:placeholder>
            <w:docPart w:val="83FA291E53114CFBB3E10AD2A62C91FF"/>
          </w:placeholder>
        </w:sdtPr>
        <w:sdtEndPr/>
        <w:sdtContent>
          <w:r w:rsidR="000270AA" w:rsidRPr="00D95F9B">
            <w:rPr>
              <w:rFonts w:ascii="Arial" w:eastAsia="Times New Roman" w:hAnsi="Arial" w:cs="Arial"/>
              <w:color w:val="000000"/>
            </w:rPr>
            <w:t>(Yablonsky, 2020)</w:t>
          </w:r>
        </w:sdtContent>
      </w:sdt>
      <w:r w:rsidR="00BB5112" w:rsidRPr="00D95F9B">
        <w:rPr>
          <w:rFonts w:ascii="Arial" w:hAnsi="Arial" w:cs="Arial"/>
        </w:rPr>
        <w:t xml:space="preserve"> and d</w:t>
      </w:r>
      <w:r w:rsidR="00CE7E3A" w:rsidRPr="00D95F9B">
        <w:rPr>
          <w:rFonts w:ascii="Arial" w:hAnsi="Arial" w:cs="Arial"/>
        </w:rPr>
        <w:t xml:space="preserve">ue to consistent technological advancements, this has transformed how businesses reach, understand and engage with their consumers.  Adaptation to technology has enable organisations to collect and analyse volumes of data, allowing businesses to achiever deeper </w:t>
      </w:r>
      <w:r w:rsidR="008D4F2C" w:rsidRPr="00D95F9B">
        <w:rPr>
          <w:rFonts w:ascii="Arial" w:hAnsi="Arial" w:cs="Arial"/>
        </w:rPr>
        <w:t>insights</w:t>
      </w:r>
      <w:r w:rsidR="00CE7E3A" w:rsidRPr="00D95F9B">
        <w:rPr>
          <w:rFonts w:ascii="Arial" w:hAnsi="Arial" w:cs="Arial"/>
        </w:rPr>
        <w:t xml:space="preserve"> into consumer behaviours</w:t>
      </w:r>
      <w:r w:rsidR="00BB5112" w:rsidRPr="00D95F9B">
        <w:rPr>
          <w:rFonts w:ascii="Arial" w:hAnsi="Arial" w:cs="Arial"/>
        </w:rPr>
        <w:t xml:space="preserve"> </w:t>
      </w:r>
      <w:r w:rsidR="00CE7E3A" w:rsidRPr="00D95F9B">
        <w:rPr>
          <w:rFonts w:ascii="Arial" w:hAnsi="Arial" w:cs="Arial"/>
        </w:rPr>
        <w:t>and purchasing decisions</w:t>
      </w:r>
      <w:r w:rsidR="000270AA" w:rsidRPr="00D95F9B">
        <w:rPr>
          <w:rFonts w:ascii="Arial" w:hAnsi="Arial" w:cs="Arial"/>
        </w:rPr>
        <w:t xml:space="preserve"> </w:t>
      </w:r>
      <w:sdt>
        <w:sdtPr>
          <w:rPr>
            <w:rFonts w:ascii="Arial" w:hAnsi="Arial" w:cs="Arial"/>
            <w:color w:val="000000"/>
            <w:highlight w:val="white"/>
          </w:rPr>
          <w:alias w:val="Citation"/>
          <w:tag w:val="{&quot;referencesIds&quot;:[&quot;doc:696151c590689d25615d2566&quot;],&quot;referencesOptions&quot;:{&quot;doc:696151c590689d25615d25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9596158"/>
          <w:placeholder>
            <w:docPart w:val="838C32653FC54CA6BA6441432749ACE2"/>
          </w:placeholder>
        </w:sdtPr>
        <w:sdtEndPr/>
        <w:sdtContent>
          <w:r w:rsidR="000270AA" w:rsidRPr="00D95F9B">
            <w:rPr>
              <w:rFonts w:ascii="Arial" w:eastAsia="Times New Roman" w:hAnsi="Arial" w:cs="Arial"/>
              <w:color w:val="000000"/>
            </w:rPr>
            <w:t>(Zhou and Hou, 2024)</w:t>
          </w:r>
        </w:sdtContent>
      </w:sdt>
      <w:r w:rsidR="00CE7E3A" w:rsidRPr="00D95F9B">
        <w:rPr>
          <w:rFonts w:ascii="Arial" w:hAnsi="Arial" w:cs="Arial"/>
        </w:rPr>
        <w:t xml:space="preserve">. Furthermore, technological developments have allowed businesses to automate many marketing processes, such as customer </w:t>
      </w:r>
      <w:r w:rsidR="003C133B" w:rsidRPr="00D95F9B">
        <w:rPr>
          <w:rFonts w:ascii="Arial" w:hAnsi="Arial" w:cs="Arial"/>
        </w:rPr>
        <w:t>support</w:t>
      </w:r>
      <w:r w:rsidR="00CE7E3A" w:rsidRPr="00D95F9B">
        <w:rPr>
          <w:rFonts w:ascii="Arial" w:hAnsi="Arial" w:cs="Arial"/>
        </w:rPr>
        <w:t xml:space="preserve"> systems</w:t>
      </w:r>
      <w:r w:rsidR="000270AA" w:rsidRPr="00D95F9B">
        <w:rPr>
          <w:rFonts w:ascii="Arial" w:hAnsi="Arial" w:cs="Arial"/>
        </w:rPr>
        <w:t xml:space="preserve"> </w:t>
      </w:r>
      <w:sdt>
        <w:sdtPr>
          <w:rPr>
            <w:rFonts w:ascii="Arial" w:hAnsi="Arial" w:cs="Arial"/>
            <w:color w:val="000000"/>
            <w:highlight w:val="white"/>
          </w:rPr>
          <w:alias w:val="Citation"/>
          <w:tag w:val="{&quot;referencesIds&quot;:[&quot;doc:696152c3736c5952582361ef&quot;],&quot;referencesOptions&quot;:{&quot;doc:696152c3736c5952582361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1852147"/>
          <w:placeholder>
            <w:docPart w:val="1260D8CBA2454BE1B7C32511F15B7D9B"/>
          </w:placeholder>
        </w:sdtPr>
        <w:sdtEndPr/>
        <w:sdtContent>
          <w:r w:rsidR="000270AA" w:rsidRPr="00D95F9B">
            <w:rPr>
              <w:rFonts w:ascii="Arial" w:eastAsia="Times New Roman" w:hAnsi="Arial" w:cs="Arial"/>
              <w:color w:val="000000"/>
            </w:rPr>
            <w:t>(Kislov, 2025)</w:t>
          </w:r>
        </w:sdtContent>
      </w:sdt>
      <w:r w:rsidR="000270AA" w:rsidRPr="00D95F9B">
        <w:rPr>
          <w:rFonts w:ascii="Arial" w:hAnsi="Arial" w:cs="Arial"/>
          <w:color w:val="000000"/>
        </w:rPr>
        <w:t>.</w:t>
      </w:r>
      <w:r w:rsidR="00CE7E3A" w:rsidRPr="00D95F9B">
        <w:rPr>
          <w:rFonts w:ascii="Arial" w:hAnsi="Arial" w:cs="Arial"/>
        </w:rPr>
        <w:t xml:space="preserve"> </w:t>
      </w:r>
    </w:p>
    <w:p w14:paraId="558F3770" w14:textId="21DE58E6" w:rsidR="00611F5F" w:rsidRPr="00D95F9B" w:rsidRDefault="00CE7E3A" w:rsidP="00D95F9B">
      <w:pPr>
        <w:spacing w:line="360" w:lineRule="auto"/>
        <w:ind w:firstLine="720"/>
        <w:rPr>
          <w:rFonts w:ascii="Arial" w:hAnsi="Arial" w:cs="Arial"/>
          <w:color w:val="000000"/>
        </w:rPr>
      </w:pPr>
      <w:r w:rsidRPr="00D95F9B">
        <w:rPr>
          <w:rFonts w:ascii="Arial" w:hAnsi="Arial" w:cs="Arial"/>
        </w:rPr>
        <w:t xml:space="preserve">For example, technological factors within the PESTLE framework can be illustrated through Apple’s use of artificial intelligence (AI) within its marketing strategy. Apple integrated AI </w:t>
      </w:r>
      <w:r w:rsidR="007B0646" w:rsidRPr="00D95F9B">
        <w:rPr>
          <w:rFonts w:ascii="Arial" w:hAnsi="Arial" w:cs="Arial"/>
        </w:rPr>
        <w:t xml:space="preserve">particularly with </w:t>
      </w:r>
      <w:r w:rsidR="00B52900" w:rsidRPr="00D95F9B">
        <w:rPr>
          <w:rFonts w:ascii="Arial" w:hAnsi="Arial" w:cs="Arial"/>
        </w:rPr>
        <w:t>Siri to adapt their marketing strategy to embrace a user-friendly virtual assistant</w:t>
      </w:r>
      <w:r w:rsidR="007B0646" w:rsidRPr="00D95F9B">
        <w:rPr>
          <w:rFonts w:ascii="Arial" w:hAnsi="Arial" w:cs="Arial"/>
        </w:rPr>
        <w:t>. Siri assist</w:t>
      </w:r>
      <w:r w:rsidR="004277A4" w:rsidRPr="00D95F9B">
        <w:rPr>
          <w:rFonts w:ascii="Arial" w:hAnsi="Arial" w:cs="Arial"/>
        </w:rPr>
        <w:t>s</w:t>
      </w:r>
      <w:r w:rsidR="007B0646" w:rsidRPr="00D95F9B">
        <w:rPr>
          <w:rFonts w:ascii="Arial" w:hAnsi="Arial" w:cs="Arial"/>
        </w:rPr>
        <w:t xml:space="preserve"> users with daily tasks and personalises responses,</w:t>
      </w:r>
      <w:r w:rsidR="00B52900" w:rsidRPr="00D95F9B">
        <w:rPr>
          <w:rFonts w:ascii="Arial" w:hAnsi="Arial" w:cs="Arial"/>
        </w:rPr>
        <w:t xml:space="preserve"> which</w:t>
      </w:r>
      <w:r w:rsidR="007B0646" w:rsidRPr="00D95F9B">
        <w:rPr>
          <w:rFonts w:ascii="Arial" w:hAnsi="Arial" w:cs="Arial"/>
        </w:rPr>
        <w:t xml:space="preserve"> enhanc</w:t>
      </w:r>
      <w:r w:rsidR="00B52900" w:rsidRPr="00D95F9B">
        <w:rPr>
          <w:rFonts w:ascii="Arial" w:hAnsi="Arial" w:cs="Arial"/>
        </w:rPr>
        <w:t>es</w:t>
      </w:r>
      <w:r w:rsidR="007B0646" w:rsidRPr="00D95F9B">
        <w:rPr>
          <w:rFonts w:ascii="Arial" w:hAnsi="Arial" w:cs="Arial"/>
        </w:rPr>
        <w:t xml:space="preserve"> the customer experience, satisfaction, engagement and brand loyalty </w:t>
      </w:r>
      <w:sdt>
        <w:sdtPr>
          <w:rPr>
            <w:rFonts w:ascii="Arial" w:hAnsi="Arial" w:cs="Arial"/>
            <w:color w:val="000000"/>
            <w:highlight w:val="white"/>
          </w:rPr>
          <w:alias w:val="Citation"/>
          <w:tag w:val="{&quot;referencesIds&quot;:[&quot;doc:69606ffbad4d4b6c15caeb1d&quot;],&quot;referencesOptions&quot;:{&quot;doc:69606ffbad4d4b6c15caeb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62651,&quot;citationText&quot;:&quot;&lt;span style=\&quot;font-family:Aptos;font-size:16px;color:#000000\&quot;&gt;(Bhuiyan, 2024)&lt;/span&gt;&quot;}"/>
          <w:id w:val="-204562651"/>
          <w:placeholder>
            <w:docPart w:val="2D34ADE8858B4F699AD6E4819782DA26"/>
          </w:placeholder>
        </w:sdtPr>
        <w:sdtEndPr/>
        <w:sdtContent>
          <w:r w:rsidR="000270AA" w:rsidRPr="00D95F9B">
            <w:rPr>
              <w:rFonts w:ascii="Arial" w:eastAsia="Times New Roman" w:hAnsi="Arial" w:cs="Arial"/>
              <w:color w:val="000000"/>
            </w:rPr>
            <w:t>(Bhuiyan, 2024)</w:t>
          </w:r>
        </w:sdtContent>
      </w:sdt>
      <w:r w:rsidR="00B52900" w:rsidRPr="00D95F9B">
        <w:rPr>
          <w:rFonts w:ascii="Arial" w:hAnsi="Arial" w:cs="Arial"/>
          <w:color w:val="000000"/>
        </w:rPr>
        <w:t>. By positioning Siri as a secure and helpful AI assistant, Apple w</w:t>
      </w:r>
      <w:r w:rsidR="004277A4" w:rsidRPr="00D95F9B">
        <w:rPr>
          <w:rFonts w:ascii="Arial" w:hAnsi="Arial" w:cs="Arial"/>
          <w:color w:val="000000"/>
        </w:rPr>
        <w:t>as</w:t>
      </w:r>
      <w:r w:rsidR="00B52900" w:rsidRPr="00D95F9B">
        <w:rPr>
          <w:rFonts w:ascii="Arial" w:hAnsi="Arial" w:cs="Arial"/>
          <w:color w:val="000000"/>
        </w:rPr>
        <w:t xml:space="preserve"> able to gather valuable insights into user behaviour while aligning with the </w:t>
      </w:r>
      <w:r w:rsidR="001A2D0D" w:rsidRPr="00D95F9B">
        <w:rPr>
          <w:rFonts w:ascii="Arial" w:hAnsi="Arial" w:cs="Arial"/>
          <w:color w:val="000000"/>
        </w:rPr>
        <w:t>company’s</w:t>
      </w:r>
      <w:r w:rsidR="00B52900" w:rsidRPr="00D95F9B">
        <w:rPr>
          <w:rFonts w:ascii="Arial" w:hAnsi="Arial" w:cs="Arial"/>
          <w:color w:val="000000"/>
        </w:rPr>
        <w:t xml:space="preserve"> policies on data privacy</w:t>
      </w:r>
      <w:r w:rsidR="009A7444" w:rsidRPr="00D95F9B">
        <w:rPr>
          <w:rFonts w:ascii="Arial" w:hAnsi="Arial" w:cs="Arial"/>
          <w:color w:val="000000"/>
        </w:rPr>
        <w:t xml:space="preserve"> to sustain competitive advantage by differentiating their brand</w:t>
      </w:r>
      <w:r w:rsidR="00086652" w:rsidRPr="00D95F9B">
        <w:rPr>
          <w:rFonts w:ascii="Arial" w:hAnsi="Arial" w:cs="Arial"/>
          <w:color w:val="000000"/>
        </w:rPr>
        <w:t xml:space="preserve">. </w:t>
      </w:r>
    </w:p>
    <w:p w14:paraId="01537751" w14:textId="258EC4AA" w:rsidR="00086652" w:rsidRPr="00D95F9B" w:rsidRDefault="00086652" w:rsidP="00D95F9B">
      <w:pPr>
        <w:spacing w:line="360" w:lineRule="auto"/>
        <w:ind w:firstLine="720"/>
        <w:rPr>
          <w:rFonts w:ascii="Arial" w:hAnsi="Arial" w:cs="Arial"/>
          <w:color w:val="000000"/>
        </w:rPr>
      </w:pPr>
      <w:r w:rsidRPr="00D95F9B">
        <w:rPr>
          <w:rFonts w:ascii="Arial" w:hAnsi="Arial" w:cs="Arial"/>
          <w:color w:val="000000"/>
        </w:rPr>
        <w:t xml:space="preserve">Unlike Apple, Kodak did not reposition its brand to reflect the shift towards digital photography, ultimately contributing to its decline in the market and contributing to bankruptcy in 2012 </w:t>
      </w:r>
      <w:sdt>
        <w:sdtPr>
          <w:rPr>
            <w:rFonts w:ascii="Arial" w:hAnsi="Arial" w:cs="Arial"/>
            <w:color w:val="000000"/>
            <w:highlight w:val="white"/>
          </w:rPr>
          <w:alias w:val="Citation"/>
          <w:tag w:val="{&quot;referencesIds&quot;:[&quot;doc:69607d38d843563af2638811&quot;],&quot;referencesOptions&quot;:{&quot;doc:69607d38d843563af26388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933760,&quot;citationText&quot;:&quot;&lt;span style=\&quot;font-family:Aptos;font-size:16px;color:#000000\&quot;&gt;(Karlsson, 2025)&lt;/span&gt;&quot;}"/>
          <w:id w:val="-950933760"/>
          <w:placeholder>
            <w:docPart w:val="A8F7F8255EE746568FA1621A815881E9"/>
          </w:placeholder>
        </w:sdtPr>
        <w:sdtEndPr/>
        <w:sdtContent>
          <w:r w:rsidR="000270AA" w:rsidRPr="00D95F9B">
            <w:rPr>
              <w:rFonts w:ascii="Arial" w:eastAsia="Times New Roman" w:hAnsi="Arial" w:cs="Arial"/>
              <w:color w:val="000000"/>
            </w:rPr>
            <w:t>(Karlsson, 2025)</w:t>
          </w:r>
        </w:sdtContent>
      </w:sdt>
      <w:r w:rsidRPr="00D95F9B">
        <w:rPr>
          <w:rFonts w:ascii="Arial" w:hAnsi="Arial" w:cs="Arial"/>
          <w:color w:val="000000"/>
        </w:rPr>
        <w:t>. Kodak failed to adapt its marketing strategy</w:t>
      </w:r>
      <w:r w:rsidR="00553675" w:rsidRPr="00D95F9B">
        <w:rPr>
          <w:rFonts w:ascii="Arial" w:hAnsi="Arial" w:cs="Arial"/>
          <w:color w:val="000000"/>
        </w:rPr>
        <w:t xml:space="preserve"> and consideration</w:t>
      </w:r>
      <w:r w:rsidRPr="00D95F9B">
        <w:rPr>
          <w:rFonts w:ascii="Arial" w:hAnsi="Arial" w:cs="Arial"/>
          <w:color w:val="000000"/>
        </w:rPr>
        <w:t xml:space="preserve"> to rapid growth in digital photography and underestimated the impact of </w:t>
      </w:r>
      <w:r w:rsidR="004A6CBE" w:rsidRPr="00D95F9B">
        <w:rPr>
          <w:rFonts w:ascii="Arial" w:hAnsi="Arial" w:cs="Arial"/>
          <w:color w:val="000000"/>
        </w:rPr>
        <w:t>macro-environmental</w:t>
      </w:r>
      <w:r w:rsidRPr="00D95F9B">
        <w:rPr>
          <w:rFonts w:ascii="Arial" w:hAnsi="Arial" w:cs="Arial"/>
          <w:color w:val="000000"/>
        </w:rPr>
        <w:t xml:space="preserve"> change on consumer behaviours and market demand.</w:t>
      </w:r>
    </w:p>
    <w:p w14:paraId="460678FE" w14:textId="2693AA3C" w:rsidR="003E5FD0" w:rsidRPr="00D95F9B" w:rsidRDefault="0016305D" w:rsidP="00D95F9B">
      <w:pPr>
        <w:spacing w:line="360" w:lineRule="auto"/>
        <w:ind w:firstLine="720"/>
        <w:rPr>
          <w:rFonts w:ascii="Arial" w:hAnsi="Arial" w:cs="Arial"/>
        </w:rPr>
      </w:pPr>
      <w:r w:rsidRPr="00D95F9B">
        <w:rPr>
          <w:rFonts w:ascii="Arial" w:hAnsi="Arial" w:cs="Arial"/>
        </w:rPr>
        <w:t>Ongoing technological developments have contributed to d</w:t>
      </w:r>
      <w:r w:rsidR="00A96190" w:rsidRPr="00D95F9B">
        <w:rPr>
          <w:rFonts w:ascii="Arial" w:hAnsi="Arial" w:cs="Arial"/>
        </w:rPr>
        <w:t xml:space="preserve">igital marketing </w:t>
      </w:r>
      <w:r w:rsidRPr="00D95F9B">
        <w:rPr>
          <w:rFonts w:ascii="Arial" w:hAnsi="Arial" w:cs="Arial"/>
        </w:rPr>
        <w:t>being</w:t>
      </w:r>
      <w:r w:rsidR="00A96190" w:rsidRPr="00D95F9B">
        <w:rPr>
          <w:rFonts w:ascii="Arial" w:hAnsi="Arial" w:cs="Arial"/>
        </w:rPr>
        <w:t xml:space="preserve"> increasingly popular within the marketing sector</w:t>
      </w:r>
      <w:r w:rsidRPr="00D95F9B">
        <w:rPr>
          <w:rFonts w:ascii="Arial" w:hAnsi="Arial" w:cs="Arial"/>
        </w:rPr>
        <w:t xml:space="preserve">, enabling organisations to engage with a wider demographic through various digital platforms </w:t>
      </w:r>
      <w:sdt>
        <w:sdtPr>
          <w:rPr>
            <w:rFonts w:ascii="Arial" w:hAnsi="Arial" w:cs="Arial"/>
            <w:color w:val="000000"/>
            <w:highlight w:val="white"/>
          </w:rPr>
          <w:alias w:val="Citation"/>
          <w:tag w:val="{&quot;referencesIds&quot;:[&quot;doc:6960ff9f18640b6bad4a067c&quot;,&quot;doc:6920711659f9175e67df5d40&quot;,&quot;doc:6960edbd53ba7555494b245e&quot;],&quot;referencesOptions&quot;:{&quot;doc:6960ff9f18640b6bad4a067c&quot;:{&quot;author&quot;:true,&quot;year&quot;:true,&quot;formatAuthorYear&quot;:false,&quot;pageReplace&quot;:&quot;&quot;,&quot;additionalField&quot;:&quot;&quot;,&quot;additionalValue&quot;:&quot;&quot;,&quot;prefix&quot;:&quot;&quot;,&quot;suffix&quot;:&quot;&quot;},&quot;doc:6920711659f9175e67df5d40&quot;:{&quot;author&quot;:true,&quot;year&quot;:true,&quot;formatAuthorYear&quot;:false,&quot;pageReplace&quot;:&quot;&quot;,&quot;additionalField&quot;:&quot;&quot;,&quot;additionalValue&quot;:&quot;&quot;,&quot;prefix&quot;:&quot;&quot;,&quot;suffix&quot;:&quot;&quot;},&quot;doc:6960edbd53ba7555494b24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242317,&quot;citationText&quot;:&quot;&lt;span style=\&quot;font-family:Aptos;font-size:16px;color:#000000\&quot;&gt;(Chaffey and Ellis-Chadwick, 2022; Largo, 2024; Kingsnorth, 2025)&lt;/span&gt;&quot;}"/>
          <w:id w:val="-631242317"/>
          <w:placeholder>
            <w:docPart w:val="0A80ABA9991B4717BDA17291E310E46D"/>
          </w:placeholder>
        </w:sdtPr>
        <w:sdtEndPr/>
        <w:sdtContent>
          <w:r w:rsidR="000270AA" w:rsidRPr="00D95F9B">
            <w:rPr>
              <w:rFonts w:ascii="Arial" w:eastAsia="Times New Roman" w:hAnsi="Arial" w:cs="Arial"/>
              <w:color w:val="000000"/>
            </w:rPr>
            <w:t xml:space="preserve">(Chaffey and Ellis-Chadwick, </w:t>
          </w:r>
          <w:r w:rsidR="000270AA" w:rsidRPr="00D95F9B">
            <w:rPr>
              <w:rFonts w:ascii="Arial" w:eastAsia="Times New Roman" w:hAnsi="Arial" w:cs="Arial"/>
              <w:color w:val="000000"/>
            </w:rPr>
            <w:lastRenderedPageBreak/>
            <w:t>2022; Largo, 2024; Kingsnorth, 2025)</w:t>
          </w:r>
        </w:sdtContent>
      </w:sdt>
      <w:r w:rsidR="00E657D4" w:rsidRPr="00D95F9B">
        <w:rPr>
          <w:rFonts w:ascii="Arial" w:hAnsi="Arial" w:cs="Arial"/>
          <w:color w:val="000000"/>
        </w:rPr>
        <w:t>.</w:t>
      </w:r>
      <w:r w:rsidR="005631F5" w:rsidRPr="00D95F9B">
        <w:rPr>
          <w:rFonts w:ascii="Arial" w:hAnsi="Arial" w:cs="Arial"/>
          <w:color w:val="000000"/>
        </w:rPr>
        <w:t xml:space="preserve"> </w:t>
      </w:r>
      <w:r w:rsidR="00AF57E5" w:rsidRPr="00D95F9B">
        <w:rPr>
          <w:rFonts w:ascii="Arial" w:hAnsi="Arial" w:cs="Arial"/>
          <w:color w:val="000000"/>
        </w:rPr>
        <w:t>Individuals</w:t>
      </w:r>
      <w:r w:rsidR="005631F5" w:rsidRPr="00D95F9B">
        <w:rPr>
          <w:rFonts w:ascii="Arial" w:hAnsi="Arial" w:cs="Arial"/>
          <w:color w:val="000000"/>
        </w:rPr>
        <w:t xml:space="preserve"> actively engage with influencer content on digital platforms such as Instagram, </w:t>
      </w:r>
      <w:proofErr w:type="spellStart"/>
      <w:r w:rsidR="005631F5" w:rsidRPr="00D95F9B">
        <w:rPr>
          <w:rFonts w:ascii="Arial" w:hAnsi="Arial" w:cs="Arial"/>
          <w:color w:val="000000"/>
        </w:rPr>
        <w:t>Youtube</w:t>
      </w:r>
      <w:proofErr w:type="spellEnd"/>
      <w:r w:rsidR="005631F5" w:rsidRPr="00D95F9B">
        <w:rPr>
          <w:rFonts w:ascii="Arial" w:hAnsi="Arial" w:cs="Arial"/>
          <w:color w:val="000000"/>
        </w:rPr>
        <w:t xml:space="preserve">, TikTok and Facebook </w:t>
      </w:r>
      <w:sdt>
        <w:sdtPr>
          <w:rPr>
            <w:rFonts w:ascii="Arial" w:hAnsi="Arial" w:cs="Arial"/>
            <w:color w:val="000000"/>
            <w:highlight w:val="white"/>
          </w:rPr>
          <w:alias w:val="Citation"/>
          <w:tag w:val="{&quot;referencesIds&quot;:[&quot;doc:69207a924d27c77c8f6a84d1&quot;],&quot;referencesOptions&quot;:{&quot;doc:69207a924d27c77c8f6a84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8102493,&quot;citationText&quot;:&quot;&lt;span style=\&quot;font-family:Aptos;font-size:16px;color:#000000\&quot;&gt;(Hassan and Ahmed, 2022)&lt;/span&gt;&quot;}"/>
          <w:id w:val="1298102493"/>
          <w:placeholder>
            <w:docPart w:val="AC061333274A462C98C33950192D44AE"/>
          </w:placeholder>
        </w:sdtPr>
        <w:sdtEndPr/>
        <w:sdtContent>
          <w:r w:rsidR="000270AA" w:rsidRPr="00D95F9B">
            <w:rPr>
              <w:rFonts w:ascii="Arial" w:eastAsia="Times New Roman" w:hAnsi="Arial" w:cs="Arial"/>
              <w:color w:val="000000"/>
            </w:rPr>
            <w:t>(Hassan and Ahmed, 2022)</w:t>
          </w:r>
        </w:sdtContent>
      </w:sdt>
      <w:r w:rsidR="005631F5" w:rsidRPr="00D95F9B">
        <w:rPr>
          <w:rFonts w:ascii="Arial" w:hAnsi="Arial" w:cs="Arial"/>
          <w:color w:val="000000"/>
        </w:rPr>
        <w:t xml:space="preserve">, highlighting that </w:t>
      </w:r>
      <w:r w:rsidR="003C133B" w:rsidRPr="00D95F9B">
        <w:rPr>
          <w:rFonts w:ascii="Arial" w:hAnsi="Arial" w:cs="Arial"/>
          <w:color w:val="000000"/>
        </w:rPr>
        <w:t>individuals</w:t>
      </w:r>
      <w:r w:rsidR="005631F5" w:rsidRPr="00D95F9B">
        <w:rPr>
          <w:rFonts w:ascii="Arial" w:hAnsi="Arial" w:cs="Arial"/>
          <w:color w:val="000000"/>
        </w:rPr>
        <w:t xml:space="preserve"> voluntary use of social media platforms</w:t>
      </w:r>
      <w:r w:rsidR="003C133B" w:rsidRPr="00D95F9B">
        <w:rPr>
          <w:rFonts w:ascii="Arial" w:hAnsi="Arial" w:cs="Arial"/>
          <w:color w:val="000000"/>
        </w:rPr>
        <w:t>, has</w:t>
      </w:r>
      <w:r w:rsidR="005631F5" w:rsidRPr="00D95F9B">
        <w:rPr>
          <w:rFonts w:ascii="Arial" w:hAnsi="Arial" w:cs="Arial"/>
          <w:color w:val="000000"/>
        </w:rPr>
        <w:t xml:space="preserve"> increase</w:t>
      </w:r>
      <w:r w:rsidR="003C133B" w:rsidRPr="00D95F9B">
        <w:rPr>
          <w:rFonts w:ascii="Arial" w:hAnsi="Arial" w:cs="Arial"/>
          <w:color w:val="000000"/>
        </w:rPr>
        <w:t>d</w:t>
      </w:r>
      <w:r w:rsidR="005631F5" w:rsidRPr="00D95F9B">
        <w:rPr>
          <w:rFonts w:ascii="Arial" w:hAnsi="Arial" w:cs="Arial"/>
          <w:color w:val="000000"/>
        </w:rPr>
        <w:t xml:space="preserve"> engagement and growth opportunities for brands to create value and relationships with consumers </w:t>
      </w:r>
      <w:sdt>
        <w:sdtPr>
          <w:rPr>
            <w:rFonts w:ascii="Arial" w:hAnsi="Arial" w:cs="Arial"/>
            <w:color w:val="000000"/>
            <w:highlight w:val="white"/>
          </w:rPr>
          <w:alias w:val="Citation"/>
          <w:tag w:val="{&quot;referencesIds&quot;:[&quot;doc:69227590e516e7691990b2c9&quot;],&quot;referencesOptions&quot;:{&quot;doc:69227590e516e7691990b2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445974,&quot;citationText&quot;:&quot;&lt;span style=\&quot;font-family:Aptos;font-size:16px;color:#000000\&quot;&gt;(Gomes, Moreira and Ometto, 2022)&lt;/span&gt;&quot;}"/>
          <w:id w:val="1565445974"/>
          <w:placeholder>
            <w:docPart w:val="39F8ED7A380F41B2A87E979DAA140AE2"/>
          </w:placeholder>
        </w:sdtPr>
        <w:sdtEndPr/>
        <w:sdtContent>
          <w:r w:rsidR="000270AA" w:rsidRPr="00D95F9B">
            <w:rPr>
              <w:rFonts w:ascii="Arial" w:eastAsia="Times New Roman" w:hAnsi="Arial" w:cs="Arial"/>
              <w:color w:val="000000"/>
            </w:rPr>
            <w:t xml:space="preserve">(Gomes, Moreira and </w:t>
          </w:r>
          <w:proofErr w:type="spellStart"/>
          <w:r w:rsidR="000270AA" w:rsidRPr="00D95F9B">
            <w:rPr>
              <w:rFonts w:ascii="Arial" w:eastAsia="Times New Roman" w:hAnsi="Arial" w:cs="Arial"/>
              <w:color w:val="000000"/>
            </w:rPr>
            <w:t>Ometto</w:t>
          </w:r>
          <w:proofErr w:type="spellEnd"/>
          <w:r w:rsidR="000270AA" w:rsidRPr="00D95F9B">
            <w:rPr>
              <w:rFonts w:ascii="Arial" w:eastAsia="Times New Roman" w:hAnsi="Arial" w:cs="Arial"/>
              <w:color w:val="000000"/>
            </w:rPr>
            <w:t>, 2022)</w:t>
          </w:r>
        </w:sdtContent>
      </w:sdt>
      <w:r w:rsidR="005631F5" w:rsidRPr="00D95F9B">
        <w:rPr>
          <w:rFonts w:ascii="Arial" w:hAnsi="Arial" w:cs="Arial"/>
          <w:color w:val="000000"/>
        </w:rPr>
        <w:t>.</w:t>
      </w:r>
      <w:r w:rsidR="003E5FD0" w:rsidRPr="00D95F9B">
        <w:rPr>
          <w:rFonts w:ascii="Arial" w:hAnsi="Arial" w:cs="Arial"/>
          <w:color w:val="000000"/>
        </w:rPr>
        <w:t xml:space="preserve"> Social media platforms have transformed modern marketing from one-way communication to an interactive and consumer driven approach</w:t>
      </w:r>
      <w:r w:rsidR="00252D49" w:rsidRPr="00D95F9B">
        <w:rPr>
          <w:rFonts w:ascii="Arial" w:hAnsi="Arial" w:cs="Arial"/>
          <w:color w:val="000000"/>
        </w:rPr>
        <w:t xml:space="preserve"> </w:t>
      </w:r>
      <w:sdt>
        <w:sdtPr>
          <w:rPr>
            <w:rFonts w:ascii="Arial" w:hAnsi="Arial" w:cs="Arial"/>
            <w:color w:val="000000"/>
            <w:highlight w:val="white"/>
          </w:rPr>
          <w:alias w:val="Citation"/>
          <w:tag w:val="{&quot;referencesIds&quot;:[&quot;doc:69614a32a6457b6d86375e5d&quot;],&quot;referencesOptions&quot;:{&quot;doc:69614a32a6457b6d86375e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5835744"/>
          <w:placeholder>
            <w:docPart w:val="045150C2B9A24796B7B86E7AACC15992"/>
          </w:placeholder>
        </w:sdtPr>
        <w:sdtEndPr/>
        <w:sdtContent>
          <w:r w:rsidR="000270AA" w:rsidRPr="00D95F9B">
            <w:rPr>
              <w:rFonts w:ascii="Arial" w:eastAsia="Times New Roman" w:hAnsi="Arial" w:cs="Arial"/>
              <w:color w:val="000000"/>
            </w:rPr>
            <w:t>(</w:t>
          </w:r>
          <w:proofErr w:type="spellStart"/>
          <w:r w:rsidR="000270AA" w:rsidRPr="00D95F9B">
            <w:rPr>
              <w:rFonts w:ascii="Arial" w:eastAsia="Times New Roman" w:hAnsi="Arial" w:cs="Arial"/>
              <w:color w:val="000000"/>
            </w:rPr>
            <w:t>Gambetti</w:t>
          </w:r>
          <w:proofErr w:type="spellEnd"/>
          <w:r w:rsidR="000270AA" w:rsidRPr="00D95F9B">
            <w:rPr>
              <w:rFonts w:ascii="Arial" w:eastAsia="Times New Roman" w:hAnsi="Arial" w:cs="Arial"/>
              <w:color w:val="000000"/>
            </w:rPr>
            <w:t xml:space="preserve"> and Schultz, 2014)</w:t>
          </w:r>
        </w:sdtContent>
      </w:sdt>
      <w:r w:rsidR="003E5FD0" w:rsidRPr="00D95F9B">
        <w:rPr>
          <w:rFonts w:ascii="Arial" w:hAnsi="Arial" w:cs="Arial"/>
        </w:rPr>
        <w:t>. Thus, enabling businesses to engage directly with consumers, encourag</w:t>
      </w:r>
      <w:r w:rsidR="00AF57E5" w:rsidRPr="00D95F9B">
        <w:rPr>
          <w:rFonts w:ascii="Arial" w:hAnsi="Arial" w:cs="Arial"/>
        </w:rPr>
        <w:t>e</w:t>
      </w:r>
      <w:r w:rsidR="003E5FD0" w:rsidRPr="00D95F9B">
        <w:rPr>
          <w:rFonts w:ascii="Arial" w:hAnsi="Arial" w:cs="Arial"/>
        </w:rPr>
        <w:t xml:space="preserve"> feedback and build relationships rather than solely delivering messages. As a result, social media platforms ha</w:t>
      </w:r>
      <w:r w:rsidR="00AF57E5" w:rsidRPr="00D95F9B">
        <w:rPr>
          <w:rFonts w:ascii="Arial" w:hAnsi="Arial" w:cs="Arial"/>
        </w:rPr>
        <w:t>ve</w:t>
      </w:r>
      <w:r w:rsidR="003E5FD0" w:rsidRPr="00D95F9B">
        <w:rPr>
          <w:rFonts w:ascii="Arial" w:hAnsi="Arial" w:cs="Arial"/>
        </w:rPr>
        <w:t xml:space="preserve"> allowed communicat</w:t>
      </w:r>
      <w:r w:rsidR="00AF57E5" w:rsidRPr="00D95F9B">
        <w:rPr>
          <w:rFonts w:ascii="Arial" w:hAnsi="Arial" w:cs="Arial"/>
        </w:rPr>
        <w:t>ion</w:t>
      </w:r>
      <w:r w:rsidR="003E5FD0" w:rsidRPr="00D95F9B">
        <w:rPr>
          <w:rFonts w:ascii="Arial" w:hAnsi="Arial" w:cs="Arial"/>
        </w:rPr>
        <w:t xml:space="preserve"> on a personal level</w:t>
      </w:r>
      <w:r w:rsidR="00A7439F">
        <w:rPr>
          <w:rFonts w:ascii="Arial" w:hAnsi="Arial" w:cs="Arial"/>
        </w:rPr>
        <w:t>,</w:t>
      </w:r>
      <w:r w:rsidR="003E5FD0" w:rsidRPr="00D95F9B">
        <w:rPr>
          <w:rFonts w:ascii="Arial" w:hAnsi="Arial" w:cs="Arial"/>
        </w:rPr>
        <w:t xml:space="preserve"> where brands adapt their response to consumer interactions and trends</w:t>
      </w:r>
      <w:r w:rsidR="00AF57E5" w:rsidRPr="00D95F9B">
        <w:rPr>
          <w:rFonts w:ascii="Arial" w:hAnsi="Arial" w:cs="Arial"/>
        </w:rPr>
        <w:t>, effectively adapting their marketing strategies to rapidly respond to the macro-environment and continued growth in technology.</w:t>
      </w:r>
    </w:p>
    <w:p w14:paraId="715C3193" w14:textId="461F02F1" w:rsidR="00D433E5" w:rsidRPr="00D95F9B" w:rsidRDefault="00D433E5" w:rsidP="00D95F9B">
      <w:pPr>
        <w:spacing w:line="360" w:lineRule="auto"/>
        <w:ind w:firstLine="720"/>
        <w:rPr>
          <w:rFonts w:ascii="Arial" w:hAnsi="Arial" w:cs="Arial"/>
          <w:color w:val="0D0D0D" w:themeColor="text1" w:themeTint="F2"/>
        </w:rPr>
      </w:pPr>
      <w:r w:rsidRPr="00D95F9B">
        <w:rPr>
          <w:rFonts w:ascii="Arial" w:hAnsi="Arial" w:cs="Arial"/>
        </w:rPr>
        <w:t xml:space="preserve">Influencer marketing has also been introduced as a marketing strategy, allowing brands to collaborate with individuals that have a following on social media to promote their products or services </w:t>
      </w:r>
      <w:r w:rsidR="003C133B" w:rsidRPr="00D95F9B">
        <w:rPr>
          <w:rFonts w:ascii="Arial" w:hAnsi="Arial" w:cs="Arial"/>
        </w:rPr>
        <w:t>authentically</w:t>
      </w:r>
      <w:r w:rsidR="00066F43" w:rsidRPr="00D95F9B">
        <w:rPr>
          <w:rFonts w:ascii="Arial" w:hAnsi="Arial" w:cs="Arial"/>
        </w:rPr>
        <w:t xml:space="preserve"> </w:t>
      </w:r>
      <w:sdt>
        <w:sdtPr>
          <w:rPr>
            <w:rFonts w:ascii="Arial" w:hAnsi="Arial" w:cs="Arial"/>
            <w:color w:val="000000"/>
            <w:highlight w:val="white"/>
          </w:rPr>
          <w:alias w:val="Citation"/>
          <w:tag w:val="{&quot;referencesIds&quot;:[&quot;doc:691cf2f9b2c46026af37d79e&quot;],&quot;referencesOptions&quot;:{&quot;doc:691cf2f9b2c46026af37d7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360900"/>
          <w:placeholder>
            <w:docPart w:val="3662073CCB234DD0B6553A40B99FC36A"/>
          </w:placeholder>
        </w:sdtPr>
        <w:sdtEndPr/>
        <w:sdtContent>
          <w:r w:rsidR="000270AA" w:rsidRPr="00D95F9B">
            <w:rPr>
              <w:rFonts w:ascii="Arial" w:eastAsia="Times New Roman" w:hAnsi="Arial" w:cs="Arial"/>
              <w:color w:val="000000"/>
            </w:rPr>
            <w:t>(Joshi</w:t>
          </w:r>
          <w:r w:rsidR="000270AA" w:rsidRPr="00D95F9B">
            <w:rPr>
              <w:rFonts w:ascii="Arial" w:eastAsia="Times New Roman" w:hAnsi="Arial" w:cs="Arial"/>
              <w:i/>
              <w:iCs/>
              <w:color w:val="000000"/>
            </w:rPr>
            <w:t xml:space="preserve"> et al.,</w:t>
          </w:r>
          <w:r w:rsidR="000270AA" w:rsidRPr="00D95F9B">
            <w:rPr>
              <w:rFonts w:ascii="Arial" w:eastAsia="Times New Roman" w:hAnsi="Arial" w:cs="Arial"/>
              <w:color w:val="000000"/>
            </w:rPr>
            <w:t xml:space="preserve"> 2023)</w:t>
          </w:r>
        </w:sdtContent>
      </w:sdt>
      <w:r w:rsidRPr="00D95F9B">
        <w:rPr>
          <w:rFonts w:ascii="Arial" w:hAnsi="Arial" w:cs="Arial"/>
        </w:rPr>
        <w:t xml:space="preserve">. Strategies such as influencer marketing reflects changes in consumer buying behaviour to prefer transparency and authenticity in brand communication </w:t>
      </w:r>
      <w:sdt>
        <w:sdtPr>
          <w:rPr>
            <w:rFonts w:ascii="Arial" w:hAnsi="Arial" w:cs="Arial"/>
            <w:color w:val="000000"/>
            <w:highlight w:val="white"/>
          </w:rPr>
          <w:alias w:val="Citation"/>
          <w:tag w:val="{&quot;referencesIds&quot;:[&quot;doc:691d06c5b2c46026af37d920&quot;],&quot;referencesOptions&quot;:{&quot;doc:691d06c5b2c46026af37d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4719484"/>
          <w:placeholder>
            <w:docPart w:val="66CA6648DFD54E469B163BD11C8E9556"/>
          </w:placeholder>
        </w:sdtPr>
        <w:sdtEndPr/>
        <w:sdtContent>
          <w:r w:rsidR="000270AA" w:rsidRPr="00D95F9B">
            <w:rPr>
              <w:rFonts w:ascii="Arial" w:eastAsia="Times New Roman" w:hAnsi="Arial" w:cs="Arial"/>
              <w:color w:val="000000"/>
            </w:rPr>
            <w:t>(</w:t>
          </w:r>
          <w:proofErr w:type="spellStart"/>
          <w:r w:rsidR="000270AA" w:rsidRPr="00D95F9B">
            <w:rPr>
              <w:rFonts w:ascii="Arial" w:eastAsia="Times New Roman" w:hAnsi="Arial" w:cs="Arial"/>
              <w:color w:val="000000"/>
            </w:rPr>
            <w:t>Rachmad</w:t>
          </w:r>
          <w:proofErr w:type="spellEnd"/>
          <w:r w:rsidR="000270AA" w:rsidRPr="00D95F9B">
            <w:rPr>
              <w:rFonts w:ascii="Arial" w:eastAsia="Times New Roman" w:hAnsi="Arial" w:cs="Arial"/>
              <w:color w:val="000000"/>
            </w:rPr>
            <w:t>, 2024)</w:t>
          </w:r>
        </w:sdtContent>
      </w:sdt>
      <w:r w:rsidRPr="00D95F9B">
        <w:rPr>
          <w:rFonts w:ascii="Arial" w:hAnsi="Arial" w:cs="Arial"/>
          <w:color w:val="0D0D0D" w:themeColor="text1" w:themeTint="F2"/>
        </w:rPr>
        <w:t xml:space="preserve">. </w:t>
      </w:r>
    </w:p>
    <w:p w14:paraId="6A3D1970" w14:textId="25D77BFA" w:rsidR="00887FDB" w:rsidRPr="00D95F9B" w:rsidRDefault="00D433E5" w:rsidP="00D95F9B">
      <w:pPr>
        <w:spacing w:line="360" w:lineRule="auto"/>
        <w:ind w:firstLine="720"/>
        <w:rPr>
          <w:rFonts w:ascii="Arial" w:hAnsi="Arial" w:cs="Arial"/>
          <w:color w:val="0D0D0D" w:themeColor="text1" w:themeTint="F2"/>
        </w:rPr>
      </w:pPr>
      <w:r w:rsidRPr="00D95F9B">
        <w:rPr>
          <w:rFonts w:ascii="Arial" w:hAnsi="Arial" w:cs="Arial"/>
          <w:color w:val="0D0D0D" w:themeColor="text1" w:themeTint="F2"/>
        </w:rPr>
        <w:t>For example, AU Vodka, a Swansea based business, adopted influencer marketing as a strategy to promote upcoming products</w:t>
      </w:r>
      <w:r w:rsidR="00E42DB2" w:rsidRPr="00D95F9B">
        <w:rPr>
          <w:rFonts w:ascii="Arial" w:hAnsi="Arial" w:cs="Arial"/>
          <w:color w:val="0D0D0D" w:themeColor="text1" w:themeTint="F2"/>
        </w:rPr>
        <w:t xml:space="preserve"> and brand image</w:t>
      </w:r>
      <w:r w:rsidRPr="00D95F9B">
        <w:rPr>
          <w:rFonts w:ascii="Arial" w:hAnsi="Arial" w:cs="Arial"/>
          <w:color w:val="0D0D0D" w:themeColor="text1" w:themeTint="F2"/>
        </w:rPr>
        <w:t xml:space="preserve">. They leveraged collaborations with influencers to reach a wider audience </w:t>
      </w:r>
      <w:r w:rsidR="00181710" w:rsidRPr="00D95F9B">
        <w:rPr>
          <w:rFonts w:ascii="Arial" w:hAnsi="Arial" w:cs="Arial"/>
          <w:color w:val="0D0D0D" w:themeColor="text1" w:themeTint="F2"/>
        </w:rPr>
        <w:t xml:space="preserve">and connect with their targeted audience </w:t>
      </w:r>
      <w:sdt>
        <w:sdtPr>
          <w:rPr>
            <w:rFonts w:ascii="Arial" w:hAnsi="Arial" w:cs="Arial"/>
            <w:color w:val="000000"/>
            <w:highlight w:val="white"/>
            <w14:textFill>
              <w14:solidFill>
                <w14:srgbClr w14:val="000000">
                  <w14:lumMod w14:val="95000"/>
                  <w14:lumOff w14:val="5000"/>
                </w14:srgbClr>
              </w14:solidFill>
            </w14:textFill>
          </w:rPr>
          <w:alias w:val="Citation"/>
          <w:tag w:val="{&quot;referencesIds&quot;:[&quot;doc:6960fdae8bfbef24f2da51da&quot;],&quot;referencesOptions&quot;:{&quot;doc:6960fdae8bfbef24f2da5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7545275,&quot;citationText&quot;:&quot;&lt;span style=\&quot;font-family:Aptos;font-size:16px;color:#000000\&quot;&gt;(Fabric, 2026)&lt;/span&gt;&quot;}"/>
          <w:id w:val="-1267545275"/>
          <w:placeholder>
            <w:docPart w:val="67DC9CF4E6984D45AD144E4097B9771C"/>
          </w:placeholder>
        </w:sdtPr>
        <w:sdtEndPr/>
        <w:sdtContent>
          <w:r w:rsidR="000270AA" w:rsidRPr="00D95F9B">
            <w:rPr>
              <w:rFonts w:ascii="Arial" w:eastAsia="Times New Roman" w:hAnsi="Arial" w:cs="Arial"/>
              <w:color w:val="000000"/>
            </w:rPr>
            <w:t>(Fabric, 2026)</w:t>
          </w:r>
        </w:sdtContent>
      </w:sdt>
      <w:r w:rsidR="00181710" w:rsidRPr="00D95F9B">
        <w:rPr>
          <w:rFonts w:ascii="Arial" w:hAnsi="Arial" w:cs="Arial"/>
          <w:color w:val="000000"/>
          <w14:textFill>
            <w14:solidFill>
              <w14:srgbClr w14:val="000000">
                <w14:lumMod w14:val="95000"/>
                <w14:lumOff w14:val="5000"/>
              </w14:srgbClr>
            </w14:solidFill>
          </w14:textFill>
        </w:rPr>
        <w:t>.</w:t>
      </w:r>
    </w:p>
    <w:p w14:paraId="11E39C42" w14:textId="25AF7EC8" w:rsidR="00F537FE" w:rsidRPr="00D95F9B" w:rsidRDefault="009A7444" w:rsidP="00D95F9B">
      <w:pPr>
        <w:spacing w:line="360" w:lineRule="auto"/>
        <w:ind w:firstLine="720"/>
        <w:rPr>
          <w:rFonts w:ascii="Arial" w:hAnsi="Arial" w:cs="Arial"/>
        </w:rPr>
      </w:pPr>
      <w:r w:rsidRPr="00D95F9B">
        <w:rPr>
          <w:rFonts w:ascii="Arial" w:hAnsi="Arial" w:cs="Arial"/>
        </w:rPr>
        <w:t xml:space="preserve">Despite research displaying effective use of social media platforms </w:t>
      </w:r>
      <w:r w:rsidR="0010790F" w:rsidRPr="00D95F9B">
        <w:rPr>
          <w:rFonts w:ascii="Arial" w:hAnsi="Arial" w:cs="Arial"/>
        </w:rPr>
        <w:t>as a marketing tool, significant risks and limitations are present in relation to brand reputation. Unlike traditional marketing campaigns, organisations have limited control on user generated content, which can shape brand reputation negatively, making it difficult to manage</w:t>
      </w:r>
      <w:r w:rsidR="00066F43" w:rsidRPr="00D95F9B">
        <w:rPr>
          <w:rFonts w:ascii="Arial" w:hAnsi="Arial" w:cs="Arial"/>
        </w:rPr>
        <w:t xml:space="preserve"> and influencers prioritising financial gain </w:t>
      </w:r>
      <w:sdt>
        <w:sdtPr>
          <w:rPr>
            <w:rFonts w:ascii="Arial" w:hAnsi="Arial" w:cs="Arial"/>
            <w:color w:val="000000"/>
            <w:highlight w:val="white"/>
          </w:rPr>
          <w:alias w:val="Citation"/>
          <w:tag w:val="{&quot;referencesIds&quot;:[&quot;doc:69225c19903a58550baa6e9a&quot;],&quot;referencesOptions&quot;:{&quot;doc:69225c19903a58550baa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232757"/>
          <w:placeholder>
            <w:docPart w:val="553225F30EE74C2A98E4694A8DA48813"/>
          </w:placeholder>
        </w:sdtPr>
        <w:sdtEndPr/>
        <w:sdtContent>
          <w:r w:rsidR="000270AA" w:rsidRPr="00D95F9B">
            <w:rPr>
              <w:rFonts w:ascii="Arial" w:eastAsia="Times New Roman" w:hAnsi="Arial" w:cs="Arial"/>
              <w:color w:val="000000"/>
            </w:rPr>
            <w:t>(Cheah, Koay and Lim, 2024)</w:t>
          </w:r>
        </w:sdtContent>
      </w:sdt>
      <w:r w:rsidR="0010790F" w:rsidRPr="00D95F9B">
        <w:rPr>
          <w:rFonts w:ascii="Arial" w:hAnsi="Arial" w:cs="Arial"/>
        </w:rPr>
        <w:t>. In addition, poorly managed content or inappropriate influencer deals may result in public relation issues, undermining the brand image and tarnishin</w:t>
      </w:r>
      <w:r w:rsidR="003D25E0" w:rsidRPr="00D95F9B">
        <w:rPr>
          <w:rFonts w:ascii="Arial" w:hAnsi="Arial" w:cs="Arial"/>
        </w:rPr>
        <w:t>g business to consumer (B2C)</w:t>
      </w:r>
      <w:r w:rsidR="0010790F" w:rsidRPr="00D95F9B">
        <w:rPr>
          <w:rFonts w:ascii="Arial" w:hAnsi="Arial" w:cs="Arial"/>
        </w:rPr>
        <w:t xml:space="preserve"> </w:t>
      </w:r>
      <w:r w:rsidR="003D25E0" w:rsidRPr="00D95F9B">
        <w:rPr>
          <w:rFonts w:ascii="Arial" w:hAnsi="Arial" w:cs="Arial"/>
        </w:rPr>
        <w:t>relationships</w:t>
      </w:r>
      <w:r w:rsidR="0010790F" w:rsidRPr="00D95F9B">
        <w:rPr>
          <w:rFonts w:ascii="Arial" w:hAnsi="Arial" w:cs="Arial"/>
        </w:rPr>
        <w:t xml:space="preserve">. Due to the rapid speed information circulates on social media, this increases </w:t>
      </w:r>
      <w:r w:rsidR="00A7439F" w:rsidRPr="00D95F9B">
        <w:rPr>
          <w:rFonts w:ascii="Arial" w:hAnsi="Arial" w:cs="Arial"/>
        </w:rPr>
        <w:t>cris</w:t>
      </w:r>
      <w:r w:rsidR="00A7439F">
        <w:rPr>
          <w:rFonts w:ascii="Arial" w:hAnsi="Arial" w:cs="Arial"/>
        </w:rPr>
        <w:t>i</w:t>
      </w:r>
      <w:r w:rsidR="00A7439F" w:rsidRPr="00D95F9B">
        <w:rPr>
          <w:rFonts w:ascii="Arial" w:hAnsi="Arial" w:cs="Arial"/>
        </w:rPr>
        <w:t>s</w:t>
      </w:r>
      <w:r w:rsidR="00A7439F">
        <w:rPr>
          <w:rFonts w:ascii="Arial" w:hAnsi="Arial" w:cs="Arial"/>
        </w:rPr>
        <w:t>’</w:t>
      </w:r>
      <w:r w:rsidR="0010790F" w:rsidRPr="00D95F9B">
        <w:rPr>
          <w:rFonts w:ascii="Arial" w:hAnsi="Arial" w:cs="Arial"/>
        </w:rPr>
        <w:t xml:space="preserve"> relating to brand reputation, requiring businesses to continuously </w:t>
      </w:r>
      <w:r w:rsidR="0010790F" w:rsidRPr="00D95F9B">
        <w:rPr>
          <w:rFonts w:ascii="Arial" w:hAnsi="Arial" w:cs="Arial"/>
        </w:rPr>
        <w:lastRenderedPageBreak/>
        <w:t>monitor social media platforms and quickly respond to negative feedback</w:t>
      </w:r>
      <w:r w:rsidR="00066F43" w:rsidRPr="00D95F9B">
        <w:rPr>
          <w:rFonts w:ascii="Arial" w:hAnsi="Arial" w:cs="Arial"/>
        </w:rPr>
        <w:t xml:space="preserve"> </w:t>
      </w:r>
      <w:sdt>
        <w:sdtPr>
          <w:rPr>
            <w:rFonts w:ascii="Arial" w:hAnsi="Arial" w:cs="Arial"/>
            <w:color w:val="000000"/>
            <w:highlight w:val="white"/>
          </w:rPr>
          <w:alias w:val="Citation"/>
          <w:tag w:val="{&quot;referencesIds&quot;:[&quot;doc:69614c8218640b6bad4a0db8&quot;],&quot;referencesOptions&quot;:{&quot;doc:69614c8218640b6bad4a0d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333465"/>
          <w:placeholder>
            <w:docPart w:val="519F0FE528134A9BA194381BE0C2BCE7"/>
          </w:placeholder>
        </w:sdtPr>
        <w:sdtEndPr/>
        <w:sdtContent>
          <w:r w:rsidR="000270AA" w:rsidRPr="00D95F9B">
            <w:rPr>
              <w:rFonts w:ascii="Arial" w:eastAsia="Times New Roman" w:hAnsi="Arial" w:cs="Arial"/>
              <w:color w:val="000000"/>
            </w:rPr>
            <w:t>(</w:t>
          </w:r>
          <w:proofErr w:type="spellStart"/>
          <w:r w:rsidR="000270AA" w:rsidRPr="00D95F9B">
            <w:rPr>
              <w:rFonts w:ascii="Arial" w:eastAsia="Times New Roman" w:hAnsi="Arial" w:cs="Arial"/>
              <w:color w:val="000000"/>
            </w:rPr>
            <w:t>Zulham</w:t>
          </w:r>
          <w:proofErr w:type="spellEnd"/>
          <w:r w:rsidR="000270AA" w:rsidRPr="00D95F9B">
            <w:rPr>
              <w:rFonts w:ascii="Arial" w:eastAsia="Times New Roman" w:hAnsi="Arial" w:cs="Arial"/>
              <w:color w:val="000000"/>
            </w:rPr>
            <w:t>, 2024)</w:t>
          </w:r>
        </w:sdtContent>
      </w:sdt>
      <w:r w:rsidR="0010790F" w:rsidRPr="00D95F9B">
        <w:rPr>
          <w:rFonts w:ascii="Arial" w:hAnsi="Arial" w:cs="Arial"/>
        </w:rPr>
        <w:t xml:space="preserve">. </w:t>
      </w:r>
      <w:r w:rsidR="003D25E0" w:rsidRPr="00D95F9B">
        <w:rPr>
          <w:rFonts w:ascii="Arial" w:hAnsi="Arial" w:cs="Arial"/>
        </w:rPr>
        <w:t xml:space="preserve">While social media offers opportunities for further visibility and engagement, it also poses significant risks relating to brand reputation, highlighting the need for businesses to implement careful planning. </w:t>
      </w:r>
    </w:p>
    <w:p w14:paraId="21AD0039" w14:textId="06993785" w:rsidR="007A551F" w:rsidRPr="00D95F9B" w:rsidRDefault="007A551F" w:rsidP="00D95F9B">
      <w:pPr>
        <w:spacing w:line="360" w:lineRule="auto"/>
        <w:ind w:firstLine="720"/>
        <w:rPr>
          <w:rFonts w:ascii="Arial" w:hAnsi="Arial" w:cs="Arial"/>
          <w:color w:val="0D0D0D" w:themeColor="text1" w:themeTint="F2"/>
        </w:rPr>
      </w:pPr>
      <w:r w:rsidRPr="00D95F9B">
        <w:rPr>
          <w:rFonts w:ascii="Arial" w:hAnsi="Arial" w:cs="Arial"/>
        </w:rPr>
        <w:t xml:space="preserve">While researching real world examples, Chase bank posted on social media platform ‘X’ </w:t>
      </w:r>
      <w:r w:rsidR="00686DEC" w:rsidRPr="00D95F9B">
        <w:rPr>
          <w:rFonts w:ascii="Arial" w:hAnsi="Arial" w:cs="Arial"/>
        </w:rPr>
        <w:t>in 2019 uninten</w:t>
      </w:r>
      <w:r w:rsidR="00D5085E">
        <w:rPr>
          <w:rFonts w:ascii="Arial" w:hAnsi="Arial" w:cs="Arial"/>
        </w:rPr>
        <w:t>tionally</w:t>
      </w:r>
      <w:r w:rsidRPr="00D95F9B">
        <w:rPr>
          <w:rFonts w:ascii="Arial" w:hAnsi="Arial" w:cs="Arial"/>
        </w:rPr>
        <w:t xml:space="preserve"> relating to </w:t>
      </w:r>
      <w:r w:rsidR="00686DEC" w:rsidRPr="00D95F9B">
        <w:rPr>
          <w:rFonts w:ascii="Arial" w:hAnsi="Arial" w:cs="Arial"/>
        </w:rPr>
        <w:t>economic</w:t>
      </w:r>
      <w:r w:rsidRPr="00D95F9B">
        <w:rPr>
          <w:rFonts w:ascii="Arial" w:hAnsi="Arial" w:cs="Arial"/>
        </w:rPr>
        <w:t xml:space="preserve"> factors during a </w:t>
      </w:r>
      <w:r w:rsidR="00686DEC" w:rsidRPr="00D95F9B">
        <w:rPr>
          <w:rFonts w:ascii="Arial" w:hAnsi="Arial" w:cs="Arial"/>
        </w:rPr>
        <w:t>cost-of-living</w:t>
      </w:r>
      <w:r w:rsidRPr="00D95F9B">
        <w:rPr>
          <w:rFonts w:ascii="Arial" w:hAnsi="Arial" w:cs="Arial"/>
        </w:rPr>
        <w:t xml:space="preserve"> crisis. By simply posting a “Monday Motivation” tweet caused intense backlash by the public and Senator Elizabeth Warren that they sarcastically blamed the public for </w:t>
      </w:r>
      <w:r w:rsidR="00686DEC" w:rsidRPr="00D95F9B">
        <w:rPr>
          <w:rFonts w:ascii="Arial" w:hAnsi="Arial" w:cs="Arial"/>
        </w:rPr>
        <w:t xml:space="preserve">financial struggles </w:t>
      </w:r>
      <w:sdt>
        <w:sdtPr>
          <w:rPr>
            <w:rFonts w:ascii="Arial" w:hAnsi="Arial" w:cs="Arial"/>
            <w:color w:val="000000"/>
            <w:highlight w:val="white"/>
          </w:rPr>
          <w:alias w:val="Citation"/>
          <w:tag w:val="{&quot;referencesIds&quot;:[&quot;doc:6961267790689d25615d20b5&quot;],&quot;referencesOptions&quot;:{&quot;doc:6961267790689d25615d20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2166375"/>
          <w:placeholder>
            <w:docPart w:val="DE773BD5FE2A425986E764E5530715B8"/>
          </w:placeholder>
        </w:sdtPr>
        <w:sdtEndPr/>
        <w:sdtContent>
          <w:r w:rsidR="000270AA" w:rsidRPr="00D95F9B">
            <w:rPr>
              <w:rFonts w:ascii="Arial" w:eastAsia="Times New Roman" w:hAnsi="Arial" w:cs="Arial"/>
              <w:color w:val="000000"/>
            </w:rPr>
            <w:t>(Thompson, 2026)</w:t>
          </w:r>
        </w:sdtContent>
      </w:sdt>
      <w:r w:rsidR="00686DEC" w:rsidRPr="00D95F9B">
        <w:rPr>
          <w:rFonts w:ascii="Arial" w:hAnsi="Arial" w:cs="Arial"/>
        </w:rPr>
        <w:t xml:space="preserve">. </w:t>
      </w:r>
      <w:r w:rsidR="00EF6DB7" w:rsidRPr="00D95F9B">
        <w:rPr>
          <w:rFonts w:ascii="Arial" w:hAnsi="Arial" w:cs="Arial"/>
        </w:rPr>
        <w:t>This example clearly outlines risks to brand reputation and needs for the organisation to vigorously monitor social media platforms</w:t>
      </w:r>
      <w:r w:rsidR="00D5085E">
        <w:rPr>
          <w:rFonts w:ascii="Arial" w:hAnsi="Arial" w:cs="Arial"/>
        </w:rPr>
        <w:t>.</w:t>
      </w:r>
    </w:p>
    <w:p w14:paraId="4B044946" w14:textId="3585C57D" w:rsidR="009A7444" w:rsidRPr="00D95F9B" w:rsidRDefault="003D25E0" w:rsidP="00D95F9B">
      <w:pPr>
        <w:spacing w:line="360" w:lineRule="auto"/>
        <w:ind w:firstLine="720"/>
        <w:rPr>
          <w:rFonts w:ascii="Arial" w:hAnsi="Arial" w:cs="Arial"/>
        </w:rPr>
      </w:pPr>
      <w:r w:rsidRPr="00D95F9B">
        <w:rPr>
          <w:rFonts w:ascii="Arial" w:hAnsi="Arial" w:cs="Arial"/>
        </w:rPr>
        <w:t xml:space="preserve">In conclusion, marketing plays a central role within businesses to achieve long-term success, by creating value, building relationships and supporting organisational objectives such as growth, profitability and competitive advantage. This essay has displayed the effectiveness of marketing beyond a promotional tool and demonstrates collaboration within departments to achieve organisational growth and success. Alongside, consideration of macro-environmental factors such as increased technological advancements and how frameworks such as PESTLE analysis can help anticipate and respond to external pressures. Contrasting examples such as Apple and Kodak show clear importance </w:t>
      </w:r>
      <w:r w:rsidR="000A2AC5" w:rsidRPr="00D95F9B">
        <w:rPr>
          <w:rFonts w:ascii="Arial" w:hAnsi="Arial" w:cs="Arial"/>
        </w:rPr>
        <w:t>in</w:t>
      </w:r>
      <w:r w:rsidRPr="00D95F9B">
        <w:rPr>
          <w:rFonts w:ascii="Arial" w:hAnsi="Arial" w:cs="Arial"/>
        </w:rPr>
        <w:t xml:space="preserve"> </w:t>
      </w:r>
      <w:r w:rsidR="000A2AC5" w:rsidRPr="00D95F9B">
        <w:rPr>
          <w:rFonts w:ascii="Arial" w:hAnsi="Arial" w:cs="Arial"/>
        </w:rPr>
        <w:t xml:space="preserve">the need to </w:t>
      </w:r>
      <w:r w:rsidRPr="00D95F9B">
        <w:rPr>
          <w:rFonts w:ascii="Arial" w:hAnsi="Arial" w:cs="Arial"/>
        </w:rPr>
        <w:t>adapt marketing strategies to respond to changes within the market</w:t>
      </w:r>
      <w:r w:rsidR="000A2AC5" w:rsidRPr="00D95F9B">
        <w:rPr>
          <w:rFonts w:ascii="Arial" w:hAnsi="Arial" w:cs="Arial"/>
        </w:rPr>
        <w:t xml:space="preserve"> to contribute to consumer satisfaction. Overall, research confirms that marketing is a strategic business function that supports organisational success in competitive business environments</w:t>
      </w:r>
      <w:r w:rsidR="00BA5DBD" w:rsidRPr="00D95F9B">
        <w:rPr>
          <w:rFonts w:ascii="Arial" w:hAnsi="Arial" w:cs="Arial"/>
        </w:rPr>
        <w:t>, alongside the effective use of social media platforms within marketing strategies.</w:t>
      </w:r>
    </w:p>
    <w:p w14:paraId="4C15419E" w14:textId="77777777" w:rsidR="00F537FE" w:rsidRPr="00D95F9B" w:rsidRDefault="00F537FE" w:rsidP="00D95F9B">
      <w:pPr>
        <w:spacing w:line="360" w:lineRule="auto"/>
        <w:rPr>
          <w:rFonts w:ascii="Arial" w:hAnsi="Arial" w:cs="Arial"/>
        </w:rPr>
      </w:pPr>
    </w:p>
    <w:p w14:paraId="1D9147B0" w14:textId="77777777" w:rsidR="007B197D" w:rsidRDefault="007B197D" w:rsidP="00D95F9B">
      <w:pPr>
        <w:pStyle w:val="Title"/>
        <w:spacing w:line="360" w:lineRule="auto"/>
        <w:rPr>
          <w:rFonts w:ascii="Arial" w:hAnsi="Arial" w:cs="Arial"/>
        </w:rPr>
      </w:pPr>
    </w:p>
    <w:p w14:paraId="3A457005" w14:textId="77777777" w:rsidR="007B197D" w:rsidRDefault="007B197D" w:rsidP="00D95F9B">
      <w:pPr>
        <w:pStyle w:val="Title"/>
        <w:spacing w:line="360" w:lineRule="auto"/>
        <w:rPr>
          <w:rFonts w:ascii="Arial" w:hAnsi="Arial" w:cs="Arial"/>
        </w:rPr>
      </w:pPr>
    </w:p>
    <w:p w14:paraId="07D385C7" w14:textId="77777777" w:rsidR="007B197D" w:rsidRDefault="007B197D" w:rsidP="00D95F9B">
      <w:pPr>
        <w:pStyle w:val="Title"/>
        <w:spacing w:line="360" w:lineRule="auto"/>
        <w:rPr>
          <w:rFonts w:ascii="Arial" w:hAnsi="Arial" w:cs="Arial"/>
        </w:rPr>
      </w:pPr>
    </w:p>
    <w:p w14:paraId="3A01BFF7" w14:textId="14E74876" w:rsidR="00A74407" w:rsidRPr="00D95F9B" w:rsidRDefault="00637387" w:rsidP="00D95F9B">
      <w:pPr>
        <w:pStyle w:val="Title"/>
        <w:spacing w:line="360" w:lineRule="auto"/>
        <w:rPr>
          <w:rFonts w:ascii="Arial" w:hAnsi="Arial" w:cs="Arial"/>
        </w:rPr>
      </w:pPr>
      <w:r w:rsidRPr="00D95F9B">
        <w:rPr>
          <w:rFonts w:ascii="Arial" w:hAnsi="Arial" w:cs="Arial"/>
        </w:rPr>
        <w:t>Reference List</w:t>
      </w:r>
    </w:p>
    <w:sdt>
      <w:sdtPr>
        <w:rPr>
          <w:rFonts w:ascii="Arial" w:eastAsiaTheme="minorHAnsi" w:hAnsi="Arial" w:cs="Arial"/>
          <w:kern w:val="2"/>
          <w:lang w:val="en-GB"/>
          <w14:ligatures w14:val="standardContextual"/>
        </w:rPr>
        <w:tag w:val="rw.bWnCOutputStyleIdiblio"/>
        <w:id w:val="-153531352"/>
        <w:placeholder>
          <w:docPart w:val="1AC1CC54CC7E4B3D8D1750614F8F729B"/>
        </w:placeholder>
      </w:sdtPr>
      <w:sdtEndPr>
        <w:rPr>
          <w:rFonts w:eastAsiaTheme="minorEastAsia"/>
          <w:kern w:val="0"/>
          <w:lang w:val="en-US"/>
          <w14:ligatures w14:val="none"/>
        </w:rPr>
      </w:sdtEndPr>
      <w:sdtContent>
        <w:p w14:paraId="44D65BC5" w14:textId="42E1C821"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Ahmed, U. (2025) </w:t>
          </w:r>
          <w:r w:rsidRPr="00D95F9B">
            <w:rPr>
              <w:rFonts w:ascii="Arial" w:hAnsi="Arial" w:cs="Arial"/>
              <w:i/>
              <w:iCs/>
              <w:lang w:val="en-GB"/>
            </w:rPr>
            <w:t>Strategic Marketing Tactic: Developing Your Competitive Edge in Today’s Market</w:t>
          </w:r>
          <w:r w:rsidR="0002675D" w:rsidRPr="00D95F9B">
            <w:rPr>
              <w:rFonts w:ascii="Arial" w:hAnsi="Arial" w:cs="Arial"/>
              <w:i/>
              <w:iCs/>
              <w:lang w:val="en-GB"/>
            </w:rPr>
            <w:t xml:space="preserve">. </w:t>
          </w:r>
          <w:r w:rsidRPr="00D95F9B">
            <w:rPr>
              <w:rFonts w:ascii="Arial" w:hAnsi="Arial" w:cs="Arial"/>
              <w:lang w:val="en-GB"/>
            </w:rPr>
            <w:t xml:space="preserve">1st </w:t>
          </w:r>
          <w:proofErr w:type="spellStart"/>
          <w:r w:rsidRPr="00D95F9B">
            <w:rPr>
              <w:rFonts w:ascii="Arial" w:hAnsi="Arial" w:cs="Arial"/>
              <w:lang w:val="en-GB"/>
            </w:rPr>
            <w:t>edn</w:t>
          </w:r>
          <w:proofErr w:type="spellEnd"/>
          <w:r w:rsidRPr="00D95F9B">
            <w:rPr>
              <w:rFonts w:ascii="Arial" w:hAnsi="Arial" w:cs="Arial"/>
              <w:lang w:val="en-GB"/>
            </w:rPr>
            <w:t>. GBP Publications</w:t>
          </w:r>
        </w:p>
        <w:p w14:paraId="6E8B7D50" w14:textId="1B0F4FFC" w:rsidR="00A74407" w:rsidRPr="00D95F9B" w:rsidRDefault="00A74407" w:rsidP="00D95F9B">
          <w:pPr>
            <w:pStyle w:val="NormalWeb"/>
            <w:spacing w:line="360" w:lineRule="auto"/>
            <w:rPr>
              <w:rFonts w:ascii="Arial" w:hAnsi="Arial" w:cs="Arial"/>
              <w:lang w:val="en-GB"/>
            </w:rPr>
          </w:pPr>
          <w:proofErr w:type="spellStart"/>
          <w:r w:rsidRPr="00D95F9B">
            <w:rPr>
              <w:rFonts w:ascii="Arial" w:hAnsi="Arial" w:cs="Arial"/>
              <w:lang w:val="en-GB"/>
            </w:rPr>
            <w:t>Bednall</w:t>
          </w:r>
          <w:proofErr w:type="spellEnd"/>
          <w:r w:rsidRPr="00D95F9B">
            <w:rPr>
              <w:rFonts w:ascii="Arial" w:hAnsi="Arial" w:cs="Arial"/>
              <w:lang w:val="en-GB"/>
            </w:rPr>
            <w:t>, D.</w:t>
          </w:r>
          <w:r w:rsidR="003501B5" w:rsidRPr="00D95F9B">
            <w:rPr>
              <w:rFonts w:ascii="Arial" w:hAnsi="Arial" w:cs="Arial"/>
              <w:lang w:val="en-GB"/>
            </w:rPr>
            <w:t xml:space="preserve"> </w:t>
          </w:r>
          <w:r w:rsidRPr="00D95F9B">
            <w:rPr>
              <w:rFonts w:ascii="Arial" w:hAnsi="Arial" w:cs="Arial"/>
              <w:lang w:val="en-GB"/>
            </w:rPr>
            <w:t>H.</w:t>
          </w:r>
          <w:r w:rsidR="003501B5" w:rsidRPr="00D95F9B">
            <w:rPr>
              <w:rFonts w:ascii="Arial" w:hAnsi="Arial" w:cs="Arial"/>
              <w:lang w:val="en-GB"/>
            </w:rPr>
            <w:t xml:space="preserve"> </w:t>
          </w:r>
          <w:r w:rsidRPr="00D95F9B">
            <w:rPr>
              <w:rFonts w:ascii="Arial" w:hAnsi="Arial" w:cs="Arial"/>
              <w:lang w:val="en-GB"/>
            </w:rPr>
            <w:t>B. and Valos, M.</w:t>
          </w:r>
          <w:r w:rsidR="003501B5" w:rsidRPr="00D95F9B">
            <w:rPr>
              <w:rFonts w:ascii="Arial" w:hAnsi="Arial" w:cs="Arial"/>
              <w:lang w:val="en-GB"/>
            </w:rPr>
            <w:t xml:space="preserve"> </w:t>
          </w:r>
          <w:r w:rsidRPr="00D95F9B">
            <w:rPr>
              <w:rFonts w:ascii="Arial" w:hAnsi="Arial" w:cs="Arial"/>
              <w:lang w:val="en-GB"/>
            </w:rPr>
            <w:t xml:space="preserve">J. (2005) 'Marketing research performance and strategy', </w:t>
          </w:r>
          <w:r w:rsidRPr="00D95F9B">
            <w:rPr>
              <w:rFonts w:ascii="Arial" w:hAnsi="Arial" w:cs="Arial"/>
              <w:i/>
              <w:iCs/>
              <w:lang w:val="en-GB"/>
            </w:rPr>
            <w:t>International Journal of Productivity and Performance Management,</w:t>
          </w:r>
          <w:r w:rsidRPr="00D95F9B">
            <w:rPr>
              <w:rFonts w:ascii="Arial" w:hAnsi="Arial" w:cs="Arial"/>
              <w:lang w:val="en-GB"/>
            </w:rPr>
            <w:t xml:space="preserve"> 54(5/6), pp. 438–450. Available at: </w:t>
          </w:r>
          <w:hyperlink r:id="rId7" w:tgtFrame="_blank" w:history="1">
            <w:r w:rsidRPr="00D95F9B">
              <w:rPr>
                <w:rStyle w:val="Hyperlink"/>
                <w:rFonts w:ascii="Arial" w:hAnsi="Arial" w:cs="Arial"/>
                <w:lang w:val="en-GB"/>
              </w:rPr>
              <w:t>https://www.proquest.com/docview/218430748</w:t>
            </w:r>
            <w:r w:rsidRPr="00D95F9B">
              <w:rPr>
                <w:rStyle w:val="Hyperlink"/>
                <w:rFonts w:ascii="Arial" w:hAnsi="Arial" w:cs="Arial"/>
                <w:lang w:val="en-GB"/>
              </w:rPr>
              <w:t>?</w:t>
            </w:r>
            <w:r w:rsidRPr="00D95F9B">
              <w:rPr>
                <w:rStyle w:val="Hyperlink"/>
                <w:rFonts w:ascii="Arial" w:hAnsi="Arial" w:cs="Arial"/>
                <w:lang w:val="en-GB"/>
              </w:rPr>
              <w:t>accountid=130472&amp;sourcetype=Scholarly%20Journals</w:t>
            </w:r>
          </w:hyperlink>
          <w:r w:rsidR="0002675D" w:rsidRPr="00D95F9B">
            <w:rPr>
              <w:rFonts w:ascii="Arial" w:hAnsi="Arial" w:cs="Arial"/>
              <w:lang w:val="en-GB"/>
            </w:rPr>
            <w:t xml:space="preserve"> </w:t>
          </w:r>
          <w:r w:rsidRPr="00D95F9B">
            <w:rPr>
              <w:rFonts w:ascii="Arial" w:hAnsi="Arial" w:cs="Arial"/>
              <w:lang w:val="en-GB"/>
            </w:rPr>
            <w:t>(Accessed:</w:t>
          </w:r>
          <w:r w:rsidR="0002675D" w:rsidRPr="00D95F9B">
            <w:rPr>
              <w:rFonts w:ascii="Arial" w:hAnsi="Arial" w:cs="Arial"/>
              <w:lang w:val="en-GB"/>
            </w:rPr>
            <w:t xml:space="preserve"> 9</w:t>
          </w:r>
          <w:r w:rsidRPr="00D95F9B">
            <w:rPr>
              <w:rFonts w:ascii="Arial" w:hAnsi="Arial" w:cs="Arial"/>
              <w:lang w:val="en-GB"/>
            </w:rPr>
            <w:t xml:space="preserve"> Jan</w:t>
          </w:r>
          <w:r w:rsidR="0002675D" w:rsidRPr="00D95F9B">
            <w:rPr>
              <w:rFonts w:ascii="Arial" w:hAnsi="Arial" w:cs="Arial"/>
              <w:lang w:val="en-GB"/>
            </w:rPr>
            <w:t>uary</w:t>
          </w:r>
          <w:r w:rsidRPr="00D95F9B">
            <w:rPr>
              <w:rFonts w:ascii="Arial" w:hAnsi="Arial" w:cs="Arial"/>
              <w:lang w:val="en-GB"/>
            </w:rPr>
            <w:t xml:space="preserve"> 2026).</w:t>
          </w:r>
        </w:p>
        <w:p w14:paraId="785363B7" w14:textId="0CC7C399" w:rsidR="00A74407" w:rsidRDefault="00A74407" w:rsidP="00D95F9B">
          <w:pPr>
            <w:pStyle w:val="NormalWeb"/>
            <w:spacing w:line="360" w:lineRule="auto"/>
            <w:rPr>
              <w:rFonts w:ascii="Arial" w:hAnsi="Arial" w:cs="Arial"/>
              <w:lang w:val="en-GB"/>
            </w:rPr>
          </w:pPr>
          <w:r w:rsidRPr="00D95F9B">
            <w:rPr>
              <w:rFonts w:ascii="Arial" w:hAnsi="Arial" w:cs="Arial"/>
              <w:lang w:val="en-GB"/>
            </w:rPr>
            <w:t xml:space="preserve">Bhambani, M. (2023) 'How do marketing and financial metrics interrelate and influence each other within a firm's decision-making process?', </w:t>
          </w:r>
          <w:r w:rsidRPr="00D95F9B">
            <w:rPr>
              <w:rFonts w:ascii="Arial" w:hAnsi="Arial" w:cs="Arial"/>
              <w:i/>
              <w:iCs/>
              <w:lang w:val="en-GB"/>
            </w:rPr>
            <w:t>International Journal of Social Science and Economic Research,</w:t>
          </w:r>
          <w:r w:rsidRPr="00D95F9B">
            <w:rPr>
              <w:rFonts w:ascii="Arial" w:hAnsi="Arial" w:cs="Arial"/>
              <w:lang w:val="en-GB"/>
            </w:rPr>
            <w:t xml:space="preserve"> 8(9), pp. 2973–2977. Available at: </w:t>
          </w:r>
          <w:hyperlink r:id="rId8" w:history="1">
            <w:r w:rsidR="00D5085E" w:rsidRPr="00403919">
              <w:rPr>
                <w:rStyle w:val="Hyperlink"/>
                <w:rFonts w:ascii="Arial" w:hAnsi="Arial" w:cs="Arial"/>
                <w:lang w:val="en-GB"/>
              </w:rPr>
              <w:t>https://doi.org/10.46609/IJSSER.202</w:t>
            </w:r>
            <w:r w:rsidR="00D5085E" w:rsidRPr="00403919">
              <w:rPr>
                <w:rStyle w:val="Hyperlink"/>
                <w:rFonts w:ascii="Arial" w:hAnsi="Arial" w:cs="Arial"/>
                <w:lang w:val="en-GB"/>
              </w:rPr>
              <w:t>3</w:t>
            </w:r>
            <w:r w:rsidR="00D5085E" w:rsidRPr="00403919">
              <w:rPr>
                <w:rStyle w:val="Hyperlink"/>
                <w:rFonts w:ascii="Arial" w:hAnsi="Arial" w:cs="Arial"/>
                <w:lang w:val="en-GB"/>
              </w:rPr>
              <w:t>.v08i09.036</w:t>
            </w:r>
          </w:hyperlink>
        </w:p>
        <w:p w14:paraId="090EA5FE" w14:textId="0FE3580C" w:rsidR="00282659" w:rsidRPr="00282659" w:rsidRDefault="00A74407" w:rsidP="00D95F9B">
          <w:pPr>
            <w:pStyle w:val="NormalWeb"/>
            <w:spacing w:line="360" w:lineRule="auto"/>
            <w:rPr>
              <w:rFonts w:ascii="Arial" w:hAnsi="Arial" w:cs="Arial"/>
            </w:rPr>
          </w:pPr>
          <w:r w:rsidRPr="00D95F9B">
            <w:rPr>
              <w:rFonts w:ascii="Arial" w:hAnsi="Arial" w:cs="Arial"/>
              <w:lang w:val="en-GB"/>
            </w:rPr>
            <w:t xml:space="preserve">Bhuiyan, M.S. (2024) </w:t>
          </w:r>
          <w:r w:rsidR="00282659">
            <w:rPr>
              <w:rFonts w:ascii="Arial" w:hAnsi="Arial" w:cs="Arial"/>
              <w:lang w:val="en-GB"/>
            </w:rPr>
            <w:t>The</w:t>
          </w:r>
          <w:r w:rsidRPr="00D95F9B">
            <w:rPr>
              <w:rFonts w:ascii="Arial" w:hAnsi="Arial" w:cs="Arial"/>
              <w:lang w:val="en-GB"/>
            </w:rPr>
            <w:t xml:space="preserve"> role of AI-Enhanced personalization in customer experiences', </w:t>
          </w:r>
          <w:r w:rsidRPr="00D95F9B">
            <w:rPr>
              <w:rFonts w:ascii="Arial" w:hAnsi="Arial" w:cs="Arial"/>
              <w:i/>
              <w:iCs/>
              <w:lang w:val="en-GB"/>
            </w:rPr>
            <w:t>Journal of Computer Science and Technology Studies,</w:t>
          </w:r>
          <w:r w:rsidRPr="00D95F9B">
            <w:rPr>
              <w:rFonts w:ascii="Arial" w:hAnsi="Arial" w:cs="Arial"/>
              <w:lang w:val="en-GB"/>
            </w:rPr>
            <w:t xml:space="preserve"> 6(1), pp. 162–169. Available at: </w:t>
          </w:r>
          <w:hyperlink r:id="rId9" w:history="1">
            <w:r w:rsidR="00282659" w:rsidRPr="00403919">
              <w:rPr>
                <w:rStyle w:val="Hyperlink"/>
                <w:rFonts w:ascii="Arial" w:hAnsi="Arial" w:cs="Arial"/>
              </w:rPr>
              <w:t>https://doi.org/10.3</w:t>
            </w:r>
            <w:r w:rsidR="00282659" w:rsidRPr="00403919">
              <w:rPr>
                <w:rStyle w:val="Hyperlink"/>
                <w:rFonts w:ascii="Arial" w:hAnsi="Arial" w:cs="Arial"/>
              </w:rPr>
              <w:t>2</w:t>
            </w:r>
            <w:r w:rsidR="00282659" w:rsidRPr="00403919">
              <w:rPr>
                <w:rStyle w:val="Hyperlink"/>
                <w:rFonts w:ascii="Arial" w:hAnsi="Arial" w:cs="Arial"/>
              </w:rPr>
              <w:t>996/jcsts.2024.6.1.17</w:t>
            </w:r>
          </w:hyperlink>
        </w:p>
        <w:p w14:paraId="5D34DBED" w14:textId="361F53A3"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Chaffey, D. and Ellis-Chadwick, F. (2022) </w:t>
          </w:r>
          <w:r w:rsidRPr="00D95F9B">
            <w:rPr>
              <w:rFonts w:ascii="Arial" w:hAnsi="Arial" w:cs="Arial"/>
              <w:i/>
              <w:iCs/>
              <w:lang w:val="en-GB"/>
            </w:rPr>
            <w:t>Digital Marketing: Strategy, Implementation and Practice</w:t>
          </w:r>
          <w:r w:rsidR="003501B5" w:rsidRPr="00D95F9B">
            <w:rPr>
              <w:rFonts w:ascii="Arial" w:hAnsi="Arial" w:cs="Arial"/>
              <w:i/>
              <w:iCs/>
              <w:lang w:val="en-GB"/>
            </w:rPr>
            <w:t xml:space="preserve">. </w:t>
          </w:r>
          <w:r w:rsidRPr="00D95F9B">
            <w:rPr>
              <w:rFonts w:ascii="Arial" w:hAnsi="Arial" w:cs="Arial"/>
              <w:lang w:val="en-GB"/>
            </w:rPr>
            <w:t xml:space="preserve">8th </w:t>
          </w:r>
          <w:proofErr w:type="spellStart"/>
          <w:r w:rsidRPr="00D95F9B">
            <w:rPr>
              <w:rFonts w:ascii="Arial" w:hAnsi="Arial" w:cs="Arial"/>
              <w:lang w:val="en-GB"/>
            </w:rPr>
            <w:t>edn</w:t>
          </w:r>
          <w:proofErr w:type="spellEnd"/>
          <w:r w:rsidRPr="00D95F9B">
            <w:rPr>
              <w:rFonts w:ascii="Arial" w:hAnsi="Arial" w:cs="Arial"/>
              <w:lang w:val="en-GB"/>
            </w:rPr>
            <w:t>. Pearson</w:t>
          </w:r>
        </w:p>
        <w:p w14:paraId="4FE5FDCB" w14:textId="4C5E5FCA"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Cheah, C.</w:t>
          </w:r>
          <w:r w:rsidR="003501B5" w:rsidRPr="00D95F9B">
            <w:rPr>
              <w:rFonts w:ascii="Arial" w:hAnsi="Arial" w:cs="Arial"/>
              <w:lang w:val="en-GB"/>
            </w:rPr>
            <w:t xml:space="preserve"> </w:t>
          </w:r>
          <w:r w:rsidRPr="00D95F9B">
            <w:rPr>
              <w:rFonts w:ascii="Arial" w:hAnsi="Arial" w:cs="Arial"/>
              <w:lang w:val="en-GB"/>
            </w:rPr>
            <w:t>W., Koay, K.</w:t>
          </w:r>
          <w:r w:rsidR="003501B5" w:rsidRPr="00D95F9B">
            <w:rPr>
              <w:rFonts w:ascii="Arial" w:hAnsi="Arial" w:cs="Arial"/>
              <w:lang w:val="en-GB"/>
            </w:rPr>
            <w:t xml:space="preserve"> </w:t>
          </w:r>
          <w:r w:rsidRPr="00D95F9B">
            <w:rPr>
              <w:rFonts w:ascii="Arial" w:hAnsi="Arial" w:cs="Arial"/>
              <w:lang w:val="en-GB"/>
            </w:rPr>
            <w:t>Y. and Lim, W.</w:t>
          </w:r>
          <w:r w:rsidR="003501B5" w:rsidRPr="00D95F9B">
            <w:rPr>
              <w:rFonts w:ascii="Arial" w:hAnsi="Arial" w:cs="Arial"/>
              <w:lang w:val="en-GB"/>
            </w:rPr>
            <w:t xml:space="preserve"> </w:t>
          </w:r>
          <w:r w:rsidRPr="00D95F9B">
            <w:rPr>
              <w:rFonts w:ascii="Arial" w:hAnsi="Arial" w:cs="Arial"/>
              <w:lang w:val="en-GB"/>
            </w:rPr>
            <w:t xml:space="preserve">M. (2024) 'Social media influencer over-endorsement: Implications from a moderated-mediation analysis', </w:t>
          </w:r>
          <w:r w:rsidRPr="00D95F9B">
            <w:rPr>
              <w:rFonts w:ascii="Arial" w:hAnsi="Arial" w:cs="Arial"/>
              <w:i/>
              <w:iCs/>
              <w:lang w:val="en-GB"/>
            </w:rPr>
            <w:t>Journal of Retailing and Consumer Services,</w:t>
          </w:r>
          <w:r w:rsidRPr="00D95F9B">
            <w:rPr>
              <w:rFonts w:ascii="Arial" w:hAnsi="Arial" w:cs="Arial"/>
              <w:lang w:val="en-GB"/>
            </w:rPr>
            <w:t xml:space="preserve"> 79. Available at: </w:t>
          </w:r>
          <w:hyperlink r:id="rId10" w:tgtFrame="_blank" w:history="1">
            <w:r w:rsidRPr="00D95F9B">
              <w:rPr>
                <w:rStyle w:val="Hyperlink"/>
                <w:rFonts w:ascii="Arial" w:hAnsi="Arial" w:cs="Arial"/>
                <w:lang w:val="en-GB"/>
              </w:rPr>
              <w:t>https://doi.org/10.1016/j.jretconser.2024.1038</w:t>
            </w:r>
            <w:r w:rsidRPr="00D95F9B">
              <w:rPr>
                <w:rStyle w:val="Hyperlink"/>
                <w:rFonts w:ascii="Arial" w:hAnsi="Arial" w:cs="Arial"/>
                <w:lang w:val="en-GB"/>
              </w:rPr>
              <w:t>3</w:t>
            </w:r>
            <w:r w:rsidRPr="00D95F9B">
              <w:rPr>
                <w:rStyle w:val="Hyperlink"/>
                <w:rFonts w:ascii="Arial" w:hAnsi="Arial" w:cs="Arial"/>
                <w:lang w:val="en-GB"/>
              </w:rPr>
              <w:t>1</w:t>
            </w:r>
          </w:hyperlink>
        </w:p>
        <w:p w14:paraId="5EE1F990" w14:textId="64CE8848" w:rsidR="0002675D" w:rsidRPr="00D95F9B" w:rsidRDefault="0002675D" w:rsidP="00D95F9B">
          <w:pPr>
            <w:spacing w:line="360" w:lineRule="auto"/>
            <w:rPr>
              <w:rFonts w:ascii="Arial" w:hAnsi="Arial" w:cs="Arial"/>
            </w:rPr>
          </w:pPr>
          <w:r w:rsidRPr="00D95F9B">
            <w:rPr>
              <w:rFonts w:ascii="Arial" w:hAnsi="Arial" w:cs="Arial"/>
            </w:rPr>
            <w:t xml:space="preserve">CIM (2023) </w:t>
          </w:r>
          <w:r w:rsidRPr="00D95F9B">
            <w:rPr>
              <w:rFonts w:ascii="Arial" w:hAnsi="Arial" w:cs="Arial"/>
              <w:i/>
              <w:iCs/>
            </w:rPr>
            <w:t xml:space="preserve">What is Marketing? </w:t>
          </w:r>
          <w:r w:rsidRPr="00D95F9B">
            <w:rPr>
              <w:rFonts w:ascii="Arial" w:hAnsi="Arial" w:cs="Arial"/>
            </w:rPr>
            <w:t xml:space="preserve">Available at: </w:t>
          </w:r>
          <w:hyperlink r:id="rId11" w:history="1">
            <w:r w:rsidRPr="00D95F9B">
              <w:rPr>
                <w:rStyle w:val="Hyperlink"/>
                <w:rFonts w:ascii="Arial" w:hAnsi="Arial" w:cs="Arial"/>
                <w:i/>
                <w:iCs/>
              </w:rPr>
              <w:t>https://www.cim.co.uk/content-insights/articles/what-is-marketing/</w:t>
            </w:r>
          </w:hyperlink>
          <w:r w:rsidRPr="00D95F9B">
            <w:rPr>
              <w:rFonts w:ascii="Arial" w:hAnsi="Arial" w:cs="Arial"/>
              <w:i/>
              <w:iCs/>
            </w:rPr>
            <w:t xml:space="preserve"> </w:t>
          </w:r>
          <w:r w:rsidRPr="00D95F9B">
            <w:rPr>
              <w:rFonts w:ascii="Arial" w:hAnsi="Arial" w:cs="Arial"/>
            </w:rPr>
            <w:t>(Accessed</w:t>
          </w:r>
          <w:r w:rsidR="003501B5" w:rsidRPr="00D95F9B">
            <w:rPr>
              <w:rFonts w:ascii="Arial" w:hAnsi="Arial" w:cs="Arial"/>
            </w:rPr>
            <w:t>:</w:t>
          </w:r>
          <w:r w:rsidRPr="00D95F9B">
            <w:rPr>
              <w:rFonts w:ascii="Arial" w:hAnsi="Arial" w:cs="Arial"/>
            </w:rPr>
            <w:t xml:space="preserve"> 6 January 2026).</w:t>
          </w:r>
        </w:p>
        <w:p w14:paraId="454647C3" w14:textId="1C6BD4E3"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lastRenderedPageBreak/>
            <w:t xml:space="preserve">CIPD (2025) </w:t>
          </w:r>
          <w:r w:rsidRPr="00D95F9B">
            <w:rPr>
              <w:rFonts w:ascii="Arial" w:hAnsi="Arial" w:cs="Arial"/>
              <w:i/>
              <w:iCs/>
              <w:lang w:val="en-GB"/>
            </w:rPr>
            <w:t xml:space="preserve">PESTLE Analysis. </w:t>
          </w:r>
          <w:r w:rsidRPr="00D95F9B">
            <w:rPr>
              <w:rFonts w:ascii="Arial" w:hAnsi="Arial" w:cs="Arial"/>
              <w:lang w:val="en-GB"/>
            </w:rPr>
            <w:t xml:space="preserve">Available at: </w:t>
          </w:r>
          <w:hyperlink r:id="rId12" w:tgtFrame="_blank" w:history="1">
            <w:r w:rsidRPr="00D95F9B">
              <w:rPr>
                <w:rStyle w:val="Hyperlink"/>
                <w:rFonts w:ascii="Arial" w:hAnsi="Arial" w:cs="Arial"/>
                <w:lang w:val="en-GB"/>
              </w:rPr>
              <w:t>https://www.cipd.org/uk/knowledge/factsheets/pestle-analysis-factsheet/</w:t>
            </w:r>
          </w:hyperlink>
          <w:r w:rsidRPr="00D95F9B">
            <w:rPr>
              <w:rFonts w:ascii="Arial" w:hAnsi="Arial" w:cs="Arial"/>
              <w:lang w:val="en-GB"/>
            </w:rPr>
            <w:t xml:space="preserve"> (Accessed: </w:t>
          </w:r>
          <w:r w:rsidR="003501B5" w:rsidRPr="00D95F9B">
            <w:rPr>
              <w:rFonts w:ascii="Arial" w:hAnsi="Arial" w:cs="Arial"/>
              <w:lang w:val="en-GB"/>
            </w:rPr>
            <w:t xml:space="preserve">15 </w:t>
          </w:r>
          <w:r w:rsidRPr="00D95F9B">
            <w:rPr>
              <w:rFonts w:ascii="Arial" w:hAnsi="Arial" w:cs="Arial"/>
              <w:lang w:val="en-GB"/>
            </w:rPr>
            <w:t>Nov</w:t>
          </w:r>
          <w:r w:rsidR="003501B5" w:rsidRPr="00D95F9B">
            <w:rPr>
              <w:rFonts w:ascii="Arial" w:hAnsi="Arial" w:cs="Arial"/>
              <w:lang w:val="en-GB"/>
            </w:rPr>
            <w:t>ember</w:t>
          </w:r>
          <w:r w:rsidRPr="00D95F9B">
            <w:rPr>
              <w:rFonts w:ascii="Arial" w:hAnsi="Arial" w:cs="Arial"/>
              <w:lang w:val="en-GB"/>
            </w:rPr>
            <w:t xml:space="preserve"> 15 2025).</w:t>
          </w:r>
        </w:p>
        <w:p w14:paraId="343BD6B6" w14:textId="552E3B03"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Fabric (2026) </w:t>
          </w:r>
          <w:r w:rsidRPr="00D95F9B">
            <w:rPr>
              <w:rFonts w:ascii="Arial" w:hAnsi="Arial" w:cs="Arial"/>
              <w:i/>
              <w:iCs/>
              <w:lang w:val="en-GB"/>
            </w:rPr>
            <w:t xml:space="preserve">Au Vodka’s Marketing Strategy. </w:t>
          </w:r>
          <w:r w:rsidRPr="00D95F9B">
            <w:rPr>
              <w:rFonts w:ascii="Arial" w:hAnsi="Arial" w:cs="Arial"/>
              <w:lang w:val="en-GB"/>
            </w:rPr>
            <w:t xml:space="preserve">Available at: </w:t>
          </w:r>
          <w:hyperlink r:id="rId13" w:tgtFrame="_blank" w:history="1">
            <w:r w:rsidRPr="00D95F9B">
              <w:rPr>
                <w:rStyle w:val="Hyperlink"/>
                <w:rFonts w:ascii="Arial" w:hAnsi="Arial" w:cs="Arial"/>
                <w:lang w:val="en-GB"/>
              </w:rPr>
              <w:t>https://fabric-academy.com/insights-tools/au-vodka-marketing-strategy</w:t>
            </w:r>
          </w:hyperlink>
          <w:r w:rsidRPr="00D95F9B">
            <w:rPr>
              <w:rFonts w:ascii="Arial" w:hAnsi="Arial" w:cs="Arial"/>
              <w:lang w:val="en-GB"/>
            </w:rPr>
            <w:t xml:space="preserve"> (Accessed: </w:t>
          </w:r>
          <w:r w:rsidR="003501B5" w:rsidRPr="00D95F9B">
            <w:rPr>
              <w:rFonts w:ascii="Arial" w:hAnsi="Arial" w:cs="Arial"/>
              <w:lang w:val="en-GB"/>
            </w:rPr>
            <w:t xml:space="preserve">9 </w:t>
          </w:r>
          <w:r w:rsidRPr="00D95F9B">
            <w:rPr>
              <w:rFonts w:ascii="Arial" w:hAnsi="Arial" w:cs="Arial"/>
              <w:lang w:val="en-GB"/>
            </w:rPr>
            <w:t>Jan</w:t>
          </w:r>
          <w:r w:rsidR="003501B5" w:rsidRPr="00D95F9B">
            <w:rPr>
              <w:rFonts w:ascii="Arial" w:hAnsi="Arial" w:cs="Arial"/>
              <w:lang w:val="en-GB"/>
            </w:rPr>
            <w:t>uary</w:t>
          </w:r>
          <w:r w:rsidRPr="00D95F9B">
            <w:rPr>
              <w:rFonts w:ascii="Arial" w:hAnsi="Arial" w:cs="Arial"/>
              <w:lang w:val="en-GB"/>
            </w:rPr>
            <w:t xml:space="preserve"> 2026).</w:t>
          </w:r>
        </w:p>
        <w:p w14:paraId="76A8D9E8" w14:textId="722DD3DA" w:rsidR="00A74407" w:rsidRPr="00D95F9B" w:rsidRDefault="00A74407" w:rsidP="00D95F9B">
          <w:pPr>
            <w:pStyle w:val="NormalWeb"/>
            <w:spacing w:line="360" w:lineRule="auto"/>
            <w:rPr>
              <w:rFonts w:ascii="Arial" w:hAnsi="Arial" w:cs="Arial"/>
              <w:lang w:val="en-GB"/>
            </w:rPr>
          </w:pPr>
          <w:proofErr w:type="spellStart"/>
          <w:r w:rsidRPr="00D95F9B">
            <w:rPr>
              <w:rFonts w:ascii="Arial" w:hAnsi="Arial" w:cs="Arial"/>
              <w:lang w:val="en-GB"/>
            </w:rPr>
            <w:t>Gambetti</w:t>
          </w:r>
          <w:proofErr w:type="spellEnd"/>
          <w:r w:rsidRPr="00D95F9B">
            <w:rPr>
              <w:rFonts w:ascii="Arial" w:hAnsi="Arial" w:cs="Arial"/>
              <w:lang w:val="en-GB"/>
            </w:rPr>
            <w:t>, R.</w:t>
          </w:r>
          <w:r w:rsidR="003501B5" w:rsidRPr="00D95F9B">
            <w:rPr>
              <w:rFonts w:ascii="Arial" w:hAnsi="Arial" w:cs="Arial"/>
              <w:lang w:val="en-GB"/>
            </w:rPr>
            <w:t xml:space="preserve"> </w:t>
          </w:r>
          <w:r w:rsidRPr="00D95F9B">
            <w:rPr>
              <w:rFonts w:ascii="Arial" w:hAnsi="Arial" w:cs="Arial"/>
              <w:lang w:val="en-GB"/>
            </w:rPr>
            <w:t>C. and Schultz, D.</w:t>
          </w:r>
          <w:r w:rsidR="003501B5" w:rsidRPr="00D95F9B">
            <w:rPr>
              <w:rFonts w:ascii="Arial" w:hAnsi="Arial" w:cs="Arial"/>
              <w:lang w:val="en-GB"/>
            </w:rPr>
            <w:t xml:space="preserve"> </w:t>
          </w:r>
          <w:r w:rsidRPr="00D95F9B">
            <w:rPr>
              <w:rFonts w:ascii="Arial" w:hAnsi="Arial" w:cs="Arial"/>
              <w:lang w:val="en-GB"/>
            </w:rPr>
            <w:t xml:space="preserve">E. (2014) 'Reshaping the boundaries of marketing communication to bond with consumers', </w:t>
          </w:r>
          <w:r w:rsidRPr="00D95F9B">
            <w:rPr>
              <w:rFonts w:ascii="Arial" w:hAnsi="Arial" w:cs="Arial"/>
              <w:i/>
              <w:iCs/>
              <w:lang w:val="en-GB"/>
            </w:rPr>
            <w:t>Journal of Marketing Communications,</w:t>
          </w:r>
          <w:r w:rsidRPr="00D95F9B">
            <w:rPr>
              <w:rFonts w:ascii="Arial" w:hAnsi="Arial" w:cs="Arial"/>
              <w:lang w:val="en-GB"/>
            </w:rPr>
            <w:t xml:space="preserve"> 21(1), pp. 1–4. Available at: </w:t>
          </w:r>
          <w:hyperlink r:id="rId14" w:tgtFrame="_blank" w:history="1">
            <w:r w:rsidRPr="00D95F9B">
              <w:rPr>
                <w:rStyle w:val="Hyperlink"/>
                <w:rFonts w:ascii="Arial" w:hAnsi="Arial" w:cs="Arial"/>
                <w:lang w:val="en-GB"/>
              </w:rPr>
              <w:t>https://doi.org/10.1080/13527266.2014.97082</w:t>
            </w:r>
            <w:r w:rsidRPr="00D95F9B">
              <w:rPr>
                <w:rStyle w:val="Hyperlink"/>
                <w:rFonts w:ascii="Arial" w:hAnsi="Arial" w:cs="Arial"/>
                <w:lang w:val="en-GB"/>
              </w:rPr>
              <w:t>1</w:t>
            </w:r>
          </w:hyperlink>
        </w:p>
        <w:p w14:paraId="034C3986" w14:textId="55B9181E" w:rsidR="00282659" w:rsidRPr="00D95F9B" w:rsidRDefault="00A74407" w:rsidP="00D95F9B">
          <w:pPr>
            <w:pStyle w:val="NormalWeb"/>
            <w:spacing w:line="360" w:lineRule="auto"/>
            <w:rPr>
              <w:rFonts w:ascii="Arial" w:hAnsi="Arial" w:cs="Arial"/>
              <w:lang w:val="en-GB"/>
            </w:rPr>
          </w:pPr>
          <w:r w:rsidRPr="00D95F9B">
            <w:rPr>
              <w:rFonts w:ascii="Arial" w:hAnsi="Arial" w:cs="Arial"/>
              <w:lang w:val="en-GB"/>
            </w:rPr>
            <w:t>Gini, K.</w:t>
          </w:r>
          <w:r w:rsidR="00B115C4" w:rsidRPr="00D95F9B">
            <w:rPr>
              <w:rFonts w:ascii="Arial" w:hAnsi="Arial" w:cs="Arial"/>
              <w:lang w:val="en-GB"/>
            </w:rPr>
            <w:t xml:space="preserve"> </w:t>
          </w:r>
          <w:r w:rsidRPr="00D95F9B">
            <w:rPr>
              <w:rFonts w:ascii="Arial" w:hAnsi="Arial" w:cs="Arial"/>
              <w:lang w:val="en-GB"/>
            </w:rPr>
            <w:t>B. and Agala, H.</w:t>
          </w:r>
          <w:r w:rsidR="00B115C4" w:rsidRPr="00D95F9B">
            <w:rPr>
              <w:rFonts w:ascii="Arial" w:hAnsi="Arial" w:cs="Arial"/>
              <w:lang w:val="en-GB"/>
            </w:rPr>
            <w:t xml:space="preserve"> </w:t>
          </w:r>
          <w:r w:rsidRPr="00D95F9B">
            <w:rPr>
              <w:rFonts w:ascii="Arial" w:hAnsi="Arial" w:cs="Arial"/>
              <w:lang w:val="en-GB"/>
            </w:rPr>
            <w:t xml:space="preserve">O. (2023) 'The impact of macro-environmental factors on business performance', </w:t>
          </w:r>
          <w:r w:rsidRPr="00D95F9B">
            <w:rPr>
              <w:rFonts w:ascii="Arial" w:hAnsi="Arial" w:cs="Arial"/>
              <w:i/>
              <w:iCs/>
              <w:lang w:val="en-GB"/>
            </w:rPr>
            <w:t>International Journal of Research and Innovation in Social Science,</w:t>
          </w:r>
          <w:r w:rsidRPr="00D95F9B">
            <w:rPr>
              <w:rFonts w:ascii="Arial" w:hAnsi="Arial" w:cs="Arial"/>
              <w:lang w:val="en-GB"/>
            </w:rPr>
            <w:t xml:space="preserve"> 7(11), pp. 1837–1843. Available at: </w:t>
          </w:r>
          <w:hyperlink r:id="rId15" w:history="1">
            <w:r w:rsidR="00282659" w:rsidRPr="00403919">
              <w:rPr>
                <w:rStyle w:val="Hyperlink"/>
                <w:rFonts w:ascii="Arial" w:hAnsi="Arial" w:cs="Arial"/>
                <w:lang w:val="en-GB"/>
              </w:rPr>
              <w:t>https://dx.doi.org/10.47772/IJRISS.2023.70</w:t>
            </w:r>
            <w:r w:rsidR="00282659" w:rsidRPr="00403919">
              <w:rPr>
                <w:rStyle w:val="Hyperlink"/>
                <w:rFonts w:ascii="Arial" w:hAnsi="Arial" w:cs="Arial"/>
                <w:lang w:val="en-GB"/>
              </w:rPr>
              <w:t>1</w:t>
            </w:r>
            <w:r w:rsidR="00282659" w:rsidRPr="00403919">
              <w:rPr>
                <w:rStyle w:val="Hyperlink"/>
                <w:rFonts w:ascii="Arial" w:hAnsi="Arial" w:cs="Arial"/>
                <w:lang w:val="en-GB"/>
              </w:rPr>
              <w:t>1144</w:t>
            </w:r>
          </w:hyperlink>
        </w:p>
        <w:p w14:paraId="4C395D24" w14:textId="48A71767"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Gomes, G.</w:t>
          </w:r>
          <w:r w:rsidR="00B115C4" w:rsidRPr="00D95F9B">
            <w:rPr>
              <w:rFonts w:ascii="Arial" w:hAnsi="Arial" w:cs="Arial"/>
              <w:lang w:val="en-GB"/>
            </w:rPr>
            <w:t xml:space="preserve"> </w:t>
          </w:r>
          <w:r w:rsidRPr="00D95F9B">
            <w:rPr>
              <w:rFonts w:ascii="Arial" w:hAnsi="Arial" w:cs="Arial"/>
              <w:lang w:val="en-GB"/>
            </w:rPr>
            <w:t xml:space="preserve">M., Moreira, N. and </w:t>
          </w:r>
          <w:proofErr w:type="spellStart"/>
          <w:r w:rsidRPr="00D95F9B">
            <w:rPr>
              <w:rFonts w:ascii="Arial" w:hAnsi="Arial" w:cs="Arial"/>
              <w:lang w:val="en-GB"/>
            </w:rPr>
            <w:t>Ometto</w:t>
          </w:r>
          <w:proofErr w:type="spellEnd"/>
          <w:r w:rsidRPr="00D95F9B">
            <w:rPr>
              <w:rFonts w:ascii="Arial" w:hAnsi="Arial" w:cs="Arial"/>
              <w:lang w:val="en-GB"/>
            </w:rPr>
            <w:t>, A.</w:t>
          </w:r>
          <w:r w:rsidR="00B115C4" w:rsidRPr="00D95F9B">
            <w:rPr>
              <w:rFonts w:ascii="Arial" w:hAnsi="Arial" w:cs="Arial"/>
              <w:lang w:val="en-GB"/>
            </w:rPr>
            <w:t xml:space="preserve"> </w:t>
          </w:r>
          <w:r w:rsidRPr="00D95F9B">
            <w:rPr>
              <w:rFonts w:ascii="Arial" w:hAnsi="Arial" w:cs="Arial"/>
              <w:lang w:val="en-GB"/>
            </w:rPr>
            <w:t xml:space="preserve">R. (2022) 'Role of consumer mindsets, behaviour, and influencing factors in circular consumption systems: A systematic review', </w:t>
          </w:r>
          <w:r w:rsidRPr="00D95F9B">
            <w:rPr>
              <w:rFonts w:ascii="Arial" w:hAnsi="Arial" w:cs="Arial"/>
              <w:i/>
              <w:iCs/>
              <w:lang w:val="en-GB"/>
            </w:rPr>
            <w:t>Sustainable Production and Consumption,</w:t>
          </w:r>
          <w:r w:rsidRPr="00D95F9B">
            <w:rPr>
              <w:rFonts w:ascii="Arial" w:hAnsi="Arial" w:cs="Arial"/>
              <w:lang w:val="en-GB"/>
            </w:rPr>
            <w:t xml:space="preserve"> 32, pp. 1–14. Available at: </w:t>
          </w:r>
          <w:hyperlink r:id="rId16" w:tgtFrame="_blank" w:history="1">
            <w:r w:rsidRPr="00D95F9B">
              <w:rPr>
                <w:rStyle w:val="Hyperlink"/>
                <w:rFonts w:ascii="Arial" w:hAnsi="Arial" w:cs="Arial"/>
                <w:lang w:val="en-GB"/>
              </w:rPr>
              <w:t>https://doi.org/10.1016/j.spc.2022.</w:t>
            </w:r>
            <w:r w:rsidRPr="00D95F9B">
              <w:rPr>
                <w:rStyle w:val="Hyperlink"/>
                <w:rFonts w:ascii="Arial" w:hAnsi="Arial" w:cs="Arial"/>
                <w:lang w:val="en-GB"/>
              </w:rPr>
              <w:t>0</w:t>
            </w:r>
            <w:r w:rsidRPr="00D95F9B">
              <w:rPr>
                <w:rStyle w:val="Hyperlink"/>
                <w:rFonts w:ascii="Arial" w:hAnsi="Arial" w:cs="Arial"/>
                <w:lang w:val="en-GB"/>
              </w:rPr>
              <w:t>4.005</w:t>
            </w:r>
          </w:hyperlink>
        </w:p>
        <w:p w14:paraId="4FB70E6F" w14:textId="036D6F5A"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Hassan, S. and Ahmed, A. (2022) 'Watching social media influencers and behavioural intentions of followers', </w:t>
          </w:r>
          <w:r w:rsidRPr="00D95F9B">
            <w:rPr>
              <w:rFonts w:ascii="Arial" w:hAnsi="Arial" w:cs="Arial"/>
              <w:i/>
              <w:iCs/>
              <w:lang w:val="en-GB"/>
            </w:rPr>
            <w:t>Journal of ISOSS,</w:t>
          </w:r>
          <w:r w:rsidRPr="00D95F9B">
            <w:rPr>
              <w:rFonts w:ascii="Arial" w:hAnsi="Arial" w:cs="Arial"/>
              <w:lang w:val="en-GB"/>
            </w:rPr>
            <w:t xml:space="preserve"> 8(3), pp. 139–152. Available at: </w:t>
          </w:r>
          <w:hyperlink r:id="rId17" w:history="1">
            <w:r w:rsidR="00B115C4" w:rsidRPr="00D95F9B">
              <w:rPr>
                <w:rStyle w:val="Hyperlink"/>
                <w:rFonts w:ascii="Arial" w:hAnsi="Arial" w:cs="Arial"/>
                <w:lang w:val="en-GB"/>
              </w:rPr>
              <w:t xml:space="preserve">https://www.researchgate.net/publication/375027061_WATCHING_SOCIAL_MEDIA_INFLUENCERS_AND_BEHAVIOURAL_INTENTIONS_OF_FOLLOWERS </w:t>
            </w:r>
          </w:hyperlink>
          <w:r w:rsidR="00B115C4" w:rsidRPr="00D95F9B">
            <w:rPr>
              <w:rFonts w:ascii="Arial" w:hAnsi="Arial" w:cs="Arial"/>
              <w:lang w:val="en-GB"/>
            </w:rPr>
            <w:t xml:space="preserve"> (Accessed: 21</w:t>
          </w:r>
          <w:r w:rsidRPr="00D95F9B">
            <w:rPr>
              <w:rFonts w:ascii="Arial" w:hAnsi="Arial" w:cs="Arial"/>
              <w:lang w:val="en-GB"/>
            </w:rPr>
            <w:t xml:space="preserve"> Nov</w:t>
          </w:r>
          <w:r w:rsidR="00B115C4" w:rsidRPr="00D95F9B">
            <w:rPr>
              <w:rFonts w:ascii="Arial" w:hAnsi="Arial" w:cs="Arial"/>
              <w:lang w:val="en-GB"/>
            </w:rPr>
            <w:t xml:space="preserve">ember </w:t>
          </w:r>
          <w:r w:rsidRPr="00D95F9B">
            <w:rPr>
              <w:rFonts w:ascii="Arial" w:hAnsi="Arial" w:cs="Arial"/>
              <w:lang w:val="en-GB"/>
            </w:rPr>
            <w:t>2025).</w:t>
          </w:r>
        </w:p>
        <w:p w14:paraId="3CB1A8CB" w14:textId="1CA50430"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Houn, R. (2024) 'The role of data-driven insights in shaping economic decisions in marketing', </w:t>
          </w:r>
          <w:r w:rsidRPr="00D95F9B">
            <w:rPr>
              <w:rFonts w:ascii="Arial" w:hAnsi="Arial" w:cs="Arial"/>
              <w:i/>
              <w:iCs/>
              <w:lang w:val="en-GB"/>
            </w:rPr>
            <w:t>Journal of Management Information and Decision Sciences,</w:t>
          </w:r>
          <w:r w:rsidRPr="00D95F9B">
            <w:rPr>
              <w:rFonts w:ascii="Arial" w:hAnsi="Arial" w:cs="Arial"/>
              <w:lang w:val="en-GB"/>
            </w:rPr>
            <w:t xml:space="preserve"> 27(5), pp. 1–4. Available at: </w:t>
          </w:r>
          <w:hyperlink r:id="rId18" w:tgtFrame="_blank" w:history="1">
            <w:r w:rsidRPr="00D95F9B">
              <w:rPr>
                <w:rStyle w:val="Hyperlink"/>
                <w:rFonts w:ascii="Arial" w:hAnsi="Arial" w:cs="Arial"/>
                <w:lang w:val="en-GB"/>
              </w:rPr>
              <w:t>https://www.abacademies.org/abstract/the-role-of-datadriven-insights-in-shaping-economic-decisions-in-marketing-17304.html</w:t>
            </w:r>
          </w:hyperlink>
          <w:r w:rsidR="00B115C4" w:rsidRPr="00D95F9B">
            <w:rPr>
              <w:rFonts w:ascii="Arial" w:hAnsi="Arial" w:cs="Arial"/>
              <w:lang w:val="en-GB"/>
            </w:rPr>
            <w:t xml:space="preserve"> </w:t>
          </w:r>
          <w:r w:rsidRPr="00D95F9B">
            <w:rPr>
              <w:rFonts w:ascii="Arial" w:hAnsi="Arial" w:cs="Arial"/>
              <w:lang w:val="en-GB"/>
            </w:rPr>
            <w:t xml:space="preserve">(Accessed: </w:t>
          </w:r>
          <w:r w:rsidR="00B115C4" w:rsidRPr="00D95F9B">
            <w:rPr>
              <w:rFonts w:ascii="Arial" w:hAnsi="Arial" w:cs="Arial"/>
              <w:lang w:val="en-GB"/>
            </w:rPr>
            <w:t xml:space="preserve">9 </w:t>
          </w:r>
          <w:r w:rsidRPr="00D95F9B">
            <w:rPr>
              <w:rFonts w:ascii="Arial" w:hAnsi="Arial" w:cs="Arial"/>
              <w:lang w:val="en-GB"/>
            </w:rPr>
            <w:t>Jan</w:t>
          </w:r>
          <w:r w:rsidR="00B115C4" w:rsidRPr="00D95F9B">
            <w:rPr>
              <w:rFonts w:ascii="Arial" w:hAnsi="Arial" w:cs="Arial"/>
              <w:lang w:val="en-GB"/>
            </w:rPr>
            <w:t>uary</w:t>
          </w:r>
          <w:r w:rsidRPr="00D95F9B">
            <w:rPr>
              <w:rFonts w:ascii="Arial" w:hAnsi="Arial" w:cs="Arial"/>
              <w:lang w:val="en-GB"/>
            </w:rPr>
            <w:t xml:space="preserve"> 2026).</w:t>
          </w:r>
        </w:p>
        <w:p w14:paraId="06A53FE1" w14:textId="1ED5FC94"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lastRenderedPageBreak/>
            <w:t xml:space="preserve">Hunt, S.D. and Arnett, D.B. (2006) 'Does marketing success lead to market success?', </w:t>
          </w:r>
          <w:r w:rsidRPr="00D95F9B">
            <w:rPr>
              <w:rFonts w:ascii="Arial" w:hAnsi="Arial" w:cs="Arial"/>
              <w:i/>
              <w:iCs/>
              <w:lang w:val="en-GB"/>
            </w:rPr>
            <w:t>Journal of Business Research,</w:t>
          </w:r>
          <w:r w:rsidRPr="00D95F9B">
            <w:rPr>
              <w:rFonts w:ascii="Arial" w:hAnsi="Arial" w:cs="Arial"/>
              <w:lang w:val="en-GB"/>
            </w:rPr>
            <w:t xml:space="preserve"> 59, pp. 820–828. Available at:</w:t>
          </w:r>
          <w:r w:rsidR="00E80DAD">
            <w:rPr>
              <w:rFonts w:ascii="Arial" w:hAnsi="Arial" w:cs="Arial"/>
              <w:lang w:val="en-GB"/>
            </w:rPr>
            <w:t xml:space="preserve"> </w:t>
          </w:r>
          <w:hyperlink r:id="rId19" w:history="1">
            <w:r w:rsidR="00E80DAD" w:rsidRPr="00403919">
              <w:rPr>
                <w:rStyle w:val="Hyperlink"/>
                <w:rFonts w:ascii="Arial" w:hAnsi="Arial" w:cs="Arial"/>
                <w:lang w:val="en-GB"/>
              </w:rPr>
              <w:t>https://doi.org/10.1016/j.jbusres.200</w:t>
            </w:r>
            <w:r w:rsidR="00E80DAD" w:rsidRPr="00403919">
              <w:rPr>
                <w:rStyle w:val="Hyperlink"/>
                <w:rFonts w:ascii="Arial" w:hAnsi="Arial" w:cs="Arial"/>
                <w:lang w:val="en-GB"/>
              </w:rPr>
              <w:t>6</w:t>
            </w:r>
            <w:r w:rsidR="00E80DAD" w:rsidRPr="00403919">
              <w:rPr>
                <w:rStyle w:val="Hyperlink"/>
                <w:rFonts w:ascii="Arial" w:hAnsi="Arial" w:cs="Arial"/>
                <w:lang w:val="en-GB"/>
              </w:rPr>
              <w:t>.01.</w:t>
            </w:r>
            <w:r w:rsidR="00E80DAD" w:rsidRPr="00403919">
              <w:rPr>
                <w:rStyle w:val="Hyperlink"/>
                <w:rFonts w:ascii="Arial" w:hAnsi="Arial" w:cs="Arial"/>
                <w:lang w:val="en-GB"/>
              </w:rPr>
              <w:t>0</w:t>
            </w:r>
            <w:r w:rsidR="00E80DAD" w:rsidRPr="00403919">
              <w:rPr>
                <w:rStyle w:val="Hyperlink"/>
                <w:rFonts w:ascii="Arial" w:hAnsi="Arial" w:cs="Arial"/>
                <w:lang w:val="en-GB"/>
              </w:rPr>
              <w:t>19</w:t>
            </w:r>
          </w:hyperlink>
        </w:p>
        <w:p w14:paraId="0C903CD6" w14:textId="541819B3"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Jobber, D. and Ellis-Chadwick, F. (2023) </w:t>
          </w:r>
          <w:r w:rsidRPr="00D95F9B">
            <w:rPr>
              <w:rFonts w:ascii="Arial" w:hAnsi="Arial" w:cs="Arial"/>
              <w:i/>
              <w:iCs/>
              <w:lang w:val="en-GB"/>
            </w:rPr>
            <w:t>Principles and practice of marketing</w:t>
          </w:r>
          <w:r w:rsidR="00B115C4" w:rsidRPr="00D95F9B">
            <w:rPr>
              <w:rFonts w:ascii="Arial" w:hAnsi="Arial" w:cs="Arial"/>
              <w:i/>
              <w:iCs/>
              <w:lang w:val="en-GB"/>
            </w:rPr>
            <w:t xml:space="preserve">. </w:t>
          </w:r>
          <w:r w:rsidRPr="00D95F9B">
            <w:rPr>
              <w:rFonts w:ascii="Arial" w:hAnsi="Arial" w:cs="Arial"/>
              <w:lang w:val="en-GB"/>
            </w:rPr>
            <w:t>Hill</w:t>
          </w:r>
        </w:p>
        <w:p w14:paraId="147A83A9" w14:textId="3B9ED9EB"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Joshi, Y., Lim, W.</w:t>
          </w:r>
          <w:r w:rsidR="00B115C4" w:rsidRPr="00D95F9B">
            <w:rPr>
              <w:rFonts w:ascii="Arial" w:hAnsi="Arial" w:cs="Arial"/>
              <w:lang w:val="en-GB"/>
            </w:rPr>
            <w:t xml:space="preserve"> </w:t>
          </w:r>
          <w:r w:rsidRPr="00D95F9B">
            <w:rPr>
              <w:rFonts w:ascii="Arial" w:hAnsi="Arial" w:cs="Arial"/>
              <w:lang w:val="en-GB"/>
            </w:rPr>
            <w:t xml:space="preserve">M., Jagani, K. and Kumar, S. (2023) 'Social media influencer marketing: foundations, trends, and ways forward', </w:t>
          </w:r>
          <w:r w:rsidRPr="00D95F9B">
            <w:rPr>
              <w:rFonts w:ascii="Arial" w:hAnsi="Arial" w:cs="Arial"/>
              <w:i/>
              <w:iCs/>
              <w:lang w:val="en-GB"/>
            </w:rPr>
            <w:t>Electronic Commerce Research,</w:t>
          </w:r>
          <w:r w:rsidRPr="00D95F9B">
            <w:rPr>
              <w:rFonts w:ascii="Arial" w:hAnsi="Arial" w:cs="Arial"/>
              <w:lang w:val="en-GB"/>
            </w:rPr>
            <w:t xml:space="preserve"> 25(2), pp. 1199–1253. Available at: </w:t>
          </w:r>
          <w:hyperlink r:id="rId20" w:tgtFrame="_blank" w:history="1">
            <w:r w:rsidRPr="00D95F9B">
              <w:rPr>
                <w:rStyle w:val="Hyperlink"/>
                <w:rFonts w:ascii="Arial" w:hAnsi="Arial" w:cs="Arial"/>
                <w:lang w:val="en-GB"/>
              </w:rPr>
              <w:t>https://doi.org/10.1</w:t>
            </w:r>
            <w:r w:rsidRPr="00D95F9B">
              <w:rPr>
                <w:rStyle w:val="Hyperlink"/>
                <w:rFonts w:ascii="Arial" w:hAnsi="Arial" w:cs="Arial"/>
                <w:lang w:val="en-GB"/>
              </w:rPr>
              <w:t>0</w:t>
            </w:r>
            <w:r w:rsidRPr="00D95F9B">
              <w:rPr>
                <w:rStyle w:val="Hyperlink"/>
                <w:rFonts w:ascii="Arial" w:hAnsi="Arial" w:cs="Arial"/>
                <w:lang w:val="en-GB"/>
              </w:rPr>
              <w:t>07/s1066</w:t>
            </w:r>
            <w:r w:rsidRPr="00D95F9B">
              <w:rPr>
                <w:rStyle w:val="Hyperlink"/>
                <w:rFonts w:ascii="Arial" w:hAnsi="Arial" w:cs="Arial"/>
                <w:lang w:val="en-GB"/>
              </w:rPr>
              <w:t>0</w:t>
            </w:r>
            <w:r w:rsidRPr="00D95F9B">
              <w:rPr>
                <w:rStyle w:val="Hyperlink"/>
                <w:rFonts w:ascii="Arial" w:hAnsi="Arial" w:cs="Arial"/>
                <w:lang w:val="en-GB"/>
              </w:rPr>
              <w:t>-023-09719-z</w:t>
            </w:r>
          </w:hyperlink>
        </w:p>
        <w:p w14:paraId="3B199A6D" w14:textId="5B26CF03"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Karlsson, K. (2025) </w:t>
          </w:r>
          <w:r w:rsidRPr="00D95F9B">
            <w:rPr>
              <w:rFonts w:ascii="Arial" w:hAnsi="Arial" w:cs="Arial"/>
              <w:i/>
              <w:iCs/>
              <w:lang w:val="en-GB"/>
            </w:rPr>
            <w:t xml:space="preserve">The Dilemma That Brought Down Kodak. </w:t>
          </w:r>
          <w:r w:rsidRPr="00D95F9B">
            <w:rPr>
              <w:rFonts w:ascii="Arial" w:hAnsi="Arial" w:cs="Arial"/>
              <w:lang w:val="en-GB"/>
            </w:rPr>
            <w:t xml:space="preserve">Available at: </w:t>
          </w:r>
          <w:hyperlink r:id="rId21" w:tgtFrame="_blank" w:history="1">
            <w:r w:rsidRPr="00D95F9B">
              <w:rPr>
                <w:rStyle w:val="Hyperlink"/>
                <w:rFonts w:ascii="Arial" w:hAnsi="Arial" w:cs="Arial"/>
                <w:lang w:val="en-GB"/>
              </w:rPr>
              <w:t>https://quartr.com/insights/edge/the-dilemma-that-brought-do</w:t>
            </w:r>
            <w:r w:rsidRPr="00D95F9B">
              <w:rPr>
                <w:rStyle w:val="Hyperlink"/>
                <w:rFonts w:ascii="Arial" w:hAnsi="Arial" w:cs="Arial"/>
                <w:lang w:val="en-GB"/>
              </w:rPr>
              <w:t>w</w:t>
            </w:r>
            <w:r w:rsidRPr="00D95F9B">
              <w:rPr>
                <w:rStyle w:val="Hyperlink"/>
                <w:rFonts w:ascii="Arial" w:hAnsi="Arial" w:cs="Arial"/>
                <w:lang w:val="en-GB"/>
              </w:rPr>
              <w:t>n-kodak</w:t>
            </w:r>
          </w:hyperlink>
          <w:r w:rsidRPr="00D95F9B">
            <w:rPr>
              <w:rFonts w:ascii="Arial" w:hAnsi="Arial" w:cs="Arial"/>
              <w:lang w:val="en-GB"/>
            </w:rPr>
            <w:t xml:space="preserve"> (Accessed</w:t>
          </w:r>
          <w:r w:rsidR="00B115C4" w:rsidRPr="00D95F9B">
            <w:rPr>
              <w:rFonts w:ascii="Arial" w:hAnsi="Arial" w:cs="Arial"/>
              <w:lang w:val="en-GB"/>
            </w:rPr>
            <w:t xml:space="preserve"> 4</w:t>
          </w:r>
          <w:r w:rsidRPr="00D95F9B">
            <w:rPr>
              <w:rFonts w:ascii="Arial" w:hAnsi="Arial" w:cs="Arial"/>
              <w:lang w:val="en-GB"/>
            </w:rPr>
            <w:t xml:space="preserve"> Jan</w:t>
          </w:r>
          <w:r w:rsidR="00B115C4" w:rsidRPr="00D95F9B">
            <w:rPr>
              <w:rFonts w:ascii="Arial" w:hAnsi="Arial" w:cs="Arial"/>
              <w:lang w:val="en-GB"/>
            </w:rPr>
            <w:t>uary</w:t>
          </w:r>
          <w:r w:rsidRPr="00D95F9B">
            <w:rPr>
              <w:rFonts w:ascii="Arial" w:hAnsi="Arial" w:cs="Arial"/>
              <w:lang w:val="en-GB"/>
            </w:rPr>
            <w:t xml:space="preserve"> 2026).</w:t>
          </w:r>
        </w:p>
        <w:p w14:paraId="60460BA2" w14:textId="670F7D62"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Kingsnorth, S. (2025) </w:t>
          </w:r>
          <w:r w:rsidRPr="00D95F9B">
            <w:rPr>
              <w:rFonts w:ascii="Arial" w:hAnsi="Arial" w:cs="Arial"/>
              <w:i/>
              <w:iCs/>
              <w:lang w:val="en-GB"/>
            </w:rPr>
            <w:t>Digital Marketing Strategy: An Integrated Approach to Online Marketing</w:t>
          </w:r>
          <w:r w:rsidR="00B115C4" w:rsidRPr="00D95F9B">
            <w:rPr>
              <w:rFonts w:ascii="Arial" w:hAnsi="Arial" w:cs="Arial"/>
              <w:i/>
              <w:iCs/>
              <w:lang w:val="en-GB"/>
            </w:rPr>
            <w:t xml:space="preserve">. </w:t>
          </w:r>
          <w:r w:rsidRPr="00D95F9B">
            <w:rPr>
              <w:rFonts w:ascii="Arial" w:hAnsi="Arial" w:cs="Arial"/>
              <w:lang w:val="en-GB"/>
            </w:rPr>
            <w:t xml:space="preserve">4th </w:t>
          </w:r>
          <w:proofErr w:type="spellStart"/>
          <w:r w:rsidRPr="00D95F9B">
            <w:rPr>
              <w:rFonts w:ascii="Arial" w:hAnsi="Arial" w:cs="Arial"/>
              <w:lang w:val="en-GB"/>
            </w:rPr>
            <w:t>edn</w:t>
          </w:r>
          <w:proofErr w:type="spellEnd"/>
          <w:r w:rsidRPr="00D95F9B">
            <w:rPr>
              <w:rFonts w:ascii="Arial" w:hAnsi="Arial" w:cs="Arial"/>
              <w:lang w:val="en-GB"/>
            </w:rPr>
            <w:t>. Kogan Page Publishers</w:t>
          </w:r>
        </w:p>
        <w:p w14:paraId="7A391CFD" w14:textId="5F858EF4"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Kislov, V. (2025) 'View of automated customer support systems in service companies: Analysis of AI implementation', </w:t>
          </w:r>
          <w:r w:rsidRPr="00D95F9B">
            <w:rPr>
              <w:rFonts w:ascii="Arial" w:hAnsi="Arial" w:cs="Arial"/>
              <w:i/>
              <w:iCs/>
              <w:lang w:val="en-GB"/>
            </w:rPr>
            <w:t>American Academic Scientific Research Journal for Engineering, Technology, and Sciences,</w:t>
          </w:r>
          <w:r w:rsidRPr="00D95F9B">
            <w:rPr>
              <w:rFonts w:ascii="Arial" w:hAnsi="Arial" w:cs="Arial"/>
              <w:lang w:val="en-GB"/>
            </w:rPr>
            <w:t xml:space="preserve"> 101(1), pp. 316–324. Available at: </w:t>
          </w:r>
          <w:hyperlink r:id="rId22" w:tgtFrame="_blank" w:history="1">
            <w:r w:rsidRPr="00D95F9B">
              <w:rPr>
                <w:rStyle w:val="Hyperlink"/>
                <w:rFonts w:ascii="Arial" w:hAnsi="Arial" w:cs="Arial"/>
                <w:lang w:val="en-GB"/>
              </w:rPr>
              <w:t>https://asrjetsjournal.org/index.php/American_Scientific_J</w:t>
            </w:r>
            <w:r w:rsidRPr="00D95F9B">
              <w:rPr>
                <w:rStyle w:val="Hyperlink"/>
                <w:rFonts w:ascii="Arial" w:hAnsi="Arial" w:cs="Arial"/>
                <w:lang w:val="en-GB"/>
              </w:rPr>
              <w:t>o</w:t>
            </w:r>
            <w:r w:rsidRPr="00D95F9B">
              <w:rPr>
                <w:rStyle w:val="Hyperlink"/>
                <w:rFonts w:ascii="Arial" w:hAnsi="Arial" w:cs="Arial"/>
                <w:lang w:val="en-GB"/>
              </w:rPr>
              <w:t>urnal/index</w:t>
            </w:r>
          </w:hyperlink>
          <w:r w:rsidR="00B115C4" w:rsidRPr="00D95F9B">
            <w:rPr>
              <w:rFonts w:ascii="Arial" w:hAnsi="Arial" w:cs="Arial"/>
              <w:lang w:val="en-GB"/>
            </w:rPr>
            <w:t xml:space="preserve"> </w:t>
          </w:r>
          <w:r w:rsidRPr="00D95F9B">
            <w:rPr>
              <w:rFonts w:ascii="Arial" w:hAnsi="Arial" w:cs="Arial"/>
              <w:lang w:val="en-GB"/>
            </w:rPr>
            <w:t xml:space="preserve">(Accessed: </w:t>
          </w:r>
          <w:r w:rsidR="00B115C4" w:rsidRPr="00D95F9B">
            <w:rPr>
              <w:rFonts w:ascii="Arial" w:hAnsi="Arial" w:cs="Arial"/>
              <w:lang w:val="en-GB"/>
            </w:rPr>
            <w:t xml:space="preserve">9 </w:t>
          </w:r>
          <w:r w:rsidRPr="00D95F9B">
            <w:rPr>
              <w:rFonts w:ascii="Arial" w:hAnsi="Arial" w:cs="Arial"/>
              <w:lang w:val="en-GB"/>
            </w:rPr>
            <w:t>Jan</w:t>
          </w:r>
          <w:r w:rsidR="00B115C4" w:rsidRPr="00D95F9B">
            <w:rPr>
              <w:rFonts w:ascii="Arial" w:hAnsi="Arial" w:cs="Arial"/>
              <w:lang w:val="en-GB"/>
            </w:rPr>
            <w:t>uary</w:t>
          </w:r>
          <w:r w:rsidRPr="00D95F9B">
            <w:rPr>
              <w:rFonts w:ascii="Arial" w:hAnsi="Arial" w:cs="Arial"/>
              <w:lang w:val="en-GB"/>
            </w:rPr>
            <w:t xml:space="preserve"> 2026).</w:t>
          </w:r>
        </w:p>
        <w:p w14:paraId="73D1FACD" w14:textId="77777777" w:rsidR="0002675D" w:rsidRPr="00D95F9B" w:rsidRDefault="0002675D" w:rsidP="00D95F9B">
          <w:pPr>
            <w:spacing w:line="360" w:lineRule="auto"/>
            <w:rPr>
              <w:rFonts w:ascii="Arial" w:hAnsi="Arial" w:cs="Arial"/>
              <w:i/>
              <w:iCs/>
            </w:rPr>
          </w:pPr>
          <w:r w:rsidRPr="00D95F9B">
            <w:rPr>
              <w:rFonts w:ascii="Arial" w:hAnsi="Arial" w:cs="Arial"/>
            </w:rPr>
            <w:t xml:space="preserve">Kotler, P., Armstrong, G., and Balasubramanian. S. (2024) </w:t>
          </w:r>
          <w:r w:rsidRPr="00D95F9B">
            <w:rPr>
              <w:rFonts w:ascii="Arial" w:hAnsi="Arial" w:cs="Arial"/>
              <w:i/>
              <w:iCs/>
            </w:rPr>
            <w:t>Principles of Marketing. 19</w:t>
          </w:r>
          <w:r w:rsidRPr="00D95F9B">
            <w:rPr>
              <w:rFonts w:ascii="Arial" w:hAnsi="Arial" w:cs="Arial"/>
              <w:i/>
              <w:iCs/>
              <w:vertAlign w:val="superscript"/>
            </w:rPr>
            <w:t>th</w:t>
          </w:r>
          <w:r w:rsidRPr="00D95F9B">
            <w:rPr>
              <w:rFonts w:ascii="Arial" w:hAnsi="Arial" w:cs="Arial"/>
              <w:i/>
              <w:iCs/>
            </w:rPr>
            <w:t xml:space="preserve"> </w:t>
          </w:r>
          <w:proofErr w:type="spellStart"/>
          <w:r w:rsidRPr="00D95F9B">
            <w:rPr>
              <w:rFonts w:ascii="Arial" w:hAnsi="Arial" w:cs="Arial"/>
              <w:i/>
              <w:iCs/>
            </w:rPr>
            <w:t>edn</w:t>
          </w:r>
          <w:proofErr w:type="spellEnd"/>
          <w:r w:rsidRPr="00D95F9B">
            <w:rPr>
              <w:rFonts w:ascii="Arial" w:hAnsi="Arial" w:cs="Arial"/>
              <w:i/>
              <w:iCs/>
            </w:rPr>
            <w:t>. Pearson</w:t>
          </w:r>
        </w:p>
        <w:p w14:paraId="63CDCBA3" w14:textId="598F71F3" w:rsidR="0002675D" w:rsidRPr="00D95F9B" w:rsidRDefault="0002675D" w:rsidP="00D95F9B">
          <w:pPr>
            <w:spacing w:line="360" w:lineRule="auto"/>
            <w:rPr>
              <w:rFonts w:ascii="Arial" w:hAnsi="Arial" w:cs="Arial"/>
              <w:i/>
              <w:iCs/>
            </w:rPr>
          </w:pPr>
          <w:r w:rsidRPr="00D95F9B">
            <w:rPr>
              <w:rFonts w:ascii="Arial" w:hAnsi="Arial" w:cs="Arial"/>
              <w:i/>
              <w:iCs/>
            </w:rPr>
            <w:t>Kotler, P., Keller K. L., Brady, M., Goodman, M., Hansen, T. (2016) Marketing Management. 3</w:t>
          </w:r>
          <w:r w:rsidRPr="00D95F9B">
            <w:rPr>
              <w:rFonts w:ascii="Arial" w:hAnsi="Arial" w:cs="Arial"/>
              <w:i/>
              <w:iCs/>
              <w:vertAlign w:val="superscript"/>
            </w:rPr>
            <w:t>rd</w:t>
          </w:r>
          <w:r w:rsidRPr="00D95F9B">
            <w:rPr>
              <w:rFonts w:ascii="Arial" w:hAnsi="Arial" w:cs="Arial"/>
              <w:i/>
              <w:iCs/>
            </w:rPr>
            <w:t xml:space="preserve"> </w:t>
          </w:r>
          <w:proofErr w:type="spellStart"/>
          <w:r w:rsidRPr="00D95F9B">
            <w:rPr>
              <w:rFonts w:ascii="Arial" w:hAnsi="Arial" w:cs="Arial"/>
              <w:i/>
              <w:iCs/>
            </w:rPr>
            <w:t>edn</w:t>
          </w:r>
          <w:proofErr w:type="spellEnd"/>
          <w:r w:rsidRPr="00D95F9B">
            <w:rPr>
              <w:rFonts w:ascii="Arial" w:hAnsi="Arial" w:cs="Arial"/>
              <w:i/>
              <w:iCs/>
            </w:rPr>
            <w:t>. Pearson</w:t>
          </w:r>
        </w:p>
        <w:p w14:paraId="7C1A1FA0" w14:textId="7895A486"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Kotler, P., Keller, K.L., Brady, M., Goodman, M. and Hansen, T. (2024) </w:t>
          </w:r>
          <w:r w:rsidRPr="00D95F9B">
            <w:rPr>
              <w:rFonts w:ascii="Arial" w:hAnsi="Arial" w:cs="Arial"/>
              <w:i/>
              <w:iCs/>
              <w:lang w:val="en-GB"/>
            </w:rPr>
            <w:t>Marketing management</w:t>
          </w:r>
          <w:r w:rsidR="0002675D" w:rsidRPr="00D95F9B">
            <w:rPr>
              <w:rFonts w:ascii="Arial" w:hAnsi="Arial" w:cs="Arial"/>
              <w:i/>
              <w:iCs/>
              <w:lang w:val="en-GB"/>
            </w:rPr>
            <w:t xml:space="preserve">. </w:t>
          </w:r>
          <w:r w:rsidRPr="00D95F9B">
            <w:rPr>
              <w:rFonts w:ascii="Arial" w:hAnsi="Arial" w:cs="Arial"/>
              <w:lang w:val="en-GB"/>
            </w:rPr>
            <w:t xml:space="preserve">5th </w:t>
          </w:r>
          <w:proofErr w:type="spellStart"/>
          <w:r w:rsidRPr="00D95F9B">
            <w:rPr>
              <w:rFonts w:ascii="Arial" w:hAnsi="Arial" w:cs="Arial"/>
              <w:lang w:val="en-GB"/>
            </w:rPr>
            <w:t>edn</w:t>
          </w:r>
          <w:proofErr w:type="spellEnd"/>
          <w:r w:rsidRPr="00D95F9B">
            <w:rPr>
              <w:rFonts w:ascii="Arial" w:hAnsi="Arial" w:cs="Arial"/>
              <w:lang w:val="en-GB"/>
            </w:rPr>
            <w:t>. Pearson</w:t>
          </w:r>
        </w:p>
        <w:p w14:paraId="113C37F0" w14:textId="21CA1995"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lastRenderedPageBreak/>
            <w:t>Largo, G.</w:t>
          </w:r>
          <w:r w:rsidR="00B115C4" w:rsidRPr="00D95F9B">
            <w:rPr>
              <w:rFonts w:ascii="Arial" w:hAnsi="Arial" w:cs="Arial"/>
              <w:lang w:val="en-GB"/>
            </w:rPr>
            <w:t xml:space="preserve"> </w:t>
          </w:r>
          <w:r w:rsidRPr="00D95F9B">
            <w:rPr>
              <w:rFonts w:ascii="Arial" w:hAnsi="Arial" w:cs="Arial"/>
              <w:lang w:val="en-GB"/>
            </w:rPr>
            <w:t xml:space="preserve">R. (2024) 'The impact of technological advances on the development of digital marketing on </w:t>
          </w:r>
          <w:proofErr w:type="spellStart"/>
          <w:r w:rsidRPr="00D95F9B">
            <w:rPr>
              <w:rFonts w:ascii="Arial" w:hAnsi="Arial" w:cs="Arial"/>
              <w:lang w:val="en-GB"/>
            </w:rPr>
            <w:t>tiktok</w:t>
          </w:r>
          <w:proofErr w:type="spellEnd"/>
          <w:r w:rsidRPr="00D95F9B">
            <w:rPr>
              <w:rFonts w:ascii="Arial" w:hAnsi="Arial" w:cs="Arial"/>
              <w:lang w:val="en-GB"/>
            </w:rPr>
            <w:t xml:space="preserve">', </w:t>
          </w:r>
          <w:r w:rsidRPr="00D95F9B">
            <w:rPr>
              <w:rFonts w:ascii="Arial" w:hAnsi="Arial" w:cs="Arial"/>
              <w:i/>
              <w:iCs/>
              <w:lang w:val="en-GB"/>
            </w:rPr>
            <w:t>International Journal of Social Sciences,</w:t>
          </w:r>
          <w:r w:rsidRPr="00D95F9B">
            <w:rPr>
              <w:rFonts w:ascii="Arial" w:hAnsi="Arial" w:cs="Arial"/>
              <w:lang w:val="en-GB"/>
            </w:rPr>
            <w:t xml:space="preserve"> 10(3), pp. 1–11. Available at: </w:t>
          </w:r>
          <w:hyperlink r:id="rId23" w:tgtFrame="_blank" w:history="1">
            <w:r w:rsidRPr="00D95F9B">
              <w:rPr>
                <w:rStyle w:val="Hyperlink"/>
                <w:rFonts w:ascii="Arial" w:hAnsi="Arial" w:cs="Arial"/>
                <w:lang w:val="en-GB"/>
              </w:rPr>
              <w:t>https://doi.org/https://doi.org/10.20319/pijss.</w:t>
            </w:r>
            <w:r w:rsidRPr="00D95F9B">
              <w:rPr>
                <w:rStyle w:val="Hyperlink"/>
                <w:rFonts w:ascii="Arial" w:hAnsi="Arial" w:cs="Arial"/>
                <w:lang w:val="en-GB"/>
              </w:rPr>
              <w:t>2</w:t>
            </w:r>
            <w:r w:rsidRPr="00D95F9B">
              <w:rPr>
                <w:rStyle w:val="Hyperlink"/>
                <w:rFonts w:ascii="Arial" w:hAnsi="Arial" w:cs="Arial"/>
                <w:lang w:val="en-GB"/>
              </w:rPr>
              <w:t>02</w:t>
            </w:r>
            <w:r w:rsidRPr="00D95F9B">
              <w:rPr>
                <w:rStyle w:val="Hyperlink"/>
                <w:rFonts w:ascii="Arial" w:hAnsi="Arial" w:cs="Arial"/>
                <w:lang w:val="en-GB"/>
              </w:rPr>
              <w:t>4</w:t>
            </w:r>
            <w:r w:rsidRPr="00D95F9B">
              <w:rPr>
                <w:rStyle w:val="Hyperlink"/>
                <w:rFonts w:ascii="Arial" w:hAnsi="Arial" w:cs="Arial"/>
                <w:lang w:val="en-GB"/>
              </w:rPr>
              <w:t>.103</w:t>
            </w:r>
            <w:r w:rsidRPr="00D95F9B">
              <w:rPr>
                <w:rStyle w:val="Hyperlink"/>
                <w:rFonts w:ascii="Arial" w:hAnsi="Arial" w:cs="Arial"/>
                <w:lang w:val="en-GB"/>
              </w:rPr>
              <w:t>.</w:t>
            </w:r>
            <w:r w:rsidRPr="00D95F9B">
              <w:rPr>
                <w:rStyle w:val="Hyperlink"/>
                <w:rFonts w:ascii="Arial" w:hAnsi="Arial" w:cs="Arial"/>
                <w:lang w:val="en-GB"/>
              </w:rPr>
              <w:t>0111</w:t>
            </w:r>
          </w:hyperlink>
        </w:p>
        <w:p w14:paraId="7C7E6967" w14:textId="2486D9F3" w:rsidR="00282659" w:rsidRPr="00282659" w:rsidRDefault="00A74407" w:rsidP="00D95F9B">
          <w:pPr>
            <w:pStyle w:val="NormalWeb"/>
            <w:spacing w:line="360" w:lineRule="auto"/>
            <w:rPr>
              <w:rFonts w:ascii="Arial" w:hAnsi="Arial" w:cs="Arial"/>
            </w:rPr>
          </w:pPr>
          <w:r w:rsidRPr="00D95F9B">
            <w:rPr>
              <w:rFonts w:ascii="Arial" w:hAnsi="Arial" w:cs="Arial"/>
              <w:lang w:val="en-GB"/>
            </w:rPr>
            <w:t>Leenders, M.</w:t>
          </w:r>
          <w:r w:rsidR="00B115C4" w:rsidRPr="00D95F9B">
            <w:rPr>
              <w:rFonts w:ascii="Arial" w:hAnsi="Arial" w:cs="Arial"/>
              <w:lang w:val="en-GB"/>
            </w:rPr>
            <w:t xml:space="preserve"> </w:t>
          </w:r>
          <w:r w:rsidRPr="00D95F9B">
            <w:rPr>
              <w:rFonts w:ascii="Arial" w:hAnsi="Arial" w:cs="Arial"/>
              <w:lang w:val="en-GB"/>
            </w:rPr>
            <w:t>A.</w:t>
          </w:r>
          <w:r w:rsidR="00B115C4" w:rsidRPr="00D95F9B">
            <w:rPr>
              <w:rFonts w:ascii="Arial" w:hAnsi="Arial" w:cs="Arial"/>
              <w:lang w:val="en-GB"/>
            </w:rPr>
            <w:t xml:space="preserve"> </w:t>
          </w:r>
          <w:r w:rsidRPr="00D95F9B">
            <w:rPr>
              <w:rFonts w:ascii="Arial" w:hAnsi="Arial" w:cs="Arial"/>
              <w:lang w:val="en-GB"/>
            </w:rPr>
            <w:t>A.</w:t>
          </w:r>
          <w:r w:rsidR="00B115C4" w:rsidRPr="00D95F9B">
            <w:rPr>
              <w:rFonts w:ascii="Arial" w:hAnsi="Arial" w:cs="Arial"/>
              <w:lang w:val="en-GB"/>
            </w:rPr>
            <w:t xml:space="preserve"> </w:t>
          </w:r>
          <w:r w:rsidRPr="00D95F9B">
            <w:rPr>
              <w:rFonts w:ascii="Arial" w:hAnsi="Arial" w:cs="Arial"/>
              <w:lang w:val="en-GB"/>
            </w:rPr>
            <w:t xml:space="preserve">M. and Wierenga, B. (2002) 'The effectiveness of different mechanisms for integrating marketing and R&amp;D', </w:t>
          </w:r>
          <w:r w:rsidRPr="00D95F9B">
            <w:rPr>
              <w:rFonts w:ascii="Arial" w:hAnsi="Arial" w:cs="Arial"/>
              <w:i/>
              <w:iCs/>
              <w:lang w:val="en-GB"/>
            </w:rPr>
            <w:t>Journal of Product Innovation Management,</w:t>
          </w:r>
          <w:r w:rsidRPr="00D95F9B">
            <w:rPr>
              <w:rFonts w:ascii="Arial" w:hAnsi="Arial" w:cs="Arial"/>
              <w:lang w:val="en-GB"/>
            </w:rPr>
            <w:t xml:space="preserve"> 19(4), pp. 305–317. Available at: </w:t>
          </w:r>
          <w:hyperlink r:id="rId24" w:history="1">
            <w:r w:rsidR="00282659" w:rsidRPr="00403919">
              <w:rPr>
                <w:rStyle w:val="Hyperlink"/>
                <w:rFonts w:ascii="Arial" w:hAnsi="Arial" w:cs="Arial"/>
              </w:rPr>
              <w:t>https://doi.o</w:t>
            </w:r>
            <w:r w:rsidR="00282659" w:rsidRPr="00403919">
              <w:rPr>
                <w:rStyle w:val="Hyperlink"/>
                <w:rFonts w:ascii="Arial" w:hAnsi="Arial" w:cs="Arial"/>
              </w:rPr>
              <w:t>r</w:t>
            </w:r>
            <w:r w:rsidR="00282659" w:rsidRPr="00403919">
              <w:rPr>
                <w:rStyle w:val="Hyperlink"/>
                <w:rFonts w:ascii="Arial" w:hAnsi="Arial" w:cs="Arial"/>
              </w:rPr>
              <w:t>g/10.1111/1540-5885.1940305</w:t>
            </w:r>
          </w:hyperlink>
        </w:p>
        <w:p w14:paraId="107C8D69" w14:textId="58950784" w:rsidR="00282659"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Priyabrata, R. and Datta, D. (2025) 'Theory and models of consumer buying behaviour: A descriptive study', </w:t>
          </w:r>
          <w:proofErr w:type="spellStart"/>
          <w:r w:rsidRPr="00D95F9B">
            <w:rPr>
              <w:rFonts w:ascii="Arial" w:hAnsi="Arial" w:cs="Arial"/>
              <w:i/>
              <w:iCs/>
              <w:lang w:val="en-GB"/>
            </w:rPr>
            <w:t>Parishodh</w:t>
          </w:r>
          <w:proofErr w:type="spellEnd"/>
          <w:r w:rsidRPr="00D95F9B">
            <w:rPr>
              <w:rFonts w:ascii="Arial" w:hAnsi="Arial" w:cs="Arial"/>
              <w:i/>
              <w:iCs/>
              <w:lang w:val="en-GB"/>
            </w:rPr>
            <w:t xml:space="preserve"> Journal,</w:t>
          </w:r>
          <w:r w:rsidRPr="00D95F9B">
            <w:rPr>
              <w:rFonts w:ascii="Arial" w:hAnsi="Arial" w:cs="Arial"/>
              <w:lang w:val="en-GB"/>
            </w:rPr>
            <w:t xml:space="preserve"> 11(8), pp. 206–217. Available at: </w:t>
          </w:r>
          <w:hyperlink r:id="rId25" w:history="1">
            <w:r w:rsidR="00282659" w:rsidRPr="00403919">
              <w:rPr>
                <w:rStyle w:val="Hyperlink"/>
                <w:rFonts w:ascii="Arial" w:hAnsi="Arial" w:cs="Arial"/>
                <w:lang w:val="en-GB"/>
              </w:rPr>
              <w:t>https://ssrn.com/abstr</w:t>
            </w:r>
            <w:r w:rsidR="00282659" w:rsidRPr="00403919">
              <w:rPr>
                <w:rStyle w:val="Hyperlink"/>
                <w:rFonts w:ascii="Arial" w:hAnsi="Arial" w:cs="Arial"/>
                <w:lang w:val="en-GB"/>
              </w:rPr>
              <w:t>a</w:t>
            </w:r>
            <w:r w:rsidR="00282659" w:rsidRPr="00403919">
              <w:rPr>
                <w:rStyle w:val="Hyperlink"/>
                <w:rFonts w:ascii="Arial" w:hAnsi="Arial" w:cs="Arial"/>
                <w:lang w:val="en-GB"/>
              </w:rPr>
              <w:t>ct=4205489</w:t>
            </w:r>
          </w:hyperlink>
          <w:r w:rsidR="00282659">
            <w:rPr>
              <w:rFonts w:ascii="Arial" w:hAnsi="Arial" w:cs="Arial"/>
              <w:lang w:val="en-GB"/>
            </w:rPr>
            <w:t xml:space="preserve"> (Accessed: 9 January 2026).</w:t>
          </w:r>
        </w:p>
        <w:p w14:paraId="394FE988" w14:textId="436D3D27" w:rsidR="00A74407" w:rsidRPr="00D95F9B" w:rsidRDefault="00A74407" w:rsidP="00D95F9B">
          <w:pPr>
            <w:pStyle w:val="NormalWeb"/>
            <w:spacing w:line="360" w:lineRule="auto"/>
            <w:rPr>
              <w:rFonts w:ascii="Arial" w:hAnsi="Arial" w:cs="Arial"/>
              <w:lang w:val="en-GB"/>
            </w:rPr>
          </w:pPr>
          <w:proofErr w:type="spellStart"/>
          <w:r w:rsidRPr="00D95F9B">
            <w:rPr>
              <w:rFonts w:ascii="Arial" w:hAnsi="Arial" w:cs="Arial"/>
              <w:lang w:val="en-GB"/>
            </w:rPr>
            <w:t>Rachmad</w:t>
          </w:r>
          <w:proofErr w:type="spellEnd"/>
          <w:r w:rsidRPr="00D95F9B">
            <w:rPr>
              <w:rFonts w:ascii="Arial" w:hAnsi="Arial" w:cs="Arial"/>
              <w:lang w:val="en-GB"/>
            </w:rPr>
            <w:t xml:space="preserve">, Y. (2024) </w:t>
          </w:r>
          <w:r w:rsidRPr="00D95F9B">
            <w:rPr>
              <w:rFonts w:ascii="Arial" w:hAnsi="Arial" w:cs="Arial"/>
              <w:i/>
              <w:iCs/>
              <w:lang w:val="en-GB"/>
            </w:rPr>
            <w:t xml:space="preserve">The Role </w:t>
          </w:r>
          <w:r w:rsidR="002D59E2" w:rsidRPr="00D95F9B">
            <w:rPr>
              <w:rFonts w:ascii="Arial" w:hAnsi="Arial" w:cs="Arial"/>
              <w:i/>
              <w:iCs/>
              <w:lang w:val="en-GB"/>
            </w:rPr>
            <w:t>of</w:t>
          </w:r>
          <w:r w:rsidRPr="00D95F9B">
            <w:rPr>
              <w:rFonts w:ascii="Arial" w:hAnsi="Arial" w:cs="Arial"/>
              <w:i/>
              <w:iCs/>
              <w:lang w:val="en-GB"/>
            </w:rPr>
            <w:t xml:space="preserve"> Influencers </w:t>
          </w:r>
          <w:r w:rsidR="002D59E2" w:rsidRPr="00D95F9B">
            <w:rPr>
              <w:rFonts w:ascii="Arial" w:hAnsi="Arial" w:cs="Arial"/>
              <w:i/>
              <w:iCs/>
              <w:lang w:val="en-GB"/>
            </w:rPr>
            <w:t>in</w:t>
          </w:r>
          <w:r w:rsidRPr="00D95F9B">
            <w:rPr>
              <w:rFonts w:ascii="Arial" w:hAnsi="Arial" w:cs="Arial"/>
              <w:i/>
              <w:iCs/>
              <w:lang w:val="en-GB"/>
            </w:rPr>
            <w:t xml:space="preserve"> Modern Marketing Campaigns</w:t>
          </w:r>
          <w:r w:rsidR="002D59E2" w:rsidRPr="00D95F9B">
            <w:rPr>
              <w:rFonts w:ascii="Arial" w:hAnsi="Arial" w:cs="Arial"/>
              <w:i/>
              <w:iCs/>
              <w:lang w:val="en-GB"/>
            </w:rPr>
            <w:t xml:space="preserve">. </w:t>
          </w:r>
        </w:p>
        <w:p w14:paraId="49BEE9E9" w14:textId="5B7D0BE8"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Rajaguru, R. and Matanda, M.</w:t>
          </w:r>
          <w:r w:rsidR="002D59E2" w:rsidRPr="00D95F9B">
            <w:rPr>
              <w:rFonts w:ascii="Arial" w:hAnsi="Arial" w:cs="Arial"/>
              <w:lang w:val="en-GB"/>
            </w:rPr>
            <w:t xml:space="preserve"> </w:t>
          </w:r>
          <w:r w:rsidRPr="00D95F9B">
            <w:rPr>
              <w:rFonts w:ascii="Arial" w:hAnsi="Arial" w:cs="Arial"/>
              <w:lang w:val="en-GB"/>
            </w:rPr>
            <w:t xml:space="preserve">J. (2009) 'Influence of inter-organisational integration on business performance: The mediating role of organisational-level supply chain functions', </w:t>
          </w:r>
          <w:r w:rsidRPr="00D95F9B">
            <w:rPr>
              <w:rFonts w:ascii="Arial" w:hAnsi="Arial" w:cs="Arial"/>
              <w:i/>
              <w:iCs/>
              <w:lang w:val="en-GB"/>
            </w:rPr>
            <w:t>Journal of Enterprise Information Management,</w:t>
          </w:r>
          <w:r w:rsidRPr="00D95F9B">
            <w:rPr>
              <w:rFonts w:ascii="Arial" w:hAnsi="Arial" w:cs="Arial"/>
              <w:lang w:val="en-GB"/>
            </w:rPr>
            <w:t xml:space="preserve"> 22(4), pp. 456–467. Available at: </w:t>
          </w:r>
          <w:hyperlink r:id="rId26" w:tgtFrame="_blank" w:history="1">
            <w:r w:rsidRPr="00D95F9B">
              <w:rPr>
                <w:rStyle w:val="Hyperlink"/>
                <w:rFonts w:ascii="Arial" w:hAnsi="Arial" w:cs="Arial"/>
                <w:lang w:val="en-GB"/>
              </w:rPr>
              <w:t>https://doi.org/10.1108/17410390910975</w:t>
            </w:r>
            <w:r w:rsidRPr="00D95F9B">
              <w:rPr>
                <w:rStyle w:val="Hyperlink"/>
                <w:rFonts w:ascii="Arial" w:hAnsi="Arial" w:cs="Arial"/>
                <w:lang w:val="en-GB"/>
              </w:rPr>
              <w:t>0</w:t>
            </w:r>
            <w:r w:rsidRPr="00D95F9B">
              <w:rPr>
                <w:rStyle w:val="Hyperlink"/>
                <w:rFonts w:ascii="Arial" w:hAnsi="Arial" w:cs="Arial"/>
                <w:lang w:val="en-GB"/>
              </w:rPr>
              <w:t>5</w:t>
            </w:r>
            <w:r w:rsidRPr="00D95F9B">
              <w:rPr>
                <w:rStyle w:val="Hyperlink"/>
                <w:rFonts w:ascii="Arial" w:hAnsi="Arial" w:cs="Arial"/>
                <w:lang w:val="en-GB"/>
              </w:rPr>
              <w:t>9</w:t>
            </w:r>
          </w:hyperlink>
        </w:p>
        <w:p w14:paraId="3C2071E0" w14:textId="4EE5F2D5"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Singh, M. (2012) 'Marketing mix of 4p's for competitive advantage', </w:t>
          </w:r>
          <w:r w:rsidRPr="00D95F9B">
            <w:rPr>
              <w:rFonts w:ascii="Arial" w:hAnsi="Arial" w:cs="Arial"/>
              <w:i/>
              <w:iCs/>
              <w:lang w:val="en-GB"/>
            </w:rPr>
            <w:t>Journal of Business and Management,</w:t>
          </w:r>
          <w:r w:rsidRPr="00D95F9B">
            <w:rPr>
              <w:rFonts w:ascii="Arial" w:hAnsi="Arial" w:cs="Arial"/>
              <w:lang w:val="en-GB"/>
            </w:rPr>
            <w:t xml:space="preserve"> 3(6), pp. 40–45. Available at: </w:t>
          </w:r>
          <w:hyperlink r:id="rId27" w:tgtFrame="_blank" w:history="1">
            <w:r w:rsidRPr="00D95F9B">
              <w:rPr>
                <w:rStyle w:val="Hyperlink"/>
                <w:rFonts w:ascii="Arial" w:hAnsi="Arial" w:cs="Arial"/>
                <w:lang w:val="en-GB"/>
              </w:rPr>
              <w:t>https://www.iosrjou</w:t>
            </w:r>
            <w:r w:rsidRPr="00D95F9B">
              <w:rPr>
                <w:rStyle w:val="Hyperlink"/>
                <w:rFonts w:ascii="Arial" w:hAnsi="Arial" w:cs="Arial"/>
                <w:lang w:val="en-GB"/>
              </w:rPr>
              <w:t>r</w:t>
            </w:r>
            <w:r w:rsidRPr="00D95F9B">
              <w:rPr>
                <w:rStyle w:val="Hyperlink"/>
                <w:rFonts w:ascii="Arial" w:hAnsi="Arial" w:cs="Arial"/>
                <w:lang w:val="en-GB"/>
              </w:rPr>
              <w:t>nals.org</w:t>
            </w:r>
          </w:hyperlink>
          <w:r w:rsidR="002D59E2" w:rsidRPr="00D95F9B">
            <w:rPr>
              <w:rFonts w:ascii="Arial" w:hAnsi="Arial" w:cs="Arial"/>
              <w:lang w:val="en-GB"/>
            </w:rPr>
            <w:t xml:space="preserve"> </w:t>
          </w:r>
          <w:r w:rsidRPr="00D95F9B">
            <w:rPr>
              <w:rFonts w:ascii="Arial" w:hAnsi="Arial" w:cs="Arial"/>
              <w:lang w:val="en-GB"/>
            </w:rPr>
            <w:t>(Accessed:</w:t>
          </w:r>
          <w:r w:rsidR="002D59E2" w:rsidRPr="00D95F9B">
            <w:rPr>
              <w:rFonts w:ascii="Arial" w:hAnsi="Arial" w:cs="Arial"/>
              <w:lang w:val="en-GB"/>
            </w:rPr>
            <w:t xml:space="preserve"> 9</w:t>
          </w:r>
          <w:r w:rsidRPr="00D95F9B">
            <w:rPr>
              <w:rFonts w:ascii="Arial" w:hAnsi="Arial" w:cs="Arial"/>
              <w:lang w:val="en-GB"/>
            </w:rPr>
            <w:t xml:space="preserve"> Jan</w:t>
          </w:r>
          <w:r w:rsidR="002D59E2" w:rsidRPr="00D95F9B">
            <w:rPr>
              <w:rFonts w:ascii="Arial" w:hAnsi="Arial" w:cs="Arial"/>
              <w:lang w:val="en-GB"/>
            </w:rPr>
            <w:t>uary</w:t>
          </w:r>
          <w:r w:rsidRPr="00D95F9B">
            <w:rPr>
              <w:rFonts w:ascii="Arial" w:hAnsi="Arial" w:cs="Arial"/>
              <w:lang w:val="en-GB"/>
            </w:rPr>
            <w:t xml:space="preserve"> 2026).</w:t>
          </w:r>
        </w:p>
        <w:p w14:paraId="43BD7D3C" w14:textId="5B87063F"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 xml:space="preserve">Thompson, J. (2026) </w:t>
          </w:r>
          <w:r w:rsidRPr="00D95F9B">
            <w:rPr>
              <w:rFonts w:ascii="Arial" w:hAnsi="Arial" w:cs="Arial"/>
              <w:i/>
              <w:iCs/>
              <w:lang w:val="en-GB"/>
            </w:rPr>
            <w:t xml:space="preserve">Top Social Media Fails &amp; What Brands Can Learn. </w:t>
          </w:r>
          <w:r w:rsidRPr="00D95F9B">
            <w:rPr>
              <w:rFonts w:ascii="Arial" w:hAnsi="Arial" w:cs="Arial"/>
              <w:lang w:val="en-GB"/>
            </w:rPr>
            <w:t xml:space="preserve">Available at: </w:t>
          </w:r>
          <w:hyperlink r:id="rId28" w:tgtFrame="_blank" w:history="1">
            <w:r w:rsidRPr="00D95F9B">
              <w:rPr>
                <w:rStyle w:val="Hyperlink"/>
                <w:rFonts w:ascii="Arial" w:hAnsi="Arial" w:cs="Arial"/>
                <w:lang w:val="en-GB"/>
              </w:rPr>
              <w:t>https://www.business.com/articles/social-media-brand-</w:t>
            </w:r>
            <w:r w:rsidRPr="00D95F9B">
              <w:rPr>
                <w:rStyle w:val="Hyperlink"/>
                <w:rFonts w:ascii="Arial" w:hAnsi="Arial" w:cs="Arial"/>
                <w:lang w:val="en-GB"/>
              </w:rPr>
              <w:t>f</w:t>
            </w:r>
            <w:r w:rsidRPr="00D95F9B">
              <w:rPr>
                <w:rStyle w:val="Hyperlink"/>
                <w:rFonts w:ascii="Arial" w:hAnsi="Arial" w:cs="Arial"/>
                <w:lang w:val="en-GB"/>
              </w:rPr>
              <w:t>ails/</w:t>
            </w:r>
          </w:hyperlink>
          <w:r w:rsidRPr="00D95F9B">
            <w:rPr>
              <w:rFonts w:ascii="Arial" w:hAnsi="Arial" w:cs="Arial"/>
              <w:lang w:val="en-GB"/>
            </w:rPr>
            <w:t xml:space="preserve"> (Accessed:</w:t>
          </w:r>
          <w:r w:rsidR="002D59E2" w:rsidRPr="00D95F9B">
            <w:rPr>
              <w:rFonts w:ascii="Arial" w:hAnsi="Arial" w:cs="Arial"/>
              <w:lang w:val="en-GB"/>
            </w:rPr>
            <w:t xml:space="preserve"> 9</w:t>
          </w:r>
          <w:r w:rsidRPr="00D95F9B">
            <w:rPr>
              <w:rFonts w:ascii="Arial" w:hAnsi="Arial" w:cs="Arial"/>
              <w:lang w:val="en-GB"/>
            </w:rPr>
            <w:t xml:space="preserve"> Jan</w:t>
          </w:r>
          <w:r w:rsidR="002D59E2" w:rsidRPr="00D95F9B">
            <w:rPr>
              <w:rFonts w:ascii="Arial" w:hAnsi="Arial" w:cs="Arial"/>
              <w:lang w:val="en-GB"/>
            </w:rPr>
            <w:t>uary</w:t>
          </w:r>
          <w:r w:rsidRPr="00D95F9B">
            <w:rPr>
              <w:rFonts w:ascii="Arial" w:hAnsi="Arial" w:cs="Arial"/>
              <w:lang w:val="en-GB"/>
            </w:rPr>
            <w:t xml:space="preserve"> 2026).</w:t>
          </w:r>
        </w:p>
        <w:p w14:paraId="2BDE1CF2" w14:textId="03094377" w:rsidR="0002675D" w:rsidRPr="00D95F9B" w:rsidRDefault="0002675D" w:rsidP="00D95F9B">
          <w:pPr>
            <w:pStyle w:val="NormalWeb"/>
            <w:spacing w:line="360" w:lineRule="auto"/>
            <w:rPr>
              <w:rFonts w:ascii="Arial" w:hAnsi="Arial" w:cs="Arial"/>
              <w:lang w:val="en-GB"/>
            </w:rPr>
          </w:pPr>
          <w:r w:rsidRPr="00D95F9B">
            <w:rPr>
              <w:rFonts w:ascii="Arial" w:hAnsi="Arial" w:cs="Arial"/>
              <w:lang w:val="en-GB"/>
            </w:rPr>
            <w:t xml:space="preserve">Wood, M. B. (2017) </w:t>
          </w:r>
          <w:r w:rsidRPr="00D95F9B">
            <w:rPr>
              <w:rFonts w:ascii="Arial" w:hAnsi="Arial" w:cs="Arial"/>
              <w:i/>
              <w:iCs/>
              <w:lang w:val="en-GB"/>
            </w:rPr>
            <w:t xml:space="preserve">Essential Guide to Marketing Planning. </w:t>
          </w:r>
          <w:r w:rsidRPr="00D95F9B">
            <w:rPr>
              <w:rFonts w:ascii="Arial" w:hAnsi="Arial" w:cs="Arial"/>
              <w:lang w:val="en-GB"/>
            </w:rPr>
            <w:t>4</w:t>
          </w:r>
          <w:r w:rsidRPr="00D95F9B">
            <w:rPr>
              <w:rFonts w:ascii="Arial" w:hAnsi="Arial" w:cs="Arial"/>
              <w:vertAlign w:val="superscript"/>
              <w:lang w:val="en-GB"/>
            </w:rPr>
            <w:t>th</w:t>
          </w:r>
          <w:r w:rsidRPr="00D95F9B">
            <w:rPr>
              <w:rFonts w:ascii="Arial" w:hAnsi="Arial" w:cs="Arial"/>
              <w:lang w:val="en-GB"/>
            </w:rPr>
            <w:t xml:space="preserve"> </w:t>
          </w:r>
          <w:proofErr w:type="spellStart"/>
          <w:r w:rsidRPr="00D95F9B">
            <w:rPr>
              <w:rFonts w:ascii="Arial" w:hAnsi="Arial" w:cs="Arial"/>
              <w:lang w:val="en-GB"/>
            </w:rPr>
            <w:t>edn</w:t>
          </w:r>
          <w:proofErr w:type="spellEnd"/>
          <w:r w:rsidRPr="00D95F9B">
            <w:rPr>
              <w:rFonts w:ascii="Arial" w:hAnsi="Arial" w:cs="Arial"/>
              <w:lang w:val="en-GB"/>
            </w:rPr>
            <w:t>. Pearson</w:t>
          </w:r>
        </w:p>
        <w:p w14:paraId="577A3EFD" w14:textId="62A6D6AF"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t>Yablonsky, S.</w:t>
          </w:r>
          <w:r w:rsidR="002D59E2" w:rsidRPr="00D95F9B">
            <w:rPr>
              <w:rFonts w:ascii="Arial" w:hAnsi="Arial" w:cs="Arial"/>
              <w:lang w:val="en-GB"/>
            </w:rPr>
            <w:t xml:space="preserve"> </w:t>
          </w:r>
          <w:r w:rsidRPr="00D95F9B">
            <w:rPr>
              <w:rFonts w:ascii="Arial" w:hAnsi="Arial" w:cs="Arial"/>
              <w:lang w:val="en-GB"/>
            </w:rPr>
            <w:t xml:space="preserve">A. (2020) 'AI-Driven Digital Platform Innovation', </w:t>
          </w:r>
          <w:r w:rsidRPr="00D95F9B">
            <w:rPr>
              <w:rFonts w:ascii="Arial" w:hAnsi="Arial" w:cs="Arial"/>
              <w:i/>
              <w:iCs/>
              <w:lang w:val="en-GB"/>
            </w:rPr>
            <w:t>Technology Innovation Management Review</w:t>
          </w:r>
          <w:r w:rsidRPr="00D95F9B">
            <w:rPr>
              <w:rFonts w:ascii="Arial" w:hAnsi="Arial" w:cs="Arial"/>
              <w:lang w:val="en-GB"/>
            </w:rPr>
            <w:t xml:space="preserve">. Available at: </w:t>
          </w:r>
          <w:hyperlink r:id="rId29" w:tgtFrame="_blank" w:history="1">
            <w:r w:rsidRPr="00D95F9B">
              <w:rPr>
                <w:rStyle w:val="Hyperlink"/>
                <w:rFonts w:ascii="Arial" w:hAnsi="Arial" w:cs="Arial"/>
                <w:lang w:val="en-GB"/>
              </w:rPr>
              <w:t>https://timreview.ca/art</w:t>
            </w:r>
            <w:r w:rsidRPr="00D95F9B">
              <w:rPr>
                <w:rStyle w:val="Hyperlink"/>
                <w:rFonts w:ascii="Arial" w:hAnsi="Arial" w:cs="Arial"/>
                <w:lang w:val="en-GB"/>
              </w:rPr>
              <w:t>i</w:t>
            </w:r>
            <w:r w:rsidRPr="00D95F9B">
              <w:rPr>
                <w:rStyle w:val="Hyperlink"/>
                <w:rFonts w:ascii="Arial" w:hAnsi="Arial" w:cs="Arial"/>
                <w:lang w:val="en-GB"/>
              </w:rPr>
              <w:t>cle/1392</w:t>
            </w:r>
          </w:hyperlink>
          <w:r w:rsidR="002D59E2" w:rsidRPr="00D95F9B">
            <w:rPr>
              <w:rFonts w:ascii="Arial" w:hAnsi="Arial" w:cs="Arial"/>
              <w:lang w:val="en-GB"/>
            </w:rPr>
            <w:t xml:space="preserve"> </w:t>
          </w:r>
          <w:r w:rsidRPr="00D95F9B">
            <w:rPr>
              <w:rFonts w:ascii="Arial" w:hAnsi="Arial" w:cs="Arial"/>
              <w:lang w:val="en-GB"/>
            </w:rPr>
            <w:t xml:space="preserve">(Accessed: </w:t>
          </w:r>
          <w:r w:rsidR="002D59E2" w:rsidRPr="00D95F9B">
            <w:rPr>
              <w:rFonts w:ascii="Arial" w:hAnsi="Arial" w:cs="Arial"/>
              <w:lang w:val="en-GB"/>
            </w:rPr>
            <w:t xml:space="preserve">9 </w:t>
          </w:r>
          <w:r w:rsidRPr="00D95F9B">
            <w:rPr>
              <w:rFonts w:ascii="Arial" w:hAnsi="Arial" w:cs="Arial"/>
              <w:lang w:val="en-GB"/>
            </w:rPr>
            <w:t>Jan</w:t>
          </w:r>
          <w:r w:rsidR="002D59E2" w:rsidRPr="00D95F9B">
            <w:rPr>
              <w:rFonts w:ascii="Arial" w:hAnsi="Arial" w:cs="Arial"/>
              <w:lang w:val="en-GB"/>
            </w:rPr>
            <w:t>uary</w:t>
          </w:r>
          <w:r w:rsidRPr="00D95F9B">
            <w:rPr>
              <w:rFonts w:ascii="Arial" w:hAnsi="Arial" w:cs="Arial"/>
              <w:lang w:val="en-GB"/>
            </w:rPr>
            <w:t xml:space="preserve"> 2026).</w:t>
          </w:r>
        </w:p>
        <w:p w14:paraId="07CF41BC" w14:textId="782AE7B5" w:rsidR="00A74407" w:rsidRPr="00D95F9B" w:rsidRDefault="00A74407" w:rsidP="00D95F9B">
          <w:pPr>
            <w:pStyle w:val="NormalWeb"/>
            <w:spacing w:line="360" w:lineRule="auto"/>
            <w:rPr>
              <w:rFonts w:ascii="Arial" w:hAnsi="Arial" w:cs="Arial"/>
              <w:lang w:val="en-GB"/>
            </w:rPr>
          </w:pPr>
          <w:r w:rsidRPr="00D95F9B">
            <w:rPr>
              <w:rFonts w:ascii="Arial" w:hAnsi="Arial" w:cs="Arial"/>
              <w:lang w:val="en-GB"/>
            </w:rPr>
            <w:lastRenderedPageBreak/>
            <w:t>Zhou, R. and Hou, Y. (2024) 'Research on Consumer Behaviour Analysis and Marketing Strategy</w:t>
          </w:r>
          <w:r w:rsidR="002D59E2" w:rsidRPr="00D95F9B">
            <w:rPr>
              <w:rFonts w:ascii="Arial" w:hAnsi="Arial" w:cs="Arial"/>
              <w:lang w:val="en-GB"/>
            </w:rPr>
            <w:t>’.</w:t>
          </w:r>
        </w:p>
        <w:p w14:paraId="70506B7C" w14:textId="0ED8B5F9" w:rsidR="00A74407" w:rsidRDefault="00A74407" w:rsidP="00282659">
          <w:pPr>
            <w:pStyle w:val="NormalWeb"/>
            <w:spacing w:line="360" w:lineRule="auto"/>
            <w:rPr>
              <w:rFonts w:ascii="Arial" w:hAnsi="Arial" w:cs="Arial"/>
            </w:rPr>
          </w:pPr>
          <w:proofErr w:type="spellStart"/>
          <w:r w:rsidRPr="00D95F9B">
            <w:rPr>
              <w:rFonts w:ascii="Arial" w:hAnsi="Arial" w:cs="Arial"/>
              <w:lang w:val="en-GB"/>
            </w:rPr>
            <w:t>Zulham</w:t>
          </w:r>
          <w:proofErr w:type="spellEnd"/>
          <w:r w:rsidRPr="00D95F9B">
            <w:rPr>
              <w:rFonts w:ascii="Arial" w:hAnsi="Arial" w:cs="Arial"/>
              <w:lang w:val="en-GB"/>
            </w:rPr>
            <w:t>, Z.</w:t>
          </w:r>
          <w:r w:rsidR="002D59E2" w:rsidRPr="00D95F9B">
            <w:rPr>
              <w:rFonts w:ascii="Arial" w:hAnsi="Arial" w:cs="Arial"/>
              <w:lang w:val="en-GB"/>
            </w:rPr>
            <w:t xml:space="preserve"> </w:t>
          </w:r>
          <w:r w:rsidRPr="00D95F9B">
            <w:rPr>
              <w:rFonts w:ascii="Arial" w:hAnsi="Arial" w:cs="Arial"/>
              <w:lang w:val="en-GB"/>
            </w:rPr>
            <w:t xml:space="preserve">L. (2024) 'Crisis communication on social media: Managing reputation and maintaining public trust', </w:t>
          </w:r>
          <w:r w:rsidRPr="00D95F9B">
            <w:rPr>
              <w:rFonts w:ascii="Arial" w:hAnsi="Arial" w:cs="Arial"/>
              <w:i/>
              <w:iCs/>
              <w:lang w:val="en-GB"/>
            </w:rPr>
            <w:t xml:space="preserve">Journal of </w:t>
          </w:r>
          <w:proofErr w:type="spellStart"/>
          <w:r w:rsidRPr="00D95F9B">
            <w:rPr>
              <w:rFonts w:ascii="Arial" w:hAnsi="Arial" w:cs="Arial"/>
              <w:i/>
              <w:iCs/>
              <w:lang w:val="en-GB"/>
            </w:rPr>
            <w:t>Dialogos</w:t>
          </w:r>
          <w:proofErr w:type="spellEnd"/>
          <w:r w:rsidRPr="00D95F9B">
            <w:rPr>
              <w:rFonts w:ascii="Arial" w:hAnsi="Arial" w:cs="Arial"/>
              <w:i/>
              <w:iCs/>
              <w:lang w:val="en-GB"/>
            </w:rPr>
            <w:t>,</w:t>
          </w:r>
          <w:r w:rsidRPr="00D95F9B">
            <w:rPr>
              <w:rFonts w:ascii="Arial" w:hAnsi="Arial" w:cs="Arial"/>
              <w:lang w:val="en-GB"/>
            </w:rPr>
            <w:t xml:space="preserve"> 1(4), pp. 19–29. Available at: </w:t>
          </w:r>
          <w:hyperlink r:id="rId30" w:history="1">
            <w:r w:rsidR="00282659" w:rsidRPr="00403919">
              <w:rPr>
                <w:rStyle w:val="Hyperlink"/>
                <w:rFonts w:ascii="Arial" w:hAnsi="Arial" w:cs="Arial"/>
              </w:rPr>
              <w:t>https://doi.org/10.62872/dp3kv8</w:t>
            </w:r>
            <w:r w:rsidR="00282659" w:rsidRPr="00403919">
              <w:rPr>
                <w:rStyle w:val="Hyperlink"/>
                <w:rFonts w:ascii="Arial" w:hAnsi="Arial" w:cs="Arial"/>
              </w:rPr>
              <w:t>6</w:t>
            </w:r>
            <w:r w:rsidR="00282659" w:rsidRPr="00403919">
              <w:rPr>
                <w:rStyle w:val="Hyperlink"/>
                <w:rFonts w:ascii="Arial" w:hAnsi="Arial" w:cs="Arial"/>
              </w:rPr>
              <w:t>8</w:t>
            </w:r>
          </w:hyperlink>
        </w:p>
        <w:p w14:paraId="0E0231F1" w14:textId="77777777" w:rsidR="00282659" w:rsidRPr="00D95F9B" w:rsidRDefault="00282659" w:rsidP="00282659">
          <w:pPr>
            <w:pStyle w:val="NormalWeb"/>
            <w:spacing w:line="360" w:lineRule="auto"/>
            <w:rPr>
              <w:rFonts w:ascii="Arial" w:hAnsi="Arial" w:cs="Arial"/>
            </w:rPr>
          </w:pPr>
        </w:p>
      </w:sdtContent>
    </w:sdt>
    <w:p w14:paraId="5F086095" w14:textId="7D278619" w:rsidR="00AB08E7" w:rsidRPr="00D95F9B" w:rsidRDefault="00AB08E7" w:rsidP="00D95F9B">
      <w:pPr>
        <w:spacing w:line="360" w:lineRule="auto"/>
        <w:rPr>
          <w:rFonts w:ascii="Arial" w:hAnsi="Arial" w:cs="Arial"/>
        </w:rPr>
      </w:pPr>
    </w:p>
    <w:sectPr w:rsidR="00AB08E7" w:rsidRPr="00D95F9B">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AC617" w14:textId="77777777" w:rsidR="003C133B" w:rsidRPr="00B115C4" w:rsidRDefault="003C133B" w:rsidP="003C133B">
      <w:pPr>
        <w:spacing w:after="0" w:line="240" w:lineRule="auto"/>
      </w:pPr>
      <w:r w:rsidRPr="00B115C4">
        <w:separator/>
      </w:r>
    </w:p>
  </w:endnote>
  <w:endnote w:type="continuationSeparator" w:id="0">
    <w:p w14:paraId="1C11333C" w14:textId="77777777" w:rsidR="003C133B" w:rsidRPr="00B115C4" w:rsidRDefault="003C133B" w:rsidP="003C133B">
      <w:pPr>
        <w:spacing w:after="0" w:line="240" w:lineRule="auto"/>
      </w:pPr>
      <w:r w:rsidRPr="00B115C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662790"/>
      <w:docPartObj>
        <w:docPartGallery w:val="Page Numbers (Bottom of Page)"/>
        <w:docPartUnique/>
      </w:docPartObj>
    </w:sdtPr>
    <w:sdtEndPr/>
    <w:sdtContent>
      <w:sdt>
        <w:sdtPr>
          <w:id w:val="1728636285"/>
          <w:docPartObj>
            <w:docPartGallery w:val="Page Numbers (Top of Page)"/>
            <w:docPartUnique/>
          </w:docPartObj>
        </w:sdtPr>
        <w:sdtEndPr/>
        <w:sdtContent>
          <w:p w14:paraId="31FA393B" w14:textId="269D0D36" w:rsidR="003C133B" w:rsidRPr="00B115C4" w:rsidRDefault="003C133B">
            <w:pPr>
              <w:pStyle w:val="Footer"/>
              <w:jc w:val="center"/>
            </w:pPr>
            <w:r w:rsidRPr="00B115C4">
              <w:t xml:space="preserve">Page </w:t>
            </w:r>
            <w:r w:rsidRPr="00B115C4">
              <w:rPr>
                <w:b/>
                <w:bCs/>
              </w:rPr>
              <w:fldChar w:fldCharType="begin"/>
            </w:r>
            <w:r w:rsidRPr="00B115C4">
              <w:rPr>
                <w:b/>
                <w:bCs/>
              </w:rPr>
              <w:instrText xml:space="preserve"> PAGE </w:instrText>
            </w:r>
            <w:r w:rsidRPr="00B115C4">
              <w:rPr>
                <w:b/>
                <w:bCs/>
              </w:rPr>
              <w:fldChar w:fldCharType="separate"/>
            </w:r>
            <w:r w:rsidRPr="00B115C4">
              <w:rPr>
                <w:b/>
                <w:bCs/>
              </w:rPr>
              <w:t>2</w:t>
            </w:r>
            <w:r w:rsidRPr="00B115C4">
              <w:rPr>
                <w:b/>
                <w:bCs/>
              </w:rPr>
              <w:fldChar w:fldCharType="end"/>
            </w:r>
            <w:r w:rsidRPr="00B115C4">
              <w:t xml:space="preserve"> of </w:t>
            </w:r>
            <w:r w:rsidRPr="00B115C4">
              <w:rPr>
                <w:b/>
                <w:bCs/>
              </w:rPr>
              <w:fldChar w:fldCharType="begin"/>
            </w:r>
            <w:r w:rsidRPr="00B115C4">
              <w:rPr>
                <w:b/>
                <w:bCs/>
              </w:rPr>
              <w:instrText xml:space="preserve"> NUMPAGES  </w:instrText>
            </w:r>
            <w:r w:rsidRPr="00B115C4">
              <w:rPr>
                <w:b/>
                <w:bCs/>
              </w:rPr>
              <w:fldChar w:fldCharType="separate"/>
            </w:r>
            <w:r w:rsidRPr="00B115C4">
              <w:rPr>
                <w:b/>
                <w:bCs/>
              </w:rPr>
              <w:t>2</w:t>
            </w:r>
            <w:r w:rsidRPr="00B115C4">
              <w:rPr>
                <w:b/>
                <w:bCs/>
              </w:rPr>
              <w:fldChar w:fldCharType="end"/>
            </w:r>
          </w:p>
        </w:sdtContent>
      </w:sdt>
    </w:sdtContent>
  </w:sdt>
  <w:p w14:paraId="6EFFC833" w14:textId="77777777" w:rsidR="003C133B" w:rsidRPr="00B115C4" w:rsidRDefault="003C1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D1F2E" w14:textId="77777777" w:rsidR="003C133B" w:rsidRPr="00B115C4" w:rsidRDefault="003C133B" w:rsidP="003C133B">
      <w:pPr>
        <w:spacing w:after="0" w:line="240" w:lineRule="auto"/>
      </w:pPr>
      <w:r w:rsidRPr="00B115C4">
        <w:separator/>
      </w:r>
    </w:p>
  </w:footnote>
  <w:footnote w:type="continuationSeparator" w:id="0">
    <w:p w14:paraId="38C00BE9" w14:textId="77777777" w:rsidR="003C133B" w:rsidRPr="00B115C4" w:rsidRDefault="003C133B" w:rsidP="003C133B">
      <w:pPr>
        <w:spacing w:after="0" w:line="240" w:lineRule="auto"/>
      </w:pPr>
      <w:r w:rsidRPr="00B115C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459"/>
    <w:rsid w:val="00013B4D"/>
    <w:rsid w:val="0002675D"/>
    <w:rsid w:val="000270AA"/>
    <w:rsid w:val="00066F43"/>
    <w:rsid w:val="00086652"/>
    <w:rsid w:val="000A2AC5"/>
    <w:rsid w:val="0010790F"/>
    <w:rsid w:val="00123097"/>
    <w:rsid w:val="0012364F"/>
    <w:rsid w:val="00140F50"/>
    <w:rsid w:val="0016305D"/>
    <w:rsid w:val="00181710"/>
    <w:rsid w:val="001A2D0D"/>
    <w:rsid w:val="001D3704"/>
    <w:rsid w:val="00220FFA"/>
    <w:rsid w:val="00233AC9"/>
    <w:rsid w:val="00252D49"/>
    <w:rsid w:val="00282659"/>
    <w:rsid w:val="0029089A"/>
    <w:rsid w:val="00291D6E"/>
    <w:rsid w:val="002D59E2"/>
    <w:rsid w:val="003501B5"/>
    <w:rsid w:val="00351F21"/>
    <w:rsid w:val="003C133B"/>
    <w:rsid w:val="003D25E0"/>
    <w:rsid w:val="003E2459"/>
    <w:rsid w:val="003E5FD0"/>
    <w:rsid w:val="004277A4"/>
    <w:rsid w:val="004A6CBE"/>
    <w:rsid w:val="004C427E"/>
    <w:rsid w:val="00506CE7"/>
    <w:rsid w:val="00512048"/>
    <w:rsid w:val="005129BA"/>
    <w:rsid w:val="00533F04"/>
    <w:rsid w:val="00553675"/>
    <w:rsid w:val="005631F5"/>
    <w:rsid w:val="005A6311"/>
    <w:rsid w:val="00611F5F"/>
    <w:rsid w:val="00637387"/>
    <w:rsid w:val="00660D88"/>
    <w:rsid w:val="0068480B"/>
    <w:rsid w:val="00686DEC"/>
    <w:rsid w:val="00694A79"/>
    <w:rsid w:val="00704883"/>
    <w:rsid w:val="00744005"/>
    <w:rsid w:val="00745883"/>
    <w:rsid w:val="007A551F"/>
    <w:rsid w:val="007B0646"/>
    <w:rsid w:val="007B197D"/>
    <w:rsid w:val="008321F7"/>
    <w:rsid w:val="00887FDB"/>
    <w:rsid w:val="0089013F"/>
    <w:rsid w:val="0089398B"/>
    <w:rsid w:val="008D4F2C"/>
    <w:rsid w:val="008E5910"/>
    <w:rsid w:val="00902316"/>
    <w:rsid w:val="00922793"/>
    <w:rsid w:val="009A2343"/>
    <w:rsid w:val="009A7444"/>
    <w:rsid w:val="009D49E7"/>
    <w:rsid w:val="00A2306C"/>
    <w:rsid w:val="00A67E55"/>
    <w:rsid w:val="00A7439F"/>
    <w:rsid w:val="00A74407"/>
    <w:rsid w:val="00A96190"/>
    <w:rsid w:val="00AB08E7"/>
    <w:rsid w:val="00AF57E5"/>
    <w:rsid w:val="00B115C4"/>
    <w:rsid w:val="00B1167A"/>
    <w:rsid w:val="00B52900"/>
    <w:rsid w:val="00B80ABF"/>
    <w:rsid w:val="00BA5DBD"/>
    <w:rsid w:val="00BB0C72"/>
    <w:rsid w:val="00BB5112"/>
    <w:rsid w:val="00BF4401"/>
    <w:rsid w:val="00C15048"/>
    <w:rsid w:val="00C16B16"/>
    <w:rsid w:val="00C310DE"/>
    <w:rsid w:val="00C432AD"/>
    <w:rsid w:val="00C518A2"/>
    <w:rsid w:val="00C767F4"/>
    <w:rsid w:val="00C76D0B"/>
    <w:rsid w:val="00CD5829"/>
    <w:rsid w:val="00CE6672"/>
    <w:rsid w:val="00CE7E3A"/>
    <w:rsid w:val="00D433E5"/>
    <w:rsid w:val="00D5085E"/>
    <w:rsid w:val="00D86C73"/>
    <w:rsid w:val="00D95F9B"/>
    <w:rsid w:val="00E42DB2"/>
    <w:rsid w:val="00E657D4"/>
    <w:rsid w:val="00E80DAD"/>
    <w:rsid w:val="00EC2E82"/>
    <w:rsid w:val="00ED657D"/>
    <w:rsid w:val="00EF6DB7"/>
    <w:rsid w:val="00F537FE"/>
    <w:rsid w:val="00FA2297"/>
    <w:rsid w:val="00FB792B"/>
    <w:rsid w:val="00FC6B56"/>
    <w:rsid w:val="00FE3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D8590"/>
  <w15:chartTrackingRefBased/>
  <w15:docId w15:val="{4E7D0757-47F7-4CA4-9EEE-CD833AC96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E2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459"/>
    <w:rPr>
      <w:rFonts w:eastAsiaTheme="majorEastAsia" w:cstheme="majorBidi"/>
      <w:color w:val="272727" w:themeColor="text1" w:themeTint="D8"/>
    </w:rPr>
  </w:style>
  <w:style w:type="paragraph" w:styleId="Title">
    <w:name w:val="Title"/>
    <w:basedOn w:val="Normal"/>
    <w:next w:val="Normal"/>
    <w:link w:val="TitleChar"/>
    <w:uiPriority w:val="10"/>
    <w:qFormat/>
    <w:rsid w:val="003E2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459"/>
    <w:pPr>
      <w:spacing w:before="160"/>
      <w:jc w:val="center"/>
    </w:pPr>
    <w:rPr>
      <w:i/>
      <w:iCs/>
      <w:color w:val="404040" w:themeColor="text1" w:themeTint="BF"/>
    </w:rPr>
  </w:style>
  <w:style w:type="character" w:customStyle="1" w:styleId="QuoteChar">
    <w:name w:val="Quote Char"/>
    <w:basedOn w:val="DefaultParagraphFont"/>
    <w:link w:val="Quote"/>
    <w:uiPriority w:val="29"/>
    <w:rsid w:val="003E2459"/>
    <w:rPr>
      <w:i/>
      <w:iCs/>
      <w:color w:val="404040" w:themeColor="text1" w:themeTint="BF"/>
    </w:rPr>
  </w:style>
  <w:style w:type="paragraph" w:styleId="ListParagraph">
    <w:name w:val="List Paragraph"/>
    <w:basedOn w:val="Normal"/>
    <w:uiPriority w:val="34"/>
    <w:qFormat/>
    <w:rsid w:val="003E2459"/>
    <w:pPr>
      <w:ind w:left="720"/>
      <w:contextualSpacing/>
    </w:pPr>
  </w:style>
  <w:style w:type="character" w:styleId="IntenseEmphasis">
    <w:name w:val="Intense Emphasis"/>
    <w:basedOn w:val="DefaultParagraphFont"/>
    <w:uiPriority w:val="21"/>
    <w:qFormat/>
    <w:rsid w:val="003E2459"/>
    <w:rPr>
      <w:i/>
      <w:iCs/>
      <w:color w:val="0F4761" w:themeColor="accent1" w:themeShade="BF"/>
    </w:rPr>
  </w:style>
  <w:style w:type="paragraph" w:styleId="IntenseQuote">
    <w:name w:val="Intense Quote"/>
    <w:basedOn w:val="Normal"/>
    <w:next w:val="Normal"/>
    <w:link w:val="IntenseQuoteChar"/>
    <w:uiPriority w:val="30"/>
    <w:qFormat/>
    <w:rsid w:val="003E2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459"/>
    <w:rPr>
      <w:i/>
      <w:iCs/>
      <w:color w:val="0F4761" w:themeColor="accent1" w:themeShade="BF"/>
    </w:rPr>
  </w:style>
  <w:style w:type="character" w:styleId="IntenseReference">
    <w:name w:val="Intense Reference"/>
    <w:basedOn w:val="DefaultParagraphFont"/>
    <w:uiPriority w:val="32"/>
    <w:qFormat/>
    <w:rsid w:val="003E2459"/>
    <w:rPr>
      <w:b/>
      <w:bCs/>
      <w:smallCaps/>
      <w:color w:val="0F4761" w:themeColor="accent1" w:themeShade="BF"/>
      <w:spacing w:val="5"/>
    </w:rPr>
  </w:style>
  <w:style w:type="character" w:styleId="Hyperlink">
    <w:name w:val="Hyperlink"/>
    <w:basedOn w:val="DefaultParagraphFont"/>
    <w:uiPriority w:val="99"/>
    <w:unhideWhenUsed/>
    <w:rsid w:val="00C767F4"/>
    <w:rPr>
      <w:color w:val="467886" w:themeColor="hyperlink"/>
      <w:u w:val="single"/>
    </w:rPr>
  </w:style>
  <w:style w:type="character" w:styleId="UnresolvedMention">
    <w:name w:val="Unresolved Mention"/>
    <w:basedOn w:val="DefaultParagraphFont"/>
    <w:uiPriority w:val="99"/>
    <w:semiHidden/>
    <w:unhideWhenUsed/>
    <w:rsid w:val="00C767F4"/>
    <w:rPr>
      <w:color w:val="605E5C"/>
      <w:shd w:val="clear" w:color="auto" w:fill="E1DFDD"/>
    </w:rPr>
  </w:style>
  <w:style w:type="character" w:styleId="PlaceholderText">
    <w:name w:val="Placeholder Text"/>
    <w:basedOn w:val="DefaultParagraphFont"/>
    <w:uiPriority w:val="99"/>
    <w:semiHidden/>
    <w:rsid w:val="00FC6B56"/>
    <w:rPr>
      <w:color w:val="666666"/>
    </w:rPr>
  </w:style>
  <w:style w:type="paragraph" w:styleId="Header">
    <w:name w:val="header"/>
    <w:basedOn w:val="Normal"/>
    <w:link w:val="HeaderChar"/>
    <w:uiPriority w:val="99"/>
    <w:unhideWhenUsed/>
    <w:rsid w:val="003C13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133B"/>
    <w:rPr>
      <w:lang w:val="en-GB"/>
    </w:rPr>
  </w:style>
  <w:style w:type="paragraph" w:styleId="Footer">
    <w:name w:val="footer"/>
    <w:basedOn w:val="Normal"/>
    <w:link w:val="FooterChar"/>
    <w:uiPriority w:val="99"/>
    <w:unhideWhenUsed/>
    <w:rsid w:val="003C13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33B"/>
    <w:rPr>
      <w:lang w:val="en-GB"/>
    </w:rPr>
  </w:style>
  <w:style w:type="paragraph" w:styleId="NormalWeb">
    <w:name w:val="Normal (Web)"/>
    <w:basedOn w:val="Normal"/>
    <w:uiPriority w:val="99"/>
    <w:unhideWhenUsed/>
    <w:rsid w:val="00A74407"/>
    <w:pPr>
      <w:spacing w:before="100" w:beforeAutospacing="1" w:after="100" w:afterAutospacing="1" w:line="240" w:lineRule="auto"/>
    </w:pPr>
    <w:rPr>
      <w:rFonts w:ascii="Times New Roman" w:eastAsiaTheme="minorEastAsia" w:hAnsi="Times New Roman" w:cs="Times New Roman"/>
      <w:kern w:val="0"/>
      <w:lang w:val="en-US"/>
      <w14:ligatures w14:val="none"/>
    </w:rPr>
  </w:style>
  <w:style w:type="character" w:styleId="FollowedHyperlink">
    <w:name w:val="FollowedHyperlink"/>
    <w:basedOn w:val="DefaultParagraphFont"/>
    <w:uiPriority w:val="99"/>
    <w:semiHidden/>
    <w:unhideWhenUsed/>
    <w:rsid w:val="00B115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abric-academy.com/insights-tools/au-vodka-marketing-strategy" TargetMode="External"/><Relationship Id="rId18" Type="http://schemas.openxmlformats.org/officeDocument/2006/relationships/hyperlink" Target="https://www.abacademies.org/abstract/the-role-of-datadriven-insights-in-shaping-economic-decisions-in-marketing-17304.html" TargetMode="External"/><Relationship Id="rId26" Type="http://schemas.openxmlformats.org/officeDocument/2006/relationships/hyperlink" Target="https://doi.org/10.1108/17410390910975059" TargetMode="External"/><Relationship Id="rId3" Type="http://schemas.openxmlformats.org/officeDocument/2006/relationships/webSettings" Target="webSettings.xml"/><Relationship Id="rId21" Type="http://schemas.openxmlformats.org/officeDocument/2006/relationships/hyperlink" Target="https://quartr.com/insights/edge/the-dilemma-that-brought-down-kodak" TargetMode="External"/><Relationship Id="rId34" Type="http://schemas.openxmlformats.org/officeDocument/2006/relationships/theme" Target="theme/theme1.xml"/><Relationship Id="rId7" Type="http://schemas.openxmlformats.org/officeDocument/2006/relationships/hyperlink" Target="https://www.proquest.com/docview/218430748?accountid=130472&amp;sourcetype=Scholarly%20Journals" TargetMode="Externa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www.researchgate.net/publication/375027061_WATCHING_SOCIAL_MEDIA_INFLUENCERS_AND_BEHAVIOURAL_INTENTIONS_OF_FOLLOWERS%20(Accessed" TargetMode="External"/><Relationship Id="rId25" Type="http://schemas.openxmlformats.org/officeDocument/2006/relationships/hyperlink" Target="https://ssrn.com/abstract=4205489" TargetMode="External"/><Relationship Id="rId33"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hyperlink" Target="https://doi.org/10.1016/j.spc.2022.04.005" TargetMode="External"/><Relationship Id="rId20" Type="http://schemas.openxmlformats.org/officeDocument/2006/relationships/hyperlink" Target="https://doi.org/10.1007/s10660-023-09719-z" TargetMode="External"/><Relationship Id="rId29" Type="http://schemas.openxmlformats.org/officeDocument/2006/relationships/hyperlink" Target="https://timreview.ca/article/139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m.co.uk/content-insights/articles/what-is-marketing/" TargetMode="External"/><Relationship Id="rId24" Type="http://schemas.openxmlformats.org/officeDocument/2006/relationships/hyperlink" Target="https://doi.org/10.1111/1540-5885.1940305"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x.doi.org/10.47772/IJRISS.2023.7011144" TargetMode="External"/><Relationship Id="rId23" Type="http://schemas.openxmlformats.org/officeDocument/2006/relationships/hyperlink" Target="https://doi.org/https://doi.org/10.20319/pijss.2024.103.0111" TargetMode="External"/><Relationship Id="rId28" Type="http://schemas.openxmlformats.org/officeDocument/2006/relationships/hyperlink" Target="https://www.business.com/articles/social-media-brand-fails/" TargetMode="External"/><Relationship Id="rId10" Type="http://schemas.openxmlformats.org/officeDocument/2006/relationships/hyperlink" Target="https://doi.org/10.1016/j.jretconser.2024.103831" TargetMode="External"/><Relationship Id="rId19" Type="http://schemas.openxmlformats.org/officeDocument/2006/relationships/hyperlink" Target="https://doi.org/10.1016/j.jbusres.2006.01.019"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32996/jcsts.2024.6.1.17" TargetMode="External"/><Relationship Id="rId14" Type="http://schemas.openxmlformats.org/officeDocument/2006/relationships/hyperlink" Target="https://doi.org/10.1080/13527266.2014.970821" TargetMode="External"/><Relationship Id="rId22" Type="http://schemas.openxmlformats.org/officeDocument/2006/relationships/hyperlink" Target="https://asrjetsjournal.org/index.php/American_Scientific_Journal/index" TargetMode="External"/><Relationship Id="rId27" Type="http://schemas.openxmlformats.org/officeDocument/2006/relationships/hyperlink" Target="https://www.iosrjournals.org" TargetMode="External"/><Relationship Id="rId30" Type="http://schemas.openxmlformats.org/officeDocument/2006/relationships/hyperlink" Target="https://doi.org/10.62872/dp3kv868" TargetMode="External"/><Relationship Id="rId8" Type="http://schemas.openxmlformats.org/officeDocument/2006/relationships/hyperlink" Target="https://doi.org/10.46609/IJSSER.2023.v08i09.03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D3E71EE487406DA216DA5962D76624"/>
        <w:category>
          <w:name w:val="General"/>
          <w:gallery w:val="placeholder"/>
        </w:category>
        <w:types>
          <w:type w:val="bbPlcHdr"/>
        </w:types>
        <w:behaviors>
          <w:behavior w:val="content"/>
        </w:behaviors>
        <w:guid w:val="{478842FC-9996-4ABF-A9A2-23C312597A05}"/>
      </w:docPartPr>
      <w:docPartBody>
        <w:p w:rsidR="00484358" w:rsidRDefault="00484358">
          <w:r w:rsidRPr="00BF79CA">
            <w:rPr>
              <w:rStyle w:val="PlaceholderText"/>
            </w:rPr>
            <w:t>Formatting...</w:t>
          </w:r>
        </w:p>
      </w:docPartBody>
    </w:docPart>
    <w:docPart>
      <w:docPartPr>
        <w:name w:val="EE6886671C5442DD91C69F56840C0044"/>
        <w:category>
          <w:name w:val="General"/>
          <w:gallery w:val="placeholder"/>
        </w:category>
        <w:types>
          <w:type w:val="bbPlcHdr"/>
        </w:types>
        <w:behaviors>
          <w:behavior w:val="content"/>
        </w:behaviors>
        <w:guid w:val="{73044226-D36C-4759-9086-9896E9E088C5}"/>
      </w:docPartPr>
      <w:docPartBody>
        <w:p w:rsidR="00484358" w:rsidRDefault="00484358">
          <w:r w:rsidRPr="00BF79CA">
            <w:rPr>
              <w:rStyle w:val="PlaceholderText"/>
            </w:rPr>
            <w:t>Formatting...</w:t>
          </w:r>
        </w:p>
      </w:docPartBody>
    </w:docPart>
    <w:docPart>
      <w:docPartPr>
        <w:name w:val="2D34ADE8858B4F699AD6E4819782DA26"/>
        <w:category>
          <w:name w:val="General"/>
          <w:gallery w:val="placeholder"/>
        </w:category>
        <w:types>
          <w:type w:val="bbPlcHdr"/>
        </w:types>
        <w:behaviors>
          <w:behavior w:val="content"/>
        </w:behaviors>
        <w:guid w:val="{17FD55D1-B780-4AFC-B0A8-6FCC269C3A24}"/>
      </w:docPartPr>
      <w:docPartBody>
        <w:p w:rsidR="00484358" w:rsidRDefault="00484358">
          <w:r w:rsidRPr="00281093">
            <w:rPr>
              <w:rStyle w:val="PlaceholderText"/>
            </w:rPr>
            <w:t>Formatting...</w:t>
          </w:r>
        </w:p>
      </w:docPartBody>
    </w:docPart>
    <w:docPart>
      <w:docPartPr>
        <w:name w:val="74F825C9C58B43B192A780993F69D58E"/>
        <w:category>
          <w:name w:val="General"/>
          <w:gallery w:val="placeholder"/>
        </w:category>
        <w:types>
          <w:type w:val="bbPlcHdr"/>
        </w:types>
        <w:behaviors>
          <w:behavior w:val="content"/>
        </w:behaviors>
        <w:guid w:val="{328C0620-824E-4608-84BE-57D2D7ABA9A7}"/>
      </w:docPartPr>
      <w:docPartBody>
        <w:p w:rsidR="00484358" w:rsidRDefault="00484358">
          <w:r w:rsidRPr="00281093">
            <w:rPr>
              <w:rStyle w:val="PlaceholderText"/>
            </w:rPr>
            <w:t>Formatting...</w:t>
          </w:r>
        </w:p>
      </w:docPartBody>
    </w:docPart>
    <w:docPart>
      <w:docPartPr>
        <w:name w:val="C09E8F53A9AE4EF8B1E23AB77BD4C4C1"/>
        <w:category>
          <w:name w:val="General"/>
          <w:gallery w:val="placeholder"/>
        </w:category>
        <w:types>
          <w:type w:val="bbPlcHdr"/>
        </w:types>
        <w:behaviors>
          <w:behavior w:val="content"/>
        </w:behaviors>
        <w:guid w:val="{5599BEDA-035A-4709-BF4B-13E991826F0F}"/>
      </w:docPartPr>
      <w:docPartBody>
        <w:p w:rsidR="00484358" w:rsidRDefault="00484358">
          <w:r w:rsidRPr="00281093">
            <w:rPr>
              <w:rStyle w:val="PlaceholderText"/>
            </w:rPr>
            <w:t>Formatting...</w:t>
          </w:r>
        </w:p>
      </w:docPartBody>
    </w:docPart>
    <w:docPart>
      <w:docPartPr>
        <w:name w:val="A8F7F8255EE746568FA1621A815881E9"/>
        <w:category>
          <w:name w:val="General"/>
          <w:gallery w:val="placeholder"/>
        </w:category>
        <w:types>
          <w:type w:val="bbPlcHdr"/>
        </w:types>
        <w:behaviors>
          <w:behavior w:val="content"/>
        </w:behaviors>
        <w:guid w:val="{920023EF-184C-4709-A260-1E88CC2B9B52}"/>
      </w:docPartPr>
      <w:docPartBody>
        <w:p w:rsidR="00484358" w:rsidRDefault="00484358">
          <w:r w:rsidRPr="00281093">
            <w:rPr>
              <w:rStyle w:val="PlaceholderText"/>
            </w:rPr>
            <w:t>Formatting...</w:t>
          </w:r>
        </w:p>
      </w:docPartBody>
    </w:docPart>
    <w:docPart>
      <w:docPartPr>
        <w:name w:val="AC061333274A462C98C33950192D44AE"/>
        <w:category>
          <w:name w:val="General"/>
          <w:gallery w:val="placeholder"/>
        </w:category>
        <w:types>
          <w:type w:val="bbPlcHdr"/>
        </w:types>
        <w:behaviors>
          <w:behavior w:val="content"/>
        </w:behaviors>
        <w:guid w:val="{C8AE60E1-A515-4834-AB3B-85C38099D0DA}"/>
      </w:docPartPr>
      <w:docPartBody>
        <w:p w:rsidR="00685221" w:rsidRDefault="00685221">
          <w:r w:rsidRPr="00F92C78">
            <w:rPr>
              <w:rStyle w:val="PlaceholderText"/>
            </w:rPr>
            <w:t>Formatting...</w:t>
          </w:r>
        </w:p>
      </w:docPartBody>
    </w:docPart>
    <w:docPart>
      <w:docPartPr>
        <w:name w:val="39F8ED7A380F41B2A87E979DAA140AE2"/>
        <w:category>
          <w:name w:val="General"/>
          <w:gallery w:val="placeholder"/>
        </w:category>
        <w:types>
          <w:type w:val="bbPlcHdr"/>
        </w:types>
        <w:behaviors>
          <w:behavior w:val="content"/>
        </w:behaviors>
        <w:guid w:val="{47486A1D-4C4E-4021-9217-61B51A6B3A42}"/>
      </w:docPartPr>
      <w:docPartBody>
        <w:p w:rsidR="00685221" w:rsidRDefault="00685221">
          <w:r w:rsidRPr="00F92C78">
            <w:rPr>
              <w:rStyle w:val="PlaceholderText"/>
            </w:rPr>
            <w:t>Formatting...</w:t>
          </w:r>
        </w:p>
      </w:docPartBody>
    </w:docPart>
    <w:docPart>
      <w:docPartPr>
        <w:name w:val="24560EA1012C4625A863557682DC8CA6"/>
        <w:category>
          <w:name w:val="General"/>
          <w:gallery w:val="placeholder"/>
        </w:category>
        <w:types>
          <w:type w:val="bbPlcHdr"/>
        </w:types>
        <w:behaviors>
          <w:behavior w:val="content"/>
        </w:behaviors>
        <w:guid w:val="{68421CEA-F26A-4031-8407-05EF30CDAEB7}"/>
      </w:docPartPr>
      <w:docPartBody>
        <w:p w:rsidR="00685221" w:rsidRDefault="00685221">
          <w:r w:rsidRPr="00F92C78">
            <w:rPr>
              <w:rStyle w:val="PlaceholderText"/>
            </w:rPr>
            <w:t>Formatting...</w:t>
          </w:r>
        </w:p>
      </w:docPartBody>
    </w:docPart>
    <w:docPart>
      <w:docPartPr>
        <w:name w:val="91E066562C4D445B86546817DA3B4521"/>
        <w:category>
          <w:name w:val="General"/>
          <w:gallery w:val="placeholder"/>
        </w:category>
        <w:types>
          <w:type w:val="bbPlcHdr"/>
        </w:types>
        <w:behaviors>
          <w:behavior w:val="content"/>
        </w:behaviors>
        <w:guid w:val="{E3E5996F-3E7B-487C-B6AC-D84CF5B5D200}"/>
      </w:docPartPr>
      <w:docPartBody>
        <w:p w:rsidR="00685221" w:rsidRDefault="00685221">
          <w:r w:rsidRPr="00F92C78">
            <w:rPr>
              <w:rStyle w:val="PlaceholderText"/>
            </w:rPr>
            <w:t>Formatting...</w:t>
          </w:r>
        </w:p>
      </w:docPartBody>
    </w:docPart>
    <w:docPart>
      <w:docPartPr>
        <w:name w:val="67DC9CF4E6984D45AD144E4097B9771C"/>
        <w:category>
          <w:name w:val="General"/>
          <w:gallery w:val="placeholder"/>
        </w:category>
        <w:types>
          <w:type w:val="bbPlcHdr"/>
        </w:types>
        <w:behaviors>
          <w:behavior w:val="content"/>
        </w:behaviors>
        <w:guid w:val="{F008FED9-FFB0-429A-BD03-B66D0B589D7D}"/>
      </w:docPartPr>
      <w:docPartBody>
        <w:p w:rsidR="00685221" w:rsidRDefault="00685221">
          <w:r w:rsidRPr="00F92C78">
            <w:rPr>
              <w:rStyle w:val="PlaceholderText"/>
            </w:rPr>
            <w:t>Formatting...</w:t>
          </w:r>
        </w:p>
      </w:docPartBody>
    </w:docPart>
    <w:docPart>
      <w:docPartPr>
        <w:name w:val="0A80ABA9991B4717BDA17291E310E46D"/>
        <w:category>
          <w:name w:val="General"/>
          <w:gallery w:val="placeholder"/>
        </w:category>
        <w:types>
          <w:type w:val="bbPlcHdr"/>
        </w:types>
        <w:behaviors>
          <w:behavior w:val="content"/>
        </w:behaviors>
        <w:guid w:val="{A9728D3B-7B49-4029-BEAD-97B16C592EE6}"/>
      </w:docPartPr>
      <w:docPartBody>
        <w:p w:rsidR="00685221" w:rsidRDefault="00685221">
          <w:r w:rsidRPr="00F92C78">
            <w:rPr>
              <w:rStyle w:val="PlaceholderText"/>
            </w:rPr>
            <w:t>Formatting...</w:t>
          </w:r>
        </w:p>
      </w:docPartBody>
    </w:docPart>
    <w:docPart>
      <w:docPartPr>
        <w:name w:val="86F82D9B0DA34663861C06441FD3E700"/>
        <w:category>
          <w:name w:val="General"/>
          <w:gallery w:val="placeholder"/>
        </w:category>
        <w:types>
          <w:type w:val="bbPlcHdr"/>
        </w:types>
        <w:behaviors>
          <w:behavior w:val="content"/>
        </w:behaviors>
        <w:guid w:val="{DCBC7433-75AD-4030-9AF0-19DC5E770DA4}"/>
      </w:docPartPr>
      <w:docPartBody>
        <w:p w:rsidR="00685221" w:rsidRDefault="00685221">
          <w:r w:rsidRPr="00403919">
            <w:rPr>
              <w:rStyle w:val="PlaceholderText"/>
            </w:rPr>
            <w:t>Formatting...</w:t>
          </w:r>
        </w:p>
      </w:docPartBody>
    </w:docPart>
    <w:docPart>
      <w:docPartPr>
        <w:name w:val="CF1A7C8464554141AC43C09A52F7FF48"/>
        <w:category>
          <w:name w:val="General"/>
          <w:gallery w:val="placeholder"/>
        </w:category>
        <w:types>
          <w:type w:val="bbPlcHdr"/>
        </w:types>
        <w:behaviors>
          <w:behavior w:val="content"/>
        </w:behaviors>
        <w:guid w:val="{9931782B-3BFA-4601-9165-53B43EFC20DE}"/>
      </w:docPartPr>
      <w:docPartBody>
        <w:p w:rsidR="00685221" w:rsidRDefault="00685221">
          <w:r w:rsidRPr="00403919">
            <w:rPr>
              <w:rStyle w:val="PlaceholderText"/>
            </w:rPr>
            <w:t>Formatting...</w:t>
          </w:r>
        </w:p>
      </w:docPartBody>
    </w:docPart>
    <w:docPart>
      <w:docPartPr>
        <w:name w:val="EAF44E3A28634059B227C9B136A4CDB8"/>
        <w:category>
          <w:name w:val="General"/>
          <w:gallery w:val="placeholder"/>
        </w:category>
        <w:types>
          <w:type w:val="bbPlcHdr"/>
        </w:types>
        <w:behaviors>
          <w:behavior w:val="content"/>
        </w:behaviors>
        <w:guid w:val="{613CCC6A-16FA-4EDD-AC00-F9457B41DC23}"/>
      </w:docPartPr>
      <w:docPartBody>
        <w:p w:rsidR="00685221" w:rsidRDefault="00685221">
          <w:r w:rsidRPr="00403919">
            <w:rPr>
              <w:rStyle w:val="PlaceholderText"/>
            </w:rPr>
            <w:t>Formatting...</w:t>
          </w:r>
        </w:p>
      </w:docPartBody>
    </w:docPart>
    <w:docPart>
      <w:docPartPr>
        <w:name w:val="3BD08C8007DE44E29B22DA71D163017D"/>
        <w:category>
          <w:name w:val="General"/>
          <w:gallery w:val="placeholder"/>
        </w:category>
        <w:types>
          <w:type w:val="bbPlcHdr"/>
        </w:types>
        <w:behaviors>
          <w:behavior w:val="content"/>
        </w:behaviors>
        <w:guid w:val="{397C3E3B-7D65-41E1-B11A-3203D534F2DA}"/>
      </w:docPartPr>
      <w:docPartBody>
        <w:p w:rsidR="00685221" w:rsidRDefault="00685221">
          <w:r w:rsidRPr="00403919">
            <w:rPr>
              <w:rStyle w:val="PlaceholderText"/>
            </w:rPr>
            <w:t>Formatting...</w:t>
          </w:r>
        </w:p>
      </w:docPartBody>
    </w:docPart>
    <w:docPart>
      <w:docPartPr>
        <w:name w:val="D26E2D8AD8264CA09E6FC7446A0DBF88"/>
        <w:category>
          <w:name w:val="General"/>
          <w:gallery w:val="placeholder"/>
        </w:category>
        <w:types>
          <w:type w:val="bbPlcHdr"/>
        </w:types>
        <w:behaviors>
          <w:behavior w:val="content"/>
        </w:behaviors>
        <w:guid w:val="{EC330438-0A6C-4A8F-AF3D-75F9E00BF8A8}"/>
      </w:docPartPr>
      <w:docPartBody>
        <w:p w:rsidR="00685221" w:rsidRDefault="00685221">
          <w:r w:rsidRPr="00403919">
            <w:rPr>
              <w:rStyle w:val="PlaceholderText"/>
            </w:rPr>
            <w:t>Formatting...</w:t>
          </w:r>
        </w:p>
      </w:docPartBody>
    </w:docPart>
    <w:docPart>
      <w:docPartPr>
        <w:name w:val="32048C564F974C2790E431D049699E1F"/>
        <w:category>
          <w:name w:val="General"/>
          <w:gallery w:val="placeholder"/>
        </w:category>
        <w:types>
          <w:type w:val="bbPlcHdr"/>
        </w:types>
        <w:behaviors>
          <w:behavior w:val="content"/>
        </w:behaviors>
        <w:guid w:val="{1346D17E-0E44-44FD-9005-7DCF7961D935}"/>
      </w:docPartPr>
      <w:docPartBody>
        <w:p w:rsidR="00685221" w:rsidRDefault="00685221">
          <w:r w:rsidRPr="00403919">
            <w:rPr>
              <w:rStyle w:val="PlaceholderText"/>
            </w:rPr>
            <w:t>Formatting...</w:t>
          </w:r>
        </w:p>
      </w:docPartBody>
    </w:docPart>
    <w:docPart>
      <w:docPartPr>
        <w:name w:val="9F16290B04C74491A6C4E6072BDD9F92"/>
        <w:category>
          <w:name w:val="General"/>
          <w:gallery w:val="placeholder"/>
        </w:category>
        <w:types>
          <w:type w:val="bbPlcHdr"/>
        </w:types>
        <w:behaviors>
          <w:behavior w:val="content"/>
        </w:behaviors>
        <w:guid w:val="{3764F8B5-27B9-4486-B0D8-7B9B55478D94}"/>
      </w:docPartPr>
      <w:docPartBody>
        <w:p w:rsidR="00685221" w:rsidRDefault="00685221">
          <w:r w:rsidRPr="00403919">
            <w:rPr>
              <w:rStyle w:val="PlaceholderText"/>
            </w:rPr>
            <w:t>Formatting...</w:t>
          </w:r>
        </w:p>
      </w:docPartBody>
    </w:docPart>
    <w:docPart>
      <w:docPartPr>
        <w:name w:val="DE773BD5FE2A425986E764E5530715B8"/>
        <w:category>
          <w:name w:val="General"/>
          <w:gallery w:val="placeholder"/>
        </w:category>
        <w:types>
          <w:type w:val="bbPlcHdr"/>
        </w:types>
        <w:behaviors>
          <w:behavior w:val="content"/>
        </w:behaviors>
        <w:guid w:val="{88A96017-449D-4F73-ABDB-23B5B0B4A44C}"/>
      </w:docPartPr>
      <w:docPartBody>
        <w:p w:rsidR="00685221" w:rsidRDefault="00685221">
          <w:r w:rsidRPr="00403919">
            <w:rPr>
              <w:rStyle w:val="PlaceholderText"/>
            </w:rPr>
            <w:t>Formatting...</w:t>
          </w:r>
        </w:p>
      </w:docPartBody>
    </w:docPart>
    <w:docPart>
      <w:docPartPr>
        <w:name w:val="045150C2B9A24796B7B86E7AACC15992"/>
        <w:category>
          <w:name w:val="General"/>
          <w:gallery w:val="placeholder"/>
        </w:category>
        <w:types>
          <w:type w:val="bbPlcHdr"/>
        </w:types>
        <w:behaviors>
          <w:behavior w:val="content"/>
        </w:behaviors>
        <w:guid w:val="{8B45418E-4723-40FC-887C-2D4FCF6D45FC}"/>
      </w:docPartPr>
      <w:docPartBody>
        <w:p w:rsidR="00685221" w:rsidRDefault="00685221">
          <w:r w:rsidRPr="00403919">
            <w:rPr>
              <w:rStyle w:val="PlaceholderText"/>
            </w:rPr>
            <w:t>Formatting...</w:t>
          </w:r>
        </w:p>
      </w:docPartBody>
    </w:docPart>
    <w:docPart>
      <w:docPartPr>
        <w:name w:val="66CA6648DFD54E469B163BD11C8E9556"/>
        <w:category>
          <w:name w:val="General"/>
          <w:gallery w:val="placeholder"/>
        </w:category>
        <w:types>
          <w:type w:val="bbPlcHdr"/>
        </w:types>
        <w:behaviors>
          <w:behavior w:val="content"/>
        </w:behaviors>
        <w:guid w:val="{92D3B9A2-1826-4F9A-817E-68D81C472950}"/>
      </w:docPartPr>
      <w:docPartBody>
        <w:p w:rsidR="00685221" w:rsidRDefault="00685221">
          <w:r w:rsidRPr="00403919">
            <w:rPr>
              <w:rStyle w:val="PlaceholderText"/>
            </w:rPr>
            <w:t>Formatting...</w:t>
          </w:r>
        </w:p>
      </w:docPartBody>
    </w:docPart>
    <w:docPart>
      <w:docPartPr>
        <w:name w:val="3662073CCB234DD0B6553A40B99FC36A"/>
        <w:category>
          <w:name w:val="General"/>
          <w:gallery w:val="placeholder"/>
        </w:category>
        <w:types>
          <w:type w:val="bbPlcHdr"/>
        </w:types>
        <w:behaviors>
          <w:behavior w:val="content"/>
        </w:behaviors>
        <w:guid w:val="{2BAFB7A6-84A7-4618-8CF0-829DE174DED1}"/>
      </w:docPartPr>
      <w:docPartBody>
        <w:p w:rsidR="00685221" w:rsidRDefault="00685221">
          <w:r w:rsidRPr="00403919">
            <w:rPr>
              <w:rStyle w:val="PlaceholderText"/>
            </w:rPr>
            <w:t>Formatting...</w:t>
          </w:r>
        </w:p>
      </w:docPartBody>
    </w:docPart>
    <w:docPart>
      <w:docPartPr>
        <w:name w:val="553225F30EE74C2A98E4694A8DA48813"/>
        <w:category>
          <w:name w:val="General"/>
          <w:gallery w:val="placeholder"/>
        </w:category>
        <w:types>
          <w:type w:val="bbPlcHdr"/>
        </w:types>
        <w:behaviors>
          <w:behavior w:val="content"/>
        </w:behaviors>
        <w:guid w:val="{A14888DB-E089-427D-BD76-D29D9785E1C0}"/>
      </w:docPartPr>
      <w:docPartBody>
        <w:p w:rsidR="00685221" w:rsidRDefault="00685221">
          <w:r w:rsidRPr="00403919">
            <w:rPr>
              <w:rStyle w:val="PlaceholderText"/>
            </w:rPr>
            <w:t>Formatting...</w:t>
          </w:r>
        </w:p>
      </w:docPartBody>
    </w:docPart>
    <w:docPart>
      <w:docPartPr>
        <w:name w:val="519F0FE528134A9BA194381BE0C2BCE7"/>
        <w:category>
          <w:name w:val="General"/>
          <w:gallery w:val="placeholder"/>
        </w:category>
        <w:types>
          <w:type w:val="bbPlcHdr"/>
        </w:types>
        <w:behaviors>
          <w:behavior w:val="content"/>
        </w:behaviors>
        <w:guid w:val="{C5168027-3F1E-476B-BF67-96CE9D88E8DF}"/>
      </w:docPartPr>
      <w:docPartBody>
        <w:p w:rsidR="00685221" w:rsidRDefault="00685221">
          <w:r w:rsidRPr="00403919">
            <w:rPr>
              <w:rStyle w:val="PlaceholderText"/>
            </w:rPr>
            <w:t>Formatting...</w:t>
          </w:r>
        </w:p>
      </w:docPartBody>
    </w:docPart>
    <w:docPart>
      <w:docPartPr>
        <w:name w:val="EAC7E6E961644D51803E17B670A34186"/>
        <w:category>
          <w:name w:val="General"/>
          <w:gallery w:val="placeholder"/>
        </w:category>
        <w:types>
          <w:type w:val="bbPlcHdr"/>
        </w:types>
        <w:behaviors>
          <w:behavior w:val="content"/>
        </w:behaviors>
        <w:guid w:val="{1A6FAEBE-DA39-4A19-8467-8ECD1237216C}"/>
      </w:docPartPr>
      <w:docPartBody>
        <w:p w:rsidR="00685221" w:rsidRDefault="00685221">
          <w:r w:rsidRPr="00403919">
            <w:rPr>
              <w:rStyle w:val="PlaceholderText"/>
            </w:rPr>
            <w:t>Formatting...</w:t>
          </w:r>
        </w:p>
      </w:docPartBody>
    </w:docPart>
    <w:docPart>
      <w:docPartPr>
        <w:name w:val="83FA291E53114CFBB3E10AD2A62C91FF"/>
        <w:category>
          <w:name w:val="General"/>
          <w:gallery w:val="placeholder"/>
        </w:category>
        <w:types>
          <w:type w:val="bbPlcHdr"/>
        </w:types>
        <w:behaviors>
          <w:behavior w:val="content"/>
        </w:behaviors>
        <w:guid w:val="{C421FECC-BD65-46AC-925B-A0FF4573F621}"/>
      </w:docPartPr>
      <w:docPartBody>
        <w:p w:rsidR="00685221" w:rsidRDefault="00685221">
          <w:r w:rsidRPr="00403919">
            <w:rPr>
              <w:rStyle w:val="PlaceholderText"/>
            </w:rPr>
            <w:t>Formatting...</w:t>
          </w:r>
        </w:p>
      </w:docPartBody>
    </w:docPart>
    <w:docPart>
      <w:docPartPr>
        <w:name w:val="838C32653FC54CA6BA6441432749ACE2"/>
        <w:category>
          <w:name w:val="General"/>
          <w:gallery w:val="placeholder"/>
        </w:category>
        <w:types>
          <w:type w:val="bbPlcHdr"/>
        </w:types>
        <w:behaviors>
          <w:behavior w:val="content"/>
        </w:behaviors>
        <w:guid w:val="{228D144D-327A-4903-AFD7-DB42CBF80EB2}"/>
      </w:docPartPr>
      <w:docPartBody>
        <w:p w:rsidR="00685221" w:rsidRDefault="00685221">
          <w:r w:rsidRPr="00403919">
            <w:rPr>
              <w:rStyle w:val="PlaceholderText"/>
            </w:rPr>
            <w:t>Formatting...</w:t>
          </w:r>
        </w:p>
      </w:docPartBody>
    </w:docPart>
    <w:docPart>
      <w:docPartPr>
        <w:name w:val="1260D8CBA2454BE1B7C32511F15B7D9B"/>
        <w:category>
          <w:name w:val="General"/>
          <w:gallery w:val="placeholder"/>
        </w:category>
        <w:types>
          <w:type w:val="bbPlcHdr"/>
        </w:types>
        <w:behaviors>
          <w:behavior w:val="content"/>
        </w:behaviors>
        <w:guid w:val="{A4E97D5A-F639-4C2E-85A1-EAC7201525C4}"/>
      </w:docPartPr>
      <w:docPartBody>
        <w:p w:rsidR="00685221" w:rsidRDefault="00685221">
          <w:r w:rsidRPr="00403919">
            <w:rPr>
              <w:rStyle w:val="PlaceholderText"/>
            </w:rPr>
            <w:t>Formatting...</w:t>
          </w:r>
        </w:p>
      </w:docPartBody>
    </w:docPart>
    <w:docPart>
      <w:docPartPr>
        <w:name w:val="1AC1CC54CC7E4B3D8D1750614F8F729B"/>
        <w:category>
          <w:name w:val="General"/>
          <w:gallery w:val="placeholder"/>
        </w:category>
        <w:types>
          <w:type w:val="bbPlcHdr"/>
        </w:types>
        <w:behaviors>
          <w:behavior w:val="content"/>
        </w:behaviors>
        <w:guid w:val="{CC4905A3-8235-42FA-AB15-5D8649DAA17B}"/>
      </w:docPartPr>
      <w:docPartBody>
        <w:p w:rsidR="00685221" w:rsidRDefault="00685221">
          <w:r w:rsidRPr="0040391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358"/>
    <w:rsid w:val="00220FFA"/>
    <w:rsid w:val="00484358"/>
    <w:rsid w:val="00506CE7"/>
    <w:rsid w:val="006852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522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2D21D9-CDE8-47C4-A2B8-B129E8E42AC3}">
  <we:reference id="8c1c3d44-57e9-40d7-86e4-4adf88fea1dd" version="3.0.0.0" store="EXCatalog" storeType="EXCatalog"/>
  <we:alternateReferences>
    <we:reference id="WA200007520" version="3.0.0.0" store="en-US" storeType="OMEX"/>
  </we:alternateReferences>
  <we:properties>
    <we:property name="citations" value="{&quot;65232757&quot;:{&quot;referencesIds&quot;:[&quot;doc:69225c19903a58550baa6e9a&quot;],&quot;referencesOptions&quot;:{&quot;doc:69225c19903a58550baa6e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32757,&quot;citationText&quot;:&quot;&lt;span style=\&quot;font-family:Aptos;font-size:16px;color:#000000\&quot;&gt;(Cheah, Koay and Lim, 2024)&lt;/span&gt;&quot;},&quot;143333465&quot;:{&quot;referencesIds&quot;:[&quot;doc:69614c8218640b6bad4a0db8&quot;],&quot;referencesOptions&quot;:{&quot;doc:69614c8218640b6bad4a0d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33465,&quot;citationText&quot;:&quot;&lt;span style=\&quot;font-family:Aptos;font-size:16px;color:#000000\&quot;&gt;(Zulham, 2024)&lt;/span&gt;&quot;},&quot;861631867&quot;:{&quot;referencesIds&quot;:[&quot;doc:696073ff8bfbef24f2da4298&quot;],&quot;referencesOptions&quot;:{&quot;doc:696073ff8bfbef24f2da4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1631867,&quot;citationText&quot;:&quot;&lt;span style=\&quot;font-family:Aptos;font-size:16px;color:#000000\&quot;&gt;(Gini and Agala, 2023)&lt;/span&gt;&quot;},&quot;874665779&quot;:{&quot;referencesIds&quot;:[&quot;doc:69613c98e7d01521dcba2265&quot;],&quot;referencesOptions&quot;:{&quot;doc:69613c98e7d01521dcba22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4665779,&quot;citationText&quot;:&quot;&lt;span style=\&quot;font-family:Aptos;font-size:16px;color:#000000\&quot;&gt;(Bhambani, 2023)&lt;/span&gt;&quot;},&quot;1298102493&quot;:{&quot;referencesIds&quot;:[&quot;doc:69207a924d27c77c8f6a84d1&quot;],&quot;referencesOptions&quot;:{&quot;doc:69207a924d27c77c8f6a84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8102493,&quot;citationText&quot;:&quot;&lt;span style=\&quot;font-family:Aptos;font-size:16px;color:#000000\&quot;&gt;(Hassan and Ahmed, 2022)&lt;/span&gt;&quot;},&quot;1419913044&quot;:{&quot;referencesIds&quot;:[&quot;doc:696127fd53ba7555494b303e&quot;],&quot;referencesOptions&quot;:{&quot;doc:696127fd53ba7555494b30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9913044,&quot;citationText&quot;:&quot;&lt;span style=\&quot;font-family:Aptos;font-size:16px;color:#000000\&quot;&gt;(Priyabrata and Datta, 2025)&lt;/span&gt;&quot;},&quot;1431852147&quot;:{&quot;referencesIds&quot;:[&quot;doc:696152c3736c5952582361ef&quot;],&quot;referencesOptions&quot;:{&quot;doc:696152c3736c5952582361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1852147,&quot;citationText&quot;:&quot;&lt;span style=\&quot;font-family:Aptos;font-size:16px;color:#000000\&quot;&gt;(Kislov, 2025)&lt;/span&gt;&quot;},&quot;1539083322&quot;:{&quot;referencesIds&quot;:[&quot;doc:6960f892736c595258235560&quot;],&quot;referencesOptions&quot;:{&quot;doc:6960f892736c5952582355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9083322,&quot;citationText&quot;:&quot;&lt;span style=\&quot;font-family:Aptos;font-size:16px;color:#000000\&quot;&gt;(Hunt and Arnett, 2006)&lt;/span&gt;&quot;},&quot;1548792042&quot;:{&quot;referencesIds&quot;:[&quot;doc:6960fa97ad4d4b6c15caf3e1&quot;],&quot;referencesOptions&quot;:{&quot;doc:6960fa97ad4d4b6c15caf3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792042,&quot;citationText&quot;:&quot;&lt;span style=\&quot;font-family:Aptos;font-size:16px;color:#000000\&quot;&gt;(Ahmed, 2025)&lt;/span&gt;&quot;},&quot;1565445974&quot;:{&quot;referencesIds&quot;:[&quot;doc:69227590e516e7691990b2c9&quot;],&quot;referencesOptions&quot;:{&quot;doc:69227590e516e7691990b2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445974,&quot;citationText&quot;:&quot;&lt;span style=\&quot;font-family:Aptos;font-size:16px;color:#000000\&quot;&gt;(Gomes, Moreira and Ometto, 2022)&lt;/span&gt;&quot;},&quot;1670825223&quot;:{&quot;referencesIds&quot;:[&quot;doc:69613373d843563af263ac18&quot;],&quot;referencesOptions&quot;:{&quot;doc:69613373d843563af263ac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825223,&quot;citationText&quot;:&quot;&lt;span style=\&quot;font-family:Aptos;font-size:16px;color:#000000\&quot;&gt;(Houn, 2024)&lt;/span&gt;&quot;},&quot;1802111211&quot;:{&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111211,&quot;citationText&quot;:&quot;&lt;span style=\&quot;font-family:Aptos;font-size:16px;color:#000000\&quot;&gt;(CIPD, 2025)&lt;/span&gt;&quot;},&quot;1938173816&quot;:{&quot;referencesIds&quot;:[&quot;doc:6960021f18640b6bad49d997&quot;],&quot;referencesOptions&quot;:{&quot;doc:6960021f18640b6bad49d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173816,&quot;citationText&quot;:&quot;&lt;span style=\&quot;font-family:Aptos;font-size:16px;color:#000000\&quot;&gt;(Jobber and Ellis-Chadwick, 2023)&lt;/span&gt;&quot;},&quot;2124719484&quot;:{&quot;referencesIds&quot;:[&quot;doc:691d06c5b2c46026af37d920&quot;],&quot;referencesOptions&quot;:{&quot;doc:691d06c5b2c46026af37d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719484,&quot;citationText&quot;:&quot;&lt;span style=\&quot;font-family:Aptos;font-size:16px;color:#000000\&quot;&gt;(Rachmad, 2024)&lt;/span&gt;&quot;},&quot;2126567533&quot;:{&quot;referencesIds&quot;:[&quot;doc:69613bb701559f087b402b1e&quot;],&quot;referencesOptions&quot;:{&quot;doc:69613bb701559f087b402b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6567533,&quot;citationText&quot;:&quot;&lt;span style=\&quot;font-family:Aptos;font-size:16px;color:#000000\&quot;&gt;(Rajaguru and Matanda, 2009)&lt;/span&gt;&quot;},&quot;-115681331&quot;:{&quot;referencesIds&quot;:[&quot;doc:695ffe4b53ba7555494b0e82&quot;],&quot;referencesOptions&quot;:{&quot;doc:695ffe4b53ba7555494b0e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81331,&quot;citationText&quot;:&quot;&lt;span style=\&quot;font-family:Aptos;font-size:16px;color:#000000\&quot;&gt;(Kotler&lt;i&gt; et al.,&lt;/i&gt; 2024)&lt;/span&gt;&quot;},&quot;-1305850719&quot;:{&quot;referencesIds&quot;:[&quot;doc:69612fa418640b6bad4a0b44&quot;,&quot;doc:69612935a6457b6d86375b4d&quot;],&quot;referencesOptions&quot;:{&quot;doc:69612fa418640b6bad4a0b44&quot;:{&quot;author&quot;:true,&quot;year&quot;:true,&quot;formatAuthorYear&quot;:false,&quot;pageReplace&quot;:&quot;&quot;,&quot;additionalField&quot;:&quot;&quot;,&quot;additionalValue&quot;:&quot;&quot;,&quot;prefix&quot;:&quot;&quot;,&quot;suffix&quot;:&quot;&quot;},&quot;doc:69612935a6457b6d86375b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5850719,&quot;citationText&quot;:&quot;&lt;span style=\&quot;font-family:Aptos;font-size:16px;color:#000000\&quot;&gt;(Bednall and Valos, 2005; Singh, 2012)&lt;/span&gt;&quot;},&quot;-870144029&quot;:{&quot;referencesIds&quot;:[&quot;doc:69613373d843563af263ac18&quot;],&quot;referencesOptions&quot;:{&quot;doc:69613373d843563af263ac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144029,&quot;citationText&quot;:&quot;&lt;span style=\&quot;font-family:Aptos;font-size:16px;color:#000000\&quot;&gt;(Houn, 2024)&lt;/span&gt;&quot;},&quot;-796608376&quot;:{&quot;referencesIds&quot;:[&quot;doc:69613e16a6457b6d86375dd7&quot;],&quot;referencesOptions&quot;:{&quot;doc:69613e16a6457b6d86375d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608376,&quot;citationText&quot;:&quot;&lt;span style=\&quot;font-family:Aptos;font-size:16px;color:#000000\&quot;&gt;(Leenders and Wierenga, 2002)&lt;/span&gt;&quot;},&quot;-91399312&quot;:{&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399312,&quot;citationText&quot;:&quot;&lt;span style=\&quot;font-family:Aptos;font-size:16px;color:#000000\&quot;&gt;(CIPD, 2025)&lt;/span&gt;&quot;},&quot;-512918123&quot;:{&quot;referencesIds&quot;:[&quot;doc:696150cc90689d25615d2553&quot;],&quot;referencesOptions&quot;:{&quot;doc:696150cc90689d25615d25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918123,&quot;citationText&quot;:&quot;&lt;span style=\&quot;font-family:Aptos;font-size:16px;color:#000000\&quot;&gt;(Yablonsky, 2020)&lt;/span&gt;&quot;},&quot;-1869596158&quot;:{&quot;referencesIds&quot;:[&quot;doc:696151c590689d25615d2566&quot;],&quot;referencesOptions&quot;:{&quot;doc:696151c590689d25615d25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596158,&quot;citationText&quot;:&quot;&lt;span style=\&quot;font-family:Aptos;font-size:16px;color:#000000\&quot;&gt;(Zhou and Hou, 2024)&lt;/span&gt;&quot;},&quot;-204562651&quot;:{&quot;referencesIds&quot;:[&quot;doc:69606ffbad4d4b6c15caeb1d&quot;],&quot;referencesOptions&quot;:{&quot;doc:69606ffbad4d4b6c15caeb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62651,&quot;citationText&quot;:&quot;&lt;span style=\&quot;font-family:Aptos;font-size:16px;color:#000000\&quot;&gt;(Bhuiyan, 2024)&lt;/span&gt;&quot;},&quot;-950933760&quot;:{&quot;referencesIds&quot;:[&quot;doc:69607d38d843563af2638811&quot;],&quot;referencesOptions&quot;:{&quot;doc:69607d38d843563af26388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933760,&quot;citationText&quot;:&quot;&lt;span style=\&quot;font-family:Aptos;font-size:16px;color:#000000\&quot;&gt;(Karlsson, 2025)&lt;/span&gt;&quot;},&quot;-631242317&quot;:{&quot;referencesIds&quot;:[&quot;doc:6960ff9f18640b6bad4a067c&quot;,&quot;doc:6920711659f9175e67df5d40&quot;,&quot;doc:6960edbd53ba7555494b245e&quot;],&quot;referencesOptions&quot;:{&quot;doc:6960ff9f18640b6bad4a067c&quot;:{&quot;author&quot;:true,&quot;year&quot;:true,&quot;formatAuthorYear&quot;:false,&quot;pageReplace&quot;:&quot;&quot;,&quot;additionalField&quot;:&quot;&quot;,&quot;additionalValue&quot;:&quot;&quot;,&quot;prefix&quot;:&quot;&quot;,&quot;suffix&quot;:&quot;&quot;},&quot;doc:6920711659f9175e67df5d40&quot;:{&quot;author&quot;:true,&quot;year&quot;:true,&quot;formatAuthorYear&quot;:false,&quot;pageReplace&quot;:&quot;&quot;,&quot;additionalField&quot;:&quot;&quot;,&quot;additionalValue&quot;:&quot;&quot;,&quot;prefix&quot;:&quot;&quot;,&quot;suffix&quot;:&quot;&quot;},&quot;doc:6960edbd53ba7555494b24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1242317,&quot;citationText&quot;:&quot;&lt;span style=\&quot;font-family:Aptos;font-size:16px;color:#000000\&quot;&gt;(Chaffey and Ellis-Chadwick, 2022; Largo, 2024; Kingsnorth, 2025)&lt;/span&gt;&quot;},&quot;-1085835744&quot;:{&quot;referencesIds&quot;:[&quot;doc:69614a32a6457b6d86375e5d&quot;],&quot;referencesOptions&quot;:{&quot;doc:69614a32a6457b6d86375e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835744,&quot;citationText&quot;:&quot;&lt;span style=\&quot;font-family:Aptos;font-size:16px;color:#000000\&quot;&gt;(Gambetti and Schultz, 2014)&lt;/span&gt;&quot;},&quot;-1404360900&quot;:{&quot;referencesIds&quot;:[&quot;doc:691cf2f9b2c46026af37d79e&quot;],&quot;referencesOptions&quot;:{&quot;doc:691cf2f9b2c46026af37d7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360900,&quot;citationText&quot;:&quot;&lt;span style=\&quot;font-family:Aptos;font-size:16px;color:#000000\&quot;&gt;(Joshi&lt;i&gt; et al.,&lt;/i&gt; 2023)&lt;/span&gt;&quot;},&quot;-1267545275&quot;:{&quot;referencesIds&quot;:[&quot;doc:6960fdae8bfbef24f2da51da&quot;],&quot;referencesOptions&quot;:{&quot;doc:6960fdae8bfbef24f2da5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7545275,&quot;citationText&quot;:&quot;&lt;span style=\&quot;font-family:Aptos;font-size:16px;color:#000000\&quot;&gt;(Fabric, 2026)&lt;/span&gt;&quot;},&quot;-772166375&quot;:{&quot;referencesIds&quot;:[&quot;doc:6961267790689d25615d20b5&quot;],&quot;referencesOptions&quot;:{&quot;doc:6961267790689d25615d20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166375,&quot;citationText&quot;:&quot;&lt;span style=\&quot;font-family:Aptos;font-size:16px;color:#000000\&quot;&gt;(Thompson, 2026)&lt;/span&gt;&quot;}}"/>
    <we:property name="currentFolder" value="{&quot;id&quot;:&quot;project:69388512df17b147b0f4c950&quot;,&quot;userId&quot;:&quot;user:68e78aae11be374af54ff88f&quot;,&quot;projectId&quot;:&quot;ap:68e78aae11be374af54ff890&quot;,&quot;name&quot;:&quot;Marketing A2&quot;,&quot;created&quot;:1765311762680,&quot;lastModified&quot;:1765311762680,&quot;position&quot;:3,&quot;isShared&quot;:false,&quot;isExampleCollection&quot;:false,&quot;isMyPublicationsCollection&quot;:false,&quot;notInFolder&quot;:false,&quot;totalReferences&quot;:21,&quot;depth&quot;:0}"/>
    <we:property name="currentStyle" value="{&quot;id&quot;:&quot;4462&quot;,&quot;styleType&quot;:&quot;refworks&quot;,&quot;name&quot;:&quot;Cite Them Right, 13th edition - Harvard&quot;,&quot;isInstitutional&quot;:false,&quot;citeStyle&quot;:&quot;INTEXT_AND_FOOTNOTE&quot;,&quot;isSorted&quot;:false,&quot;usesNumbers&quot;:false,&quot;authorDisambiguation&quot;:&quot;surname_firstname&quot;}"/>
    <we:property name="formatForFootnotesEnabled" value="&quot;formatForFootnotesDisabled&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1247</TotalTime>
  <Pages>11</Pages>
  <Words>2676</Words>
  <Characters>17448</Characters>
  <Application>Microsoft Office Word</Application>
  <DocSecurity>0</DocSecurity>
  <Lines>306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James (2517480)</dc:creator>
  <cp:keywords/>
  <dc:description/>
  <cp:lastModifiedBy>Sarah-Jayne James (2517480)</cp:lastModifiedBy>
  <cp:revision>47</cp:revision>
  <dcterms:created xsi:type="dcterms:W3CDTF">2026-01-06T09:41:00Z</dcterms:created>
  <dcterms:modified xsi:type="dcterms:W3CDTF">2026-01-09T20:23:00Z</dcterms:modified>
</cp:coreProperties>
</file>