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E5A0DE" w14:textId="77777777" w:rsidR="00723D97" w:rsidRDefault="00723D97" w:rsidP="0028169C">
      <w:pPr>
        <w:spacing w:after="0"/>
        <w:jc w:val="center"/>
        <w:rPr>
          <w:rFonts w:ascii="Comic Sans MS" w:hAnsi="Comic Sans MS"/>
          <w:i/>
          <w:u w:val="single"/>
        </w:rPr>
      </w:pPr>
    </w:p>
    <w:p w14:paraId="10B33565" w14:textId="77777777" w:rsidR="00723D97" w:rsidRPr="00723D97" w:rsidRDefault="00723D97" w:rsidP="00723D97">
      <w:pPr>
        <w:spacing w:after="0" w:line="276" w:lineRule="auto"/>
        <w:rPr>
          <w:rFonts w:ascii="Calibri" w:eastAsia="Calibri" w:hAnsi="Calibri" w:cs="Times New Roman"/>
        </w:rPr>
      </w:pPr>
      <w:r w:rsidRPr="00723D97">
        <w:rPr>
          <w:rFonts w:ascii="Calibri" w:eastAsia="Calibri" w:hAnsi="Calibri" w:cs="Times New Roman"/>
          <w:noProof/>
          <w:lang w:eastAsia="en-GB"/>
        </w:rPr>
        <w:drawing>
          <wp:inline distT="0" distB="0" distL="0" distR="0" wp14:anchorId="004556D6" wp14:editId="7F21106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6141080" w14:textId="77777777" w:rsidR="00723D97" w:rsidRPr="00723D97" w:rsidRDefault="00723D97" w:rsidP="00723D97">
      <w:pPr>
        <w:spacing w:after="0" w:line="276" w:lineRule="auto"/>
        <w:rPr>
          <w:rFonts w:ascii="Calibri" w:eastAsia="Calibri" w:hAnsi="Calibri" w:cs="Times New Roman"/>
        </w:rPr>
      </w:pPr>
    </w:p>
    <w:p w14:paraId="0AC9C9CE" w14:textId="77777777" w:rsidR="00723D97" w:rsidRPr="00723D97" w:rsidRDefault="00723D97" w:rsidP="00723D97">
      <w:pPr>
        <w:spacing w:after="0" w:line="240" w:lineRule="auto"/>
        <w:rPr>
          <w:rFonts w:ascii="Times New Roman" w:eastAsia="Times New Roman" w:hAnsi="Times New Roman" w:cs="Times New Roman"/>
          <w:b/>
          <w:caps/>
          <w:sz w:val="28"/>
          <w:szCs w:val="20"/>
          <w:lang w:eastAsia="en-GB"/>
        </w:rPr>
      </w:pPr>
      <w:r w:rsidRPr="00723D97">
        <w:rPr>
          <w:rFonts w:ascii="Times New Roman" w:eastAsia="Times New Roman" w:hAnsi="Times New Roman" w:cs="Times New Roman"/>
          <w:b/>
          <w:caps/>
          <w:sz w:val="28"/>
          <w:szCs w:val="20"/>
          <w:lang w:eastAsia="en-GB"/>
        </w:rPr>
        <w:t xml:space="preserve">LEVEL 6       </w:t>
      </w:r>
    </w:p>
    <w:p w14:paraId="7A4FAC5D" w14:textId="77777777" w:rsidR="00723D97" w:rsidRPr="00723D97" w:rsidRDefault="00723D97" w:rsidP="00723D97">
      <w:pPr>
        <w:spacing w:after="0" w:line="240" w:lineRule="auto"/>
        <w:rPr>
          <w:rFonts w:ascii="Times New Roman" w:eastAsia="Times New Roman" w:hAnsi="Times New Roman" w:cs="Times New Roman"/>
          <w:b/>
          <w:caps/>
          <w:sz w:val="28"/>
          <w:szCs w:val="20"/>
          <w:lang w:eastAsia="en-GB"/>
        </w:rPr>
      </w:pPr>
      <w:r w:rsidRPr="00723D97">
        <w:rPr>
          <w:rFonts w:ascii="Times New Roman" w:eastAsia="Times New Roman" w:hAnsi="Times New Roman" w:cs="Times New Roman"/>
          <w:b/>
          <w:caps/>
          <w:sz w:val="28"/>
          <w:szCs w:val="20"/>
          <w:lang w:eastAsia="en-GB"/>
        </w:rPr>
        <w:t xml:space="preserve">                                                                      </w:t>
      </w:r>
    </w:p>
    <w:p w14:paraId="5D946564" w14:textId="77777777" w:rsidR="00723D97" w:rsidRPr="00723D97" w:rsidRDefault="00723D97" w:rsidP="00723D97">
      <w:pPr>
        <w:spacing w:after="0" w:line="240" w:lineRule="auto"/>
        <w:rPr>
          <w:rFonts w:ascii="Times New Roman" w:eastAsia="Times New Roman" w:hAnsi="Times New Roman" w:cs="Times New Roman"/>
          <w:b/>
          <w:caps/>
          <w:sz w:val="28"/>
          <w:szCs w:val="20"/>
          <w:lang w:eastAsia="en-GB"/>
        </w:rPr>
      </w:pPr>
      <w:r w:rsidRPr="00723D97">
        <w:rPr>
          <w:rFonts w:ascii="Times New Roman" w:eastAsia="Times New Roman" w:hAnsi="Times New Roman" w:cs="Times New Roman"/>
          <w:b/>
          <w:caps/>
          <w:sz w:val="28"/>
          <w:szCs w:val="20"/>
          <w:lang w:eastAsia="en-GB"/>
        </w:rPr>
        <w:t xml:space="preserve">SEMESTER 2                                                                         </w:t>
      </w:r>
    </w:p>
    <w:p w14:paraId="2102A60A" w14:textId="77777777" w:rsidR="00723D97" w:rsidRPr="00723D97" w:rsidRDefault="00723D97" w:rsidP="00723D97">
      <w:pPr>
        <w:spacing w:after="0" w:line="240" w:lineRule="auto"/>
        <w:rPr>
          <w:rFonts w:ascii="Times New Roman" w:eastAsia="Times New Roman" w:hAnsi="Times New Roman" w:cs="Times New Roman"/>
          <w:b/>
          <w:caps/>
          <w:sz w:val="28"/>
          <w:szCs w:val="20"/>
          <w:lang w:eastAsia="en-GB"/>
        </w:rPr>
      </w:pPr>
    </w:p>
    <w:p w14:paraId="7DA89902" w14:textId="77777777" w:rsidR="00723D97" w:rsidRPr="00723D97" w:rsidRDefault="00723D97" w:rsidP="00723D97">
      <w:pPr>
        <w:spacing w:after="0" w:line="240" w:lineRule="auto"/>
        <w:rPr>
          <w:rFonts w:ascii="Times New Roman" w:eastAsia="Times New Roman" w:hAnsi="Times New Roman" w:cs="Times New Roman"/>
          <w:b/>
          <w:caps/>
          <w:sz w:val="28"/>
          <w:szCs w:val="20"/>
          <w:lang w:eastAsia="en-GB"/>
        </w:rPr>
      </w:pPr>
    </w:p>
    <w:p w14:paraId="4802D797" w14:textId="77777777" w:rsidR="00723D97" w:rsidRPr="00723D97" w:rsidRDefault="00723D97" w:rsidP="00723D97">
      <w:pPr>
        <w:spacing w:after="0" w:line="240" w:lineRule="auto"/>
        <w:jc w:val="center"/>
        <w:rPr>
          <w:rFonts w:ascii="Times New Roman" w:eastAsia="Times New Roman" w:hAnsi="Times New Roman" w:cs="Times New Roman"/>
          <w:b/>
          <w:caps/>
          <w:color w:val="000000"/>
          <w:sz w:val="28"/>
          <w:szCs w:val="20"/>
          <w:lang w:eastAsia="en-GB"/>
        </w:rPr>
      </w:pPr>
      <w:r w:rsidRPr="00723D97">
        <w:rPr>
          <w:rFonts w:ascii="Times New Roman" w:eastAsia="Times New Roman" w:hAnsi="Times New Roman" w:cs="Times New Roman"/>
          <w:b/>
          <w:caps/>
          <w:sz w:val="28"/>
          <w:szCs w:val="20"/>
          <w:lang w:eastAsia="en-GB"/>
        </w:rPr>
        <w:t>MODULE CODE</w:t>
      </w:r>
      <w:r w:rsidRPr="00723D97">
        <w:rPr>
          <w:rFonts w:ascii="Times New Roman" w:eastAsia="Times New Roman" w:hAnsi="Times New Roman" w:cs="Times New Roman"/>
          <w:b/>
          <w:caps/>
          <w:color w:val="000000"/>
          <w:sz w:val="28"/>
          <w:szCs w:val="20"/>
          <w:lang w:eastAsia="en-GB"/>
        </w:rPr>
        <w:t>: SHSS6078</w:t>
      </w:r>
    </w:p>
    <w:p w14:paraId="30158B0E" w14:textId="77777777" w:rsidR="00723D97" w:rsidRPr="00723D97" w:rsidRDefault="00723D97" w:rsidP="00723D97">
      <w:pPr>
        <w:spacing w:after="240" w:line="240" w:lineRule="auto"/>
        <w:jc w:val="center"/>
        <w:rPr>
          <w:rFonts w:ascii="Times New Roman" w:eastAsia="Times New Roman" w:hAnsi="Times New Roman" w:cs="Times New Roman"/>
          <w:b/>
          <w:color w:val="000000"/>
          <w:sz w:val="28"/>
          <w:szCs w:val="20"/>
          <w:lang w:eastAsia="en-GB"/>
        </w:rPr>
      </w:pPr>
      <w:r w:rsidRPr="00723D97">
        <w:rPr>
          <w:rFonts w:ascii="Times New Roman" w:eastAsia="Times New Roman" w:hAnsi="Times New Roman" w:cs="Times New Roman"/>
          <w:b/>
          <w:color w:val="000000"/>
          <w:sz w:val="28"/>
          <w:szCs w:val="20"/>
          <w:lang w:eastAsia="en-GB"/>
        </w:rPr>
        <w:t>Assessment in Physical Education</w:t>
      </w:r>
    </w:p>
    <w:p w14:paraId="458471B3" w14:textId="77777777" w:rsidR="00723D97" w:rsidRPr="00723D97" w:rsidRDefault="00723D97" w:rsidP="00723D97">
      <w:pPr>
        <w:spacing w:after="240" w:line="240" w:lineRule="auto"/>
        <w:rPr>
          <w:rFonts w:ascii="Times New Roman" w:eastAsia="Times New Roman" w:hAnsi="Times New Roman" w:cs="Times New Roman"/>
          <w:b/>
          <w:caps/>
          <w:color w:val="FF0000"/>
          <w:sz w:val="28"/>
          <w:szCs w:val="28"/>
          <w:lang w:eastAsia="en-GB"/>
        </w:rPr>
      </w:pPr>
      <w:r w:rsidRPr="00723D97">
        <w:rPr>
          <w:rFonts w:ascii="Times New Roman" w:eastAsia="Times New Roman" w:hAnsi="Times New Roman" w:cs="Times New Roman"/>
          <w:b/>
          <w:caps/>
          <w:sz w:val="28"/>
          <w:szCs w:val="28"/>
          <w:lang w:eastAsia="en-GB"/>
        </w:rPr>
        <w:t xml:space="preserve">aSSESSMENT TYPE: </w:t>
      </w:r>
      <w:r w:rsidRPr="00723D97">
        <w:rPr>
          <w:rFonts w:ascii="Times New Roman" w:eastAsia="Times New Roman" w:hAnsi="Times New Roman" w:cs="Times New Roman"/>
          <w:b/>
          <w:caps/>
          <w:color w:val="000000"/>
          <w:sz w:val="28"/>
          <w:szCs w:val="28"/>
          <w:lang w:eastAsia="en-GB"/>
        </w:rPr>
        <w:t xml:space="preserve">aSSIGNMENT </w:t>
      </w:r>
    </w:p>
    <w:p w14:paraId="050AC329" w14:textId="77777777" w:rsidR="00723D97" w:rsidRPr="00723D97" w:rsidRDefault="00723D97" w:rsidP="00723D97">
      <w:pPr>
        <w:spacing w:after="0" w:line="240" w:lineRule="auto"/>
        <w:rPr>
          <w:rFonts w:ascii="Times New Roman" w:eastAsia="Times New Roman" w:hAnsi="Times New Roman" w:cs="Times New Roman"/>
          <w:b/>
          <w:caps/>
          <w:sz w:val="28"/>
          <w:szCs w:val="28"/>
          <w:lang w:eastAsia="en-GB"/>
        </w:rPr>
      </w:pPr>
      <w:r w:rsidRPr="00723D97">
        <w:rPr>
          <w:rFonts w:ascii="Times New Roman" w:eastAsia="Times New Roman" w:hAnsi="Times New Roman" w:cs="Times New Roman"/>
          <w:b/>
          <w:caps/>
          <w:sz w:val="28"/>
          <w:szCs w:val="28"/>
          <w:lang w:eastAsia="en-GB"/>
        </w:rPr>
        <w:t>Assessment/Component: 1</w:t>
      </w:r>
    </w:p>
    <w:p w14:paraId="08EDBB4A" w14:textId="77777777" w:rsidR="00723D97" w:rsidRPr="00723D97" w:rsidRDefault="00723D97" w:rsidP="00723D97">
      <w:pPr>
        <w:spacing w:after="120" w:line="240" w:lineRule="auto"/>
        <w:rPr>
          <w:rFonts w:ascii="Times New Roman" w:eastAsia="Times New Roman" w:hAnsi="Times New Roman" w:cs="Times New Roman"/>
          <w:b/>
          <w:sz w:val="28"/>
          <w:szCs w:val="28"/>
          <w:u w:val="single"/>
          <w:lang w:eastAsia="en-GB"/>
        </w:rPr>
      </w:pPr>
      <w:r w:rsidRPr="00723D97">
        <w:rPr>
          <w:rFonts w:ascii="Times New Roman" w:eastAsia="Times New Roman" w:hAnsi="Times New Roman" w:cs="Times New Roman"/>
          <w:b/>
          <w:sz w:val="28"/>
          <w:szCs w:val="28"/>
          <w:lang w:eastAsia="en-GB"/>
        </w:rPr>
        <w:t xml:space="preserve">COMPONENT WEIGHTING: </w:t>
      </w:r>
      <w:r w:rsidRPr="00723D97">
        <w:rPr>
          <w:rFonts w:ascii="Times New Roman" w:eastAsia="Times New Roman" w:hAnsi="Times New Roman" w:cs="Times New Roman"/>
          <w:b/>
          <w:sz w:val="28"/>
          <w:szCs w:val="28"/>
          <w:u w:val="single"/>
          <w:lang w:eastAsia="en-GB"/>
        </w:rPr>
        <w:t>50</w:t>
      </w:r>
      <w:r w:rsidRPr="00723D97">
        <w:rPr>
          <w:rFonts w:ascii="Times New Roman" w:eastAsia="Times New Roman" w:hAnsi="Times New Roman" w:cs="Times New Roman"/>
          <w:b/>
          <w:sz w:val="28"/>
          <w:szCs w:val="28"/>
          <w:lang w:eastAsia="en-GB"/>
        </w:rPr>
        <w:t>%</w:t>
      </w:r>
    </w:p>
    <w:p w14:paraId="2336AC9F" w14:textId="77777777" w:rsidR="00723D97" w:rsidRPr="00723D97" w:rsidRDefault="00723D97" w:rsidP="00723D97">
      <w:pPr>
        <w:spacing w:after="120" w:line="240" w:lineRule="auto"/>
        <w:rPr>
          <w:rFonts w:ascii="Times New Roman" w:eastAsia="Times New Roman" w:hAnsi="Times New Roman" w:cs="Times New Roman"/>
          <w:b/>
          <w:sz w:val="28"/>
          <w:szCs w:val="28"/>
          <w:u w:val="single"/>
          <w:lang w:eastAsia="en-GB"/>
        </w:rPr>
      </w:pPr>
      <w:r w:rsidRPr="00723D97">
        <w:rPr>
          <w:rFonts w:ascii="Times New Roman" w:eastAsia="Times New Roman" w:hAnsi="Times New Roman" w:cs="Times New Roman"/>
          <w:b/>
          <w:sz w:val="28"/>
          <w:szCs w:val="28"/>
          <w:lang w:eastAsia="en-GB"/>
        </w:rPr>
        <w:t>WORD COUNT</w:t>
      </w:r>
      <w:r w:rsidRPr="00723D97">
        <w:rPr>
          <w:rFonts w:ascii="Times New Roman" w:eastAsia="Times New Roman" w:hAnsi="Times New Roman" w:cs="Times New Roman"/>
          <w:b/>
          <w:color w:val="000000"/>
          <w:sz w:val="28"/>
          <w:szCs w:val="28"/>
          <w:lang w:eastAsia="en-GB"/>
        </w:rPr>
        <w:t xml:space="preserve">: </w:t>
      </w:r>
      <w:r w:rsidRPr="00723D97">
        <w:rPr>
          <w:rFonts w:ascii="Times New Roman" w:eastAsia="Times New Roman" w:hAnsi="Times New Roman" w:cs="Times New Roman"/>
          <w:b/>
          <w:color w:val="000000"/>
          <w:sz w:val="28"/>
          <w:szCs w:val="28"/>
          <w:u w:val="single"/>
          <w:lang w:eastAsia="en-GB"/>
        </w:rPr>
        <w:t xml:space="preserve">3000 </w:t>
      </w:r>
      <w:r w:rsidRPr="00723D97">
        <w:rPr>
          <w:rFonts w:ascii="Times New Roman" w:eastAsia="Times New Roman" w:hAnsi="Times New Roman" w:cs="Times New Roman"/>
          <w:b/>
          <w:color w:val="000000"/>
          <w:sz w:val="28"/>
          <w:szCs w:val="28"/>
          <w:lang w:eastAsia="en-GB"/>
        </w:rPr>
        <w:t>WORDS</w:t>
      </w:r>
      <w:r w:rsidRPr="00723D97">
        <w:rPr>
          <w:rFonts w:ascii="Times New Roman" w:eastAsia="Times New Roman" w:hAnsi="Times New Roman" w:cs="Times New Roman"/>
          <w:b/>
          <w:color w:val="000000"/>
          <w:sz w:val="28"/>
          <w:szCs w:val="28"/>
          <w:u w:val="single"/>
          <w:lang w:eastAsia="en-GB"/>
        </w:rPr>
        <w:t xml:space="preserve"> </w:t>
      </w:r>
    </w:p>
    <w:p w14:paraId="03892615" w14:textId="77777777" w:rsidR="00723D97" w:rsidRPr="00723D97" w:rsidRDefault="00723D97" w:rsidP="00723D97">
      <w:pPr>
        <w:spacing w:after="120" w:line="240" w:lineRule="auto"/>
        <w:rPr>
          <w:rFonts w:ascii="Times New Roman" w:eastAsia="Times New Roman" w:hAnsi="Times New Roman" w:cs="Times New Roman"/>
          <w:b/>
          <w:color w:val="FF0000"/>
          <w:sz w:val="28"/>
          <w:szCs w:val="28"/>
          <w:u w:val="single"/>
          <w:lang w:eastAsia="en-GB"/>
        </w:rPr>
      </w:pPr>
      <w:r w:rsidRPr="00723D97">
        <w:rPr>
          <w:rFonts w:ascii="Times New Roman" w:eastAsia="Times New Roman" w:hAnsi="Times New Roman" w:cs="Times New Roman"/>
          <w:b/>
          <w:sz w:val="28"/>
          <w:szCs w:val="28"/>
          <w:lang w:eastAsia="en-GB"/>
        </w:rPr>
        <w:t>MODULE TUTOR: Dylan Blain</w:t>
      </w:r>
    </w:p>
    <w:p w14:paraId="3F86B0B2" w14:textId="77777777" w:rsidR="00723D97" w:rsidRPr="00723D97" w:rsidRDefault="00723D97" w:rsidP="00723D97">
      <w:pPr>
        <w:spacing w:after="120" w:line="240" w:lineRule="auto"/>
        <w:rPr>
          <w:rFonts w:ascii="Times New Roman" w:eastAsia="Times New Roman" w:hAnsi="Times New Roman" w:cs="Times New Roman"/>
          <w:b/>
          <w:color w:val="000000"/>
          <w:sz w:val="28"/>
          <w:szCs w:val="28"/>
          <w:lang w:eastAsia="en-GB"/>
        </w:rPr>
      </w:pPr>
    </w:p>
    <w:p w14:paraId="2D3577EE" w14:textId="77777777" w:rsidR="00723D97" w:rsidRPr="00723D97" w:rsidRDefault="00723D97" w:rsidP="00723D97">
      <w:pPr>
        <w:spacing w:after="120" w:line="240" w:lineRule="auto"/>
        <w:rPr>
          <w:rFonts w:ascii="Times New Roman" w:eastAsia="Times New Roman" w:hAnsi="Times New Roman" w:cs="Times New Roman"/>
          <w:b/>
          <w:color w:val="000000"/>
          <w:sz w:val="28"/>
          <w:szCs w:val="28"/>
          <w:lang w:eastAsia="en-GB"/>
        </w:rPr>
      </w:pPr>
      <w:r w:rsidRPr="00723D97">
        <w:rPr>
          <w:rFonts w:ascii="Times New Roman" w:eastAsia="Times New Roman" w:hAnsi="Times New Roman" w:cs="Times New Roman"/>
          <w:b/>
          <w:color w:val="000000"/>
          <w:sz w:val="28"/>
          <w:szCs w:val="28"/>
          <w:lang w:eastAsia="en-GB"/>
        </w:rPr>
        <w:t>Assessment portfolio:</w:t>
      </w:r>
    </w:p>
    <w:p w14:paraId="7746A213" w14:textId="77777777" w:rsidR="00723D97" w:rsidRPr="00723D97" w:rsidRDefault="00723D97" w:rsidP="00723D97">
      <w:pPr>
        <w:spacing w:after="120" w:line="240" w:lineRule="auto"/>
        <w:rPr>
          <w:rFonts w:ascii="Times New Roman" w:eastAsia="Times New Roman" w:hAnsi="Times New Roman" w:cs="Times New Roman"/>
          <w:color w:val="000000"/>
          <w:sz w:val="28"/>
          <w:szCs w:val="28"/>
          <w:lang w:eastAsia="en-GB"/>
        </w:rPr>
      </w:pPr>
      <w:r w:rsidRPr="00723D97">
        <w:rPr>
          <w:rFonts w:ascii="Times New Roman" w:eastAsia="Times New Roman" w:hAnsi="Times New Roman" w:cs="Times New Roman"/>
          <w:color w:val="000000"/>
          <w:sz w:val="28"/>
          <w:szCs w:val="28"/>
          <w:lang w:eastAsia="en-GB"/>
        </w:rPr>
        <w:t xml:space="preserve">You are a Physical Education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 </w:t>
      </w:r>
    </w:p>
    <w:p w14:paraId="6BC4B114" w14:textId="77777777" w:rsidR="00723D97" w:rsidRPr="00723D97" w:rsidRDefault="00723D97" w:rsidP="00723D97">
      <w:pPr>
        <w:spacing w:after="120" w:line="240" w:lineRule="auto"/>
        <w:rPr>
          <w:rFonts w:ascii="Times New Roman" w:eastAsia="Times New Roman" w:hAnsi="Times New Roman" w:cs="Times New Roman"/>
          <w:color w:val="000000"/>
          <w:sz w:val="28"/>
          <w:szCs w:val="28"/>
          <w:lang w:eastAsia="en-GB"/>
        </w:rPr>
      </w:pPr>
      <w:r w:rsidRPr="00723D97">
        <w:rPr>
          <w:rFonts w:ascii="Times New Roman" w:eastAsia="Times New Roman" w:hAnsi="Times New Roman" w:cs="Times New Roman"/>
          <w:color w:val="000000"/>
          <w:sz w:val="28"/>
          <w:szCs w:val="28"/>
          <w:lang w:eastAsia="en-GB"/>
        </w:rPr>
        <w:t>The portfolio should contain four parts:</w:t>
      </w:r>
    </w:p>
    <w:p w14:paraId="73CA47F8" w14:textId="77777777" w:rsidR="00723D97" w:rsidRPr="00723D97" w:rsidRDefault="00723D97" w:rsidP="00723D97">
      <w:pPr>
        <w:numPr>
          <w:ilvl w:val="0"/>
          <w:numId w:val="4"/>
        </w:numPr>
        <w:spacing w:after="120" w:line="240" w:lineRule="auto"/>
        <w:rPr>
          <w:rFonts w:ascii="Times New Roman" w:eastAsia="Times New Roman" w:hAnsi="Times New Roman" w:cs="Times New Roman"/>
          <w:color w:val="000000"/>
          <w:sz w:val="28"/>
          <w:szCs w:val="28"/>
          <w:lang w:eastAsia="en-GB"/>
        </w:rPr>
      </w:pPr>
      <w:r w:rsidRPr="00723D97">
        <w:rPr>
          <w:rFonts w:ascii="Times New Roman" w:eastAsia="Times New Roman" w:hAnsi="Times New Roman" w:cs="Times New Roman"/>
          <w:color w:val="000000"/>
          <w:sz w:val="28"/>
          <w:szCs w:val="28"/>
          <w:lang w:eastAsia="en-GB"/>
        </w:rPr>
        <w:t xml:space="preserve">A detailed rationale underpinning the creation of the rubric. This should be firmly based on high quality and relevant literature form the field. </w:t>
      </w:r>
    </w:p>
    <w:p w14:paraId="3237F11A" w14:textId="77777777" w:rsidR="00723D97" w:rsidRPr="00723D97" w:rsidRDefault="00723D97" w:rsidP="00723D97">
      <w:pPr>
        <w:numPr>
          <w:ilvl w:val="0"/>
          <w:numId w:val="4"/>
        </w:numPr>
        <w:spacing w:after="120" w:line="240" w:lineRule="auto"/>
        <w:rPr>
          <w:rFonts w:ascii="Times New Roman" w:eastAsia="Times New Roman" w:hAnsi="Times New Roman" w:cs="Times New Roman"/>
          <w:color w:val="000000"/>
          <w:sz w:val="28"/>
          <w:szCs w:val="28"/>
          <w:lang w:eastAsia="en-GB"/>
        </w:rPr>
      </w:pPr>
      <w:r w:rsidRPr="00723D97">
        <w:rPr>
          <w:rFonts w:ascii="Times New Roman" w:eastAsia="Times New Roman" w:hAnsi="Times New Roman" w:cs="Times New Roman"/>
          <w:color w:val="000000"/>
          <w:sz w:val="28"/>
          <w:szCs w:val="28"/>
          <w:lang w:eastAsia="en-GB"/>
        </w:rPr>
        <w:t>An assessment rubric to assess outcomes within a physical education lesson (please include a copy of the completed assessment).</w:t>
      </w:r>
    </w:p>
    <w:p w14:paraId="27293D9A" w14:textId="77777777" w:rsidR="00723D97" w:rsidRPr="00723D97" w:rsidRDefault="00723D97" w:rsidP="00723D97">
      <w:pPr>
        <w:numPr>
          <w:ilvl w:val="0"/>
          <w:numId w:val="4"/>
        </w:numPr>
        <w:spacing w:after="120" w:line="240" w:lineRule="auto"/>
        <w:rPr>
          <w:rFonts w:ascii="Times New Roman" w:eastAsia="Times New Roman" w:hAnsi="Times New Roman" w:cs="Times New Roman"/>
          <w:color w:val="000000"/>
          <w:sz w:val="28"/>
          <w:szCs w:val="28"/>
          <w:lang w:eastAsia="en-GB"/>
        </w:rPr>
      </w:pPr>
      <w:r w:rsidRPr="00723D97">
        <w:rPr>
          <w:rFonts w:ascii="Times New Roman" w:eastAsia="Times New Roman" w:hAnsi="Times New Roman" w:cs="Times New Roman"/>
          <w:color w:val="000000"/>
          <w:sz w:val="28"/>
          <w:szCs w:val="28"/>
          <w:lang w:eastAsia="en-GB"/>
        </w:rPr>
        <w:t>Having used the rubric to assess a pupil, a report detailing the pupil’s current levels and their next stages of learning.</w:t>
      </w:r>
    </w:p>
    <w:p w14:paraId="742CF789" w14:textId="77777777" w:rsidR="00723D97" w:rsidRPr="00723D97" w:rsidRDefault="00723D97" w:rsidP="00723D97">
      <w:pPr>
        <w:numPr>
          <w:ilvl w:val="0"/>
          <w:numId w:val="4"/>
        </w:numPr>
        <w:spacing w:after="120" w:line="240" w:lineRule="auto"/>
        <w:rPr>
          <w:rFonts w:ascii="Times New Roman" w:eastAsia="Times New Roman" w:hAnsi="Times New Roman" w:cs="Times New Roman"/>
          <w:color w:val="000000"/>
          <w:sz w:val="28"/>
          <w:szCs w:val="28"/>
          <w:lang w:eastAsia="en-GB"/>
        </w:rPr>
      </w:pPr>
      <w:r w:rsidRPr="00723D97">
        <w:rPr>
          <w:rFonts w:ascii="Times New Roman" w:eastAsia="Times New Roman" w:hAnsi="Times New Roman" w:cs="Times New Roman"/>
          <w:color w:val="000000"/>
          <w:sz w:val="28"/>
          <w:szCs w:val="28"/>
          <w:lang w:eastAsia="en-GB"/>
        </w:rPr>
        <w:t>A critical reflection on the effectiveness of the assessment process undertaken. Use relevant literature to support this.</w:t>
      </w:r>
    </w:p>
    <w:p w14:paraId="7C21449E" w14:textId="77777777" w:rsidR="00723D97" w:rsidRPr="00723D97" w:rsidRDefault="00723D97" w:rsidP="00723D97">
      <w:pPr>
        <w:spacing w:after="0" w:line="276" w:lineRule="auto"/>
        <w:rPr>
          <w:rFonts w:ascii="Calibri" w:eastAsia="Calibri" w:hAnsi="Calibri" w:cs="Times New Roman"/>
          <w:sz w:val="28"/>
          <w:szCs w:val="28"/>
        </w:rPr>
      </w:pPr>
    </w:p>
    <w:p w14:paraId="2352595C" w14:textId="77777777" w:rsidR="00723D97" w:rsidRPr="00723D97" w:rsidRDefault="00723D97" w:rsidP="00723D97">
      <w:pPr>
        <w:spacing w:after="0" w:line="276" w:lineRule="auto"/>
        <w:rPr>
          <w:rFonts w:ascii="Times New Roman" w:eastAsia="Calibri" w:hAnsi="Times New Roman" w:cs="Times New Roman"/>
          <w:b/>
          <w:sz w:val="28"/>
          <w:szCs w:val="28"/>
        </w:rPr>
      </w:pPr>
      <w:r w:rsidRPr="00723D97">
        <w:rPr>
          <w:rFonts w:ascii="Times New Roman" w:eastAsia="Calibri" w:hAnsi="Times New Roman" w:cs="Times New Roman"/>
          <w:b/>
          <w:sz w:val="28"/>
          <w:szCs w:val="28"/>
        </w:rPr>
        <w:lastRenderedPageBreak/>
        <w:t>SUBMISSION DETAILS: 13</w:t>
      </w:r>
      <w:r w:rsidRPr="00723D97">
        <w:rPr>
          <w:rFonts w:ascii="Times New Roman" w:eastAsia="Calibri" w:hAnsi="Times New Roman" w:cs="Times New Roman"/>
          <w:b/>
          <w:sz w:val="28"/>
          <w:szCs w:val="28"/>
          <w:vertAlign w:val="superscript"/>
        </w:rPr>
        <w:t>th</w:t>
      </w:r>
      <w:r w:rsidRPr="00723D97">
        <w:rPr>
          <w:rFonts w:ascii="Times New Roman" w:eastAsia="Calibri" w:hAnsi="Times New Roman" w:cs="Times New Roman"/>
          <w:b/>
          <w:sz w:val="28"/>
          <w:szCs w:val="28"/>
        </w:rPr>
        <w:t xml:space="preserve"> April 2018</w:t>
      </w:r>
    </w:p>
    <w:p w14:paraId="293AF0EB" w14:textId="77777777" w:rsidR="00723D97" w:rsidRPr="00723D97" w:rsidRDefault="00723D97" w:rsidP="00723D97">
      <w:pPr>
        <w:spacing w:after="0" w:line="240" w:lineRule="auto"/>
        <w:jc w:val="center"/>
        <w:rPr>
          <w:rFonts w:ascii="Times New Roman" w:eastAsia="MS Minngs" w:hAnsi="Times New Roman" w:cs="Times New Roman"/>
          <w:b/>
          <w:bCs/>
          <w:sz w:val="28"/>
          <w:szCs w:val="28"/>
          <w:lang w:eastAsia="en-GB"/>
        </w:rPr>
      </w:pPr>
      <w:r w:rsidRPr="00723D97">
        <w:rPr>
          <w:rFonts w:ascii="Times New Roman" w:eastAsia="MS Minngs" w:hAnsi="Times New Roman" w:cs="Times New Roman"/>
          <w:b/>
          <w:bCs/>
          <w:sz w:val="28"/>
          <w:szCs w:val="28"/>
          <w:lang w:eastAsia="en-GB"/>
        </w:rPr>
        <w:t>School of Sport, Health &amp; Outdoor Education</w:t>
      </w:r>
    </w:p>
    <w:p w14:paraId="553940AF" w14:textId="77777777" w:rsidR="00723D97" w:rsidRPr="00723D97" w:rsidRDefault="00723D97" w:rsidP="00723D97">
      <w:pPr>
        <w:spacing w:after="0" w:line="276" w:lineRule="auto"/>
        <w:rPr>
          <w:rFonts w:ascii="Calibri" w:eastAsia="Calibri" w:hAnsi="Calibri" w:cs="Times New Roman"/>
          <w:b/>
          <w:bCs/>
          <w:sz w:val="16"/>
          <w:szCs w:val="16"/>
        </w:rPr>
      </w:pPr>
    </w:p>
    <w:p w14:paraId="10736733" w14:textId="77777777" w:rsidR="00723D97" w:rsidRPr="00723D97" w:rsidRDefault="00723D97" w:rsidP="00723D97">
      <w:pPr>
        <w:spacing w:after="0" w:line="240" w:lineRule="auto"/>
        <w:jc w:val="center"/>
        <w:rPr>
          <w:rFonts w:ascii="Times New Roman" w:eastAsia="MS Minngs" w:hAnsi="Times New Roman" w:cs="Times New Roman"/>
          <w:sz w:val="32"/>
          <w:szCs w:val="32"/>
          <w:u w:val="single"/>
          <w:lang w:eastAsia="en-GB"/>
        </w:rPr>
      </w:pPr>
      <w:r w:rsidRPr="00723D97">
        <w:rPr>
          <w:rFonts w:ascii="Times New Roman" w:eastAsia="MS Minngs" w:hAnsi="Times New Roman" w:cs="Times New Roman"/>
          <w:sz w:val="32"/>
          <w:szCs w:val="32"/>
          <w:u w:val="single"/>
          <w:lang w:eastAsia="en-GB"/>
        </w:rPr>
        <w:t>Assessment Feedback Sheet</w:t>
      </w:r>
    </w:p>
    <w:p w14:paraId="364AB90A" w14:textId="77777777" w:rsidR="00723D97" w:rsidRPr="00723D97" w:rsidRDefault="00723D97" w:rsidP="00723D97">
      <w:pPr>
        <w:spacing w:after="0" w:line="240" w:lineRule="auto"/>
        <w:jc w:val="center"/>
        <w:rPr>
          <w:rFonts w:ascii="Times New Roman" w:eastAsia="MS Minngs" w:hAnsi="Times New Roman" w:cs="Times New Roman"/>
          <w:sz w:val="16"/>
          <w:szCs w:val="16"/>
          <w:u w:val="single"/>
          <w:lang w:eastAsia="en-GB"/>
        </w:rPr>
      </w:pPr>
    </w:p>
    <w:p w14:paraId="6BA9803C" w14:textId="6C18DFB5" w:rsidR="00723D97" w:rsidRPr="00723D97" w:rsidRDefault="00723D97" w:rsidP="00723D97">
      <w:pPr>
        <w:spacing w:after="0" w:line="240" w:lineRule="auto"/>
        <w:jc w:val="both"/>
        <w:rPr>
          <w:rFonts w:ascii="Times New Roman" w:eastAsia="MS Minngs" w:hAnsi="Times New Roman" w:cs="Times New Roman"/>
          <w:b/>
          <w:bCs/>
          <w:sz w:val="32"/>
          <w:szCs w:val="32"/>
          <w:lang w:eastAsia="en-GB"/>
        </w:rPr>
      </w:pPr>
      <w:r w:rsidRPr="00723D97">
        <w:rPr>
          <w:rFonts w:ascii="Times New Roman" w:eastAsia="MS Minngs" w:hAnsi="Times New Roman" w:cs="Times New Roman"/>
          <w:b/>
          <w:bCs/>
          <w:sz w:val="24"/>
          <w:szCs w:val="24"/>
          <w:lang w:eastAsia="en-GB"/>
        </w:rPr>
        <w:tab/>
        <w:t xml:space="preserve">                Student No./Name:</w:t>
      </w:r>
      <w:r w:rsidRPr="00723D97">
        <w:rPr>
          <w:rFonts w:ascii="Times New Roman" w:eastAsia="MS Minngs" w:hAnsi="Times New Roman" w:cs="Times New Roman"/>
          <w:b/>
          <w:bCs/>
          <w:sz w:val="24"/>
          <w:szCs w:val="24"/>
          <w:lang w:eastAsia="en-GB"/>
        </w:rPr>
        <w:tab/>
      </w:r>
      <w:r w:rsidR="0052450D">
        <w:rPr>
          <w:rFonts w:ascii="Times New Roman" w:eastAsia="MS Minngs" w:hAnsi="Times New Roman" w:cs="Times New Roman"/>
          <w:b/>
          <w:bCs/>
          <w:sz w:val="24"/>
          <w:szCs w:val="24"/>
          <w:lang w:eastAsia="en-GB"/>
        </w:rPr>
        <w:t xml:space="preserve">Craig Butland </w:t>
      </w:r>
      <w:r w:rsidR="0052450D">
        <w:rPr>
          <w:rFonts w:ascii="Times New Roman" w:eastAsia="MS Minngs" w:hAnsi="Times New Roman" w:cs="Times New Roman"/>
          <w:b/>
          <w:bCs/>
          <w:sz w:val="24"/>
          <w:szCs w:val="24"/>
          <w:lang w:eastAsia="en-GB"/>
        </w:rPr>
        <w:tab/>
        <w:t>1706361</w:t>
      </w:r>
    </w:p>
    <w:p w14:paraId="60A96233" w14:textId="0382EA00" w:rsidR="00723D97" w:rsidRPr="00723D97" w:rsidRDefault="00723D97" w:rsidP="00723D97">
      <w:pPr>
        <w:spacing w:after="0" w:line="240" w:lineRule="auto"/>
        <w:rPr>
          <w:rFonts w:ascii="Times New Roman" w:eastAsia="MS Minngs" w:hAnsi="Times New Roman" w:cs="Times New Roman"/>
          <w:b/>
          <w:bCs/>
          <w:sz w:val="24"/>
          <w:szCs w:val="24"/>
          <w:lang w:eastAsia="en-GB"/>
        </w:rPr>
      </w:pPr>
      <w:r w:rsidRPr="00723D97">
        <w:rPr>
          <w:rFonts w:ascii="Times New Roman" w:eastAsia="MS Minngs" w:hAnsi="Times New Roman" w:cs="Times New Roman"/>
          <w:b/>
          <w:bCs/>
          <w:sz w:val="24"/>
          <w:szCs w:val="24"/>
          <w:lang w:eastAsia="en-GB"/>
        </w:rPr>
        <w:t xml:space="preserve">                                               Module:</w:t>
      </w:r>
      <w:r w:rsidRPr="00723D97">
        <w:rPr>
          <w:rFonts w:ascii="Times New Roman" w:eastAsia="MS Minngs" w:hAnsi="Times New Roman" w:cs="Times New Roman"/>
          <w:b/>
          <w:bCs/>
          <w:sz w:val="24"/>
          <w:szCs w:val="24"/>
          <w:lang w:eastAsia="en-GB"/>
        </w:rPr>
        <w:tab/>
      </w:r>
      <w:r w:rsidR="0052450D">
        <w:rPr>
          <w:rFonts w:ascii="Times New Roman" w:eastAsia="MS Minngs" w:hAnsi="Times New Roman" w:cs="Times New Roman"/>
          <w:b/>
          <w:bCs/>
          <w:sz w:val="24"/>
          <w:szCs w:val="24"/>
          <w:lang w:eastAsia="en-GB"/>
        </w:rPr>
        <w:t>Assessment in Physical Education</w:t>
      </w:r>
    </w:p>
    <w:p w14:paraId="5D2927A6" w14:textId="5096851B" w:rsidR="00723D97" w:rsidRPr="00723D97" w:rsidRDefault="00723D97" w:rsidP="00723D97">
      <w:pPr>
        <w:spacing w:after="0" w:line="240" w:lineRule="auto"/>
        <w:rPr>
          <w:rFonts w:ascii="Times New Roman" w:eastAsia="MS Minngs" w:hAnsi="Times New Roman" w:cs="Times New Roman"/>
          <w:b/>
          <w:bCs/>
          <w:sz w:val="24"/>
          <w:szCs w:val="24"/>
          <w:lang w:eastAsia="en-GB"/>
        </w:rPr>
      </w:pPr>
      <w:r w:rsidRPr="00723D97">
        <w:rPr>
          <w:rFonts w:ascii="Times New Roman" w:eastAsia="MS Minngs" w:hAnsi="Times New Roman" w:cs="Times New Roman"/>
          <w:b/>
          <w:bCs/>
          <w:sz w:val="24"/>
          <w:szCs w:val="24"/>
          <w:lang w:eastAsia="en-GB"/>
        </w:rPr>
        <w:t xml:space="preserve">                                     Module Code: </w:t>
      </w:r>
      <w:r w:rsidR="0052450D">
        <w:rPr>
          <w:rFonts w:ascii="Times New Roman" w:eastAsia="MS Minngs" w:hAnsi="Times New Roman" w:cs="Times New Roman"/>
          <w:b/>
          <w:bCs/>
          <w:sz w:val="24"/>
          <w:szCs w:val="24"/>
          <w:lang w:eastAsia="en-GB"/>
        </w:rPr>
        <w:tab/>
        <w:t>SHSS6078</w:t>
      </w:r>
    </w:p>
    <w:p w14:paraId="0EE30571" w14:textId="77777777" w:rsidR="00723D97" w:rsidRPr="00723D97" w:rsidRDefault="00723D97" w:rsidP="00723D97">
      <w:pPr>
        <w:spacing w:after="0" w:line="240" w:lineRule="auto"/>
        <w:rPr>
          <w:rFonts w:ascii="Times New Roman" w:eastAsia="MS Minngs" w:hAnsi="Times New Roman" w:cs="Times New Roman"/>
          <w:b/>
          <w:bCs/>
          <w:sz w:val="24"/>
          <w:szCs w:val="24"/>
          <w:lang w:eastAsia="en-GB"/>
        </w:rPr>
      </w:pPr>
    </w:p>
    <w:p w14:paraId="36547660" w14:textId="77777777" w:rsidR="00723D97" w:rsidRPr="00723D97" w:rsidRDefault="00723D97" w:rsidP="00723D97">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723D97" w:rsidRPr="00723D97" w14:paraId="0A9AA4B8" w14:textId="77777777" w:rsidTr="00700AA6">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14E0ECC" w14:textId="77777777" w:rsidR="00723D97" w:rsidRPr="00723D97" w:rsidRDefault="00723D97" w:rsidP="00723D97">
            <w:pPr>
              <w:spacing w:after="0" w:line="240" w:lineRule="auto"/>
              <w:jc w:val="center"/>
              <w:rPr>
                <w:rFonts w:ascii="Times New Roman" w:eastAsia="MS Minngs" w:hAnsi="Times New Roman" w:cs="Times New Roman"/>
                <w:b/>
                <w:bCs/>
                <w:sz w:val="24"/>
                <w:szCs w:val="24"/>
                <w:lang w:eastAsia="en-GB"/>
              </w:rPr>
            </w:pPr>
            <w:r w:rsidRPr="00723D97">
              <w:rPr>
                <w:rFonts w:ascii="Times New Roman" w:eastAsia="MS Minngs" w:hAnsi="Times New Roman" w:cs="Times New Roman"/>
                <w:b/>
                <w:sz w:val="18"/>
                <w:szCs w:val="18"/>
                <w:lang w:eastAsia="en-GB"/>
              </w:rPr>
              <w:t>Personal Evaluation</w:t>
            </w:r>
            <w:r w:rsidRPr="00723D97">
              <w:rPr>
                <w:rFonts w:ascii="Times New Roman" w:eastAsia="MS Minngs" w:hAnsi="Times New Roman" w:cs="Times New Roman"/>
                <w:bCs/>
                <w:sz w:val="18"/>
                <w:szCs w:val="18"/>
                <w:lang w:eastAsia="en-GB"/>
              </w:rPr>
              <w:t xml:space="preserve"> – to support your academic progress please complete the section below </w:t>
            </w:r>
            <w:r w:rsidRPr="00723D97">
              <w:rPr>
                <w:rFonts w:ascii="Times New Roman" w:eastAsia="MS Minngs" w:hAnsi="Times New Roman" w:cs="Times New Roman"/>
                <w:b/>
                <w:bCs/>
                <w:sz w:val="18"/>
                <w:szCs w:val="18"/>
                <w:u w:val="single"/>
                <w:lang w:eastAsia="en-GB"/>
              </w:rPr>
              <w:t>BEFORE</w:t>
            </w:r>
            <w:r w:rsidRPr="00723D97">
              <w:rPr>
                <w:rFonts w:ascii="Times New Roman" w:eastAsia="MS Minngs" w:hAnsi="Times New Roman" w:cs="Times New Roman"/>
                <w:bCs/>
                <w:sz w:val="18"/>
                <w:szCs w:val="18"/>
                <w:lang w:eastAsia="en-GB"/>
              </w:rPr>
              <w:t xml:space="preserve"> submitting your work.</w:t>
            </w:r>
          </w:p>
        </w:tc>
      </w:tr>
      <w:tr w:rsidR="00723D97" w:rsidRPr="00723D97" w14:paraId="3A51FB6E" w14:textId="77777777" w:rsidTr="00700AA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9ADDCF1" w14:textId="77777777" w:rsidR="00723D97" w:rsidRPr="00723D97" w:rsidRDefault="00723D97" w:rsidP="00723D97">
            <w:pPr>
              <w:spacing w:after="0" w:line="276" w:lineRule="auto"/>
              <w:ind w:left="113" w:right="113"/>
              <w:rPr>
                <w:rFonts w:ascii="Times New Roman" w:eastAsia="Calibri" w:hAnsi="Times New Roman" w:cs="Times New Roman"/>
                <w:sz w:val="16"/>
                <w:szCs w:val="16"/>
              </w:rPr>
            </w:pPr>
            <w:r w:rsidRPr="00723D97">
              <w:rPr>
                <w:rFonts w:ascii="Times New Roman" w:eastAsia="Calibri"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E01E8EF" w14:textId="13BA3887" w:rsidR="00723D97" w:rsidRPr="00723D97" w:rsidRDefault="0052450D" w:rsidP="00723D9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The great understanding of assessment, the ways to employ this assessment within a real-life situation. </w:t>
            </w:r>
          </w:p>
        </w:tc>
      </w:tr>
      <w:tr w:rsidR="00723D97" w:rsidRPr="00723D97" w14:paraId="7B5A70CA" w14:textId="77777777" w:rsidTr="00700AA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627864C" w14:textId="77777777" w:rsidR="00723D97" w:rsidRPr="00723D97" w:rsidRDefault="00723D97" w:rsidP="00723D97">
            <w:pPr>
              <w:spacing w:after="0" w:line="276" w:lineRule="auto"/>
              <w:ind w:left="113" w:right="113"/>
              <w:rPr>
                <w:rFonts w:ascii="Times New Roman" w:eastAsia="Calibri" w:hAnsi="Times New Roman" w:cs="Times New Roman"/>
                <w:sz w:val="16"/>
                <w:szCs w:val="16"/>
              </w:rPr>
            </w:pPr>
            <w:r w:rsidRPr="00723D97">
              <w:rPr>
                <w:rFonts w:ascii="Times New Roman" w:eastAsia="Calibri"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557FB8E" w14:textId="32C7BD04" w:rsidR="00723D97" w:rsidRPr="00723D97" w:rsidRDefault="0052450D" w:rsidP="00723D9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A better insight of how to manage and assess the different factors that feature within the NCPE.</w:t>
            </w:r>
          </w:p>
        </w:tc>
      </w:tr>
      <w:tr w:rsidR="00723D97" w:rsidRPr="00723D97" w14:paraId="446A0D11" w14:textId="77777777" w:rsidTr="00700AA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7A5FF66" w14:textId="77777777" w:rsidR="00723D97" w:rsidRPr="00723D97" w:rsidRDefault="00723D97" w:rsidP="00723D97">
            <w:pPr>
              <w:spacing w:after="0" w:line="276" w:lineRule="auto"/>
              <w:ind w:left="113" w:right="113"/>
              <w:rPr>
                <w:rFonts w:ascii="Times New Roman" w:eastAsia="Calibri" w:hAnsi="Times New Roman" w:cs="Times New Roman"/>
                <w:sz w:val="16"/>
                <w:szCs w:val="16"/>
              </w:rPr>
            </w:pPr>
            <w:r w:rsidRPr="00723D97">
              <w:rPr>
                <w:rFonts w:ascii="Times New Roman" w:eastAsia="Calibri"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643DC60" w14:textId="43F1EAC1" w:rsidR="00723D97" w:rsidRPr="00723D97" w:rsidRDefault="0052450D" w:rsidP="00723D9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Learning and developing my knowledge around the areas of assessment and various ways of doing this. </w:t>
            </w:r>
          </w:p>
        </w:tc>
      </w:tr>
      <w:tr w:rsidR="00723D97" w:rsidRPr="00723D97" w14:paraId="43D3736E" w14:textId="77777777" w:rsidTr="00700AA6">
        <w:trPr>
          <w:cantSplit/>
        </w:trPr>
        <w:tc>
          <w:tcPr>
            <w:tcW w:w="2305" w:type="dxa"/>
            <w:vMerge w:val="restart"/>
            <w:tcBorders>
              <w:top w:val="single" w:sz="4" w:space="0" w:color="auto"/>
              <w:left w:val="thinThickLargeGap" w:sz="24" w:space="0" w:color="auto"/>
              <w:bottom w:val="single" w:sz="6" w:space="0" w:color="auto"/>
            </w:tcBorders>
          </w:tcPr>
          <w:p w14:paraId="338415E0" w14:textId="77777777" w:rsidR="00723D97" w:rsidRPr="00723D97" w:rsidRDefault="00723D97" w:rsidP="00723D97">
            <w:pPr>
              <w:spacing w:after="0" w:line="240" w:lineRule="auto"/>
              <w:rPr>
                <w:rFonts w:ascii="Times New Roman" w:eastAsia="MS Minngs" w:hAnsi="Times New Roman" w:cs="Times New Roman"/>
                <w:b/>
                <w:bCs/>
                <w:sz w:val="24"/>
                <w:szCs w:val="24"/>
                <w:lang w:eastAsia="en-GB"/>
              </w:rPr>
            </w:pPr>
          </w:p>
          <w:p w14:paraId="6D47FDE6" w14:textId="77777777" w:rsidR="00723D97" w:rsidRPr="00723D97" w:rsidRDefault="00723D97" w:rsidP="00723D97">
            <w:pPr>
              <w:spacing w:after="0" w:line="240" w:lineRule="auto"/>
              <w:jc w:val="center"/>
              <w:rPr>
                <w:rFonts w:ascii="Times New Roman" w:eastAsia="MS Minngs" w:hAnsi="Times New Roman" w:cs="Times New Roman"/>
                <w:b/>
                <w:bCs/>
                <w:sz w:val="24"/>
                <w:szCs w:val="24"/>
                <w:lang w:eastAsia="en-GB"/>
              </w:rPr>
            </w:pPr>
            <w:r w:rsidRPr="00723D97">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E4645A" w14:textId="77777777" w:rsidR="00723D97" w:rsidRPr="00723D97" w:rsidRDefault="00723D97" w:rsidP="00723D97">
            <w:pPr>
              <w:spacing w:after="0" w:line="276" w:lineRule="auto"/>
              <w:ind w:left="113" w:right="113"/>
              <w:rPr>
                <w:rFonts w:ascii="Calibri" w:eastAsia="Calibri" w:hAnsi="Calibri" w:cs="Times New Roman"/>
                <w:sz w:val="16"/>
                <w:szCs w:val="16"/>
              </w:rPr>
            </w:pPr>
            <w:r w:rsidRPr="00723D97">
              <w:rPr>
                <w:rFonts w:ascii="Calibri" w:eastAsia="Calibri" w:hAnsi="Calibri" w:cs="Times New Roman"/>
                <w:sz w:val="16"/>
                <w:szCs w:val="16"/>
              </w:rPr>
              <w:t>Learning</w:t>
            </w:r>
          </w:p>
          <w:p w14:paraId="3DEABE04" w14:textId="77777777" w:rsidR="00723D97" w:rsidRPr="00723D97" w:rsidRDefault="00723D97" w:rsidP="00723D97">
            <w:pPr>
              <w:spacing w:after="0" w:line="276" w:lineRule="auto"/>
              <w:ind w:left="113" w:right="113"/>
              <w:rPr>
                <w:rFonts w:ascii="Calibri" w:eastAsia="Calibri" w:hAnsi="Calibri" w:cs="Times New Roman"/>
                <w:sz w:val="16"/>
                <w:szCs w:val="16"/>
              </w:rPr>
            </w:pPr>
            <w:r w:rsidRPr="00723D97">
              <w:rPr>
                <w:rFonts w:ascii="Calibri" w:eastAsia="Calibri" w:hAnsi="Calibri" w:cs="Times New Roman"/>
                <w:sz w:val="16"/>
                <w:szCs w:val="16"/>
              </w:rPr>
              <w:t>Outcomes</w:t>
            </w:r>
          </w:p>
          <w:p w14:paraId="718879E4" w14:textId="77777777" w:rsidR="00723D97" w:rsidRPr="00723D97" w:rsidRDefault="00723D97" w:rsidP="00723D97">
            <w:pPr>
              <w:spacing w:after="0" w:line="276" w:lineRule="auto"/>
              <w:ind w:left="113" w:right="113"/>
              <w:rPr>
                <w:rFonts w:ascii="Calibri" w:eastAsia="Calibri" w:hAnsi="Calibri" w:cs="Times New Roman"/>
                <w:sz w:val="16"/>
                <w:szCs w:val="16"/>
              </w:rPr>
            </w:pPr>
          </w:p>
          <w:p w14:paraId="1BB902E3" w14:textId="77777777" w:rsidR="00723D97" w:rsidRPr="00723D97" w:rsidRDefault="00723D97" w:rsidP="00723D97">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3B0770A" w14:textId="77777777" w:rsidR="00723D97" w:rsidRPr="00723D97" w:rsidRDefault="00723D97" w:rsidP="00723D97">
            <w:pPr>
              <w:spacing w:after="0" w:line="240" w:lineRule="auto"/>
              <w:jc w:val="center"/>
              <w:rPr>
                <w:rFonts w:ascii="Times New Roman" w:eastAsia="MS Minngs" w:hAnsi="Times New Roman" w:cs="Times New Roman"/>
                <w:b/>
                <w:bCs/>
                <w:sz w:val="24"/>
                <w:szCs w:val="24"/>
                <w:lang w:eastAsia="en-GB"/>
              </w:rPr>
            </w:pPr>
            <w:r w:rsidRPr="00723D97">
              <w:rPr>
                <w:rFonts w:ascii="Times New Roman" w:eastAsia="MS Minngs" w:hAnsi="Times New Roman" w:cs="Times New Roman"/>
                <w:b/>
                <w:bCs/>
                <w:sz w:val="24"/>
                <w:szCs w:val="24"/>
                <w:lang w:eastAsia="en-GB"/>
              </w:rPr>
              <w:t>GRADE</w:t>
            </w:r>
          </w:p>
        </w:tc>
      </w:tr>
      <w:tr w:rsidR="00723D97" w:rsidRPr="00723D97" w14:paraId="0031D36C" w14:textId="77777777" w:rsidTr="00700AA6">
        <w:trPr>
          <w:cantSplit/>
        </w:trPr>
        <w:tc>
          <w:tcPr>
            <w:tcW w:w="2305" w:type="dxa"/>
            <w:vMerge/>
            <w:tcBorders>
              <w:top w:val="single" w:sz="6" w:space="0" w:color="auto"/>
              <w:left w:val="thinThickLargeGap" w:sz="24" w:space="0" w:color="auto"/>
              <w:bottom w:val="single" w:sz="6" w:space="0" w:color="auto"/>
            </w:tcBorders>
          </w:tcPr>
          <w:p w14:paraId="220010AA" w14:textId="77777777" w:rsidR="00723D97" w:rsidRPr="00723D97" w:rsidRDefault="00723D97" w:rsidP="00723D97">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778C0B18" w14:textId="77777777" w:rsidR="00723D97" w:rsidRPr="00723D97" w:rsidRDefault="00723D97" w:rsidP="00723D97">
            <w:pPr>
              <w:spacing w:after="0" w:line="240" w:lineRule="auto"/>
              <w:rPr>
                <w:rFonts w:ascii="Times New Roman" w:eastAsia="MS Minngs" w:hAnsi="Times New Roman" w:cs="Times New Roman"/>
                <w:b/>
                <w:bCs/>
                <w:sz w:val="24"/>
                <w:szCs w:val="24"/>
                <w:lang w:eastAsia="en-GB"/>
              </w:rPr>
            </w:pPr>
          </w:p>
        </w:tc>
        <w:tc>
          <w:tcPr>
            <w:tcW w:w="1054" w:type="dxa"/>
            <w:tcBorders>
              <w:top w:val="single" w:sz="6" w:space="0" w:color="auto"/>
              <w:left w:val="single" w:sz="6" w:space="0" w:color="auto"/>
              <w:right w:val="single" w:sz="6" w:space="0" w:color="auto"/>
            </w:tcBorders>
          </w:tcPr>
          <w:p w14:paraId="5292808B"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Poor</w:t>
            </w:r>
          </w:p>
          <w:p w14:paraId="595A32D4"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0-25%</w:t>
            </w:r>
          </w:p>
        </w:tc>
        <w:tc>
          <w:tcPr>
            <w:tcW w:w="1054" w:type="dxa"/>
            <w:tcBorders>
              <w:top w:val="single" w:sz="6" w:space="0" w:color="auto"/>
              <w:left w:val="single" w:sz="6" w:space="0" w:color="auto"/>
              <w:right w:val="single" w:sz="6" w:space="0" w:color="auto"/>
            </w:tcBorders>
          </w:tcPr>
          <w:p w14:paraId="745CE327"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Unsatisfactory</w:t>
            </w:r>
          </w:p>
          <w:p w14:paraId="2A833DD7"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26-39%</w:t>
            </w:r>
          </w:p>
        </w:tc>
        <w:tc>
          <w:tcPr>
            <w:tcW w:w="1054" w:type="dxa"/>
            <w:gridSpan w:val="2"/>
            <w:tcBorders>
              <w:top w:val="single" w:sz="6" w:space="0" w:color="auto"/>
              <w:left w:val="single" w:sz="6" w:space="0" w:color="auto"/>
              <w:bottom w:val="single" w:sz="6" w:space="0" w:color="auto"/>
              <w:right w:val="single" w:sz="6" w:space="0" w:color="auto"/>
            </w:tcBorders>
          </w:tcPr>
          <w:p w14:paraId="07E81F86"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Satisfactory</w:t>
            </w:r>
          </w:p>
          <w:p w14:paraId="6F0E16EB"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40 – 49%</w:t>
            </w:r>
          </w:p>
        </w:tc>
        <w:tc>
          <w:tcPr>
            <w:tcW w:w="1055" w:type="dxa"/>
            <w:tcBorders>
              <w:top w:val="single" w:sz="6" w:space="0" w:color="auto"/>
              <w:left w:val="single" w:sz="6" w:space="0" w:color="auto"/>
              <w:bottom w:val="single" w:sz="6" w:space="0" w:color="auto"/>
              <w:right w:val="single" w:sz="6" w:space="0" w:color="auto"/>
            </w:tcBorders>
          </w:tcPr>
          <w:p w14:paraId="0A921AE7"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Good</w:t>
            </w:r>
          </w:p>
          <w:p w14:paraId="221EC831"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50 – 59%</w:t>
            </w:r>
          </w:p>
        </w:tc>
        <w:tc>
          <w:tcPr>
            <w:tcW w:w="1054" w:type="dxa"/>
            <w:tcBorders>
              <w:top w:val="single" w:sz="6" w:space="0" w:color="auto"/>
              <w:left w:val="single" w:sz="6" w:space="0" w:color="auto"/>
              <w:bottom w:val="single" w:sz="6" w:space="0" w:color="auto"/>
              <w:right w:val="single" w:sz="6" w:space="0" w:color="auto"/>
            </w:tcBorders>
          </w:tcPr>
          <w:p w14:paraId="11F2C317"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Very Good</w:t>
            </w:r>
          </w:p>
          <w:p w14:paraId="2933012E"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60 – 69%</w:t>
            </w:r>
          </w:p>
        </w:tc>
        <w:tc>
          <w:tcPr>
            <w:tcW w:w="1054" w:type="dxa"/>
            <w:gridSpan w:val="2"/>
            <w:tcBorders>
              <w:top w:val="single" w:sz="6" w:space="0" w:color="auto"/>
              <w:left w:val="single" w:sz="6" w:space="0" w:color="auto"/>
              <w:right w:val="single" w:sz="6" w:space="0" w:color="auto"/>
            </w:tcBorders>
          </w:tcPr>
          <w:p w14:paraId="24C1018D"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Excellent</w:t>
            </w:r>
          </w:p>
          <w:p w14:paraId="1B654EC6"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70 – 85%</w:t>
            </w:r>
          </w:p>
        </w:tc>
        <w:tc>
          <w:tcPr>
            <w:tcW w:w="1055" w:type="dxa"/>
            <w:tcBorders>
              <w:top w:val="single" w:sz="6" w:space="0" w:color="auto"/>
              <w:left w:val="single" w:sz="6" w:space="0" w:color="auto"/>
              <w:right w:val="single" w:sz="6" w:space="0" w:color="auto"/>
            </w:tcBorders>
          </w:tcPr>
          <w:p w14:paraId="188BBF86"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Exceptional</w:t>
            </w:r>
          </w:p>
          <w:p w14:paraId="443F36FF" w14:textId="77777777" w:rsidR="00723D97" w:rsidRPr="00723D97" w:rsidRDefault="00723D97" w:rsidP="00723D97">
            <w:pPr>
              <w:spacing w:after="0" w:line="240" w:lineRule="auto"/>
              <w:jc w:val="center"/>
              <w:rPr>
                <w:rFonts w:ascii="Times New Roman" w:eastAsia="MS Minngs" w:hAnsi="Times New Roman" w:cs="Times New Roman"/>
                <w:b/>
                <w:bCs/>
                <w:sz w:val="16"/>
                <w:szCs w:val="16"/>
                <w:lang w:eastAsia="en-GB"/>
              </w:rPr>
            </w:pPr>
            <w:r w:rsidRPr="00723D97">
              <w:rPr>
                <w:rFonts w:ascii="Times New Roman" w:eastAsia="MS Minngs" w:hAnsi="Times New Roman" w:cs="Times New Roman"/>
                <w:b/>
                <w:bCs/>
                <w:sz w:val="16"/>
                <w:szCs w:val="16"/>
                <w:lang w:eastAsia="en-GB"/>
              </w:rPr>
              <w:t>86– 100%</w:t>
            </w:r>
          </w:p>
        </w:tc>
        <w:tc>
          <w:tcPr>
            <w:tcW w:w="720" w:type="dxa"/>
            <w:tcBorders>
              <w:top w:val="single" w:sz="6" w:space="0" w:color="auto"/>
              <w:left w:val="single" w:sz="6" w:space="0" w:color="auto"/>
              <w:bottom w:val="single" w:sz="6" w:space="0" w:color="auto"/>
              <w:right w:val="thinThickLargeGap" w:sz="24" w:space="0" w:color="auto"/>
            </w:tcBorders>
          </w:tcPr>
          <w:p w14:paraId="482D9AC5"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p>
          <w:p w14:paraId="18975202"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 xml:space="preserve">  %</w:t>
            </w:r>
          </w:p>
        </w:tc>
      </w:tr>
      <w:tr w:rsidR="00723D97" w:rsidRPr="00723D97" w14:paraId="7A216E78" w14:textId="77777777" w:rsidTr="00700AA6">
        <w:tc>
          <w:tcPr>
            <w:tcW w:w="2305" w:type="dxa"/>
            <w:tcBorders>
              <w:top w:val="single" w:sz="6" w:space="0" w:color="auto"/>
              <w:left w:val="thinThickLargeGap" w:sz="24" w:space="0" w:color="auto"/>
              <w:bottom w:val="single" w:sz="6" w:space="0" w:color="auto"/>
            </w:tcBorders>
          </w:tcPr>
          <w:p w14:paraId="12888EA9" w14:textId="77777777" w:rsidR="00723D97" w:rsidRPr="00723D97" w:rsidRDefault="00723D97" w:rsidP="00723D97">
            <w:pPr>
              <w:spacing w:after="0" w:line="240" w:lineRule="auto"/>
              <w:rPr>
                <w:rFonts w:ascii="Times New Roman" w:eastAsia="MS Minngs" w:hAnsi="Times New Roman" w:cs="Times New Roman"/>
                <w:sz w:val="18"/>
                <w:szCs w:val="18"/>
                <w:lang w:eastAsia="en-GB"/>
              </w:rPr>
            </w:pPr>
            <w:r w:rsidRPr="00723D97">
              <w:rPr>
                <w:rFonts w:ascii="Times New Roman" w:eastAsia="MS Minngs" w:hAnsi="Times New Roman" w:cs="Times New Roman"/>
                <w:sz w:val="18"/>
                <w:szCs w:val="18"/>
                <w:lang w:eastAsia="en-GB"/>
              </w:rPr>
              <w:t>Detailed assessment rubric</w:t>
            </w:r>
          </w:p>
        </w:tc>
        <w:tc>
          <w:tcPr>
            <w:tcW w:w="540" w:type="dxa"/>
            <w:gridSpan w:val="2"/>
            <w:tcBorders>
              <w:top w:val="single" w:sz="6" w:space="0" w:color="auto"/>
              <w:bottom w:val="single" w:sz="6" w:space="0" w:color="auto"/>
              <w:right w:val="single" w:sz="6" w:space="0" w:color="auto"/>
            </w:tcBorders>
          </w:tcPr>
          <w:p w14:paraId="1BD59442" w14:textId="77777777" w:rsidR="00723D97" w:rsidRPr="00723D97" w:rsidRDefault="00723D97" w:rsidP="00723D97">
            <w:pPr>
              <w:spacing w:after="0" w:line="240" w:lineRule="auto"/>
              <w:jc w:val="center"/>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1, 2, 3</w:t>
            </w:r>
          </w:p>
        </w:tc>
        <w:tc>
          <w:tcPr>
            <w:tcW w:w="1054" w:type="dxa"/>
            <w:tcBorders>
              <w:left w:val="single" w:sz="6" w:space="0" w:color="auto"/>
              <w:right w:val="single" w:sz="6" w:space="0" w:color="auto"/>
            </w:tcBorders>
          </w:tcPr>
          <w:p w14:paraId="6BA565EC"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4343F8C2"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14:paraId="21AB0538"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14:paraId="38F3E78C"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14:paraId="0006B42A" w14:textId="77777777" w:rsidR="00723D97" w:rsidRPr="00723D97" w:rsidRDefault="00723D97" w:rsidP="00723D97">
            <w:pPr>
              <w:spacing w:after="0" w:line="240" w:lineRule="auto"/>
              <w:jc w:val="right"/>
              <w:rPr>
                <w:rFonts w:ascii="Times New Roman" w:eastAsia="MS Minngs" w:hAnsi="Times New Roman" w:cs="Times New Roman"/>
                <w:sz w:val="24"/>
                <w:szCs w:val="24"/>
                <w:lang w:eastAsia="en-GB"/>
              </w:rPr>
            </w:pPr>
          </w:p>
        </w:tc>
        <w:tc>
          <w:tcPr>
            <w:tcW w:w="1054" w:type="dxa"/>
            <w:gridSpan w:val="2"/>
            <w:tcBorders>
              <w:left w:val="single" w:sz="6" w:space="0" w:color="auto"/>
              <w:right w:val="single" w:sz="6" w:space="0" w:color="auto"/>
            </w:tcBorders>
          </w:tcPr>
          <w:p w14:paraId="1C3A5B9E"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05D98443"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04B3A083"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35%</w:t>
            </w:r>
          </w:p>
        </w:tc>
      </w:tr>
      <w:tr w:rsidR="00723D97" w:rsidRPr="00723D97" w14:paraId="03AF9049" w14:textId="77777777" w:rsidTr="00700AA6">
        <w:tc>
          <w:tcPr>
            <w:tcW w:w="2305" w:type="dxa"/>
            <w:tcBorders>
              <w:top w:val="single" w:sz="6" w:space="0" w:color="auto"/>
              <w:left w:val="thinThickLargeGap" w:sz="24" w:space="0" w:color="auto"/>
              <w:bottom w:val="single" w:sz="6" w:space="0" w:color="auto"/>
            </w:tcBorders>
          </w:tcPr>
          <w:p w14:paraId="6F97EA3A" w14:textId="77777777" w:rsidR="00723D97" w:rsidRPr="00723D97" w:rsidRDefault="00723D97" w:rsidP="00723D97">
            <w:pPr>
              <w:spacing w:after="0" w:line="240" w:lineRule="auto"/>
              <w:rPr>
                <w:rFonts w:ascii="Times New Roman" w:eastAsia="MS Minngs" w:hAnsi="Times New Roman" w:cs="Times New Roman"/>
                <w:sz w:val="18"/>
                <w:szCs w:val="18"/>
                <w:lang w:eastAsia="en-GB"/>
              </w:rPr>
            </w:pPr>
            <w:r w:rsidRPr="00723D97">
              <w:rPr>
                <w:rFonts w:ascii="Times New Roman" w:eastAsia="MS Minngs" w:hAnsi="Times New Roman" w:cs="Times New Roman"/>
                <w:sz w:val="18"/>
                <w:szCs w:val="18"/>
                <w:lang w:eastAsia="en-GB"/>
              </w:rPr>
              <w:t>Quality of rationale underpinning assessment rubric</w:t>
            </w:r>
          </w:p>
        </w:tc>
        <w:tc>
          <w:tcPr>
            <w:tcW w:w="540" w:type="dxa"/>
            <w:gridSpan w:val="2"/>
            <w:tcBorders>
              <w:top w:val="single" w:sz="6" w:space="0" w:color="auto"/>
              <w:bottom w:val="single" w:sz="6" w:space="0" w:color="auto"/>
              <w:right w:val="single" w:sz="6" w:space="0" w:color="auto"/>
            </w:tcBorders>
          </w:tcPr>
          <w:p w14:paraId="32019DFF" w14:textId="77777777" w:rsidR="00723D97" w:rsidRPr="00723D97" w:rsidRDefault="00723D97" w:rsidP="00723D97">
            <w:pPr>
              <w:spacing w:after="0" w:line="240" w:lineRule="auto"/>
              <w:jc w:val="center"/>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 xml:space="preserve">1 </w:t>
            </w:r>
          </w:p>
        </w:tc>
        <w:tc>
          <w:tcPr>
            <w:tcW w:w="1054" w:type="dxa"/>
            <w:tcBorders>
              <w:left w:val="single" w:sz="6" w:space="0" w:color="auto"/>
              <w:right w:val="single" w:sz="6" w:space="0" w:color="auto"/>
            </w:tcBorders>
          </w:tcPr>
          <w:p w14:paraId="0316FAE9"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23A463C2"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14:paraId="7493DC46" w14:textId="77777777" w:rsidR="00723D97" w:rsidRPr="00723D97" w:rsidRDefault="00723D97" w:rsidP="00723D97">
            <w:pPr>
              <w:spacing w:after="0" w:line="240" w:lineRule="auto"/>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14:paraId="67764F41" w14:textId="77777777" w:rsidR="00723D97" w:rsidRPr="00723D97" w:rsidRDefault="00723D97" w:rsidP="00723D97">
            <w:pPr>
              <w:spacing w:after="0" w:line="240" w:lineRule="auto"/>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14:paraId="40CB6B1F" w14:textId="77777777" w:rsidR="00723D97" w:rsidRPr="00723D97" w:rsidRDefault="00723D97" w:rsidP="00723D97">
            <w:pPr>
              <w:spacing w:after="0" w:line="276" w:lineRule="auto"/>
              <w:rPr>
                <w:rFonts w:ascii="Calibri" w:eastAsia="Calibri" w:hAnsi="Calibri" w:cs="Times New Roman"/>
              </w:rPr>
            </w:pPr>
          </w:p>
        </w:tc>
        <w:tc>
          <w:tcPr>
            <w:tcW w:w="1054" w:type="dxa"/>
            <w:gridSpan w:val="2"/>
            <w:tcBorders>
              <w:left w:val="single" w:sz="6" w:space="0" w:color="auto"/>
              <w:right w:val="single" w:sz="6" w:space="0" w:color="auto"/>
            </w:tcBorders>
          </w:tcPr>
          <w:p w14:paraId="56D95D6D"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6BE1FE47"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57E4E845"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15%</w:t>
            </w:r>
          </w:p>
        </w:tc>
      </w:tr>
      <w:tr w:rsidR="00723D97" w:rsidRPr="00723D97" w14:paraId="0B7456B9" w14:textId="77777777" w:rsidTr="00700AA6">
        <w:tc>
          <w:tcPr>
            <w:tcW w:w="2305" w:type="dxa"/>
            <w:tcBorders>
              <w:top w:val="single" w:sz="6" w:space="0" w:color="auto"/>
              <w:left w:val="thinThickLargeGap" w:sz="24" w:space="0" w:color="auto"/>
              <w:bottom w:val="single" w:sz="6" w:space="0" w:color="auto"/>
            </w:tcBorders>
          </w:tcPr>
          <w:p w14:paraId="013F059C" w14:textId="77777777" w:rsidR="00723D97" w:rsidRPr="00723D97" w:rsidRDefault="00723D97" w:rsidP="00723D97">
            <w:pPr>
              <w:spacing w:after="0" w:line="240" w:lineRule="auto"/>
              <w:ind w:left="-15"/>
              <w:rPr>
                <w:rFonts w:ascii="Times New Roman" w:eastAsia="MS Minngs" w:hAnsi="Times New Roman" w:cs="Times New Roman"/>
                <w:sz w:val="18"/>
                <w:szCs w:val="18"/>
                <w:lang w:eastAsia="en-GB"/>
              </w:rPr>
            </w:pPr>
            <w:r w:rsidRPr="00723D97">
              <w:rPr>
                <w:rFonts w:ascii="Times New Roman" w:eastAsia="MS Minngs" w:hAnsi="Times New Roman" w:cs="Times New Roman"/>
                <w:sz w:val="18"/>
                <w:szCs w:val="18"/>
                <w:lang w:eastAsia="en-GB"/>
              </w:rPr>
              <w:t>Pupil report</w:t>
            </w:r>
          </w:p>
        </w:tc>
        <w:tc>
          <w:tcPr>
            <w:tcW w:w="540" w:type="dxa"/>
            <w:gridSpan w:val="2"/>
            <w:tcBorders>
              <w:top w:val="single" w:sz="6" w:space="0" w:color="auto"/>
              <w:bottom w:val="single" w:sz="6" w:space="0" w:color="auto"/>
              <w:right w:val="single" w:sz="6" w:space="0" w:color="auto"/>
            </w:tcBorders>
          </w:tcPr>
          <w:p w14:paraId="69C6D0EA" w14:textId="77777777" w:rsidR="00723D97" w:rsidRPr="00723D97" w:rsidRDefault="00723D97" w:rsidP="00723D97">
            <w:pPr>
              <w:spacing w:after="0" w:line="240" w:lineRule="auto"/>
              <w:jc w:val="center"/>
              <w:rPr>
                <w:rFonts w:ascii="Times New Roman" w:eastAsia="MS Minngs" w:hAnsi="Times New Roman" w:cs="Times New Roman"/>
                <w:b/>
                <w:bCs/>
                <w:sz w:val="18"/>
                <w:szCs w:val="18"/>
                <w:lang w:eastAsia="en-GB"/>
              </w:rPr>
            </w:pPr>
          </w:p>
          <w:p w14:paraId="0B499766" w14:textId="77777777" w:rsidR="00723D97" w:rsidRPr="00723D97" w:rsidRDefault="00723D97" w:rsidP="00723D97">
            <w:pPr>
              <w:spacing w:after="0" w:line="240" w:lineRule="auto"/>
              <w:jc w:val="center"/>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2</w:t>
            </w:r>
          </w:p>
        </w:tc>
        <w:tc>
          <w:tcPr>
            <w:tcW w:w="1054" w:type="dxa"/>
            <w:tcBorders>
              <w:left w:val="single" w:sz="6" w:space="0" w:color="auto"/>
              <w:right w:val="single" w:sz="6" w:space="0" w:color="auto"/>
            </w:tcBorders>
          </w:tcPr>
          <w:p w14:paraId="2141E2B2"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77A29ACE"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14:paraId="3419D05D" w14:textId="77777777" w:rsidR="00723D97" w:rsidRPr="00723D97" w:rsidRDefault="00723D97" w:rsidP="00723D97">
            <w:pPr>
              <w:spacing w:after="0" w:line="240" w:lineRule="auto"/>
              <w:jc w:val="right"/>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14:paraId="5D5B5F9E" w14:textId="77777777" w:rsidR="00723D97" w:rsidRPr="00723D97" w:rsidRDefault="00723D97" w:rsidP="00723D97">
            <w:pPr>
              <w:spacing w:after="0" w:line="240" w:lineRule="auto"/>
              <w:jc w:val="right"/>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14:paraId="15701674" w14:textId="77777777" w:rsidR="00723D97" w:rsidRPr="00723D97" w:rsidRDefault="00723D97" w:rsidP="00723D97">
            <w:pPr>
              <w:spacing w:after="0" w:line="240" w:lineRule="auto"/>
              <w:ind w:firstLine="281"/>
              <w:jc w:val="right"/>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081A22C1"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6DB40BF2"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2F3B27D8"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25%</w:t>
            </w:r>
          </w:p>
        </w:tc>
      </w:tr>
      <w:tr w:rsidR="00723D97" w:rsidRPr="00723D97" w14:paraId="316B1AA7" w14:textId="77777777" w:rsidTr="00700AA6">
        <w:tc>
          <w:tcPr>
            <w:tcW w:w="2305" w:type="dxa"/>
            <w:tcBorders>
              <w:top w:val="single" w:sz="6" w:space="0" w:color="auto"/>
              <w:left w:val="thinThickLargeGap" w:sz="24" w:space="0" w:color="auto"/>
              <w:bottom w:val="single" w:sz="4" w:space="0" w:color="auto"/>
            </w:tcBorders>
          </w:tcPr>
          <w:p w14:paraId="092FB51A" w14:textId="77777777" w:rsidR="00723D97" w:rsidRPr="00723D97" w:rsidRDefault="00723D97" w:rsidP="00723D97">
            <w:pPr>
              <w:spacing w:after="0" w:line="240" w:lineRule="auto"/>
              <w:ind w:left="-15"/>
              <w:rPr>
                <w:rFonts w:ascii="Times New Roman" w:eastAsia="MS Minngs" w:hAnsi="Times New Roman" w:cs="Times New Roman"/>
                <w:sz w:val="18"/>
                <w:szCs w:val="18"/>
                <w:lang w:eastAsia="en-GB"/>
              </w:rPr>
            </w:pPr>
            <w:r w:rsidRPr="00723D97">
              <w:rPr>
                <w:rFonts w:ascii="Times New Roman" w:eastAsia="MS Minngs" w:hAnsi="Times New Roman" w:cs="Times New Roman"/>
                <w:sz w:val="18"/>
                <w:szCs w:val="18"/>
                <w:lang w:eastAsia="en-GB"/>
              </w:rPr>
              <w:t>Reflections on the assessment process</w:t>
            </w:r>
          </w:p>
        </w:tc>
        <w:tc>
          <w:tcPr>
            <w:tcW w:w="540" w:type="dxa"/>
            <w:gridSpan w:val="2"/>
            <w:tcBorders>
              <w:top w:val="single" w:sz="6" w:space="0" w:color="auto"/>
              <w:bottom w:val="single" w:sz="4" w:space="0" w:color="auto"/>
              <w:right w:val="single" w:sz="6" w:space="0" w:color="auto"/>
            </w:tcBorders>
          </w:tcPr>
          <w:p w14:paraId="06435B46" w14:textId="77777777" w:rsidR="00723D97" w:rsidRPr="00723D97" w:rsidRDefault="00723D97" w:rsidP="00723D97">
            <w:pPr>
              <w:spacing w:after="0" w:line="240" w:lineRule="auto"/>
              <w:jc w:val="center"/>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1, 2, 3</w:t>
            </w:r>
          </w:p>
        </w:tc>
        <w:tc>
          <w:tcPr>
            <w:tcW w:w="1054" w:type="dxa"/>
            <w:tcBorders>
              <w:left w:val="single" w:sz="6" w:space="0" w:color="auto"/>
              <w:bottom w:val="single" w:sz="4" w:space="0" w:color="auto"/>
              <w:right w:val="single" w:sz="6" w:space="0" w:color="auto"/>
            </w:tcBorders>
          </w:tcPr>
          <w:p w14:paraId="61114214"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bottom w:val="single" w:sz="4" w:space="0" w:color="auto"/>
              <w:right w:val="single" w:sz="6" w:space="0" w:color="auto"/>
            </w:tcBorders>
          </w:tcPr>
          <w:p w14:paraId="6E20D533"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4" w:space="0" w:color="auto"/>
              <w:right w:val="single" w:sz="6" w:space="0" w:color="auto"/>
            </w:tcBorders>
          </w:tcPr>
          <w:p w14:paraId="7CA000DB" w14:textId="77777777" w:rsidR="00723D97" w:rsidRPr="00723D97" w:rsidRDefault="00723D97" w:rsidP="00723D97">
            <w:pPr>
              <w:spacing w:after="0" w:line="240" w:lineRule="auto"/>
              <w:jc w:val="right"/>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4" w:space="0" w:color="auto"/>
              <w:right w:val="single" w:sz="6" w:space="0" w:color="auto"/>
            </w:tcBorders>
          </w:tcPr>
          <w:p w14:paraId="214DD12A" w14:textId="77777777" w:rsidR="00723D97" w:rsidRPr="00723D97" w:rsidRDefault="00723D97" w:rsidP="00723D97">
            <w:pPr>
              <w:spacing w:after="0" w:line="240" w:lineRule="auto"/>
              <w:jc w:val="right"/>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4" w:space="0" w:color="auto"/>
              <w:right w:val="single" w:sz="6" w:space="0" w:color="auto"/>
            </w:tcBorders>
          </w:tcPr>
          <w:p w14:paraId="415DF89F" w14:textId="77777777" w:rsidR="00723D97" w:rsidRPr="00723D97" w:rsidRDefault="00723D97" w:rsidP="00723D97">
            <w:pPr>
              <w:spacing w:after="0" w:line="240" w:lineRule="auto"/>
              <w:ind w:firstLine="281"/>
              <w:jc w:val="right"/>
              <w:rPr>
                <w:rFonts w:ascii="Times New Roman" w:eastAsia="MS Minngs" w:hAnsi="Times New Roman" w:cs="Times New Roman"/>
                <w:sz w:val="18"/>
                <w:szCs w:val="18"/>
                <w:lang w:eastAsia="en-GB"/>
              </w:rPr>
            </w:pPr>
          </w:p>
        </w:tc>
        <w:tc>
          <w:tcPr>
            <w:tcW w:w="1054" w:type="dxa"/>
            <w:gridSpan w:val="2"/>
            <w:tcBorders>
              <w:left w:val="single" w:sz="6" w:space="0" w:color="auto"/>
              <w:bottom w:val="single" w:sz="4" w:space="0" w:color="auto"/>
              <w:right w:val="single" w:sz="6" w:space="0" w:color="auto"/>
            </w:tcBorders>
          </w:tcPr>
          <w:p w14:paraId="4D17C6B9"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bottom w:val="single" w:sz="4" w:space="0" w:color="auto"/>
              <w:right w:val="single" w:sz="6" w:space="0" w:color="auto"/>
            </w:tcBorders>
          </w:tcPr>
          <w:p w14:paraId="242F94AE" w14:textId="77777777" w:rsidR="00723D97" w:rsidRPr="00723D97" w:rsidRDefault="00723D97" w:rsidP="00723D9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50679926"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25%</w:t>
            </w:r>
          </w:p>
        </w:tc>
      </w:tr>
      <w:tr w:rsidR="00723D97" w:rsidRPr="00723D97" w14:paraId="1AEBB6AE" w14:textId="77777777" w:rsidTr="00700AA6">
        <w:trPr>
          <w:cantSplit/>
          <w:trHeight w:val="282"/>
        </w:trPr>
        <w:tc>
          <w:tcPr>
            <w:tcW w:w="10225" w:type="dxa"/>
            <w:gridSpan w:val="12"/>
            <w:tcBorders>
              <w:left w:val="thinThickLargeGap" w:sz="24" w:space="0" w:color="auto"/>
              <w:right w:val="single" w:sz="4" w:space="0" w:color="auto"/>
            </w:tcBorders>
          </w:tcPr>
          <w:p w14:paraId="74EA35F5" w14:textId="77777777" w:rsidR="00723D97" w:rsidRPr="00723D97" w:rsidRDefault="00723D97" w:rsidP="00723D97">
            <w:pPr>
              <w:spacing w:after="0" w:line="240" w:lineRule="auto"/>
              <w:rPr>
                <w:rFonts w:ascii="Times New Roman" w:eastAsia="MS Minngs" w:hAnsi="Times New Roman" w:cs="Times New Roman"/>
                <w:b/>
                <w:bCs/>
                <w:sz w:val="24"/>
                <w:szCs w:val="24"/>
                <w:lang w:eastAsia="en-GB"/>
              </w:rPr>
            </w:pPr>
            <w:r w:rsidRPr="00723D97">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723D97">
              <w:rPr>
                <w:rFonts w:ascii="Times New Roman" w:eastAsia="MS Minngs" w:hAnsi="Times New Roman" w:cs="Times New Roman"/>
                <w:b/>
                <w:sz w:val="18"/>
                <w:szCs w:val="18"/>
                <w:lang w:eastAsia="en-GB"/>
              </w:rPr>
              <w:t>Assessment Checklist.</w:t>
            </w:r>
            <w:r w:rsidRPr="00723D97">
              <w:rPr>
                <w:rFonts w:ascii="Times New Roman" w:eastAsia="MS Minngs" w:hAnsi="Times New Roman" w:cs="Times New Roman"/>
                <w:sz w:val="18"/>
                <w:szCs w:val="18"/>
                <w:lang w:eastAsia="en-GB"/>
              </w:rPr>
              <w:t xml:space="preserve"> </w:t>
            </w:r>
            <w:proofErr w:type="gramStart"/>
            <w:r w:rsidRPr="00723D97">
              <w:rPr>
                <w:rFonts w:ascii="Times New Roman" w:eastAsia="MS Minngs" w:hAnsi="Times New Roman" w:cs="Times New Roman"/>
                <w:sz w:val="18"/>
                <w:szCs w:val="18"/>
                <w:lang w:eastAsia="en-GB"/>
              </w:rPr>
              <w:t>Therefore</w:t>
            </w:r>
            <w:proofErr w:type="gramEnd"/>
            <w:r w:rsidRPr="00723D97">
              <w:rPr>
                <w:rFonts w:ascii="Times New Roman" w:eastAsia="MS Minngs" w:hAnsi="Times New Roman" w:cs="Times New Roman"/>
                <w:sz w:val="18"/>
                <w:szCs w:val="18"/>
                <w:lang w:eastAsia="en-GB"/>
              </w:rPr>
              <w:t xml:space="preserve"> a range of 0 – 10 marks will be deducted for non-completion of any of the points on the </w:t>
            </w:r>
            <w:r w:rsidRPr="00723D97">
              <w:rPr>
                <w:rFonts w:ascii="Times New Roman" w:eastAsia="MS Minngs" w:hAnsi="Times New Roman" w:cs="Times New Roman"/>
                <w:b/>
                <w:sz w:val="18"/>
                <w:szCs w:val="18"/>
                <w:lang w:eastAsia="en-GB"/>
              </w:rPr>
              <w:t>checklist below</w:t>
            </w:r>
            <w:r w:rsidRPr="00723D97">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5824E82C" w14:textId="77777777" w:rsidR="00723D97" w:rsidRPr="00723D97" w:rsidRDefault="00723D97" w:rsidP="00723D97">
            <w:pPr>
              <w:spacing w:after="0" w:line="240" w:lineRule="auto"/>
              <w:rPr>
                <w:rFonts w:ascii="Times New Roman" w:eastAsia="MS Minngs" w:hAnsi="Times New Roman" w:cs="Times New Roman"/>
                <w:b/>
                <w:bCs/>
                <w:sz w:val="24"/>
                <w:szCs w:val="24"/>
                <w:lang w:eastAsia="en-GB"/>
              </w:rPr>
            </w:pPr>
          </w:p>
        </w:tc>
      </w:tr>
      <w:tr w:rsidR="00723D97" w:rsidRPr="00723D97" w14:paraId="6B158412" w14:textId="77777777" w:rsidTr="00700AA6">
        <w:trPr>
          <w:cantSplit/>
          <w:trHeight w:val="4341"/>
        </w:trPr>
        <w:tc>
          <w:tcPr>
            <w:tcW w:w="10945" w:type="dxa"/>
            <w:gridSpan w:val="13"/>
            <w:tcBorders>
              <w:left w:val="thinThickLargeGap" w:sz="24" w:space="0" w:color="auto"/>
              <w:right w:val="thinThickLargeGap" w:sz="24" w:space="0" w:color="auto"/>
            </w:tcBorders>
          </w:tcPr>
          <w:p w14:paraId="5FCBEAC1" w14:textId="77777777" w:rsidR="00723D97" w:rsidRPr="00723D97" w:rsidRDefault="00723D97" w:rsidP="00723D97">
            <w:pPr>
              <w:spacing w:after="0" w:line="240" w:lineRule="auto"/>
              <w:rPr>
                <w:rFonts w:ascii="Times New Roman" w:eastAsia="MS Minngs" w:hAnsi="Times New Roman" w:cs="Times New Roman"/>
                <w:b/>
                <w:bCs/>
                <w:sz w:val="24"/>
                <w:szCs w:val="24"/>
                <w:lang w:eastAsia="en-GB"/>
              </w:rPr>
            </w:pPr>
            <w:r w:rsidRPr="00723D97">
              <w:rPr>
                <w:rFonts w:ascii="Times New Roman" w:eastAsia="MS Minngs" w:hAnsi="Times New Roman" w:cs="Times New Roman"/>
                <w:b/>
                <w:bCs/>
                <w:sz w:val="24"/>
                <w:szCs w:val="24"/>
                <w:lang w:eastAsia="en-GB"/>
              </w:rPr>
              <w:t>TUTOR COMMENTS:</w:t>
            </w:r>
          </w:p>
          <w:p w14:paraId="2CF9DB23"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08588C35"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48079376"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65B0F746"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510B175D"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318C29F2"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6931F69D"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3CCECCBD"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6491311F"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31165086"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401BEB7D"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p w14:paraId="0A25E6D7" w14:textId="77777777" w:rsidR="00723D97" w:rsidRPr="00723D97" w:rsidRDefault="00723D97" w:rsidP="00723D97">
            <w:pPr>
              <w:spacing w:after="0" w:line="240" w:lineRule="auto"/>
              <w:ind w:left="937" w:right="1152"/>
              <w:jc w:val="both"/>
              <w:rPr>
                <w:rFonts w:ascii="Times New Roman" w:eastAsia="MS Minngs" w:hAnsi="Times New Roman" w:cs="Times New Roman"/>
                <w:b/>
                <w:bCs/>
                <w:sz w:val="24"/>
                <w:szCs w:val="24"/>
                <w:lang w:eastAsia="en-GB"/>
              </w:rPr>
            </w:pPr>
          </w:p>
        </w:tc>
      </w:tr>
      <w:tr w:rsidR="00723D97" w:rsidRPr="00723D97" w14:paraId="081738AE" w14:textId="77777777" w:rsidTr="00700AA6">
        <w:trPr>
          <w:cantSplit/>
          <w:trHeight w:val="365"/>
        </w:trPr>
        <w:tc>
          <w:tcPr>
            <w:tcW w:w="2661" w:type="dxa"/>
            <w:gridSpan w:val="2"/>
            <w:tcBorders>
              <w:left w:val="thinThickLargeGap" w:sz="24" w:space="0" w:color="auto"/>
              <w:bottom w:val="thickThinLargeGap" w:sz="24" w:space="0" w:color="auto"/>
            </w:tcBorders>
          </w:tcPr>
          <w:p w14:paraId="337888B2"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 xml:space="preserve"> Submission date: </w:t>
            </w:r>
          </w:p>
          <w:p w14:paraId="3220ECB5"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34259FA4"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Return date:</w:t>
            </w:r>
          </w:p>
          <w:p w14:paraId="226A1FC9"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(at least within 4 weeks)</w:t>
            </w:r>
          </w:p>
        </w:tc>
        <w:tc>
          <w:tcPr>
            <w:tcW w:w="3600" w:type="dxa"/>
            <w:gridSpan w:val="4"/>
            <w:tcBorders>
              <w:bottom w:val="thickThinLargeGap" w:sz="24" w:space="0" w:color="auto"/>
            </w:tcBorders>
          </w:tcPr>
          <w:p w14:paraId="5C522740"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14:paraId="56B8BC28" w14:textId="77777777" w:rsidR="00723D97" w:rsidRPr="00723D97" w:rsidRDefault="00723D97" w:rsidP="00723D97">
            <w:pPr>
              <w:spacing w:after="0" w:line="240" w:lineRule="auto"/>
              <w:rPr>
                <w:rFonts w:ascii="Times New Roman" w:eastAsia="MS Minngs" w:hAnsi="Times New Roman" w:cs="Times New Roman"/>
                <w:b/>
                <w:bCs/>
                <w:sz w:val="18"/>
                <w:szCs w:val="18"/>
                <w:lang w:eastAsia="en-GB"/>
              </w:rPr>
            </w:pPr>
            <w:r w:rsidRPr="00723D97">
              <w:rPr>
                <w:rFonts w:ascii="Times New Roman" w:eastAsia="MS Minngs" w:hAnsi="Times New Roman" w:cs="Times New Roman"/>
                <w:b/>
                <w:bCs/>
                <w:sz w:val="18"/>
                <w:szCs w:val="18"/>
                <w:lang w:eastAsia="en-GB"/>
              </w:rPr>
              <w:t xml:space="preserve">Mark: </w:t>
            </w:r>
          </w:p>
        </w:tc>
      </w:tr>
    </w:tbl>
    <w:p w14:paraId="555146FC" w14:textId="77777777" w:rsidR="00723D97" w:rsidRDefault="00723D97" w:rsidP="00723D97">
      <w:pPr>
        <w:spacing w:after="0"/>
        <w:rPr>
          <w:rFonts w:ascii="Comic Sans MS" w:hAnsi="Comic Sans MS"/>
          <w:i/>
          <w:u w:val="single"/>
        </w:rPr>
      </w:pPr>
    </w:p>
    <w:p w14:paraId="202D2216" w14:textId="69CBC9B5" w:rsidR="0028169C" w:rsidRPr="00723D97" w:rsidRDefault="0028169C" w:rsidP="00191C6F">
      <w:pPr>
        <w:spacing w:after="240"/>
        <w:jc w:val="center"/>
        <w:rPr>
          <w:rFonts w:ascii="Times New Roman" w:hAnsi="Times New Roman" w:cs="Times New Roman"/>
          <w:i/>
          <w:sz w:val="24"/>
          <w:u w:val="single"/>
        </w:rPr>
      </w:pPr>
      <w:r w:rsidRPr="00723D97">
        <w:rPr>
          <w:rFonts w:ascii="Times New Roman" w:hAnsi="Times New Roman" w:cs="Times New Roman"/>
          <w:i/>
          <w:sz w:val="24"/>
          <w:u w:val="single"/>
        </w:rPr>
        <w:lastRenderedPageBreak/>
        <w:t>Assessment Rubric for KS2 Athletics &amp; Report</w:t>
      </w:r>
    </w:p>
    <w:p w14:paraId="60516E67" w14:textId="77777777" w:rsidR="005E66FF" w:rsidRPr="005024C7" w:rsidRDefault="005E66FF" w:rsidP="00191C6F">
      <w:pPr>
        <w:spacing w:after="240"/>
        <w:rPr>
          <w:rFonts w:ascii="Times New Roman" w:hAnsi="Times New Roman" w:cs="Times New Roman"/>
          <w:b/>
          <w:i/>
          <w:u w:val="single"/>
        </w:rPr>
      </w:pPr>
      <w:r w:rsidRPr="005024C7">
        <w:rPr>
          <w:rFonts w:ascii="Times New Roman" w:hAnsi="Times New Roman" w:cs="Times New Roman"/>
          <w:b/>
          <w:i/>
          <w:u w:val="single"/>
        </w:rPr>
        <w:t xml:space="preserve">Introduction </w:t>
      </w:r>
    </w:p>
    <w:p w14:paraId="25F9C740" w14:textId="06B7C2DA" w:rsidR="0028169C" w:rsidRPr="005024C7" w:rsidRDefault="0028169C" w:rsidP="00191C6F">
      <w:pPr>
        <w:spacing w:after="240"/>
        <w:rPr>
          <w:rFonts w:ascii="Times New Roman" w:hAnsi="Times New Roman" w:cs="Times New Roman"/>
        </w:rPr>
      </w:pPr>
      <w:r w:rsidRPr="005024C7">
        <w:rPr>
          <w:rFonts w:ascii="Times New Roman" w:hAnsi="Times New Roman" w:cs="Times New Roman"/>
        </w:rPr>
        <w:t xml:space="preserve">The National Curriculum for </w:t>
      </w:r>
      <w:r w:rsidR="003617DF" w:rsidRPr="005024C7">
        <w:rPr>
          <w:rFonts w:ascii="Times New Roman" w:hAnsi="Times New Roman" w:cs="Times New Roman"/>
        </w:rPr>
        <w:t xml:space="preserve">Physical Education in </w:t>
      </w:r>
      <w:r w:rsidRPr="005024C7">
        <w:rPr>
          <w:rFonts w:ascii="Times New Roman" w:hAnsi="Times New Roman" w:cs="Times New Roman"/>
        </w:rPr>
        <w:t xml:space="preserve">Wales </w:t>
      </w:r>
      <w:r w:rsidR="003617DF" w:rsidRPr="002655B8">
        <w:rPr>
          <w:rFonts w:ascii="Times New Roman" w:hAnsi="Times New Roman" w:cs="Times New Roman"/>
          <w:i/>
        </w:rPr>
        <w:t>(NCPE, 2008)</w:t>
      </w:r>
      <w:r w:rsidR="003617DF" w:rsidRPr="005024C7">
        <w:rPr>
          <w:rFonts w:ascii="Times New Roman" w:hAnsi="Times New Roman" w:cs="Times New Roman"/>
        </w:rPr>
        <w:t xml:space="preserve"> i</w:t>
      </w:r>
      <w:r w:rsidRPr="005024C7">
        <w:rPr>
          <w:rFonts w:ascii="Times New Roman" w:hAnsi="Times New Roman" w:cs="Times New Roman"/>
        </w:rPr>
        <w:t>s a</w:t>
      </w:r>
      <w:r w:rsidR="00075986" w:rsidRPr="005024C7">
        <w:rPr>
          <w:rFonts w:ascii="Times New Roman" w:hAnsi="Times New Roman" w:cs="Times New Roman"/>
        </w:rPr>
        <w:t xml:space="preserve">n individual document </w:t>
      </w:r>
      <w:r w:rsidR="003617DF" w:rsidRPr="005024C7">
        <w:rPr>
          <w:rFonts w:ascii="Times New Roman" w:hAnsi="Times New Roman" w:cs="Times New Roman"/>
        </w:rPr>
        <w:t xml:space="preserve">which includes </w:t>
      </w:r>
      <w:r w:rsidRPr="005024C7">
        <w:rPr>
          <w:rFonts w:ascii="Times New Roman" w:hAnsi="Times New Roman" w:cs="Times New Roman"/>
        </w:rPr>
        <w:t xml:space="preserve">content </w:t>
      </w:r>
      <w:r w:rsidR="00075986" w:rsidRPr="005024C7">
        <w:rPr>
          <w:rFonts w:ascii="Times New Roman" w:hAnsi="Times New Roman" w:cs="Times New Roman"/>
        </w:rPr>
        <w:t xml:space="preserve">that should be covered </w:t>
      </w:r>
      <w:r w:rsidR="003617DF" w:rsidRPr="005024C7">
        <w:rPr>
          <w:rFonts w:ascii="Times New Roman" w:hAnsi="Times New Roman" w:cs="Times New Roman"/>
        </w:rPr>
        <w:t>during the subject</w:t>
      </w:r>
      <w:r w:rsidR="00075986" w:rsidRPr="005024C7">
        <w:rPr>
          <w:rFonts w:ascii="Times New Roman" w:hAnsi="Times New Roman" w:cs="Times New Roman"/>
        </w:rPr>
        <w:t xml:space="preserve">. There are various areas on physical activity and sport that needs to be </w:t>
      </w:r>
      <w:r w:rsidR="001F3A63">
        <w:rPr>
          <w:rFonts w:ascii="Times New Roman" w:hAnsi="Times New Roman" w:cs="Times New Roman"/>
        </w:rPr>
        <w:t>incorporated into the learning</w:t>
      </w:r>
      <w:r w:rsidR="00075986" w:rsidRPr="005024C7">
        <w:rPr>
          <w:rFonts w:ascii="Times New Roman" w:hAnsi="Times New Roman" w:cs="Times New Roman"/>
        </w:rPr>
        <w:t xml:space="preserve"> through various units of work that can </w:t>
      </w:r>
      <w:r w:rsidR="001F3A63">
        <w:rPr>
          <w:rFonts w:ascii="Times New Roman" w:hAnsi="Times New Roman" w:cs="Times New Roman"/>
        </w:rPr>
        <w:t>then be assessed</w:t>
      </w:r>
      <w:r w:rsidR="00075986" w:rsidRPr="005024C7">
        <w:rPr>
          <w:rFonts w:ascii="Times New Roman" w:hAnsi="Times New Roman" w:cs="Times New Roman"/>
        </w:rPr>
        <w:t>.</w:t>
      </w:r>
      <w:r w:rsidR="001F3A63">
        <w:rPr>
          <w:rFonts w:ascii="Times New Roman" w:hAnsi="Times New Roman" w:cs="Times New Roman"/>
        </w:rPr>
        <w:t xml:space="preserve"> This will be clear throughout the paper as we look at an athletics assessment. </w:t>
      </w:r>
      <w:r w:rsidR="00075986" w:rsidRPr="005024C7">
        <w:rPr>
          <w:rFonts w:ascii="Times New Roman" w:hAnsi="Times New Roman" w:cs="Times New Roman"/>
        </w:rPr>
        <w:t xml:space="preserve"> </w:t>
      </w:r>
    </w:p>
    <w:p w14:paraId="2FE95D51" w14:textId="06AE43B8" w:rsidR="00075986" w:rsidRPr="005024C7" w:rsidRDefault="00075986" w:rsidP="00191C6F">
      <w:pPr>
        <w:spacing w:after="240"/>
        <w:rPr>
          <w:rFonts w:ascii="Times New Roman" w:hAnsi="Times New Roman" w:cs="Times New Roman"/>
        </w:rPr>
      </w:pPr>
      <w:r w:rsidRPr="005024C7">
        <w:rPr>
          <w:rFonts w:ascii="Times New Roman" w:hAnsi="Times New Roman" w:cs="Times New Roman"/>
        </w:rPr>
        <w:t xml:space="preserve">The assessment rubric formed will be used for the assessment of Key Stage 2 pupils aged 10-11 </w:t>
      </w:r>
      <w:r w:rsidR="003617DF" w:rsidRPr="005024C7">
        <w:rPr>
          <w:rFonts w:ascii="Times New Roman" w:hAnsi="Times New Roman" w:cs="Times New Roman"/>
        </w:rPr>
        <w:t xml:space="preserve">participating in athletics. The assessment was compiled on year 6 pupils of a local primary school which was completed in the sports hall at University of Wales Trinity Saint David. The formation of the rubric was formed after researching </w:t>
      </w:r>
      <w:r w:rsidR="001F3A63">
        <w:rPr>
          <w:rFonts w:ascii="Times New Roman" w:hAnsi="Times New Roman" w:cs="Times New Roman"/>
        </w:rPr>
        <w:t>the athletic needs of their current age to then assess if they are meeting</w:t>
      </w:r>
      <w:r w:rsidR="003617DF" w:rsidRPr="005024C7">
        <w:rPr>
          <w:rFonts w:ascii="Times New Roman" w:hAnsi="Times New Roman" w:cs="Times New Roman"/>
        </w:rPr>
        <w:t xml:space="preserve"> i</w:t>
      </w:r>
      <w:r w:rsidR="001F3A63">
        <w:rPr>
          <w:rFonts w:ascii="Times New Roman" w:hAnsi="Times New Roman" w:cs="Times New Roman"/>
        </w:rPr>
        <w:t>t i</w:t>
      </w:r>
      <w:r w:rsidR="003617DF" w:rsidRPr="005024C7">
        <w:rPr>
          <w:rFonts w:ascii="Times New Roman" w:hAnsi="Times New Roman" w:cs="Times New Roman"/>
        </w:rPr>
        <w:t xml:space="preserve">n their athletics performance. </w:t>
      </w:r>
    </w:p>
    <w:p w14:paraId="146F557E" w14:textId="230B2B51" w:rsidR="006C0F35" w:rsidRPr="005024C7" w:rsidRDefault="006C0F35" w:rsidP="00191C6F">
      <w:pPr>
        <w:spacing w:after="240"/>
        <w:rPr>
          <w:rFonts w:ascii="Times New Roman" w:hAnsi="Times New Roman" w:cs="Times New Roman"/>
        </w:rPr>
      </w:pPr>
      <w:r w:rsidRPr="005024C7">
        <w:rPr>
          <w:rFonts w:ascii="Times New Roman" w:hAnsi="Times New Roman" w:cs="Times New Roman"/>
        </w:rPr>
        <w:t xml:space="preserve">The formation of assessment in this stage of education is vital for the individuals themselves and the teachers of the current school to be able to pass on important information </w:t>
      </w:r>
      <w:r w:rsidR="005E66FF" w:rsidRPr="005024C7">
        <w:rPr>
          <w:rFonts w:ascii="Times New Roman" w:hAnsi="Times New Roman" w:cs="Times New Roman"/>
        </w:rPr>
        <w:t>on and feature</w:t>
      </w:r>
      <w:r w:rsidRPr="005024C7">
        <w:rPr>
          <w:rFonts w:ascii="Times New Roman" w:hAnsi="Times New Roman" w:cs="Times New Roman"/>
        </w:rPr>
        <w:t xml:space="preserve"> the progress to Key Stage 3 and the transition from Primary to Secondary school</w:t>
      </w:r>
      <w:r w:rsidR="005E66FF" w:rsidRPr="005024C7">
        <w:rPr>
          <w:rFonts w:ascii="Times New Roman" w:hAnsi="Times New Roman" w:cs="Times New Roman"/>
        </w:rPr>
        <w:t>, for example to give a better understanding of the levels achieved and the next stages of learning the individuals undertake.</w:t>
      </w:r>
      <w:r w:rsidRPr="005024C7">
        <w:rPr>
          <w:rFonts w:ascii="Times New Roman" w:hAnsi="Times New Roman" w:cs="Times New Roman"/>
        </w:rPr>
        <w:t xml:space="preserve"> This will be evident </w:t>
      </w:r>
      <w:r w:rsidR="005E66FF" w:rsidRPr="005024C7">
        <w:rPr>
          <w:rFonts w:ascii="Times New Roman" w:hAnsi="Times New Roman" w:cs="Times New Roman"/>
        </w:rPr>
        <w:t>throughout the</w:t>
      </w:r>
      <w:r w:rsidR="001F3A63">
        <w:rPr>
          <w:rFonts w:ascii="Times New Roman" w:hAnsi="Times New Roman" w:cs="Times New Roman"/>
        </w:rPr>
        <w:t xml:space="preserve"> paper which features th</w:t>
      </w:r>
      <w:r w:rsidR="005E66FF" w:rsidRPr="005024C7">
        <w:rPr>
          <w:rFonts w:ascii="Times New Roman" w:hAnsi="Times New Roman" w:cs="Times New Roman"/>
        </w:rPr>
        <w:t>e importance and the effectiveness that assessment brings to education and distinguishing when and how to assess</w:t>
      </w:r>
      <w:r w:rsidR="001F3A63">
        <w:rPr>
          <w:rFonts w:ascii="Times New Roman" w:hAnsi="Times New Roman" w:cs="Times New Roman"/>
        </w:rPr>
        <w:t xml:space="preserve"> and finally a pupil report</w:t>
      </w:r>
      <w:r w:rsidR="005E66FF" w:rsidRPr="005024C7">
        <w:rPr>
          <w:rFonts w:ascii="Times New Roman" w:hAnsi="Times New Roman" w:cs="Times New Roman"/>
        </w:rPr>
        <w:t xml:space="preserve">. </w:t>
      </w:r>
    </w:p>
    <w:p w14:paraId="1DB1ED06" w14:textId="6FF877F3" w:rsidR="00CC41E6" w:rsidRPr="005024C7" w:rsidRDefault="000453D8" w:rsidP="00191C6F">
      <w:pPr>
        <w:spacing w:after="240"/>
        <w:rPr>
          <w:rFonts w:ascii="Times New Roman" w:hAnsi="Times New Roman" w:cs="Times New Roman"/>
          <w:b/>
          <w:i/>
          <w:u w:val="single"/>
        </w:rPr>
      </w:pPr>
      <w:r w:rsidRPr="005024C7">
        <w:rPr>
          <w:rFonts w:ascii="Times New Roman" w:hAnsi="Times New Roman" w:cs="Times New Roman"/>
          <w:b/>
          <w:i/>
          <w:u w:val="single"/>
        </w:rPr>
        <w:t>Why</w:t>
      </w:r>
      <w:r w:rsidR="002A2A74">
        <w:rPr>
          <w:rFonts w:ascii="Times New Roman" w:hAnsi="Times New Roman" w:cs="Times New Roman"/>
          <w:b/>
          <w:i/>
          <w:u w:val="single"/>
        </w:rPr>
        <w:t>, what and how</w:t>
      </w:r>
      <w:r w:rsidRPr="005024C7">
        <w:rPr>
          <w:rFonts w:ascii="Times New Roman" w:hAnsi="Times New Roman" w:cs="Times New Roman"/>
          <w:b/>
          <w:i/>
          <w:u w:val="single"/>
        </w:rPr>
        <w:t xml:space="preserve"> we assess?</w:t>
      </w:r>
    </w:p>
    <w:p w14:paraId="48A8B04C" w14:textId="77777777" w:rsidR="002A2A74" w:rsidRPr="007E1909" w:rsidRDefault="002A2A74" w:rsidP="00191C6F">
      <w:pPr>
        <w:spacing w:after="240"/>
        <w:rPr>
          <w:rFonts w:ascii="Times New Roman" w:hAnsi="Times New Roman" w:cs="Times New Roman"/>
        </w:rPr>
      </w:pPr>
      <w:r>
        <w:rPr>
          <w:rFonts w:ascii="Times New Roman" w:hAnsi="Times New Roman" w:cs="Times New Roman"/>
        </w:rPr>
        <w:t xml:space="preserve">An individuals’ performance can be assessed in different ways, there are two different types of assessment that can be utilised. First, formative which is an ‘assessment for learning’; </w:t>
      </w:r>
      <w:r w:rsidRPr="002A2A74">
        <w:rPr>
          <w:rFonts w:ascii="Times New Roman" w:hAnsi="Times New Roman" w:cs="Times New Roman"/>
          <w:i/>
        </w:rPr>
        <w:t>assessment forms the key part of the teaching and learning process (Lockwood &amp; Newton, 2004)</w:t>
      </w:r>
      <w:r>
        <w:rPr>
          <w:rFonts w:ascii="Times New Roman" w:hAnsi="Times New Roman" w:cs="Times New Roman"/>
          <w:i/>
        </w:rPr>
        <w:t xml:space="preserve"> </w:t>
      </w:r>
      <w:r>
        <w:rPr>
          <w:rFonts w:ascii="Times New Roman" w:hAnsi="Times New Roman" w:cs="Times New Roman"/>
        </w:rPr>
        <w:t xml:space="preserve">which feature examples such as; guidance/feedback and selection of pupils for grouping. Secondly, summative which is ‘assessment of learning’ where the individual is assessed in respect of specific outcomes such as a lesson goal or a unit of work, this can be witnessed in evaluating a performance, motivation, and formal reporting. In some respects, you could use both types to form a predicted grade for </w:t>
      </w:r>
      <w:r>
        <w:rPr>
          <w:rFonts w:ascii="Times New Roman" w:hAnsi="Times New Roman" w:cs="Times New Roman"/>
        </w:rPr>
        <w:lastRenderedPageBreak/>
        <w:t xml:space="preserve">example. This will be touched upon further in the paper as we reflect on the way assessment can be performed to suit the pupils needs. </w:t>
      </w:r>
    </w:p>
    <w:p w14:paraId="0A802117" w14:textId="6E054B8A" w:rsidR="002A2A74" w:rsidRDefault="002A2A74" w:rsidP="00191C6F">
      <w:pPr>
        <w:spacing w:after="240"/>
        <w:rPr>
          <w:rFonts w:ascii="Times New Roman" w:hAnsi="Times New Roman" w:cs="Times New Roman"/>
        </w:rPr>
      </w:pPr>
      <w:r>
        <w:rPr>
          <w:rFonts w:ascii="Times New Roman" w:hAnsi="Times New Roman" w:cs="Times New Roman"/>
        </w:rPr>
        <w:t xml:space="preserve">The assessments within school come at different times of academic which consists of different forms of assessment, that has become </w:t>
      </w:r>
      <w:r>
        <w:rPr>
          <w:rFonts w:ascii="Times New Roman" w:hAnsi="Times New Roman" w:cs="Times New Roman"/>
          <w:i/>
        </w:rPr>
        <w:t xml:space="preserve">central to efforts which seek to impact and improve children’s learning in school (Elwood, 2006). </w:t>
      </w:r>
      <w:r>
        <w:rPr>
          <w:rFonts w:ascii="Times New Roman" w:hAnsi="Times New Roman" w:cs="Times New Roman"/>
        </w:rPr>
        <w:t>This supports that assessment is in fact the way the children can aid their improvements academically within school</w:t>
      </w:r>
      <w:r w:rsidR="001F3A63">
        <w:rPr>
          <w:rFonts w:ascii="Times New Roman" w:hAnsi="Times New Roman" w:cs="Times New Roman"/>
        </w:rPr>
        <w:t>, but is there only one way to assess?</w:t>
      </w:r>
    </w:p>
    <w:p w14:paraId="48D86C50" w14:textId="7534A114" w:rsidR="00614D8B" w:rsidRDefault="008C0977" w:rsidP="00191C6F">
      <w:pPr>
        <w:spacing w:after="240"/>
        <w:rPr>
          <w:rFonts w:ascii="Times New Roman" w:hAnsi="Times New Roman" w:cs="Times New Roman"/>
        </w:rPr>
      </w:pPr>
      <w:r>
        <w:rPr>
          <w:rFonts w:ascii="Times New Roman" w:hAnsi="Times New Roman" w:cs="Times New Roman"/>
        </w:rPr>
        <w:t>Wh</w:t>
      </w:r>
      <w:r w:rsidR="00791503">
        <w:rPr>
          <w:rFonts w:ascii="Times New Roman" w:hAnsi="Times New Roman" w:cs="Times New Roman"/>
        </w:rPr>
        <w:t xml:space="preserve">en creating the structured criteria for a </w:t>
      </w:r>
      <w:r w:rsidR="001F3A63">
        <w:rPr>
          <w:rFonts w:ascii="Times New Roman" w:hAnsi="Times New Roman" w:cs="Times New Roman"/>
        </w:rPr>
        <w:t>high-quality</w:t>
      </w:r>
      <w:r w:rsidR="00791503">
        <w:rPr>
          <w:rFonts w:ascii="Times New Roman" w:hAnsi="Times New Roman" w:cs="Times New Roman"/>
        </w:rPr>
        <w:t xml:space="preserve"> assessment type, there are many factors which need to be considered and thought about; needs to be productive and specific to what you</w:t>
      </w:r>
      <w:r w:rsidR="001F3A63">
        <w:rPr>
          <w:rFonts w:ascii="Times New Roman" w:hAnsi="Times New Roman" w:cs="Times New Roman"/>
        </w:rPr>
        <w:t xml:space="preserve"> a</w:t>
      </w:r>
      <w:r w:rsidR="00791503">
        <w:rPr>
          <w:rFonts w:ascii="Times New Roman" w:hAnsi="Times New Roman" w:cs="Times New Roman"/>
        </w:rPr>
        <w:t>re looking for,</w:t>
      </w:r>
      <w:r w:rsidR="001F3A63">
        <w:rPr>
          <w:rFonts w:ascii="Times New Roman" w:hAnsi="Times New Roman" w:cs="Times New Roman"/>
        </w:rPr>
        <w:t xml:space="preserve"> needs to be</w:t>
      </w:r>
      <w:r w:rsidR="00791503">
        <w:rPr>
          <w:rFonts w:ascii="Times New Roman" w:hAnsi="Times New Roman" w:cs="Times New Roman"/>
        </w:rPr>
        <w:t xml:space="preserve"> relevant </w:t>
      </w:r>
      <w:r w:rsidR="001F3A63">
        <w:rPr>
          <w:rFonts w:ascii="Times New Roman" w:hAnsi="Times New Roman" w:cs="Times New Roman"/>
        </w:rPr>
        <w:t xml:space="preserve">and make </w:t>
      </w:r>
      <w:r w:rsidR="00791503">
        <w:rPr>
          <w:rFonts w:ascii="Times New Roman" w:hAnsi="Times New Roman" w:cs="Times New Roman"/>
        </w:rPr>
        <w:t xml:space="preserve">it </w:t>
      </w:r>
      <w:r w:rsidR="001F3A63">
        <w:rPr>
          <w:rFonts w:ascii="Times New Roman" w:hAnsi="Times New Roman" w:cs="Times New Roman"/>
        </w:rPr>
        <w:t>worthwhile</w:t>
      </w:r>
      <w:r w:rsidR="00791503">
        <w:rPr>
          <w:rFonts w:ascii="Times New Roman" w:hAnsi="Times New Roman" w:cs="Times New Roman"/>
        </w:rPr>
        <w:t xml:space="preserve"> for the learners for example; assess at the right </w:t>
      </w:r>
      <w:r w:rsidR="001F3A63">
        <w:rPr>
          <w:rFonts w:ascii="Times New Roman" w:hAnsi="Times New Roman" w:cs="Times New Roman"/>
        </w:rPr>
        <w:t>time</w:t>
      </w:r>
      <w:r w:rsidR="00791503">
        <w:rPr>
          <w:rFonts w:ascii="Times New Roman" w:hAnsi="Times New Roman" w:cs="Times New Roman"/>
        </w:rPr>
        <w:t xml:space="preserve">. It needs to be valid and reliable for the teachers and pupils to have a fair and exact understanding of the results, if it has not been produced to a high standard no one will benefit, and therefore would be wasting the time of both pupils and teachers with unnecessary stress. </w:t>
      </w:r>
    </w:p>
    <w:p w14:paraId="70FF1C9F" w14:textId="18FFA3C9" w:rsidR="002A2A74" w:rsidRDefault="00614D8B" w:rsidP="00191C6F">
      <w:pPr>
        <w:spacing w:after="240"/>
        <w:rPr>
          <w:rFonts w:ascii="Times New Roman" w:hAnsi="Times New Roman" w:cs="Times New Roman"/>
          <w:i/>
        </w:rPr>
      </w:pPr>
      <w:r w:rsidRPr="00614D8B">
        <w:rPr>
          <w:rFonts w:ascii="Times New Roman" w:hAnsi="Times New Roman" w:cs="Times New Roman"/>
          <w:i/>
        </w:rPr>
        <w:t xml:space="preserve">“Quality assessment practices in physical education should focus on intended student learning; be authentic from the learner’s perspective; be inclusive in construction and enactment and be defensible in relation to validity and reliability” Penney, </w:t>
      </w:r>
      <w:r>
        <w:rPr>
          <w:rFonts w:ascii="Times New Roman" w:hAnsi="Times New Roman" w:cs="Times New Roman"/>
          <w:i/>
        </w:rPr>
        <w:t>(</w:t>
      </w:r>
      <w:r w:rsidRPr="00614D8B">
        <w:rPr>
          <w:rFonts w:ascii="Times New Roman" w:hAnsi="Times New Roman" w:cs="Times New Roman"/>
          <w:i/>
        </w:rPr>
        <w:t>2009).</w:t>
      </w:r>
    </w:p>
    <w:p w14:paraId="223B047A" w14:textId="0303884B" w:rsidR="00191C6F" w:rsidRPr="00191C6F" w:rsidRDefault="00191C6F" w:rsidP="00191C6F">
      <w:pPr>
        <w:spacing w:after="240"/>
        <w:rPr>
          <w:rFonts w:ascii="Times New Roman" w:hAnsi="Times New Roman" w:cs="Times New Roman"/>
          <w:b/>
          <w:i/>
          <w:u w:val="single"/>
        </w:rPr>
      </w:pPr>
      <w:r w:rsidRPr="00191C6F">
        <w:rPr>
          <w:rFonts w:ascii="Times New Roman" w:hAnsi="Times New Roman" w:cs="Times New Roman"/>
          <w:b/>
          <w:i/>
          <w:u w:val="single"/>
        </w:rPr>
        <w:t>Physical Literacy &amp; Assessment</w:t>
      </w:r>
    </w:p>
    <w:p w14:paraId="7F5B70B7" w14:textId="3B6B644A" w:rsidR="00DE2369" w:rsidRDefault="000453D8" w:rsidP="00191C6F">
      <w:pPr>
        <w:spacing w:after="240"/>
        <w:rPr>
          <w:rFonts w:ascii="Times New Roman" w:hAnsi="Times New Roman" w:cs="Times New Roman"/>
        </w:rPr>
      </w:pPr>
      <w:r w:rsidRPr="005024C7">
        <w:rPr>
          <w:rFonts w:ascii="Times New Roman" w:hAnsi="Times New Roman" w:cs="Times New Roman"/>
        </w:rPr>
        <w:t xml:space="preserve">Assessment in any context is good for an individual to evaluate their level of competency or the confidence which is </w:t>
      </w:r>
      <w:r w:rsidR="001F3A63">
        <w:rPr>
          <w:rFonts w:ascii="Times New Roman" w:hAnsi="Times New Roman" w:cs="Times New Roman"/>
        </w:rPr>
        <w:t>portrayed</w:t>
      </w:r>
      <w:r w:rsidRPr="005024C7">
        <w:rPr>
          <w:rFonts w:ascii="Times New Roman" w:hAnsi="Times New Roman" w:cs="Times New Roman"/>
        </w:rPr>
        <w:t xml:space="preserve"> through</w:t>
      </w:r>
      <w:r w:rsidR="001F3A63">
        <w:rPr>
          <w:rFonts w:ascii="Times New Roman" w:hAnsi="Times New Roman" w:cs="Times New Roman"/>
        </w:rPr>
        <w:t xml:space="preserve"> </w:t>
      </w:r>
      <w:r w:rsidRPr="005024C7">
        <w:rPr>
          <w:rFonts w:ascii="Times New Roman" w:hAnsi="Times New Roman" w:cs="Times New Roman"/>
        </w:rPr>
        <w:t xml:space="preserve">a given task. The more you assess yourself in a physical environment the greater your levels of knowledge, competence and confidence will be to </w:t>
      </w:r>
      <w:r w:rsidR="008F3E4D" w:rsidRPr="005024C7">
        <w:rPr>
          <w:rFonts w:ascii="Times New Roman" w:hAnsi="Times New Roman" w:cs="Times New Roman"/>
        </w:rPr>
        <w:t xml:space="preserve">that </w:t>
      </w:r>
      <w:r w:rsidRPr="005024C7">
        <w:rPr>
          <w:rFonts w:ascii="Times New Roman" w:hAnsi="Times New Roman" w:cs="Times New Roman"/>
        </w:rPr>
        <w:t xml:space="preserve">task because it enables you to see the positives and the areas for which you can improve. </w:t>
      </w:r>
      <w:r w:rsidR="008144D7">
        <w:rPr>
          <w:rFonts w:ascii="Times New Roman" w:hAnsi="Times New Roman" w:cs="Times New Roman"/>
        </w:rPr>
        <w:t xml:space="preserve">There has been an article produced by </w:t>
      </w:r>
      <w:r w:rsidR="008144D7">
        <w:rPr>
          <w:rFonts w:ascii="Times New Roman" w:hAnsi="Times New Roman" w:cs="Times New Roman"/>
          <w:i/>
        </w:rPr>
        <w:t xml:space="preserve">Tremblay and Lloyd </w:t>
      </w:r>
      <w:r w:rsidR="008144D7">
        <w:rPr>
          <w:rFonts w:ascii="Times New Roman" w:hAnsi="Times New Roman" w:cs="Times New Roman"/>
        </w:rPr>
        <w:t xml:space="preserve">to support the claim and look at different avenues and the importance of physical literacy and what it can do for the pupils at key stage two. </w:t>
      </w:r>
      <w:r w:rsidR="00DE2369">
        <w:rPr>
          <w:rFonts w:ascii="Times New Roman" w:hAnsi="Times New Roman" w:cs="Times New Roman"/>
        </w:rPr>
        <w:t xml:space="preserve">Firstly, it points out that for physical literacy to be a prominent feature within the education it must be measured </w:t>
      </w:r>
      <w:r w:rsidR="00DE2369" w:rsidRPr="00DE2369">
        <w:rPr>
          <w:rFonts w:ascii="Times New Roman" w:hAnsi="Times New Roman" w:cs="Times New Roman"/>
          <w:i/>
        </w:rPr>
        <w:t>Tremblay &amp; Lloyd (2009)</w:t>
      </w:r>
      <w:r w:rsidR="00DE2369">
        <w:rPr>
          <w:rFonts w:ascii="Times New Roman" w:hAnsi="Times New Roman" w:cs="Times New Roman"/>
          <w:i/>
        </w:rPr>
        <w:t xml:space="preserve">, </w:t>
      </w:r>
      <w:r w:rsidR="00DE2369">
        <w:rPr>
          <w:rFonts w:ascii="Times New Roman" w:hAnsi="Times New Roman" w:cs="Times New Roman"/>
        </w:rPr>
        <w:t xml:space="preserve">this is an example of how important physical literacy is, but how would you assess it and why? </w:t>
      </w:r>
    </w:p>
    <w:p w14:paraId="10645F46" w14:textId="03349BDD" w:rsidR="008144D7" w:rsidRPr="00966176" w:rsidRDefault="00DE2369" w:rsidP="00191C6F">
      <w:pPr>
        <w:spacing w:after="240"/>
        <w:rPr>
          <w:rFonts w:ascii="Times New Roman" w:hAnsi="Times New Roman" w:cs="Times New Roman"/>
        </w:rPr>
      </w:pPr>
      <w:r>
        <w:rPr>
          <w:rFonts w:ascii="Times New Roman" w:hAnsi="Times New Roman" w:cs="Times New Roman"/>
        </w:rPr>
        <w:lastRenderedPageBreak/>
        <w:t xml:space="preserve">Sport Canada introduced a new national program to build upon their legacy of fitness, </w:t>
      </w:r>
      <w:r w:rsidRPr="00DE2369">
        <w:rPr>
          <w:rFonts w:ascii="Times New Roman" w:hAnsi="Times New Roman" w:cs="Times New Roman"/>
          <w:i/>
        </w:rPr>
        <w:t>CAPHERD, (2007)</w:t>
      </w:r>
      <w:r w:rsidR="00966176">
        <w:rPr>
          <w:rFonts w:ascii="Times New Roman" w:hAnsi="Times New Roman" w:cs="Times New Roman"/>
          <w:i/>
        </w:rPr>
        <w:t xml:space="preserve"> </w:t>
      </w:r>
      <w:r w:rsidR="00966176">
        <w:rPr>
          <w:rFonts w:ascii="Times New Roman" w:hAnsi="Times New Roman" w:cs="Times New Roman"/>
        </w:rPr>
        <w:t xml:space="preserve">and soon after there was enough evidence to suggest there was a call for assessment and measurement in the physical literacy domain with evidence that an assessment was needed in physical literacy. </w:t>
      </w:r>
    </w:p>
    <w:p w14:paraId="6DC19704" w14:textId="07793F71" w:rsidR="008144D7" w:rsidRDefault="000E58D9" w:rsidP="00191C6F">
      <w:pPr>
        <w:spacing w:after="240"/>
        <w:rPr>
          <w:rFonts w:ascii="Times New Roman" w:hAnsi="Times New Roman" w:cs="Times New Roman"/>
        </w:rPr>
      </w:pPr>
      <w:r w:rsidRPr="005024C7">
        <w:rPr>
          <w:rFonts w:ascii="Times New Roman" w:hAnsi="Times New Roman" w:cs="Times New Roman"/>
          <w:noProof/>
        </w:rPr>
        <w:drawing>
          <wp:anchor distT="0" distB="0" distL="114300" distR="114300" simplePos="0" relativeHeight="251670528" behindDoc="1" locked="0" layoutInCell="1" allowOverlap="1" wp14:anchorId="55FAF191" wp14:editId="268F6F3B">
            <wp:simplePos x="0" y="0"/>
            <wp:positionH relativeFrom="column">
              <wp:posOffset>1633220</wp:posOffset>
            </wp:positionH>
            <wp:positionV relativeFrom="paragraph">
              <wp:posOffset>3952669</wp:posOffset>
            </wp:positionV>
            <wp:extent cx="3924300" cy="1343025"/>
            <wp:effectExtent l="0" t="0" r="0" b="9525"/>
            <wp:wrapTight wrapText="bothSides">
              <wp:wrapPolygon edited="0">
                <wp:start x="0" y="0"/>
                <wp:lineTo x="0" y="21447"/>
                <wp:lineTo x="21495" y="21447"/>
                <wp:lineTo x="2149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6070" t="43348" r="39933" b="42561"/>
                    <a:stretch/>
                  </pic:blipFill>
                  <pic:spPr bwMode="auto">
                    <a:xfrm>
                      <a:off x="0" y="0"/>
                      <a:ext cx="3924300" cy="1343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453D8" w:rsidRPr="005024C7">
        <w:rPr>
          <w:rFonts w:ascii="Times New Roman" w:hAnsi="Times New Roman" w:cs="Times New Roman"/>
        </w:rPr>
        <w:t xml:space="preserve">Physical literacy is evident throughout the duration of your life, but at the early stages of your life it is a key part of </w:t>
      </w:r>
      <w:r w:rsidR="008F3E4D" w:rsidRPr="005024C7">
        <w:rPr>
          <w:rFonts w:ascii="Times New Roman" w:hAnsi="Times New Roman" w:cs="Times New Roman"/>
        </w:rPr>
        <w:t>personal development</w:t>
      </w:r>
      <w:r w:rsidR="00966176">
        <w:rPr>
          <w:rFonts w:ascii="Times New Roman" w:hAnsi="Times New Roman" w:cs="Times New Roman"/>
        </w:rPr>
        <w:t xml:space="preserve"> can be seen below</w:t>
      </w:r>
      <w:r w:rsidR="008F3E4D" w:rsidRPr="005024C7">
        <w:rPr>
          <w:rFonts w:ascii="Times New Roman" w:hAnsi="Times New Roman" w:cs="Times New Roman"/>
        </w:rPr>
        <w:t xml:space="preserve"> </w:t>
      </w:r>
      <w:r w:rsidR="00966176">
        <w:rPr>
          <w:rFonts w:ascii="Times New Roman" w:hAnsi="Times New Roman" w:cs="Times New Roman"/>
        </w:rPr>
        <w:t>(figure 1)</w:t>
      </w:r>
      <w:r w:rsidR="008F3E4D" w:rsidRPr="005024C7">
        <w:rPr>
          <w:rFonts w:ascii="Times New Roman" w:hAnsi="Times New Roman" w:cs="Times New Roman"/>
        </w:rPr>
        <w:t>.</w:t>
      </w:r>
      <w:r w:rsidR="00966176">
        <w:rPr>
          <w:rFonts w:ascii="Times New Roman" w:hAnsi="Times New Roman" w:cs="Times New Roman"/>
        </w:rPr>
        <w:t xml:space="preserve"> But it is important to realise that children are all at different stages in development which means teachers cannot ‘tarnish the children with the same brush’ because after all, everyone is different.</w:t>
      </w:r>
      <w:r w:rsidR="00F83A39" w:rsidRPr="00F83A39">
        <w:rPr>
          <w:rFonts w:ascii="Times New Roman" w:hAnsi="Times New Roman" w:cs="Times New Roman"/>
        </w:rPr>
        <w:t xml:space="preserve"> </w:t>
      </w:r>
      <w:r w:rsidR="00966176">
        <w:rPr>
          <w:rFonts w:ascii="Times New Roman" w:hAnsi="Times New Roman" w:cs="Times New Roman"/>
        </w:rPr>
        <w:t xml:space="preserve">This is supported by the framework of children’s learning, </w:t>
      </w:r>
      <w:r w:rsidR="00966176" w:rsidRPr="00966176">
        <w:rPr>
          <w:rFonts w:ascii="Times New Roman" w:hAnsi="Times New Roman" w:cs="Times New Roman"/>
          <w:i/>
        </w:rPr>
        <w:t>“Children acquire and develop skills at different rates and must be allowed to develop at their own unique, individual pace</w:t>
      </w:r>
      <w:r w:rsidR="00966176">
        <w:rPr>
          <w:rFonts w:ascii="Times New Roman" w:hAnsi="Times New Roman" w:cs="Times New Roman"/>
          <w:i/>
        </w:rPr>
        <w:t xml:space="preserve">”. </w:t>
      </w:r>
      <w:r w:rsidR="00210D9B">
        <w:rPr>
          <w:rFonts w:ascii="Times New Roman" w:hAnsi="Times New Roman" w:cs="Times New Roman"/>
        </w:rPr>
        <w:t>This is stating the curriculum needs to facilitate all abilities as they are all unique. Unfortunately, it is not that simple for the teachers due to resources and time given to physical education in primary schools</w:t>
      </w:r>
      <w:r w:rsidR="00A244B8">
        <w:rPr>
          <w:rFonts w:ascii="Times New Roman" w:hAnsi="Times New Roman" w:cs="Times New Roman"/>
        </w:rPr>
        <w:t xml:space="preserve">, which may impact on the competency levels of the fundamental movement skills; catching, throwing, jumping and striking. Three of the four are evident through athletics; </w:t>
      </w:r>
      <w:r w:rsidR="00A244B8">
        <w:rPr>
          <w:rFonts w:ascii="Times New Roman" w:hAnsi="Times New Roman" w:cs="Times New Roman"/>
          <w:i/>
        </w:rPr>
        <w:t>“Physical literacy is a construct which captures the essence of what a quality physical education program aims to achieve</w:t>
      </w:r>
      <w:r w:rsidR="00A244B8">
        <w:rPr>
          <w:rFonts w:ascii="Times New Roman" w:hAnsi="Times New Roman" w:cs="Times New Roman"/>
        </w:rPr>
        <w:t xml:space="preserve">” </w:t>
      </w:r>
      <w:r w:rsidR="009F2433" w:rsidRPr="009F2433">
        <w:rPr>
          <w:rFonts w:ascii="Times New Roman" w:hAnsi="Times New Roman" w:cs="Times New Roman"/>
          <w:i/>
        </w:rPr>
        <w:t>(</w:t>
      </w:r>
      <w:r w:rsidR="00A244B8" w:rsidRPr="009F2433">
        <w:rPr>
          <w:rFonts w:ascii="Times New Roman" w:hAnsi="Times New Roman" w:cs="Times New Roman"/>
          <w:i/>
        </w:rPr>
        <w:t>Tremblay</w:t>
      </w:r>
      <w:r w:rsidR="00A244B8" w:rsidRPr="00A244B8">
        <w:rPr>
          <w:rFonts w:ascii="Times New Roman" w:hAnsi="Times New Roman" w:cs="Times New Roman"/>
          <w:i/>
        </w:rPr>
        <w:t xml:space="preserve"> &amp; Lloyd</w:t>
      </w:r>
      <w:r w:rsidR="009F2433">
        <w:rPr>
          <w:rFonts w:ascii="Times New Roman" w:hAnsi="Times New Roman" w:cs="Times New Roman"/>
          <w:i/>
        </w:rPr>
        <w:t xml:space="preserve">, </w:t>
      </w:r>
      <w:r w:rsidR="00A244B8" w:rsidRPr="00A244B8">
        <w:rPr>
          <w:rFonts w:ascii="Times New Roman" w:hAnsi="Times New Roman" w:cs="Times New Roman"/>
          <w:i/>
        </w:rPr>
        <w:t>2009).</w:t>
      </w:r>
      <w:r w:rsidR="00A244B8">
        <w:rPr>
          <w:rFonts w:ascii="Times New Roman" w:hAnsi="Times New Roman" w:cs="Times New Roman"/>
        </w:rPr>
        <w:t xml:space="preserve"> Demonstrating the importance of physical literacy </w:t>
      </w:r>
      <w:r w:rsidR="00191C6F">
        <w:rPr>
          <w:rFonts w:ascii="Times New Roman" w:hAnsi="Times New Roman" w:cs="Times New Roman"/>
        </w:rPr>
        <w:t xml:space="preserve">being assessed to impact on physical education requirements. </w:t>
      </w:r>
    </w:p>
    <w:p w14:paraId="3B78B6CE" w14:textId="77777777" w:rsidR="000E58D9" w:rsidRDefault="000E58D9" w:rsidP="00191C6F">
      <w:pPr>
        <w:spacing w:after="240"/>
        <w:rPr>
          <w:rFonts w:ascii="Times New Roman" w:hAnsi="Times New Roman" w:cs="Times New Roman"/>
        </w:rPr>
      </w:pPr>
    </w:p>
    <w:p w14:paraId="3D7D897C" w14:textId="518376FD" w:rsidR="008F3E4D" w:rsidRPr="00191C6F" w:rsidRDefault="00191C6F" w:rsidP="00191C6F">
      <w:pPr>
        <w:spacing w:after="240"/>
        <w:rPr>
          <w:rFonts w:ascii="Times New Roman" w:hAnsi="Times New Roman" w:cs="Times New Roman"/>
          <w:i/>
        </w:rPr>
      </w:pPr>
      <w:r w:rsidRPr="00191C6F">
        <w:rPr>
          <w:rFonts w:ascii="Times New Roman" w:hAnsi="Times New Roman" w:cs="Times New Roman"/>
          <w:i/>
        </w:rPr>
        <w:t>Figure 1 – Personal Development Factors</w:t>
      </w:r>
    </w:p>
    <w:p w14:paraId="4AD771D4" w14:textId="7980E92F" w:rsidR="008F3E4D" w:rsidRPr="005024C7" w:rsidRDefault="008F3E4D" w:rsidP="000E58D9">
      <w:pPr>
        <w:spacing w:after="0"/>
        <w:rPr>
          <w:rFonts w:ascii="Times New Roman" w:hAnsi="Times New Roman" w:cs="Times New Roman"/>
          <w:b/>
          <w:i/>
          <w:u w:val="single"/>
        </w:rPr>
      </w:pPr>
    </w:p>
    <w:p w14:paraId="3AD11126" w14:textId="5329E7F9" w:rsidR="005E66FF" w:rsidRDefault="005E66FF" w:rsidP="00191C6F">
      <w:pPr>
        <w:spacing w:after="240"/>
        <w:rPr>
          <w:rFonts w:ascii="Times New Roman" w:hAnsi="Times New Roman" w:cs="Times New Roman"/>
          <w:b/>
          <w:i/>
          <w:u w:val="single"/>
        </w:rPr>
      </w:pPr>
      <w:r w:rsidRPr="005024C7">
        <w:rPr>
          <w:rFonts w:ascii="Times New Roman" w:hAnsi="Times New Roman" w:cs="Times New Roman"/>
          <w:b/>
          <w:i/>
          <w:u w:val="single"/>
        </w:rPr>
        <w:t xml:space="preserve">Formation </w:t>
      </w:r>
      <w:r w:rsidR="009172E0">
        <w:rPr>
          <w:rFonts w:ascii="Times New Roman" w:hAnsi="Times New Roman" w:cs="Times New Roman"/>
          <w:b/>
          <w:i/>
          <w:u w:val="single"/>
        </w:rPr>
        <w:t xml:space="preserve">&amp; Justification for </w:t>
      </w:r>
      <w:r w:rsidR="00E662CC">
        <w:rPr>
          <w:rFonts w:ascii="Times New Roman" w:hAnsi="Times New Roman" w:cs="Times New Roman"/>
          <w:b/>
          <w:i/>
          <w:u w:val="single"/>
        </w:rPr>
        <w:t>Rubric</w:t>
      </w:r>
      <w:r w:rsidR="00F83A39">
        <w:rPr>
          <w:rFonts w:ascii="Times New Roman" w:hAnsi="Times New Roman" w:cs="Times New Roman"/>
          <w:b/>
          <w:i/>
          <w:u w:val="single"/>
        </w:rPr>
        <w:t xml:space="preserve"> </w:t>
      </w:r>
      <w:r w:rsidR="007E1909">
        <w:rPr>
          <w:rFonts w:ascii="Times New Roman" w:hAnsi="Times New Roman" w:cs="Times New Roman"/>
          <w:b/>
          <w:i/>
          <w:u w:val="single"/>
        </w:rPr>
        <w:t xml:space="preserve">   </w:t>
      </w:r>
    </w:p>
    <w:p w14:paraId="195CC3BB" w14:textId="75574C10" w:rsidR="007F1C6A" w:rsidRDefault="007F1C6A" w:rsidP="00191C6F">
      <w:pPr>
        <w:spacing w:after="240"/>
        <w:rPr>
          <w:rFonts w:ascii="Times New Roman" w:hAnsi="Times New Roman" w:cs="Times New Roman"/>
          <w:i/>
        </w:rPr>
      </w:pPr>
      <w:r>
        <w:rPr>
          <w:rFonts w:ascii="Times New Roman" w:hAnsi="Times New Roman" w:cs="Times New Roman"/>
        </w:rPr>
        <w:t xml:space="preserve">As previously mentioned there are various types of assessment, this assessment is summative as it will be compiling the children’s athletic abilities and define the current performance. The rubric itself will be one that is criterion referenced as the activity will be assessed through the form of a specific set criteria </w:t>
      </w:r>
      <w:r>
        <w:rPr>
          <w:rFonts w:ascii="Times New Roman" w:hAnsi="Times New Roman" w:cs="Times New Roman"/>
          <w:i/>
        </w:rPr>
        <w:t xml:space="preserve">(Lockwood &amp; Bowler, 2013). </w:t>
      </w:r>
    </w:p>
    <w:p w14:paraId="310DF7E7" w14:textId="4EF039D3" w:rsidR="00CD4E92" w:rsidRPr="00CD4E92" w:rsidRDefault="00CD4E92" w:rsidP="00191C6F">
      <w:pPr>
        <w:spacing w:after="240"/>
        <w:rPr>
          <w:rFonts w:ascii="Times New Roman" w:hAnsi="Times New Roman" w:cs="Times New Roman"/>
        </w:rPr>
      </w:pPr>
      <w:r>
        <w:rPr>
          <w:rFonts w:ascii="Times New Roman" w:hAnsi="Times New Roman" w:cs="Times New Roman"/>
        </w:rPr>
        <w:lastRenderedPageBreak/>
        <w:t xml:space="preserve">The creation of the rubric is based around the athletic movements and identifying the competency levels of the performers, for it to be specific and in relation to the target audience I followed the layout of the </w:t>
      </w:r>
      <w:r w:rsidRPr="00CD4E92">
        <w:rPr>
          <w:rFonts w:ascii="Times New Roman" w:hAnsi="Times New Roman" w:cs="Times New Roman"/>
          <w:i/>
        </w:rPr>
        <w:t>‘leading athletics’</w:t>
      </w:r>
      <w:r>
        <w:rPr>
          <w:rFonts w:ascii="Times New Roman" w:hAnsi="Times New Roman" w:cs="Times New Roman"/>
          <w:i/>
        </w:rPr>
        <w:t xml:space="preserve"> </w:t>
      </w:r>
      <w:r>
        <w:rPr>
          <w:rFonts w:ascii="Times New Roman" w:hAnsi="Times New Roman" w:cs="Times New Roman"/>
        </w:rPr>
        <w:t xml:space="preserve">workbook in conjunction with </w:t>
      </w:r>
      <w:hyperlink r:id="rId10" w:history="1">
        <w:r w:rsidRPr="00CD4E92">
          <w:rPr>
            <w:rStyle w:val="Hyperlink"/>
            <w:rFonts w:ascii="Times New Roman" w:hAnsi="Times New Roman" w:cs="Times New Roman"/>
            <w:i/>
          </w:rPr>
          <w:t>www.britishatheltics.org.uk</w:t>
        </w:r>
      </w:hyperlink>
      <w:r>
        <w:rPr>
          <w:rFonts w:ascii="Times New Roman" w:hAnsi="Times New Roman" w:cs="Times New Roman"/>
        </w:rPr>
        <w:t xml:space="preserve"> and part of the </w:t>
      </w:r>
      <w:r>
        <w:rPr>
          <w:rFonts w:ascii="Times New Roman" w:hAnsi="Times New Roman" w:cs="Times New Roman"/>
          <w:i/>
        </w:rPr>
        <w:t xml:space="preserve">NCPE </w:t>
      </w:r>
      <w:r>
        <w:rPr>
          <w:rFonts w:ascii="Times New Roman" w:hAnsi="Times New Roman" w:cs="Times New Roman"/>
        </w:rPr>
        <w:t xml:space="preserve">guidelines for athletics at key stage 2. </w:t>
      </w:r>
    </w:p>
    <w:p w14:paraId="536876A0" w14:textId="5A75B3E0" w:rsidR="00614D8B" w:rsidRPr="0091210E" w:rsidRDefault="005E66FF" w:rsidP="00191C6F">
      <w:pPr>
        <w:spacing w:after="240"/>
        <w:rPr>
          <w:rFonts w:ascii="Times New Roman" w:hAnsi="Times New Roman" w:cs="Times New Roman"/>
        </w:rPr>
      </w:pPr>
      <w:r w:rsidRPr="005024C7">
        <w:rPr>
          <w:rFonts w:ascii="Times New Roman" w:hAnsi="Times New Roman" w:cs="Times New Roman"/>
        </w:rPr>
        <w:t xml:space="preserve">The formation of the rubric is unique to every activity that pupils partake in </w:t>
      </w:r>
      <w:r w:rsidR="00FA02F6">
        <w:rPr>
          <w:rFonts w:ascii="Times New Roman" w:hAnsi="Times New Roman" w:cs="Times New Roman"/>
        </w:rPr>
        <w:t xml:space="preserve">during the physical education time </w:t>
      </w:r>
      <w:r w:rsidRPr="005024C7">
        <w:rPr>
          <w:rFonts w:ascii="Times New Roman" w:hAnsi="Times New Roman" w:cs="Times New Roman"/>
        </w:rPr>
        <w:t>and the assessment periods of these activities may vary throughout the academic year</w:t>
      </w:r>
      <w:r w:rsidR="00450D8E">
        <w:rPr>
          <w:rFonts w:ascii="Times New Roman" w:hAnsi="Times New Roman" w:cs="Times New Roman"/>
        </w:rPr>
        <w:t xml:space="preserve">. </w:t>
      </w:r>
      <w:r w:rsidR="00FA02F6">
        <w:rPr>
          <w:rFonts w:ascii="Times New Roman" w:hAnsi="Times New Roman" w:cs="Times New Roman"/>
        </w:rPr>
        <w:t xml:space="preserve">The idea behind the rubric is to allow both the </w:t>
      </w:r>
      <w:r w:rsidR="00273114">
        <w:rPr>
          <w:rFonts w:ascii="Times New Roman" w:hAnsi="Times New Roman" w:cs="Times New Roman"/>
        </w:rPr>
        <w:t xml:space="preserve">teacher and the pupil to understand </w:t>
      </w:r>
      <w:r w:rsidR="00614D8B">
        <w:rPr>
          <w:rFonts w:ascii="Times New Roman" w:hAnsi="Times New Roman" w:cs="Times New Roman"/>
        </w:rPr>
        <w:t xml:space="preserve">their ability levels within the context of an activity or sport, </w:t>
      </w:r>
      <w:r w:rsidR="00614D8B" w:rsidRPr="00614D8B">
        <w:rPr>
          <w:rFonts w:ascii="Times New Roman" w:hAnsi="Times New Roman" w:cs="Times New Roman"/>
          <w:i/>
        </w:rPr>
        <w:t>‘authentic assessment in physical education should be based on the movement and capture the cognitive and psychomotor skills’ Hay, (2006).</w:t>
      </w:r>
      <w:r w:rsidR="00614D8B">
        <w:rPr>
          <w:rFonts w:ascii="Times New Roman" w:hAnsi="Times New Roman" w:cs="Times New Roman"/>
          <w:i/>
        </w:rPr>
        <w:t xml:space="preserve"> </w:t>
      </w:r>
      <w:r w:rsidR="00723D97">
        <w:rPr>
          <w:rFonts w:ascii="Times New Roman" w:hAnsi="Times New Roman" w:cs="Times New Roman"/>
        </w:rPr>
        <w:t xml:space="preserve">The assessment rubric that was used for this activity can be seen </w:t>
      </w:r>
      <w:r w:rsidR="001F3A63">
        <w:rPr>
          <w:rFonts w:ascii="Times New Roman" w:hAnsi="Times New Roman" w:cs="Times New Roman"/>
        </w:rPr>
        <w:t>on pages 11-13 in appendix one</w:t>
      </w:r>
      <w:r w:rsidR="00723D97">
        <w:rPr>
          <w:rFonts w:ascii="Times New Roman" w:hAnsi="Times New Roman" w:cs="Times New Roman"/>
        </w:rPr>
        <w:t xml:space="preserve"> </w:t>
      </w:r>
      <w:r w:rsidR="00614D8B">
        <w:rPr>
          <w:rFonts w:ascii="Times New Roman" w:hAnsi="Times New Roman" w:cs="Times New Roman"/>
        </w:rPr>
        <w:t xml:space="preserve">to support </w:t>
      </w:r>
      <w:r w:rsidR="00614D8B">
        <w:rPr>
          <w:rFonts w:ascii="Times New Roman" w:hAnsi="Times New Roman" w:cs="Times New Roman"/>
          <w:i/>
        </w:rPr>
        <w:t>Hay’s</w:t>
      </w:r>
      <w:r w:rsidR="00614D8B">
        <w:rPr>
          <w:rFonts w:ascii="Times New Roman" w:hAnsi="Times New Roman" w:cs="Times New Roman"/>
        </w:rPr>
        <w:t xml:space="preserve"> view, however the ability to include and observe the pupils cognitive skills within the performance cannot be assessed in a one off session and would need to be assessed over a period of time, for example; the start of a unit of work, and compare it to the middle or end.</w:t>
      </w:r>
      <w:r w:rsidR="009172E0">
        <w:rPr>
          <w:rFonts w:ascii="Times New Roman" w:hAnsi="Times New Roman" w:cs="Times New Roman"/>
        </w:rPr>
        <w:t xml:space="preserve"> For example, during the unit of work the </w:t>
      </w:r>
      <w:r w:rsidR="001F3A63">
        <w:rPr>
          <w:rFonts w:ascii="Times New Roman" w:hAnsi="Times New Roman" w:cs="Times New Roman"/>
        </w:rPr>
        <w:t xml:space="preserve">sport education </w:t>
      </w:r>
      <w:r w:rsidR="009172E0">
        <w:rPr>
          <w:rFonts w:ascii="Times New Roman" w:hAnsi="Times New Roman" w:cs="Times New Roman"/>
        </w:rPr>
        <w:t xml:space="preserve">model allows for a ‘reflective diary’ to be used accordingly by the students and use it to be reflective with the educationist at the end of the module. This form of data collection in qualitative research </w:t>
      </w:r>
      <w:r w:rsidR="009172E0" w:rsidRPr="009172E0">
        <w:rPr>
          <w:rFonts w:ascii="Times New Roman" w:hAnsi="Times New Roman" w:cs="Times New Roman"/>
          <w:i/>
        </w:rPr>
        <w:t>(Thomas &amp; Nelson, 2001)</w:t>
      </w:r>
      <w:r w:rsidR="009172E0">
        <w:rPr>
          <w:rFonts w:ascii="Times New Roman" w:hAnsi="Times New Roman" w:cs="Times New Roman"/>
          <w:i/>
        </w:rPr>
        <w:t xml:space="preserve"> </w:t>
      </w:r>
      <w:r w:rsidR="009172E0">
        <w:rPr>
          <w:rFonts w:ascii="Times New Roman" w:hAnsi="Times New Roman" w:cs="Times New Roman"/>
        </w:rPr>
        <w:t xml:space="preserve">was a part of a study conducted between a mixed ability of year 6 children, which leads to the build-up </w:t>
      </w:r>
      <w:r w:rsidR="0091210E">
        <w:rPr>
          <w:rFonts w:ascii="Times New Roman" w:hAnsi="Times New Roman" w:cs="Times New Roman"/>
        </w:rPr>
        <w:t>of reflection</w:t>
      </w:r>
      <w:r w:rsidR="009172E0">
        <w:rPr>
          <w:rFonts w:ascii="Times New Roman" w:hAnsi="Times New Roman" w:cs="Times New Roman"/>
        </w:rPr>
        <w:t xml:space="preserve"> from practice to theory from the </w:t>
      </w:r>
      <w:r w:rsidR="0091210E">
        <w:rPr>
          <w:rFonts w:ascii="Times New Roman" w:hAnsi="Times New Roman" w:cs="Times New Roman"/>
        </w:rPr>
        <w:t xml:space="preserve">pupils’ perceptions and the context </w:t>
      </w:r>
      <w:r w:rsidR="0091210E" w:rsidRPr="0091210E">
        <w:rPr>
          <w:rFonts w:ascii="Times New Roman" w:hAnsi="Times New Roman" w:cs="Times New Roman"/>
          <w:i/>
        </w:rPr>
        <w:t>(Mallett, 2004</w:t>
      </w:r>
      <w:r w:rsidR="0091210E">
        <w:rPr>
          <w:rFonts w:ascii="Times New Roman" w:hAnsi="Times New Roman" w:cs="Times New Roman"/>
          <w:i/>
        </w:rPr>
        <w:t>) c</w:t>
      </w:r>
      <w:r w:rsidR="0091210E">
        <w:rPr>
          <w:rFonts w:ascii="Times New Roman" w:hAnsi="Times New Roman" w:cs="Times New Roman"/>
        </w:rPr>
        <w:t xml:space="preserve">an then be finalised through a one to one conversational interview between the teacher and pupil, that allows the teacher further consideration of the themes and teaching style they have portrayed throughout along with the types of assessing that either favoured or hampered the individuals learning and motivation </w:t>
      </w:r>
      <w:r w:rsidR="0091210E" w:rsidRPr="0091210E">
        <w:rPr>
          <w:rFonts w:ascii="Times New Roman" w:hAnsi="Times New Roman" w:cs="Times New Roman"/>
          <w:i/>
        </w:rPr>
        <w:t>(Thomas &amp; Nelson, 2001)</w:t>
      </w:r>
      <w:r w:rsidR="0091210E">
        <w:rPr>
          <w:rFonts w:ascii="Times New Roman" w:hAnsi="Times New Roman" w:cs="Times New Roman"/>
          <w:i/>
        </w:rPr>
        <w:t xml:space="preserve">. </w:t>
      </w:r>
      <w:r w:rsidR="0091210E">
        <w:rPr>
          <w:rFonts w:ascii="Times New Roman" w:hAnsi="Times New Roman" w:cs="Times New Roman"/>
        </w:rPr>
        <w:t xml:space="preserve">With deep consideration and the </w:t>
      </w:r>
      <w:r w:rsidR="007F1C6A">
        <w:rPr>
          <w:rFonts w:ascii="Times New Roman" w:hAnsi="Times New Roman" w:cs="Times New Roman"/>
        </w:rPr>
        <w:t>research,</w:t>
      </w:r>
      <w:r w:rsidR="0091210E">
        <w:rPr>
          <w:rFonts w:ascii="Times New Roman" w:hAnsi="Times New Roman" w:cs="Times New Roman"/>
        </w:rPr>
        <w:t xml:space="preserve"> it supported the decision to not monitor or assess the personal traits towards the activity in the </w:t>
      </w:r>
      <w:r w:rsidR="00CC0E35">
        <w:rPr>
          <w:rFonts w:ascii="Times New Roman" w:hAnsi="Times New Roman" w:cs="Times New Roman"/>
        </w:rPr>
        <w:t>one-off</w:t>
      </w:r>
      <w:r w:rsidR="0091210E">
        <w:rPr>
          <w:rFonts w:ascii="Times New Roman" w:hAnsi="Times New Roman" w:cs="Times New Roman"/>
        </w:rPr>
        <w:t xml:space="preserve"> assessment, as it is unfair on the </w:t>
      </w:r>
      <w:r w:rsidR="0064166B">
        <w:rPr>
          <w:rFonts w:ascii="Times New Roman" w:hAnsi="Times New Roman" w:cs="Times New Roman"/>
        </w:rPr>
        <w:t>pupils</w:t>
      </w:r>
      <w:r w:rsidR="0091210E">
        <w:rPr>
          <w:rFonts w:ascii="Times New Roman" w:hAnsi="Times New Roman" w:cs="Times New Roman"/>
        </w:rPr>
        <w:t xml:space="preserve"> to complete this. </w:t>
      </w:r>
    </w:p>
    <w:p w14:paraId="64DB4A47" w14:textId="108087E7" w:rsidR="007E1909" w:rsidRDefault="00723D97" w:rsidP="00191C6F">
      <w:pPr>
        <w:spacing w:after="240"/>
        <w:rPr>
          <w:rFonts w:ascii="Times New Roman" w:hAnsi="Times New Roman" w:cs="Times New Roman"/>
        </w:rPr>
      </w:pPr>
      <w:r>
        <w:rPr>
          <w:rFonts w:ascii="Times New Roman" w:hAnsi="Times New Roman" w:cs="Times New Roman"/>
        </w:rPr>
        <w:t xml:space="preserve">The rubric is based on the observation of a one off practical session, which steers away from the normal criteria of </w:t>
      </w:r>
      <w:r w:rsidR="000E58D9">
        <w:rPr>
          <w:rFonts w:ascii="Times New Roman" w:hAnsi="Times New Roman" w:cs="Times New Roman"/>
        </w:rPr>
        <w:t>everyone</w:t>
      </w:r>
      <w:r w:rsidR="00E01B2F">
        <w:rPr>
          <w:rFonts w:ascii="Times New Roman" w:hAnsi="Times New Roman" w:cs="Times New Roman"/>
        </w:rPr>
        <w:t xml:space="preserve"> is</w:t>
      </w:r>
      <w:r>
        <w:rPr>
          <w:rFonts w:ascii="Times New Roman" w:hAnsi="Times New Roman" w:cs="Times New Roman"/>
        </w:rPr>
        <w:t xml:space="preserve"> given a level which is how </w:t>
      </w:r>
      <w:r w:rsidR="00F83A39">
        <w:rPr>
          <w:rFonts w:ascii="Times New Roman" w:hAnsi="Times New Roman" w:cs="Times New Roman"/>
        </w:rPr>
        <w:t xml:space="preserve">current education is assessed, the model I decided to opt for was from </w:t>
      </w:r>
      <w:r w:rsidR="00F83A39">
        <w:rPr>
          <w:rFonts w:ascii="Times New Roman" w:hAnsi="Times New Roman" w:cs="Times New Roman"/>
          <w:i/>
        </w:rPr>
        <w:t>Siedentop, Hastie, and Van Der Mars, 2011</w:t>
      </w:r>
      <w:r w:rsidR="00191C6F">
        <w:rPr>
          <w:rFonts w:ascii="Times New Roman" w:hAnsi="Times New Roman" w:cs="Times New Roman"/>
        </w:rPr>
        <w:t xml:space="preserve">. The </w:t>
      </w:r>
      <w:r w:rsidR="009F2433">
        <w:rPr>
          <w:rFonts w:ascii="Times New Roman" w:hAnsi="Times New Roman" w:cs="Times New Roman"/>
        </w:rPr>
        <w:t>criteria rubric</w:t>
      </w:r>
      <w:r w:rsidR="00191C6F">
        <w:rPr>
          <w:rFonts w:ascii="Times New Roman" w:hAnsi="Times New Roman" w:cs="Times New Roman"/>
        </w:rPr>
        <w:t xml:space="preserve"> is used to assess participants in three physical aspects (running, throwing and jumping) alongside monitoring the </w:t>
      </w:r>
      <w:r w:rsidR="00191C6F">
        <w:rPr>
          <w:rFonts w:ascii="Times New Roman" w:hAnsi="Times New Roman" w:cs="Times New Roman"/>
        </w:rPr>
        <w:lastRenderedPageBreak/>
        <w:t xml:space="preserve">knowledge, understanding of the activity and Fair Play behavior and competition format to the sport. All of which are just as important as the physical/motor skill attributes. </w:t>
      </w:r>
      <w:r w:rsidR="009F2433">
        <w:rPr>
          <w:rFonts w:ascii="Times New Roman" w:hAnsi="Times New Roman" w:cs="Times New Roman"/>
        </w:rPr>
        <w:t xml:space="preserve">Adopting a sport education approach provides an increased chance for children to understand instruction and legitimate focused assessment which aids the pupils’ learning and education, through this the aim and desire of </w:t>
      </w:r>
      <w:r w:rsidR="009F2433">
        <w:rPr>
          <w:rFonts w:ascii="Times New Roman" w:hAnsi="Times New Roman" w:cs="Times New Roman"/>
          <w:i/>
        </w:rPr>
        <w:t xml:space="preserve">‘developing a culture of assessment’ (Lund &amp; Veal, 2008). </w:t>
      </w:r>
      <w:r w:rsidR="009F2433">
        <w:rPr>
          <w:rFonts w:ascii="Times New Roman" w:hAnsi="Times New Roman" w:cs="Times New Roman"/>
        </w:rPr>
        <w:t xml:space="preserve">If this model is being accessed and fulfilled by educationalists for the improvement of pupils’ learning then it must be a sensible alternative to attainment targets and level descriptors, which is the current assessment approach from the </w:t>
      </w:r>
      <w:r w:rsidR="009F2433">
        <w:rPr>
          <w:rFonts w:ascii="Times New Roman" w:hAnsi="Times New Roman" w:cs="Times New Roman"/>
          <w:i/>
        </w:rPr>
        <w:t xml:space="preserve">National Curriculum of Physical Education (NCPE). </w:t>
      </w:r>
      <w:r w:rsidR="009F2433">
        <w:rPr>
          <w:rFonts w:ascii="Times New Roman" w:hAnsi="Times New Roman" w:cs="Times New Roman"/>
        </w:rPr>
        <w:t>This is supported by (</w:t>
      </w:r>
      <w:r w:rsidR="009F2433">
        <w:rPr>
          <w:rFonts w:ascii="Times New Roman" w:hAnsi="Times New Roman" w:cs="Times New Roman"/>
          <w:i/>
        </w:rPr>
        <w:t xml:space="preserve">Penney &amp; Brooker, 2002) </w:t>
      </w:r>
      <w:r w:rsidR="009F2433">
        <w:rPr>
          <w:rFonts w:ascii="Times New Roman" w:hAnsi="Times New Roman" w:cs="Times New Roman"/>
        </w:rPr>
        <w:t>who believes it will aid the specific student learning outcomes that are set</w:t>
      </w:r>
      <w:r w:rsidR="004A3FA9">
        <w:rPr>
          <w:rFonts w:ascii="Times New Roman" w:hAnsi="Times New Roman" w:cs="Times New Roman"/>
        </w:rPr>
        <w:t xml:space="preserve">. In addition to this, it has been envisaged that the sport education model can be applied to several physical education assessment contexts and for this to work it needs to be specific to the individual activities or sports that are being critiqued by the educationalist, and one of those are athletics which feature </w:t>
      </w:r>
      <w:r w:rsidR="004A3FA9">
        <w:rPr>
          <w:rFonts w:ascii="Times New Roman" w:hAnsi="Times New Roman" w:cs="Times New Roman"/>
          <w:i/>
        </w:rPr>
        <w:t>educational purposeful movement experiences in physical education</w:t>
      </w:r>
      <w:r w:rsidR="004A3FA9">
        <w:rPr>
          <w:rFonts w:ascii="Times New Roman" w:hAnsi="Times New Roman" w:cs="Times New Roman"/>
        </w:rPr>
        <w:t xml:space="preserve"> </w:t>
      </w:r>
      <w:r w:rsidR="004A3FA9" w:rsidRPr="004A3FA9">
        <w:rPr>
          <w:rFonts w:ascii="Times New Roman" w:hAnsi="Times New Roman" w:cs="Times New Roman"/>
          <w:i/>
        </w:rPr>
        <w:t>(</w:t>
      </w:r>
      <w:r w:rsidR="004A3FA9">
        <w:rPr>
          <w:rFonts w:ascii="Times New Roman" w:hAnsi="Times New Roman" w:cs="Times New Roman"/>
          <w:i/>
        </w:rPr>
        <w:t>Penney, Clarke, Quill &amp; Kinchin, 2005.</w:t>
      </w:r>
      <w:r w:rsidR="004A3FA9">
        <w:rPr>
          <w:rFonts w:ascii="Times New Roman" w:hAnsi="Times New Roman" w:cs="Times New Roman"/>
        </w:rPr>
        <w:t xml:space="preserve"> </w:t>
      </w:r>
    </w:p>
    <w:p w14:paraId="03EF8A3F" w14:textId="71908CB6" w:rsidR="004673EB" w:rsidRDefault="004A3FA9" w:rsidP="00191C6F">
      <w:pPr>
        <w:spacing w:after="240"/>
        <w:rPr>
          <w:rFonts w:ascii="Times New Roman" w:hAnsi="Times New Roman" w:cs="Times New Roman"/>
          <w:i/>
        </w:rPr>
      </w:pPr>
      <w:r>
        <w:rPr>
          <w:rFonts w:ascii="Times New Roman" w:hAnsi="Times New Roman" w:cs="Times New Roman"/>
        </w:rPr>
        <w:t>The need for it to be affective and work to allow the students full benefit of understanding where their abilities lie within the sport is crucial to have any impact on th</w:t>
      </w:r>
      <w:r w:rsidR="00CE39F8">
        <w:rPr>
          <w:rFonts w:ascii="Times New Roman" w:hAnsi="Times New Roman" w:cs="Times New Roman"/>
        </w:rPr>
        <w:t xml:space="preserve">e student’s performance and understanding where they need to improve, </w:t>
      </w:r>
      <w:r w:rsidR="004673EB">
        <w:rPr>
          <w:rFonts w:ascii="Times New Roman" w:hAnsi="Times New Roman" w:cs="Times New Roman"/>
        </w:rPr>
        <w:t xml:space="preserve">this is supported by </w:t>
      </w:r>
      <w:r w:rsidR="004673EB">
        <w:rPr>
          <w:rFonts w:ascii="Times New Roman" w:hAnsi="Times New Roman" w:cs="Times New Roman"/>
          <w:i/>
        </w:rPr>
        <w:t xml:space="preserve">Black &amp; William </w:t>
      </w:r>
      <w:r w:rsidR="004673EB">
        <w:rPr>
          <w:rFonts w:ascii="Times New Roman" w:hAnsi="Times New Roman" w:cs="Times New Roman"/>
        </w:rPr>
        <w:t xml:space="preserve">who believe formative assessment is the heart of effective teaching and allowing the pupils to reach their full potential whilst being educated. The teacher has control over the type of assessment that will feature in the lessons and whilst the formal approach of standard testing is paramount through the education sector, it can be utilized in less formal ways in the classroom and allowing for independent learning and pupil voice, not everything has to be dictated by the teacher and the </w:t>
      </w:r>
      <w:r w:rsidR="00F909B9">
        <w:rPr>
          <w:rFonts w:ascii="Times New Roman" w:hAnsi="Times New Roman" w:cs="Times New Roman"/>
        </w:rPr>
        <w:t xml:space="preserve">pupils can conduct their own assessment which is referred to as ‘peer assessment’, that provides pupils with </w:t>
      </w:r>
      <w:r w:rsidR="000E58D9">
        <w:rPr>
          <w:rFonts w:ascii="Times New Roman" w:hAnsi="Times New Roman" w:cs="Times New Roman"/>
        </w:rPr>
        <w:t>informational</w:t>
      </w:r>
      <w:r w:rsidR="00F909B9">
        <w:rPr>
          <w:rFonts w:ascii="Times New Roman" w:hAnsi="Times New Roman" w:cs="Times New Roman"/>
        </w:rPr>
        <w:t xml:space="preserve"> feedback and modify the teaching/learning needs of the pupils and formative assessment comes into place when the teaching work is adapted to meet the needs of the learner</w:t>
      </w:r>
      <w:r w:rsidR="000E58D9">
        <w:rPr>
          <w:rFonts w:ascii="Times New Roman" w:hAnsi="Times New Roman" w:cs="Times New Roman"/>
        </w:rPr>
        <w:t xml:space="preserve"> </w:t>
      </w:r>
      <w:r w:rsidR="00F909B9" w:rsidRPr="00F909B9">
        <w:rPr>
          <w:rFonts w:ascii="Times New Roman" w:hAnsi="Times New Roman" w:cs="Times New Roman"/>
          <w:i/>
        </w:rPr>
        <w:t>(Black &amp; William, 2001)</w:t>
      </w:r>
      <w:r w:rsidR="00F909B9">
        <w:rPr>
          <w:rFonts w:ascii="Times New Roman" w:hAnsi="Times New Roman" w:cs="Times New Roman"/>
          <w:i/>
        </w:rPr>
        <w:t xml:space="preserve">. </w:t>
      </w:r>
    </w:p>
    <w:p w14:paraId="5DE1F110" w14:textId="4DA2F6CF" w:rsidR="007A37A6" w:rsidRDefault="007A37A6" w:rsidP="00191C6F">
      <w:pPr>
        <w:spacing w:after="240"/>
        <w:rPr>
          <w:rFonts w:ascii="Times New Roman" w:hAnsi="Times New Roman" w:cs="Times New Roman"/>
        </w:rPr>
      </w:pPr>
      <w:r>
        <w:rPr>
          <w:rFonts w:ascii="Times New Roman" w:hAnsi="Times New Roman" w:cs="Times New Roman"/>
        </w:rPr>
        <w:t xml:space="preserve">This is something that should be considered, for example adapting the current rubric in appendix one for the pupils to assess themselves prior to the teacher carrying out the assessment, </w:t>
      </w:r>
      <w:r w:rsidR="00FA4056">
        <w:rPr>
          <w:rFonts w:ascii="Times New Roman" w:hAnsi="Times New Roman" w:cs="Times New Roman"/>
        </w:rPr>
        <w:t xml:space="preserve">so for each skill category employed in the criteria the pupils can work in pairs to take it in turns to attempt the </w:t>
      </w:r>
      <w:r w:rsidR="00FA4056">
        <w:rPr>
          <w:rFonts w:ascii="Times New Roman" w:hAnsi="Times New Roman" w:cs="Times New Roman"/>
        </w:rPr>
        <w:lastRenderedPageBreak/>
        <w:t xml:space="preserve">individual activity and give feedback through the concept of observation and giving verbal feedback after the completion of written notes, this should increase the motivation and self-esteem of pupils as they engage </w:t>
      </w:r>
      <w:r w:rsidR="00FA4056">
        <w:rPr>
          <w:rFonts w:ascii="Times New Roman" w:hAnsi="Times New Roman" w:cs="Times New Roman"/>
          <w:i/>
        </w:rPr>
        <w:t>(Black &amp; William, 2001).</w:t>
      </w:r>
      <w:r w:rsidR="00FA4056">
        <w:rPr>
          <w:rFonts w:ascii="Times New Roman" w:hAnsi="Times New Roman" w:cs="Times New Roman"/>
        </w:rPr>
        <w:t xml:space="preserve"> This is vitally important as without any engagement the assessment is non-beneficial and therefore a waste of time in accordance with an article produced by </w:t>
      </w:r>
      <w:r w:rsidR="00FA4056">
        <w:rPr>
          <w:rFonts w:ascii="Times New Roman" w:hAnsi="Times New Roman" w:cs="Times New Roman"/>
          <w:i/>
        </w:rPr>
        <w:t xml:space="preserve">Sherrington </w:t>
      </w:r>
      <w:r w:rsidR="00FA4056">
        <w:rPr>
          <w:rFonts w:ascii="Times New Roman" w:hAnsi="Times New Roman" w:cs="Times New Roman"/>
        </w:rPr>
        <w:t xml:space="preserve">in 2018 that suggests teachers follow the same guidelines and assessment types through the school as it decreases their workload and </w:t>
      </w:r>
      <w:r w:rsidR="003E4E91">
        <w:rPr>
          <w:rFonts w:ascii="Times New Roman" w:hAnsi="Times New Roman" w:cs="Times New Roman"/>
        </w:rPr>
        <w:t>it is often only there to fill data requirements. In my opinion, this is correct, and it is not beneficiary to the learners as the</w:t>
      </w:r>
      <w:r w:rsidR="00E01B2F">
        <w:rPr>
          <w:rFonts w:ascii="Times New Roman" w:hAnsi="Times New Roman" w:cs="Times New Roman"/>
        </w:rPr>
        <w:t>y don’t receive specific enough</w:t>
      </w:r>
      <w:r w:rsidR="003E4E91">
        <w:rPr>
          <w:rFonts w:ascii="Times New Roman" w:hAnsi="Times New Roman" w:cs="Times New Roman"/>
        </w:rPr>
        <w:t xml:space="preserve"> feedback, this is where alternative assessment methods can make the difference </w:t>
      </w:r>
      <w:r w:rsidR="003E4E91" w:rsidRPr="003E4E91">
        <w:rPr>
          <w:rFonts w:ascii="Times New Roman" w:hAnsi="Times New Roman" w:cs="Times New Roman"/>
          <w:i/>
        </w:rPr>
        <w:t>(Sherrington, 2018)</w:t>
      </w:r>
      <w:r w:rsidR="003E4E91">
        <w:rPr>
          <w:rFonts w:ascii="Times New Roman" w:hAnsi="Times New Roman" w:cs="Times New Roman"/>
          <w:i/>
        </w:rPr>
        <w:t>.</w:t>
      </w:r>
      <w:r w:rsidR="003E4E91">
        <w:rPr>
          <w:rFonts w:ascii="Times New Roman" w:hAnsi="Times New Roman" w:cs="Times New Roman"/>
        </w:rPr>
        <w:t xml:space="preserve"> </w:t>
      </w:r>
    </w:p>
    <w:p w14:paraId="7F207EC1" w14:textId="2D98002E" w:rsidR="00941B4E" w:rsidRDefault="00941B4E" w:rsidP="00191C6F">
      <w:pPr>
        <w:spacing w:after="240"/>
        <w:rPr>
          <w:rFonts w:ascii="Times New Roman" w:hAnsi="Times New Roman" w:cs="Times New Roman"/>
        </w:rPr>
      </w:pPr>
      <w:r>
        <w:rPr>
          <w:rFonts w:ascii="Times New Roman" w:hAnsi="Times New Roman" w:cs="Times New Roman"/>
        </w:rPr>
        <w:t xml:space="preserve">If I was to perform this assessment again I would </w:t>
      </w:r>
      <w:r w:rsidR="00742FAE">
        <w:rPr>
          <w:rFonts w:ascii="Times New Roman" w:hAnsi="Times New Roman" w:cs="Times New Roman"/>
        </w:rPr>
        <w:t>consider</w:t>
      </w:r>
      <w:r>
        <w:rPr>
          <w:rFonts w:ascii="Times New Roman" w:hAnsi="Times New Roman" w:cs="Times New Roman"/>
        </w:rPr>
        <w:t xml:space="preserve"> the whole performance which include both the theory and practical sides which could be assessed without the pupils knowing you </w:t>
      </w:r>
      <w:r w:rsidR="00742FAE">
        <w:rPr>
          <w:rFonts w:ascii="Times New Roman" w:hAnsi="Times New Roman" w:cs="Times New Roman"/>
        </w:rPr>
        <w:t xml:space="preserve">are using the methods as an assessment procedure, </w:t>
      </w:r>
      <w:r>
        <w:rPr>
          <w:rFonts w:ascii="Times New Roman" w:hAnsi="Times New Roman" w:cs="Times New Roman"/>
        </w:rPr>
        <w:t xml:space="preserve">a few examples </w:t>
      </w:r>
      <w:r w:rsidR="004B7D68">
        <w:rPr>
          <w:rFonts w:ascii="Times New Roman" w:hAnsi="Times New Roman" w:cs="Times New Roman"/>
        </w:rPr>
        <w:t>c</w:t>
      </w:r>
      <w:r>
        <w:rPr>
          <w:rFonts w:ascii="Times New Roman" w:hAnsi="Times New Roman" w:cs="Times New Roman"/>
        </w:rPr>
        <w:t xml:space="preserve">ould be; </w:t>
      </w:r>
    </w:p>
    <w:p w14:paraId="780E6706" w14:textId="119ACDAB" w:rsidR="00941B4E" w:rsidRDefault="00742FAE" w:rsidP="00941B4E">
      <w:pPr>
        <w:pStyle w:val="ListParagraph"/>
        <w:numPr>
          <w:ilvl w:val="0"/>
          <w:numId w:val="7"/>
        </w:numPr>
        <w:spacing w:after="240"/>
        <w:rPr>
          <w:rFonts w:ascii="Times New Roman" w:hAnsi="Times New Roman" w:cs="Times New Roman"/>
        </w:rPr>
      </w:pPr>
      <w:r>
        <w:rPr>
          <w:rFonts w:ascii="Times New Roman" w:hAnsi="Times New Roman" w:cs="Times New Roman"/>
        </w:rPr>
        <w:t>E</w:t>
      </w:r>
      <w:r w:rsidR="00941B4E" w:rsidRPr="00941B4E">
        <w:rPr>
          <w:rFonts w:ascii="Times New Roman" w:hAnsi="Times New Roman" w:cs="Times New Roman"/>
        </w:rPr>
        <w:t>ntry and exit tickets</w:t>
      </w:r>
      <w:r>
        <w:rPr>
          <w:rFonts w:ascii="Times New Roman" w:hAnsi="Times New Roman" w:cs="Times New Roman"/>
        </w:rPr>
        <w:t xml:space="preserve"> -</w:t>
      </w:r>
      <w:r w:rsidR="00941B4E" w:rsidRPr="00941B4E">
        <w:rPr>
          <w:rFonts w:ascii="Times New Roman" w:hAnsi="Times New Roman" w:cs="Times New Roman"/>
        </w:rPr>
        <w:t xml:space="preserve"> children need to enter the class with one piece of information learned last lesson, and leave the class describing one thing they learned in the current lesson</w:t>
      </w:r>
      <w:r w:rsidR="00941B4E">
        <w:rPr>
          <w:rFonts w:ascii="Times New Roman" w:hAnsi="Times New Roman" w:cs="Times New Roman"/>
        </w:rPr>
        <w:t>.</w:t>
      </w:r>
    </w:p>
    <w:p w14:paraId="4C4E9380" w14:textId="03E3F6EF" w:rsidR="00742FAE" w:rsidRDefault="00941B4E" w:rsidP="00941B4E">
      <w:pPr>
        <w:pStyle w:val="ListParagraph"/>
        <w:numPr>
          <w:ilvl w:val="0"/>
          <w:numId w:val="7"/>
        </w:numPr>
        <w:spacing w:after="240"/>
        <w:rPr>
          <w:rFonts w:ascii="Times New Roman" w:hAnsi="Times New Roman" w:cs="Times New Roman"/>
        </w:rPr>
      </w:pPr>
      <w:r>
        <w:rPr>
          <w:rFonts w:ascii="Times New Roman" w:hAnsi="Times New Roman" w:cs="Times New Roman"/>
        </w:rPr>
        <w:t>G</w:t>
      </w:r>
      <w:r w:rsidRPr="00941B4E">
        <w:rPr>
          <w:rFonts w:ascii="Times New Roman" w:hAnsi="Times New Roman" w:cs="Times New Roman"/>
        </w:rPr>
        <w:t>ames-based task</w:t>
      </w:r>
      <w:r w:rsidR="00742FAE">
        <w:rPr>
          <w:rFonts w:ascii="Times New Roman" w:hAnsi="Times New Roman" w:cs="Times New Roman"/>
        </w:rPr>
        <w:t xml:space="preserve">s – Not practical but with elements of theory such as; who wants to be a millionaire, family fortunes and question of sport. All of which can be implemented in an individual or group activity, down to the teacher’s discretion. </w:t>
      </w:r>
    </w:p>
    <w:p w14:paraId="7257BCA9" w14:textId="5F29D7A0" w:rsidR="001615BE" w:rsidRPr="001615BE" w:rsidRDefault="001615BE" w:rsidP="001615BE">
      <w:pPr>
        <w:pStyle w:val="ListParagraph"/>
        <w:numPr>
          <w:ilvl w:val="0"/>
          <w:numId w:val="7"/>
        </w:numPr>
        <w:spacing w:after="240"/>
        <w:rPr>
          <w:rFonts w:ascii="Times New Roman" w:hAnsi="Times New Roman" w:cs="Times New Roman"/>
        </w:rPr>
      </w:pPr>
      <w:r w:rsidRPr="001615BE">
        <w:rPr>
          <w:rFonts w:ascii="Times New Roman" w:hAnsi="Times New Roman" w:cs="Times New Roman"/>
        </w:rPr>
        <w:t xml:space="preserve">Mini </w:t>
      </w:r>
      <w:r>
        <w:rPr>
          <w:rFonts w:ascii="Times New Roman" w:hAnsi="Times New Roman" w:cs="Times New Roman"/>
        </w:rPr>
        <w:t xml:space="preserve">– Plenaries – A series of questions to be brandished to the class at the final stages of the lesson for a recap of the learning. Can be performed in different ways such as; to the whole class, ‘think, pair, share’, use of whiteboard – think then show. </w:t>
      </w:r>
      <w:r w:rsidR="00F76F56">
        <w:rPr>
          <w:rFonts w:ascii="Times New Roman" w:hAnsi="Times New Roman" w:cs="Times New Roman"/>
        </w:rPr>
        <w:t xml:space="preserve"> </w:t>
      </w:r>
    </w:p>
    <w:p w14:paraId="7B91919F" w14:textId="77777777" w:rsidR="00E01B2F" w:rsidRDefault="001615BE" w:rsidP="00F76F56">
      <w:pPr>
        <w:spacing w:after="240"/>
        <w:rPr>
          <w:rFonts w:ascii="Times New Roman" w:hAnsi="Times New Roman" w:cs="Times New Roman"/>
          <w:i/>
        </w:rPr>
      </w:pPr>
      <w:r>
        <w:rPr>
          <w:rFonts w:ascii="Times New Roman" w:hAnsi="Times New Roman" w:cs="Times New Roman"/>
        </w:rPr>
        <w:t>All three ideas offer a</w:t>
      </w:r>
      <w:r w:rsidR="004B7D68">
        <w:rPr>
          <w:rFonts w:ascii="Times New Roman" w:hAnsi="Times New Roman" w:cs="Times New Roman"/>
        </w:rPr>
        <w:t xml:space="preserve"> </w:t>
      </w:r>
      <w:r>
        <w:rPr>
          <w:rFonts w:ascii="Times New Roman" w:hAnsi="Times New Roman" w:cs="Times New Roman"/>
        </w:rPr>
        <w:t xml:space="preserve">formative way of assessment </w:t>
      </w:r>
      <w:r w:rsidR="004B7D68">
        <w:rPr>
          <w:rFonts w:ascii="Times New Roman" w:hAnsi="Times New Roman" w:cs="Times New Roman"/>
        </w:rPr>
        <w:t xml:space="preserve">and are advised by </w:t>
      </w:r>
      <w:r w:rsidR="004B7D68">
        <w:rPr>
          <w:rFonts w:ascii="Times New Roman" w:hAnsi="Times New Roman" w:cs="Times New Roman"/>
          <w:i/>
        </w:rPr>
        <w:t xml:space="preserve">Lynch &amp; Monk, 2017 </w:t>
      </w:r>
      <w:r w:rsidR="004B7D68">
        <w:rPr>
          <w:rFonts w:ascii="Times New Roman" w:hAnsi="Times New Roman" w:cs="Times New Roman"/>
        </w:rPr>
        <w:t>who agree with the alternative assessment process</w:t>
      </w:r>
      <w:r w:rsidR="004B7D68" w:rsidRPr="004B7D68">
        <w:rPr>
          <w:rFonts w:ascii="Times New Roman" w:hAnsi="Times New Roman" w:cs="Times New Roman"/>
        </w:rPr>
        <w:t xml:space="preserve"> </w:t>
      </w:r>
      <w:r w:rsidR="004B7D68">
        <w:rPr>
          <w:rFonts w:ascii="Times New Roman" w:hAnsi="Times New Roman" w:cs="Times New Roman"/>
        </w:rPr>
        <w:t xml:space="preserve">because it can happen over a period and the teacher builds up an understanding of the pupils’ capabilities, </w:t>
      </w:r>
      <w:r>
        <w:rPr>
          <w:rFonts w:ascii="Times New Roman" w:hAnsi="Times New Roman" w:cs="Times New Roman"/>
          <w:i/>
        </w:rPr>
        <w:t xml:space="preserve">“Without assessment teachers have no way of knowing whether student learning occurred” (Lund &amp; Tannehill, 2005). </w:t>
      </w:r>
      <w:r w:rsidR="004B7D68">
        <w:rPr>
          <w:rFonts w:ascii="Times New Roman" w:hAnsi="Times New Roman" w:cs="Times New Roman"/>
        </w:rPr>
        <w:t>The</w:t>
      </w:r>
      <w:r>
        <w:rPr>
          <w:rFonts w:ascii="Times New Roman" w:hAnsi="Times New Roman" w:cs="Times New Roman"/>
        </w:rPr>
        <w:t xml:space="preserve"> ability for the teacher to adapt to the </w:t>
      </w:r>
      <w:r w:rsidR="004B7D68">
        <w:rPr>
          <w:rFonts w:ascii="Times New Roman" w:hAnsi="Times New Roman" w:cs="Times New Roman"/>
        </w:rPr>
        <w:t>learners’</w:t>
      </w:r>
      <w:r>
        <w:rPr>
          <w:rFonts w:ascii="Times New Roman" w:hAnsi="Times New Roman" w:cs="Times New Roman"/>
        </w:rPr>
        <w:t xml:space="preserve"> needs is crucial for them to get anything from the</w:t>
      </w:r>
      <w:r w:rsidR="004B7D68">
        <w:rPr>
          <w:rFonts w:ascii="Times New Roman" w:hAnsi="Times New Roman" w:cs="Times New Roman"/>
        </w:rPr>
        <w:t xml:space="preserve"> learning process supported by; </w:t>
      </w:r>
      <w:r w:rsidR="004B7D68">
        <w:rPr>
          <w:rFonts w:ascii="Times New Roman" w:hAnsi="Times New Roman" w:cs="Times New Roman"/>
          <w:i/>
        </w:rPr>
        <w:t xml:space="preserve">Stuhr et al. (2016) </w:t>
      </w:r>
      <w:r w:rsidR="004B7D68">
        <w:rPr>
          <w:rFonts w:ascii="Times New Roman" w:hAnsi="Times New Roman" w:cs="Times New Roman"/>
        </w:rPr>
        <w:t xml:space="preserve">who concluded that </w:t>
      </w:r>
      <w:r w:rsidR="004B7D68">
        <w:rPr>
          <w:rFonts w:ascii="Times New Roman" w:hAnsi="Times New Roman" w:cs="Times New Roman"/>
          <w:i/>
        </w:rPr>
        <w:t>not all strategies work for every class or pupil, but professional judgement should be applied to every individual learning needs</w:t>
      </w:r>
      <w:r w:rsidR="00F76F56">
        <w:rPr>
          <w:rFonts w:ascii="Times New Roman" w:hAnsi="Times New Roman" w:cs="Times New Roman"/>
          <w:i/>
        </w:rPr>
        <w:t xml:space="preserve">. </w:t>
      </w:r>
    </w:p>
    <w:p w14:paraId="0F94362A" w14:textId="7592845C" w:rsidR="008E350F" w:rsidRDefault="008E350F" w:rsidP="00F76F56">
      <w:pPr>
        <w:spacing w:after="240"/>
        <w:rPr>
          <w:rFonts w:ascii="Times New Roman" w:hAnsi="Times New Roman" w:cs="Times New Roman"/>
        </w:rPr>
      </w:pPr>
      <w:r>
        <w:rPr>
          <w:rFonts w:ascii="Times New Roman" w:hAnsi="Times New Roman" w:cs="Times New Roman"/>
        </w:rPr>
        <w:lastRenderedPageBreak/>
        <w:t xml:space="preserve">In addition, these types of assessment can offer a better </w:t>
      </w:r>
      <w:r w:rsidR="0052450D">
        <w:rPr>
          <w:rFonts w:ascii="Times New Roman" w:hAnsi="Times New Roman" w:cs="Times New Roman"/>
        </w:rPr>
        <w:t xml:space="preserve">outline of the learner’s ability because whilst carrying out the assessment I found it hard to pinpoint everything that was in the criteria, this is not fair on the learner but at the same time the reliability of the results isn’t what it should be, in my opinion. For example, if this criterion was completed by another teacher then they will see things differently as to what I saw it, that’s just human nature. But, </w:t>
      </w:r>
      <w:r w:rsidR="00E01B2F">
        <w:rPr>
          <w:rFonts w:ascii="Times New Roman" w:hAnsi="Times New Roman" w:cs="Times New Roman"/>
        </w:rPr>
        <w:t>if</w:t>
      </w:r>
      <w:r w:rsidR="0052450D">
        <w:rPr>
          <w:rFonts w:ascii="Times New Roman" w:hAnsi="Times New Roman" w:cs="Times New Roman"/>
        </w:rPr>
        <w:t xml:space="preserve"> that teacher is being fair and looking for the same throughout the whole class it is a fair recognition. </w:t>
      </w:r>
    </w:p>
    <w:p w14:paraId="10ECBD41" w14:textId="02438799" w:rsidR="00F720F1" w:rsidRPr="00BC625E" w:rsidRDefault="00F720F1" w:rsidP="00F76F56">
      <w:pPr>
        <w:spacing w:after="240"/>
        <w:rPr>
          <w:rFonts w:ascii="Times New Roman" w:hAnsi="Times New Roman" w:cs="Times New Roman"/>
          <w:i/>
        </w:rPr>
      </w:pPr>
      <w:r>
        <w:rPr>
          <w:rFonts w:ascii="Times New Roman" w:hAnsi="Times New Roman" w:cs="Times New Roman"/>
        </w:rPr>
        <w:t xml:space="preserve">As this was a problem, the use of technology can be used as an alternative which can be used throughout the unit of </w:t>
      </w:r>
      <w:r w:rsidR="00BC625E">
        <w:rPr>
          <w:rFonts w:ascii="Times New Roman" w:hAnsi="Times New Roman" w:cs="Times New Roman"/>
        </w:rPr>
        <w:t>work,</w:t>
      </w:r>
      <w:r>
        <w:rPr>
          <w:rFonts w:ascii="Times New Roman" w:hAnsi="Times New Roman" w:cs="Times New Roman"/>
        </w:rPr>
        <w:t xml:space="preserve"> so the children are used to using the software when it finally comes to the </w:t>
      </w:r>
      <w:r w:rsidR="00BC625E">
        <w:rPr>
          <w:rFonts w:ascii="Times New Roman" w:hAnsi="Times New Roman" w:cs="Times New Roman"/>
        </w:rPr>
        <w:t xml:space="preserve">end of unit assessment. This form of assessment features within the teaching games for understanding constructed by </w:t>
      </w:r>
      <w:r w:rsidR="00BC625E">
        <w:rPr>
          <w:rFonts w:ascii="Times New Roman" w:hAnsi="Times New Roman" w:cs="Times New Roman"/>
          <w:i/>
        </w:rPr>
        <w:t xml:space="preserve">Bunker &amp; Thorpe </w:t>
      </w:r>
      <w:r w:rsidR="00BC625E">
        <w:rPr>
          <w:rFonts w:ascii="Times New Roman" w:hAnsi="Times New Roman" w:cs="Times New Roman"/>
        </w:rPr>
        <w:t xml:space="preserve">and may be suited for other learners who go through the same process, so it is important to be adaptable and diverse between the pupils. For example, the improvements in technology and computerised equipment offers a diverse way of learning, this can be used alongside the tally chart system previously mentioned or use both </w:t>
      </w:r>
      <w:r w:rsidR="00BC625E">
        <w:rPr>
          <w:rFonts w:ascii="Times New Roman" w:hAnsi="Times New Roman" w:cs="Times New Roman"/>
          <w:i/>
        </w:rPr>
        <w:t xml:space="preserve">(Grehaigne et al, 2005). </w:t>
      </w:r>
    </w:p>
    <w:p w14:paraId="7DD379B7" w14:textId="77777777" w:rsidR="00F76F56" w:rsidRDefault="00F76F56" w:rsidP="00F76F56">
      <w:pPr>
        <w:widowControl w:val="0"/>
        <w:spacing w:after="240"/>
        <w:rPr>
          <w:rFonts w:ascii="Times New Roman" w:hAnsi="Times New Roman" w:cs="Times New Roman"/>
          <w:b/>
          <w:i/>
          <w:u w:val="single"/>
        </w:rPr>
      </w:pPr>
      <w:r w:rsidRPr="00F76F56">
        <w:rPr>
          <w:rFonts w:ascii="Times New Roman" w:hAnsi="Times New Roman" w:cs="Times New Roman"/>
          <w:b/>
          <w:i/>
          <w:u w:val="single"/>
        </w:rPr>
        <w:t xml:space="preserve">Conclusion </w:t>
      </w:r>
    </w:p>
    <w:p w14:paraId="7E97E0FF" w14:textId="2CCAB248" w:rsidR="00F76F56" w:rsidRPr="003E6E3B" w:rsidRDefault="00CA6411" w:rsidP="00F76F56">
      <w:pPr>
        <w:widowControl w:val="0"/>
        <w:spacing w:after="240"/>
        <w:rPr>
          <w:rFonts w:ascii="Times New Roman" w:hAnsi="Times New Roman" w:cs="Times New Roman"/>
        </w:rPr>
        <w:sectPr w:rsidR="00F76F56" w:rsidRPr="003E6E3B">
          <w:headerReference w:type="default" r:id="rId11"/>
          <w:footerReference w:type="default" r:id="rId12"/>
          <w:pgSz w:w="11906" w:h="16838"/>
          <w:pgMar w:top="1440" w:right="1440" w:bottom="1440" w:left="1440" w:header="708" w:footer="708" w:gutter="0"/>
          <w:cols w:space="708"/>
          <w:docGrid w:linePitch="360"/>
        </w:sectPr>
      </w:pPr>
      <w:r>
        <w:rPr>
          <w:rFonts w:ascii="Times New Roman" w:hAnsi="Times New Roman" w:cs="Times New Roman"/>
        </w:rPr>
        <w:t xml:space="preserve">The importance of assessment throughout education is very clear throughout the paper but the way it is managed and processed buy the educationalist is more important, there is enough evidence to support this throughout the paper and if the assessment is not supporting the leaners needs in the correct manner then it is a problem as the learner is the focus. But, the teachers style of carrying out the lesson is implemented with the style of assessment and this comes from the planning and application process </w:t>
      </w:r>
      <w:r w:rsidRPr="00CA6411">
        <w:rPr>
          <w:rFonts w:ascii="Times New Roman" w:hAnsi="Times New Roman" w:cs="Times New Roman"/>
          <w:i/>
        </w:rPr>
        <w:t>‘teaching for personal and social skills in physical education will not be achieved unless subject to an explicit focus for planning and teaching</w:t>
      </w:r>
      <w:r>
        <w:rPr>
          <w:rFonts w:ascii="Times New Roman" w:hAnsi="Times New Roman" w:cs="Times New Roman"/>
          <w:i/>
        </w:rPr>
        <w:t>’</w:t>
      </w:r>
      <w:r w:rsidRPr="00CA6411">
        <w:rPr>
          <w:rFonts w:ascii="Times New Roman" w:hAnsi="Times New Roman" w:cs="Times New Roman"/>
          <w:i/>
        </w:rPr>
        <w:t xml:space="preserve"> (Penney, 2006). </w:t>
      </w:r>
      <w:r w:rsidR="003E6E3B">
        <w:rPr>
          <w:rFonts w:ascii="Times New Roman" w:hAnsi="Times New Roman" w:cs="Times New Roman"/>
        </w:rPr>
        <w:t xml:space="preserve">But, even more important to understand the rubric is assessing the pupil by the norm, whereas the goal should be to change the style of assessment to benefit the learner as an individual supported by; </w:t>
      </w:r>
      <w:r w:rsidR="003E6E3B" w:rsidRPr="003E6E3B">
        <w:rPr>
          <w:rFonts w:ascii="Times New Roman" w:hAnsi="Times New Roman" w:cs="Times New Roman"/>
          <w:i/>
        </w:rPr>
        <w:t xml:space="preserve">Tolgfors, </w:t>
      </w:r>
      <w:r w:rsidR="00E01B2F" w:rsidRPr="003E6E3B">
        <w:rPr>
          <w:rFonts w:ascii="Times New Roman" w:hAnsi="Times New Roman" w:cs="Times New Roman"/>
          <w:i/>
        </w:rPr>
        <w:t>2018</w:t>
      </w:r>
      <w:r w:rsidR="00E01B2F">
        <w:rPr>
          <w:rFonts w:ascii="Times New Roman" w:hAnsi="Times New Roman" w:cs="Times New Roman"/>
        </w:rPr>
        <w:t xml:space="preserve"> whom</w:t>
      </w:r>
      <w:r w:rsidR="0052450D">
        <w:rPr>
          <w:rFonts w:ascii="Times New Roman" w:hAnsi="Times New Roman" w:cs="Times New Roman"/>
        </w:rPr>
        <w:t xml:space="preserve"> </w:t>
      </w:r>
      <w:r w:rsidR="003E6E3B">
        <w:rPr>
          <w:rFonts w:ascii="Times New Roman" w:hAnsi="Times New Roman" w:cs="Times New Roman"/>
        </w:rPr>
        <w:t xml:space="preserve">found that assessing the technical and tactical aspects through the means of authentic assessment provided much more relevance to individuals. </w:t>
      </w:r>
    </w:p>
    <w:p w14:paraId="5525D3D8" w14:textId="29DADA4A" w:rsidR="003D2677" w:rsidRDefault="003E6E3B" w:rsidP="00CC0E35">
      <w:pPr>
        <w:spacing w:after="0"/>
        <w:jc w:val="center"/>
        <w:rPr>
          <w:rFonts w:ascii="Comic Sans MS" w:hAnsi="Comic Sans MS"/>
          <w:b/>
          <w:i/>
          <w:sz w:val="24"/>
          <w:u w:val="single"/>
        </w:rPr>
      </w:pPr>
      <w:r>
        <w:rPr>
          <w:rFonts w:ascii="Comic Sans MS" w:hAnsi="Comic Sans MS"/>
          <w:b/>
          <w:i/>
          <w:sz w:val="24"/>
          <w:u w:val="single"/>
        </w:rPr>
        <w:lastRenderedPageBreak/>
        <w:t xml:space="preserve">Appendix 1 - </w:t>
      </w:r>
      <w:r w:rsidR="00CC41E6" w:rsidRPr="00D375CB">
        <w:rPr>
          <w:rFonts w:ascii="Comic Sans MS" w:hAnsi="Comic Sans MS"/>
          <w:b/>
          <w:i/>
          <w:sz w:val="24"/>
          <w:u w:val="single"/>
        </w:rPr>
        <w:t>Assessment Rubric</w:t>
      </w:r>
      <w:r w:rsidR="00D375CB" w:rsidRPr="00D375CB">
        <w:rPr>
          <w:rFonts w:ascii="Comic Sans MS" w:hAnsi="Comic Sans MS"/>
          <w:b/>
          <w:i/>
          <w:sz w:val="24"/>
          <w:u w:val="single"/>
        </w:rPr>
        <w:t xml:space="preserve"> for Analysing Athletics Performance at Key Stage 2</w:t>
      </w:r>
    </w:p>
    <w:p w14:paraId="65F498D5" w14:textId="2245F909" w:rsidR="007E1909" w:rsidRPr="00D375CB" w:rsidRDefault="007E1909" w:rsidP="007E1909">
      <w:pPr>
        <w:spacing w:after="0"/>
        <w:jc w:val="center"/>
        <w:rPr>
          <w:rFonts w:ascii="Comic Sans MS" w:hAnsi="Comic Sans MS"/>
          <w:b/>
          <w:i/>
          <w:sz w:val="24"/>
          <w:u w:val="single"/>
        </w:rPr>
      </w:pPr>
      <w:r>
        <w:rPr>
          <w:rFonts w:ascii="Comic Sans MS" w:hAnsi="Comic Sans MS"/>
          <w:b/>
          <w:i/>
          <w:sz w:val="24"/>
          <w:u w:val="single"/>
        </w:rPr>
        <w:t xml:space="preserve">Select the term which best suits the players performance in the following fields: </w:t>
      </w:r>
    </w:p>
    <w:tbl>
      <w:tblPr>
        <w:tblStyle w:val="GridTable6Colorful-Accent1"/>
        <w:tblW w:w="0" w:type="auto"/>
        <w:tblLook w:val="04A0" w:firstRow="1" w:lastRow="0" w:firstColumn="1" w:lastColumn="0" w:noHBand="0" w:noVBand="1"/>
      </w:tblPr>
      <w:tblGrid>
        <w:gridCol w:w="2405"/>
        <w:gridCol w:w="3796"/>
        <w:gridCol w:w="3796"/>
        <w:gridCol w:w="3797"/>
      </w:tblGrid>
      <w:tr w:rsidR="003405C9" w:rsidRPr="00E662CC" w14:paraId="721A96F6" w14:textId="77777777" w:rsidTr="001E583F">
        <w:trPr>
          <w:cnfStyle w:val="100000000000" w:firstRow="1" w:lastRow="0" w:firstColumn="0" w:lastColumn="0" w:oddVBand="0" w:evenVBand="0" w:oddHBand="0"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2405" w:type="dxa"/>
          </w:tcPr>
          <w:p w14:paraId="674E6307" w14:textId="5FFEEA62" w:rsidR="003405C9" w:rsidRPr="00233A3C" w:rsidRDefault="003405C9" w:rsidP="003405C9">
            <w:pPr>
              <w:jc w:val="center"/>
              <w:rPr>
                <w:rFonts w:ascii="Times New Roman" w:hAnsi="Times New Roman" w:cs="Times New Roman"/>
                <w:color w:val="auto"/>
              </w:rPr>
            </w:pPr>
            <w:r w:rsidRPr="00233A3C">
              <w:rPr>
                <w:rFonts w:ascii="Times New Roman" w:hAnsi="Times New Roman" w:cs="Times New Roman"/>
                <w:color w:val="auto"/>
              </w:rPr>
              <w:t>Skill / Level</w:t>
            </w:r>
          </w:p>
        </w:tc>
        <w:tc>
          <w:tcPr>
            <w:tcW w:w="3796" w:type="dxa"/>
          </w:tcPr>
          <w:p w14:paraId="37CF0060" w14:textId="77777777" w:rsidR="00F85DD3" w:rsidRPr="00233A3C" w:rsidRDefault="00F85DD3" w:rsidP="00F85DD3">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DEVELOPING</w:t>
            </w:r>
          </w:p>
          <w:p w14:paraId="4539FAD4" w14:textId="306906AE" w:rsidR="00F85DD3" w:rsidRPr="00233A3C" w:rsidRDefault="00F85DD3" w:rsidP="00F85DD3">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(Struggling) – </w:t>
            </w:r>
            <w:r w:rsidR="00233A3C">
              <w:rPr>
                <w:rFonts w:ascii="Times New Roman" w:hAnsi="Times New Roman" w:cs="Times New Roman"/>
                <w:color w:val="auto"/>
              </w:rPr>
              <w:t xml:space="preserve">Stage </w:t>
            </w:r>
            <w:r w:rsidR="00450D8E" w:rsidRPr="00233A3C">
              <w:rPr>
                <w:rFonts w:ascii="Times New Roman" w:hAnsi="Times New Roman" w:cs="Times New Roman"/>
                <w:color w:val="auto"/>
              </w:rPr>
              <w:t>1</w:t>
            </w:r>
          </w:p>
        </w:tc>
        <w:tc>
          <w:tcPr>
            <w:tcW w:w="3796" w:type="dxa"/>
          </w:tcPr>
          <w:p w14:paraId="23842D82" w14:textId="77777777" w:rsidR="003405C9" w:rsidRPr="00233A3C" w:rsidRDefault="003405C9" w:rsidP="003405C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MEETS</w:t>
            </w:r>
          </w:p>
          <w:p w14:paraId="5C587772" w14:textId="0AE3158A" w:rsidR="003405C9" w:rsidRPr="00233A3C" w:rsidRDefault="003405C9" w:rsidP="003405C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(Emerging) – </w:t>
            </w:r>
            <w:r w:rsidR="00233A3C">
              <w:rPr>
                <w:rFonts w:ascii="Times New Roman" w:hAnsi="Times New Roman" w:cs="Times New Roman"/>
                <w:color w:val="auto"/>
              </w:rPr>
              <w:t xml:space="preserve">Stage </w:t>
            </w:r>
            <w:r w:rsidRPr="00233A3C">
              <w:rPr>
                <w:rFonts w:ascii="Times New Roman" w:hAnsi="Times New Roman" w:cs="Times New Roman"/>
                <w:color w:val="auto"/>
              </w:rPr>
              <w:t>2</w:t>
            </w:r>
          </w:p>
        </w:tc>
        <w:tc>
          <w:tcPr>
            <w:tcW w:w="3797" w:type="dxa"/>
          </w:tcPr>
          <w:p w14:paraId="459A2BB8" w14:textId="77777777" w:rsidR="00F85DD3" w:rsidRPr="00233A3C" w:rsidRDefault="00F85DD3" w:rsidP="00F85DD3">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EXCEEDS</w:t>
            </w:r>
          </w:p>
          <w:p w14:paraId="468C1A12" w14:textId="22689564" w:rsidR="00F85DD3" w:rsidRPr="00233A3C" w:rsidRDefault="00F85DD3" w:rsidP="00F85DD3">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(Competent) –</w:t>
            </w:r>
            <w:r w:rsidR="00450D8E" w:rsidRPr="00233A3C">
              <w:rPr>
                <w:rFonts w:ascii="Times New Roman" w:hAnsi="Times New Roman" w:cs="Times New Roman"/>
                <w:color w:val="auto"/>
              </w:rPr>
              <w:t xml:space="preserve"> </w:t>
            </w:r>
            <w:r w:rsidR="00233A3C">
              <w:rPr>
                <w:rFonts w:ascii="Times New Roman" w:hAnsi="Times New Roman" w:cs="Times New Roman"/>
                <w:color w:val="auto"/>
              </w:rPr>
              <w:t xml:space="preserve">Stage </w:t>
            </w:r>
            <w:r w:rsidRPr="00233A3C">
              <w:rPr>
                <w:rFonts w:ascii="Times New Roman" w:hAnsi="Times New Roman" w:cs="Times New Roman"/>
                <w:color w:val="auto"/>
              </w:rPr>
              <w:t>3</w:t>
            </w:r>
          </w:p>
          <w:p w14:paraId="48EB47D9" w14:textId="7AFFE251" w:rsidR="003405C9" w:rsidRPr="00233A3C" w:rsidRDefault="003405C9" w:rsidP="003405C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r w:rsidR="003405C9" w:rsidRPr="00E662CC" w14:paraId="226BB9AE" w14:textId="77777777" w:rsidTr="001E583F">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2405" w:type="dxa"/>
          </w:tcPr>
          <w:p w14:paraId="011E4386" w14:textId="5328482C" w:rsidR="003405C9" w:rsidRPr="00233A3C" w:rsidRDefault="003405C9" w:rsidP="0070284D">
            <w:pPr>
              <w:spacing w:after="240"/>
              <w:rPr>
                <w:rFonts w:ascii="Times New Roman" w:hAnsi="Times New Roman" w:cs="Times New Roman"/>
                <w:color w:val="auto"/>
              </w:rPr>
            </w:pPr>
            <w:r w:rsidRPr="00233A3C">
              <w:rPr>
                <w:rFonts w:ascii="Times New Roman" w:hAnsi="Times New Roman" w:cs="Times New Roman"/>
                <w:color w:val="auto"/>
              </w:rPr>
              <w:t xml:space="preserve">Running: For </w:t>
            </w:r>
            <w:r w:rsidR="0070284D" w:rsidRPr="00233A3C">
              <w:rPr>
                <w:rFonts w:ascii="Times New Roman" w:hAnsi="Times New Roman" w:cs="Times New Roman"/>
                <w:color w:val="auto"/>
              </w:rPr>
              <w:t>S</w:t>
            </w:r>
            <w:r w:rsidRPr="00233A3C">
              <w:rPr>
                <w:rFonts w:ascii="Times New Roman" w:hAnsi="Times New Roman" w:cs="Times New Roman"/>
                <w:color w:val="auto"/>
              </w:rPr>
              <w:t>peed</w:t>
            </w:r>
          </w:p>
        </w:tc>
        <w:tc>
          <w:tcPr>
            <w:tcW w:w="3796" w:type="dxa"/>
          </w:tcPr>
          <w:p w14:paraId="064D87F0" w14:textId="77777777" w:rsidR="00F85DD3" w:rsidRPr="00233A3C" w:rsidRDefault="002002B4"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Travel effectively, and sustainably without loss of balance. </w:t>
            </w:r>
          </w:p>
          <w:p w14:paraId="0D743130" w14:textId="77777777" w:rsidR="002002B4" w:rsidRPr="00233A3C" w:rsidRDefault="002002B4"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Move at different speeds. </w:t>
            </w:r>
          </w:p>
          <w:p w14:paraId="01110B61" w14:textId="413B7144" w:rsidR="00193D2A" w:rsidRPr="00233A3C" w:rsidRDefault="00193D2A"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Develop the basic skills for acceleration. </w:t>
            </w:r>
          </w:p>
        </w:tc>
        <w:tc>
          <w:tcPr>
            <w:tcW w:w="3796" w:type="dxa"/>
          </w:tcPr>
          <w:p w14:paraId="219B47DF" w14:textId="5C1D7B95" w:rsidR="00502EFD" w:rsidRPr="00233A3C" w:rsidRDefault="0090788A"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R</w:t>
            </w:r>
            <w:r w:rsidR="00502EFD" w:rsidRPr="00233A3C">
              <w:rPr>
                <w:rFonts w:ascii="Times New Roman" w:hAnsi="Times New Roman" w:cs="Times New Roman"/>
                <w:color w:val="auto"/>
                <w:highlight w:val="yellow"/>
              </w:rPr>
              <w:t xml:space="preserve">un at a speed appropriate to the distance I am running. </w:t>
            </w:r>
          </w:p>
          <w:p w14:paraId="45B449E1" w14:textId="48D26F99" w:rsidR="003405C9" w:rsidRPr="00233A3C" w:rsidRDefault="0090788A"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yellow"/>
              </w:rPr>
              <w:t>C</w:t>
            </w:r>
            <w:r w:rsidR="00D8630D" w:rsidRPr="00233A3C">
              <w:rPr>
                <w:rFonts w:ascii="Times New Roman" w:hAnsi="Times New Roman" w:cs="Times New Roman"/>
                <w:color w:val="auto"/>
                <w:highlight w:val="yellow"/>
              </w:rPr>
              <w:t xml:space="preserve">hange </w:t>
            </w:r>
            <w:r w:rsidR="00502EFD" w:rsidRPr="00233A3C">
              <w:rPr>
                <w:rFonts w:ascii="Times New Roman" w:hAnsi="Times New Roman" w:cs="Times New Roman"/>
                <w:color w:val="auto"/>
                <w:highlight w:val="yellow"/>
              </w:rPr>
              <w:t xml:space="preserve">speed &amp; </w:t>
            </w:r>
            <w:r w:rsidR="00D8630D" w:rsidRPr="00233A3C">
              <w:rPr>
                <w:rFonts w:ascii="Times New Roman" w:hAnsi="Times New Roman" w:cs="Times New Roman"/>
                <w:color w:val="auto"/>
                <w:highlight w:val="yellow"/>
              </w:rPr>
              <w:t>d</w:t>
            </w:r>
            <w:r w:rsidR="004B45BA" w:rsidRPr="00233A3C">
              <w:rPr>
                <w:rFonts w:ascii="Times New Roman" w:hAnsi="Times New Roman" w:cs="Times New Roman"/>
                <w:color w:val="auto"/>
                <w:highlight w:val="yellow"/>
              </w:rPr>
              <w:t xml:space="preserve">irection </w:t>
            </w:r>
            <w:r w:rsidR="00D8630D" w:rsidRPr="00233A3C">
              <w:rPr>
                <w:rFonts w:ascii="Times New Roman" w:hAnsi="Times New Roman" w:cs="Times New Roman"/>
                <w:color w:val="auto"/>
                <w:highlight w:val="yellow"/>
              </w:rPr>
              <w:t>while running.</w:t>
            </w:r>
            <w:r w:rsidR="00D8630D" w:rsidRPr="00233A3C">
              <w:rPr>
                <w:rFonts w:ascii="Times New Roman" w:hAnsi="Times New Roman" w:cs="Times New Roman"/>
                <w:color w:val="auto"/>
              </w:rPr>
              <w:t xml:space="preserve"> </w:t>
            </w:r>
          </w:p>
          <w:p w14:paraId="77FE714D" w14:textId="77777777" w:rsidR="00D8630D" w:rsidRPr="00233A3C" w:rsidRDefault="00D8630D"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p w14:paraId="05EE355A" w14:textId="774D7DD9" w:rsidR="00490F2F" w:rsidRPr="00233A3C" w:rsidRDefault="00490F2F"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3797" w:type="dxa"/>
          </w:tcPr>
          <w:p w14:paraId="234DB79D" w14:textId="77777777" w:rsidR="00F85DD3" w:rsidRPr="00233A3C" w:rsidRDefault="0090788A"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magenta"/>
              </w:rPr>
              <w:t>S</w:t>
            </w:r>
            <w:r w:rsidR="00F85DD3" w:rsidRPr="00233A3C">
              <w:rPr>
                <w:rFonts w:ascii="Times New Roman" w:hAnsi="Times New Roman" w:cs="Times New Roman"/>
                <w:color w:val="auto"/>
                <w:highlight w:val="magenta"/>
              </w:rPr>
              <w:t>ustain running techniques at different speeds.</w:t>
            </w:r>
          </w:p>
          <w:p w14:paraId="1E8163A6" w14:textId="64DF4806" w:rsidR="00D77696" w:rsidRPr="00233A3C" w:rsidRDefault="00D77696"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Sustain speed over longer durations of time or distance. </w:t>
            </w:r>
          </w:p>
        </w:tc>
      </w:tr>
      <w:tr w:rsidR="003405C9" w:rsidRPr="00E662CC" w14:paraId="116CDF50" w14:textId="77777777" w:rsidTr="001E583F">
        <w:trPr>
          <w:trHeight w:val="367"/>
        </w:trPr>
        <w:tc>
          <w:tcPr>
            <w:cnfStyle w:val="001000000000" w:firstRow="0" w:lastRow="0" w:firstColumn="1" w:lastColumn="0" w:oddVBand="0" w:evenVBand="0" w:oddHBand="0" w:evenHBand="0" w:firstRowFirstColumn="0" w:firstRowLastColumn="0" w:lastRowFirstColumn="0" w:lastRowLastColumn="0"/>
            <w:tcW w:w="2405" w:type="dxa"/>
          </w:tcPr>
          <w:p w14:paraId="19BF1C0F" w14:textId="0ED8794E" w:rsidR="0070284D" w:rsidRPr="00233A3C" w:rsidRDefault="003405C9" w:rsidP="0070284D">
            <w:pPr>
              <w:spacing w:after="240"/>
              <w:rPr>
                <w:rFonts w:ascii="Times New Roman" w:hAnsi="Times New Roman" w:cs="Times New Roman"/>
                <w:color w:val="auto"/>
              </w:rPr>
            </w:pPr>
            <w:r w:rsidRPr="00233A3C">
              <w:rPr>
                <w:rFonts w:ascii="Times New Roman" w:hAnsi="Times New Roman" w:cs="Times New Roman"/>
                <w:color w:val="auto"/>
              </w:rPr>
              <w:t xml:space="preserve">Running: </w:t>
            </w:r>
            <w:r w:rsidR="0070284D" w:rsidRPr="00233A3C">
              <w:rPr>
                <w:rFonts w:ascii="Times New Roman" w:hAnsi="Times New Roman" w:cs="Times New Roman"/>
                <w:color w:val="auto"/>
              </w:rPr>
              <w:t>Over Obstacles</w:t>
            </w:r>
          </w:p>
        </w:tc>
        <w:tc>
          <w:tcPr>
            <w:tcW w:w="3796" w:type="dxa"/>
          </w:tcPr>
          <w:p w14:paraId="3F487F5D" w14:textId="77777777" w:rsidR="003405C9" w:rsidRPr="00233A3C" w:rsidRDefault="00490F2F"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Know when to avoid the obstacle. </w:t>
            </w:r>
          </w:p>
          <w:p w14:paraId="135967DA" w14:textId="77777777" w:rsidR="00D77696" w:rsidRPr="00233A3C" w:rsidRDefault="00D77696"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Develop greater fluency, efficiency &amp; speed. </w:t>
            </w:r>
          </w:p>
          <w:p w14:paraId="53A428BD" w14:textId="793549AD" w:rsidR="00D77696" w:rsidRPr="00233A3C" w:rsidRDefault="00D77696"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3796" w:type="dxa"/>
          </w:tcPr>
          <w:p w14:paraId="13F512F4" w14:textId="77777777" w:rsidR="003405C9" w:rsidRPr="00233A3C" w:rsidRDefault="00490F2F"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 xml:space="preserve">Timing the movement to avoid the obstacles. </w:t>
            </w:r>
          </w:p>
          <w:p w14:paraId="5C4E994C" w14:textId="77777777" w:rsidR="002002B4" w:rsidRPr="00233A3C" w:rsidRDefault="002002B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Ensuring safe landing after avoiding hurdle/obstacle.</w:t>
            </w:r>
          </w:p>
          <w:p w14:paraId="4048CEE0" w14:textId="77777777" w:rsidR="002002B4" w:rsidRPr="00233A3C" w:rsidRDefault="002002B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yellow"/>
              </w:rPr>
              <w:t>Comfortable &amp; correct movement pattern.</w:t>
            </w:r>
            <w:r w:rsidRPr="00233A3C">
              <w:rPr>
                <w:rFonts w:ascii="Times New Roman" w:hAnsi="Times New Roman" w:cs="Times New Roman"/>
                <w:color w:val="auto"/>
              </w:rPr>
              <w:t xml:space="preserve">  </w:t>
            </w:r>
          </w:p>
          <w:p w14:paraId="5BBBCAD4" w14:textId="254F95DF" w:rsidR="00D77696" w:rsidRPr="00233A3C" w:rsidRDefault="00D77696"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Evident three stride movement pattern. </w:t>
            </w:r>
          </w:p>
        </w:tc>
        <w:tc>
          <w:tcPr>
            <w:tcW w:w="3797" w:type="dxa"/>
          </w:tcPr>
          <w:p w14:paraId="39DA2ACF" w14:textId="77777777" w:rsidR="003405C9" w:rsidRPr="00233A3C" w:rsidRDefault="00490F2F"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Evident fluency and co-ordination with ample timing to continue fluent running pattern. </w:t>
            </w:r>
          </w:p>
          <w:p w14:paraId="5234197B" w14:textId="27DE19A3" w:rsidR="00490F2F" w:rsidRPr="00233A3C" w:rsidRDefault="00D77696"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Consistent over a series of obstacles using the same movement patterns. </w:t>
            </w:r>
          </w:p>
          <w:p w14:paraId="46872CE8" w14:textId="77777777" w:rsidR="00490F2F" w:rsidRPr="00233A3C" w:rsidRDefault="00490F2F"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p w14:paraId="0A644079" w14:textId="77777777" w:rsidR="00490F2F" w:rsidRPr="00233A3C" w:rsidRDefault="00490F2F"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p w14:paraId="4E60FDA2" w14:textId="4AD28C7C" w:rsidR="00490F2F" w:rsidRPr="00233A3C" w:rsidRDefault="00490F2F"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r w:rsidR="003405C9" w:rsidRPr="00E662CC" w14:paraId="140A5623" w14:textId="77777777" w:rsidTr="001E583F">
        <w:trPr>
          <w:cnfStyle w:val="000000100000" w:firstRow="0" w:lastRow="0" w:firstColumn="0" w:lastColumn="0" w:oddVBand="0" w:evenVBand="0" w:oddHBand="1" w:evenHBand="0" w:firstRowFirstColumn="0" w:firstRowLastColumn="0" w:lastRowFirstColumn="0" w:lastRowLastColumn="0"/>
          <w:trHeight w:val="381"/>
        </w:trPr>
        <w:tc>
          <w:tcPr>
            <w:cnfStyle w:val="001000000000" w:firstRow="0" w:lastRow="0" w:firstColumn="1" w:lastColumn="0" w:oddVBand="0" w:evenVBand="0" w:oddHBand="0" w:evenHBand="0" w:firstRowFirstColumn="0" w:firstRowLastColumn="0" w:lastRowFirstColumn="0" w:lastRowLastColumn="0"/>
            <w:tcW w:w="2405" w:type="dxa"/>
          </w:tcPr>
          <w:p w14:paraId="691373C5" w14:textId="77777777" w:rsidR="003405C9" w:rsidRPr="00233A3C" w:rsidRDefault="0070284D" w:rsidP="0070284D">
            <w:pPr>
              <w:spacing w:after="240"/>
              <w:rPr>
                <w:rFonts w:ascii="Times New Roman" w:hAnsi="Times New Roman" w:cs="Times New Roman"/>
                <w:b w:val="0"/>
                <w:bCs w:val="0"/>
                <w:color w:val="auto"/>
              </w:rPr>
            </w:pPr>
            <w:r w:rsidRPr="00233A3C">
              <w:rPr>
                <w:rFonts w:ascii="Times New Roman" w:hAnsi="Times New Roman" w:cs="Times New Roman"/>
                <w:color w:val="auto"/>
              </w:rPr>
              <w:t>Running: For Distance</w:t>
            </w:r>
          </w:p>
          <w:p w14:paraId="6F061B96" w14:textId="77777777" w:rsidR="00233A3C" w:rsidRPr="00233A3C" w:rsidRDefault="00233A3C" w:rsidP="0070284D">
            <w:pPr>
              <w:spacing w:after="240"/>
              <w:rPr>
                <w:rFonts w:ascii="Times New Roman" w:hAnsi="Times New Roman" w:cs="Times New Roman"/>
                <w:b w:val="0"/>
                <w:bCs w:val="0"/>
                <w:color w:val="auto"/>
              </w:rPr>
            </w:pPr>
          </w:p>
          <w:p w14:paraId="18BFB15E" w14:textId="08B46953" w:rsidR="00233A3C" w:rsidRPr="00233A3C" w:rsidRDefault="00233A3C" w:rsidP="00233A3C">
            <w:pPr>
              <w:spacing w:after="240"/>
              <w:jc w:val="center"/>
              <w:rPr>
                <w:rFonts w:ascii="Times New Roman" w:hAnsi="Times New Roman" w:cs="Times New Roman"/>
                <w:color w:val="auto"/>
                <w:u w:val="single"/>
              </w:rPr>
            </w:pPr>
            <w:r w:rsidRPr="00233A3C">
              <w:rPr>
                <w:rFonts w:ascii="Times New Roman" w:hAnsi="Times New Roman" w:cs="Times New Roman"/>
                <w:color w:val="auto"/>
                <w:sz w:val="32"/>
                <w:highlight w:val="red"/>
                <w:u w:val="single"/>
              </w:rPr>
              <w:t>**** Not able to assess****</w:t>
            </w:r>
          </w:p>
        </w:tc>
        <w:tc>
          <w:tcPr>
            <w:tcW w:w="3796" w:type="dxa"/>
          </w:tcPr>
          <w:p w14:paraId="68938974" w14:textId="77777777" w:rsidR="003405C9" w:rsidRPr="00233A3C" w:rsidRDefault="0090788A"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Run for short distances. </w:t>
            </w:r>
          </w:p>
          <w:p w14:paraId="0D042A8F" w14:textId="4AE5DBDE" w:rsidR="00D77696" w:rsidRPr="00233A3C" w:rsidRDefault="00D77696"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Develop greater fluency &amp; efficiency. </w:t>
            </w:r>
          </w:p>
        </w:tc>
        <w:tc>
          <w:tcPr>
            <w:tcW w:w="3796" w:type="dxa"/>
          </w:tcPr>
          <w:p w14:paraId="4A3C2C62" w14:textId="77777777" w:rsidR="003405C9" w:rsidRPr="00233A3C" w:rsidRDefault="00490F2F"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Prolonged running pattern over a given length.</w:t>
            </w:r>
          </w:p>
          <w:p w14:paraId="1232489E" w14:textId="0912BA4B" w:rsidR="00490F2F" w:rsidRPr="00233A3C" w:rsidRDefault="00D77696"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Be able to run at varied tempos for various durations. </w:t>
            </w:r>
          </w:p>
          <w:p w14:paraId="178EC912" w14:textId="77777777" w:rsidR="00490F2F" w:rsidRPr="00233A3C" w:rsidRDefault="00D77696"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Pacing between distances. </w:t>
            </w:r>
          </w:p>
          <w:p w14:paraId="73E16765" w14:textId="5BC48863" w:rsidR="00E662CC" w:rsidRPr="00233A3C" w:rsidRDefault="00E662CC"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3797" w:type="dxa"/>
          </w:tcPr>
          <w:p w14:paraId="126ABCC9" w14:textId="77777777" w:rsidR="003405C9" w:rsidRPr="00233A3C" w:rsidRDefault="00F85DD3"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Demonstrate good control, strength, speed &amp; stamina when running.</w:t>
            </w:r>
          </w:p>
          <w:p w14:paraId="2948776B" w14:textId="70D8794D" w:rsidR="00490F2F" w:rsidRPr="00233A3C" w:rsidRDefault="00490F2F"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Understanding when to use the different stages or running. (i.e. run, jog, sprint, etc)</w:t>
            </w:r>
            <w:r w:rsidR="00FA02F6" w:rsidRPr="00233A3C">
              <w:rPr>
                <w:rFonts w:ascii="Times New Roman" w:hAnsi="Times New Roman" w:cs="Times New Roman"/>
                <w:color w:val="auto"/>
              </w:rPr>
              <w:t>.</w:t>
            </w:r>
          </w:p>
        </w:tc>
      </w:tr>
      <w:tr w:rsidR="003405C9" w:rsidRPr="00E662CC" w14:paraId="4BD21B8D" w14:textId="77777777" w:rsidTr="001E583F">
        <w:trPr>
          <w:trHeight w:val="367"/>
        </w:trPr>
        <w:tc>
          <w:tcPr>
            <w:cnfStyle w:val="001000000000" w:firstRow="0" w:lastRow="0" w:firstColumn="1" w:lastColumn="0" w:oddVBand="0" w:evenVBand="0" w:oddHBand="0" w:evenHBand="0" w:firstRowFirstColumn="0" w:firstRowLastColumn="0" w:lastRowFirstColumn="0" w:lastRowLastColumn="0"/>
            <w:tcW w:w="2405" w:type="dxa"/>
          </w:tcPr>
          <w:p w14:paraId="48782209" w14:textId="77777777" w:rsidR="00DB172E" w:rsidRPr="00233A3C" w:rsidRDefault="0070284D" w:rsidP="0070284D">
            <w:pPr>
              <w:spacing w:after="240"/>
              <w:rPr>
                <w:rFonts w:ascii="Times New Roman" w:hAnsi="Times New Roman" w:cs="Times New Roman"/>
                <w:b w:val="0"/>
                <w:bCs w:val="0"/>
                <w:color w:val="auto"/>
              </w:rPr>
            </w:pPr>
            <w:r w:rsidRPr="00233A3C">
              <w:rPr>
                <w:rFonts w:ascii="Times New Roman" w:hAnsi="Times New Roman" w:cs="Times New Roman"/>
                <w:color w:val="auto"/>
              </w:rPr>
              <w:lastRenderedPageBreak/>
              <w:t xml:space="preserve">Throwing: </w:t>
            </w:r>
          </w:p>
          <w:p w14:paraId="3A1219A8" w14:textId="05241111" w:rsidR="00DB172E" w:rsidRPr="00233A3C" w:rsidRDefault="0070284D" w:rsidP="00DB172E">
            <w:pPr>
              <w:pStyle w:val="ListParagraph"/>
              <w:numPr>
                <w:ilvl w:val="0"/>
                <w:numId w:val="2"/>
              </w:numPr>
              <w:spacing w:after="240"/>
              <w:rPr>
                <w:rFonts w:ascii="Times New Roman" w:hAnsi="Times New Roman" w:cs="Times New Roman"/>
                <w:b w:val="0"/>
                <w:bCs w:val="0"/>
                <w:color w:val="auto"/>
              </w:rPr>
            </w:pPr>
            <w:r w:rsidRPr="00233A3C">
              <w:rPr>
                <w:rFonts w:ascii="Times New Roman" w:hAnsi="Times New Roman" w:cs="Times New Roman"/>
                <w:color w:val="auto"/>
              </w:rPr>
              <w:t>Pull Throw</w:t>
            </w:r>
            <w:r w:rsidR="0004586E" w:rsidRPr="00233A3C">
              <w:rPr>
                <w:rFonts w:ascii="Times New Roman" w:hAnsi="Times New Roman" w:cs="Times New Roman"/>
                <w:color w:val="auto"/>
              </w:rPr>
              <w:t xml:space="preserve"> </w:t>
            </w:r>
          </w:p>
          <w:p w14:paraId="53AF5ECA" w14:textId="77777777" w:rsidR="00DB172E" w:rsidRPr="00233A3C" w:rsidRDefault="00DB172E" w:rsidP="00DB172E">
            <w:pPr>
              <w:pStyle w:val="ListParagraph"/>
              <w:spacing w:after="240"/>
              <w:rPr>
                <w:rFonts w:ascii="Times New Roman" w:hAnsi="Times New Roman" w:cs="Times New Roman"/>
                <w:b w:val="0"/>
                <w:bCs w:val="0"/>
                <w:color w:val="auto"/>
              </w:rPr>
            </w:pPr>
          </w:p>
          <w:p w14:paraId="01C37667" w14:textId="3E49C944" w:rsidR="00DB172E" w:rsidRPr="00233A3C" w:rsidRDefault="0004586E" w:rsidP="00DB172E">
            <w:pPr>
              <w:pStyle w:val="ListParagraph"/>
              <w:numPr>
                <w:ilvl w:val="0"/>
                <w:numId w:val="2"/>
              </w:numPr>
              <w:rPr>
                <w:rFonts w:ascii="Times New Roman" w:hAnsi="Times New Roman" w:cs="Times New Roman"/>
                <w:b w:val="0"/>
                <w:bCs w:val="0"/>
                <w:color w:val="auto"/>
              </w:rPr>
            </w:pPr>
            <w:r w:rsidRPr="00233A3C">
              <w:rPr>
                <w:rFonts w:ascii="Times New Roman" w:hAnsi="Times New Roman" w:cs="Times New Roman"/>
                <w:color w:val="auto"/>
              </w:rPr>
              <w:t>Push Throw</w:t>
            </w:r>
          </w:p>
          <w:p w14:paraId="2FBAFD90" w14:textId="77777777" w:rsidR="00DB172E" w:rsidRPr="00233A3C" w:rsidRDefault="00DB172E" w:rsidP="00DB172E">
            <w:pPr>
              <w:rPr>
                <w:rFonts w:ascii="Times New Roman" w:hAnsi="Times New Roman" w:cs="Times New Roman"/>
                <w:color w:val="auto"/>
              </w:rPr>
            </w:pPr>
          </w:p>
          <w:p w14:paraId="6B97373B" w14:textId="220D70F5" w:rsidR="003405C9" w:rsidRPr="00233A3C" w:rsidRDefault="0004586E" w:rsidP="00DB172E">
            <w:pPr>
              <w:pStyle w:val="ListParagraph"/>
              <w:numPr>
                <w:ilvl w:val="0"/>
                <w:numId w:val="2"/>
              </w:numPr>
              <w:spacing w:after="240"/>
              <w:rPr>
                <w:rFonts w:ascii="Times New Roman" w:hAnsi="Times New Roman" w:cs="Times New Roman"/>
                <w:color w:val="auto"/>
              </w:rPr>
            </w:pPr>
            <w:r w:rsidRPr="00233A3C">
              <w:rPr>
                <w:rFonts w:ascii="Times New Roman" w:hAnsi="Times New Roman" w:cs="Times New Roman"/>
                <w:color w:val="auto"/>
              </w:rPr>
              <w:t xml:space="preserve">Fling and Heave </w:t>
            </w:r>
          </w:p>
        </w:tc>
        <w:tc>
          <w:tcPr>
            <w:tcW w:w="3796" w:type="dxa"/>
          </w:tcPr>
          <w:p w14:paraId="41003CD3" w14:textId="77777777" w:rsidR="003405C9" w:rsidRPr="00233A3C" w:rsidRDefault="002002B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Throw correctly and with ease. </w:t>
            </w:r>
          </w:p>
          <w:p w14:paraId="5BE676CC" w14:textId="77777777" w:rsidR="00F00FF7" w:rsidRPr="00233A3C" w:rsidRDefault="00F00FF7"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Throw with control</w:t>
            </w:r>
            <w:r w:rsidR="0004586E" w:rsidRPr="00233A3C">
              <w:rPr>
                <w:rFonts w:ascii="Times New Roman" w:hAnsi="Times New Roman" w:cs="Times New Roman"/>
                <w:color w:val="auto"/>
              </w:rPr>
              <w:t xml:space="preserve"> and</w:t>
            </w:r>
            <w:r w:rsidRPr="00233A3C">
              <w:rPr>
                <w:rFonts w:ascii="Times New Roman" w:hAnsi="Times New Roman" w:cs="Times New Roman"/>
                <w:color w:val="auto"/>
              </w:rPr>
              <w:t xml:space="preserve"> efficiency. </w:t>
            </w:r>
          </w:p>
          <w:p w14:paraId="232ECD51" w14:textId="2B2F4761" w:rsidR="0004586E" w:rsidRPr="00233A3C" w:rsidRDefault="0004586E"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Generate power to complete the throwing task. </w:t>
            </w:r>
          </w:p>
        </w:tc>
        <w:tc>
          <w:tcPr>
            <w:tcW w:w="3796" w:type="dxa"/>
          </w:tcPr>
          <w:p w14:paraId="370ED8FE" w14:textId="77777777" w:rsidR="003405C9" w:rsidRPr="00233A3C" w:rsidRDefault="00B630F8"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Demonstrate accuracy &amp; technique in a range of throwing actions.</w:t>
            </w:r>
          </w:p>
          <w:p w14:paraId="4CBBC6A3" w14:textId="77777777" w:rsidR="00B630F8" w:rsidRPr="00233A3C" w:rsidRDefault="00B630F8"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 xml:space="preserve">Demonstrate a range of throwing actions using various objects. </w:t>
            </w:r>
          </w:p>
          <w:p w14:paraId="4CC53C5A" w14:textId="77777777" w:rsidR="00F00FF7" w:rsidRPr="00233A3C" w:rsidRDefault="00F00FF7"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 xml:space="preserve">Throw efficiently and accurately with great control. </w:t>
            </w:r>
          </w:p>
          <w:p w14:paraId="55877211" w14:textId="51BFA873" w:rsidR="0004586E" w:rsidRPr="00233A3C" w:rsidRDefault="0004586E"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yellow"/>
              </w:rPr>
              <w:t>Generate greater force for the object to travel further.</w:t>
            </w:r>
            <w:r w:rsidRPr="00233A3C">
              <w:rPr>
                <w:rFonts w:ascii="Times New Roman" w:hAnsi="Times New Roman" w:cs="Times New Roman"/>
                <w:color w:val="auto"/>
              </w:rPr>
              <w:t xml:space="preserve"> </w:t>
            </w:r>
          </w:p>
        </w:tc>
        <w:tc>
          <w:tcPr>
            <w:tcW w:w="3797" w:type="dxa"/>
          </w:tcPr>
          <w:p w14:paraId="1E0A4CD0" w14:textId="13E66E54" w:rsidR="003405C9" w:rsidRPr="00233A3C" w:rsidRDefault="002002B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magenta"/>
              </w:rPr>
              <w:t>Consistent accuracy and precise technique to allow movement.</w:t>
            </w:r>
            <w:r w:rsidRPr="00233A3C">
              <w:rPr>
                <w:rFonts w:ascii="Times New Roman" w:hAnsi="Times New Roman" w:cs="Times New Roman"/>
                <w:color w:val="auto"/>
              </w:rPr>
              <w:t xml:space="preserve"> </w:t>
            </w:r>
          </w:p>
          <w:p w14:paraId="62A2F0C9" w14:textId="4D2C61D6" w:rsidR="00490F2F" w:rsidRPr="00233A3C" w:rsidRDefault="002002B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Complete a task using alternative throwing mechanisms and actions. </w:t>
            </w:r>
          </w:p>
          <w:p w14:paraId="3AB238B1" w14:textId="40D068EA" w:rsidR="0004586E" w:rsidRPr="00233A3C" w:rsidRDefault="00FA02F6"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magenta"/>
              </w:rPr>
              <w:t>Showcase</w:t>
            </w:r>
            <w:r w:rsidR="0004586E" w:rsidRPr="00233A3C">
              <w:rPr>
                <w:rFonts w:ascii="Times New Roman" w:hAnsi="Times New Roman" w:cs="Times New Roman"/>
                <w:color w:val="auto"/>
                <w:highlight w:val="magenta"/>
              </w:rPr>
              <w:t xml:space="preserve"> a range of throwing techniques.</w:t>
            </w:r>
            <w:r w:rsidR="0004586E" w:rsidRPr="00233A3C">
              <w:rPr>
                <w:rFonts w:ascii="Times New Roman" w:hAnsi="Times New Roman" w:cs="Times New Roman"/>
                <w:color w:val="auto"/>
              </w:rPr>
              <w:t xml:space="preserve"> </w:t>
            </w:r>
          </w:p>
          <w:p w14:paraId="28480B21" w14:textId="77777777" w:rsidR="00490F2F" w:rsidRPr="00233A3C" w:rsidRDefault="00490F2F"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p w14:paraId="1841920A" w14:textId="77777777" w:rsidR="00490F2F" w:rsidRPr="00233A3C" w:rsidRDefault="00490F2F"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p w14:paraId="482FE79E" w14:textId="268C3EE9" w:rsidR="00490F2F" w:rsidRPr="00233A3C" w:rsidRDefault="00490F2F"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r w:rsidR="003405C9" w:rsidRPr="00E662CC" w14:paraId="7CD183E3" w14:textId="77777777" w:rsidTr="001E583F">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2405" w:type="dxa"/>
          </w:tcPr>
          <w:p w14:paraId="7B88F4C6" w14:textId="77777777" w:rsidR="00FA02F6" w:rsidRPr="00233A3C" w:rsidRDefault="0070284D" w:rsidP="0070284D">
            <w:pPr>
              <w:spacing w:after="240"/>
              <w:rPr>
                <w:rFonts w:ascii="Times New Roman" w:hAnsi="Times New Roman" w:cs="Times New Roman"/>
                <w:b w:val="0"/>
                <w:bCs w:val="0"/>
                <w:color w:val="auto"/>
              </w:rPr>
            </w:pPr>
            <w:r w:rsidRPr="00233A3C">
              <w:rPr>
                <w:rFonts w:ascii="Times New Roman" w:hAnsi="Times New Roman" w:cs="Times New Roman"/>
                <w:color w:val="auto"/>
              </w:rPr>
              <w:t xml:space="preserve">Jumping: </w:t>
            </w:r>
          </w:p>
          <w:p w14:paraId="71A4716A" w14:textId="4C9FE4FF" w:rsidR="00FA02F6" w:rsidRPr="00233A3C" w:rsidRDefault="0070284D" w:rsidP="00FA02F6">
            <w:pPr>
              <w:pStyle w:val="ListParagraph"/>
              <w:numPr>
                <w:ilvl w:val="0"/>
                <w:numId w:val="3"/>
              </w:numPr>
              <w:spacing w:after="240"/>
              <w:rPr>
                <w:rFonts w:ascii="Times New Roman" w:hAnsi="Times New Roman" w:cs="Times New Roman"/>
                <w:color w:val="auto"/>
              </w:rPr>
            </w:pPr>
            <w:r w:rsidRPr="00233A3C">
              <w:rPr>
                <w:rFonts w:ascii="Times New Roman" w:hAnsi="Times New Roman" w:cs="Times New Roman"/>
                <w:color w:val="auto"/>
              </w:rPr>
              <w:t>Distance</w:t>
            </w:r>
          </w:p>
          <w:p w14:paraId="2D20DD49" w14:textId="77777777" w:rsidR="00FA02F6" w:rsidRPr="00233A3C" w:rsidRDefault="00FA02F6" w:rsidP="00FA02F6">
            <w:pPr>
              <w:pStyle w:val="ListParagraph"/>
              <w:spacing w:after="240"/>
              <w:rPr>
                <w:rFonts w:ascii="Times New Roman" w:hAnsi="Times New Roman" w:cs="Times New Roman"/>
                <w:color w:val="auto"/>
              </w:rPr>
            </w:pPr>
          </w:p>
          <w:p w14:paraId="7D409EBC" w14:textId="4670D4E7" w:rsidR="003405C9" w:rsidRPr="00233A3C" w:rsidRDefault="007173C9" w:rsidP="00FA02F6">
            <w:pPr>
              <w:pStyle w:val="ListParagraph"/>
              <w:numPr>
                <w:ilvl w:val="0"/>
                <w:numId w:val="3"/>
              </w:numPr>
              <w:spacing w:after="240"/>
              <w:rPr>
                <w:rFonts w:ascii="Times New Roman" w:hAnsi="Times New Roman" w:cs="Times New Roman"/>
                <w:color w:val="auto"/>
              </w:rPr>
            </w:pPr>
            <w:r w:rsidRPr="00233A3C">
              <w:rPr>
                <w:rFonts w:ascii="Times New Roman" w:hAnsi="Times New Roman" w:cs="Times New Roman"/>
                <w:color w:val="auto"/>
              </w:rPr>
              <w:t>Height</w:t>
            </w:r>
          </w:p>
        </w:tc>
        <w:tc>
          <w:tcPr>
            <w:tcW w:w="3796" w:type="dxa"/>
          </w:tcPr>
          <w:p w14:paraId="766E01C6" w14:textId="0B788873" w:rsidR="007173C9" w:rsidRPr="00233A3C" w:rsidRDefault="006D46A5"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P</w:t>
            </w:r>
            <w:r w:rsidR="007173C9" w:rsidRPr="00233A3C">
              <w:rPr>
                <w:rFonts w:ascii="Times New Roman" w:hAnsi="Times New Roman" w:cs="Times New Roman"/>
                <w:color w:val="auto"/>
              </w:rPr>
              <w:t>ower, control and consistency</w:t>
            </w:r>
            <w:r w:rsidRPr="00233A3C">
              <w:rPr>
                <w:rFonts w:ascii="Times New Roman" w:hAnsi="Times New Roman" w:cs="Times New Roman"/>
                <w:color w:val="auto"/>
              </w:rPr>
              <w:t xml:space="preserve"> in the jump</w:t>
            </w:r>
            <w:r w:rsidR="007173C9" w:rsidRPr="00233A3C">
              <w:rPr>
                <w:rFonts w:ascii="Times New Roman" w:hAnsi="Times New Roman" w:cs="Times New Roman"/>
                <w:color w:val="auto"/>
              </w:rPr>
              <w:t xml:space="preserve">. </w:t>
            </w:r>
          </w:p>
          <w:p w14:paraId="166787FD" w14:textId="6358F590" w:rsidR="006D46A5" w:rsidRPr="00233A3C" w:rsidRDefault="006D46A5"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Be able to approach, take off, flight &amp; land.</w:t>
            </w:r>
          </w:p>
          <w:p w14:paraId="331699B2" w14:textId="2892F603" w:rsidR="006D46A5" w:rsidRPr="00233A3C" w:rsidRDefault="006D46A5"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Evident a range of useful jumping techniques.  </w:t>
            </w:r>
          </w:p>
        </w:tc>
        <w:tc>
          <w:tcPr>
            <w:tcW w:w="3796" w:type="dxa"/>
          </w:tcPr>
          <w:p w14:paraId="30A89B87" w14:textId="77777777" w:rsidR="003405C9" w:rsidRPr="00233A3C" w:rsidRDefault="00B630F8"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 xml:space="preserve">Demonstrate accuracy &amp; technique in a range of jumping actions. </w:t>
            </w:r>
          </w:p>
          <w:p w14:paraId="0B825E44" w14:textId="77777777" w:rsidR="006D46A5" w:rsidRPr="00233A3C" w:rsidRDefault="006D46A5"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The ability to run and jump and land on two feet.</w:t>
            </w:r>
          </w:p>
          <w:p w14:paraId="0512FDD6" w14:textId="56A1C9C8" w:rsidR="00FA02F6" w:rsidRPr="00233A3C" w:rsidRDefault="00FA02F6"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yellow"/>
              </w:rPr>
              <w:t>Land with control and balance.</w:t>
            </w:r>
            <w:r w:rsidRPr="00233A3C">
              <w:rPr>
                <w:rFonts w:ascii="Times New Roman" w:hAnsi="Times New Roman" w:cs="Times New Roman"/>
                <w:color w:val="auto"/>
              </w:rPr>
              <w:t xml:space="preserve"> </w:t>
            </w:r>
          </w:p>
        </w:tc>
        <w:tc>
          <w:tcPr>
            <w:tcW w:w="3797" w:type="dxa"/>
          </w:tcPr>
          <w:p w14:paraId="791FC876" w14:textId="77777777" w:rsidR="006D46A5" w:rsidRPr="00233A3C" w:rsidRDefault="006D46A5" w:rsidP="006D46A5">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Understand the reasons for generated the power. </w:t>
            </w:r>
          </w:p>
          <w:p w14:paraId="535A4D8E" w14:textId="77777777" w:rsidR="006D46A5" w:rsidRPr="00233A3C" w:rsidRDefault="006D46A5" w:rsidP="006D46A5">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Perform the required actions consistently and precisely. </w:t>
            </w:r>
          </w:p>
          <w:p w14:paraId="7810651E" w14:textId="3A0E269F" w:rsidR="00490F2F" w:rsidRPr="00233A3C" w:rsidRDefault="00FA02F6"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magenta"/>
              </w:rPr>
              <w:t>Combining jumps and performing correct technique.</w:t>
            </w:r>
            <w:r w:rsidRPr="00233A3C">
              <w:rPr>
                <w:rFonts w:ascii="Times New Roman" w:hAnsi="Times New Roman" w:cs="Times New Roman"/>
                <w:color w:val="auto"/>
              </w:rPr>
              <w:t xml:space="preserve"> </w:t>
            </w:r>
          </w:p>
          <w:p w14:paraId="4BEC7023" w14:textId="77777777" w:rsidR="00E662CC" w:rsidRPr="00233A3C" w:rsidRDefault="00E662CC"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p w14:paraId="44A0A8C0" w14:textId="280436FF" w:rsidR="00490F2F" w:rsidRPr="00233A3C" w:rsidRDefault="00490F2F"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r>
      <w:tr w:rsidR="0070284D" w:rsidRPr="00E662CC" w14:paraId="507182CA" w14:textId="77777777" w:rsidTr="001E583F">
        <w:trPr>
          <w:trHeight w:val="367"/>
        </w:trPr>
        <w:tc>
          <w:tcPr>
            <w:cnfStyle w:val="001000000000" w:firstRow="0" w:lastRow="0" w:firstColumn="1" w:lastColumn="0" w:oddVBand="0" w:evenVBand="0" w:oddHBand="0" w:evenHBand="0" w:firstRowFirstColumn="0" w:firstRowLastColumn="0" w:lastRowFirstColumn="0" w:lastRowLastColumn="0"/>
            <w:tcW w:w="2405" w:type="dxa"/>
          </w:tcPr>
          <w:p w14:paraId="2F88E1F2" w14:textId="26BEF5F0" w:rsidR="0070284D" w:rsidRPr="00233A3C" w:rsidRDefault="0070284D" w:rsidP="0070284D">
            <w:pPr>
              <w:spacing w:after="240"/>
              <w:rPr>
                <w:rFonts w:ascii="Times New Roman" w:hAnsi="Times New Roman" w:cs="Times New Roman"/>
                <w:color w:val="auto"/>
              </w:rPr>
            </w:pPr>
            <w:r w:rsidRPr="00233A3C">
              <w:rPr>
                <w:rFonts w:ascii="Times New Roman" w:hAnsi="Times New Roman" w:cs="Times New Roman"/>
                <w:color w:val="auto"/>
              </w:rPr>
              <w:t>Activity Knowledge &amp; Understanding</w:t>
            </w:r>
          </w:p>
        </w:tc>
        <w:tc>
          <w:tcPr>
            <w:tcW w:w="3796" w:type="dxa"/>
          </w:tcPr>
          <w:p w14:paraId="01E1F784" w14:textId="421B65E6" w:rsidR="0070284D" w:rsidRPr="00233A3C" w:rsidRDefault="0090788A"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R</w:t>
            </w:r>
            <w:r w:rsidR="00F85DD3" w:rsidRPr="00233A3C">
              <w:rPr>
                <w:rFonts w:ascii="Times New Roman" w:hAnsi="Times New Roman" w:cs="Times New Roman"/>
                <w:color w:val="auto"/>
              </w:rPr>
              <w:t xml:space="preserve">ecognise the changes in the body during exercise. </w:t>
            </w:r>
          </w:p>
          <w:p w14:paraId="3150BAC3" w14:textId="419E7FBC" w:rsidR="00F85DD3" w:rsidRPr="00233A3C" w:rsidRDefault="00FA02F6"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Understand the idea behind the activities. </w:t>
            </w:r>
          </w:p>
        </w:tc>
        <w:tc>
          <w:tcPr>
            <w:tcW w:w="3796" w:type="dxa"/>
          </w:tcPr>
          <w:p w14:paraId="54B38E57" w14:textId="1E3301FC" w:rsidR="0070284D" w:rsidRPr="00233A3C" w:rsidRDefault="0090788A"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R</w:t>
            </w:r>
            <w:r w:rsidR="00F95D35" w:rsidRPr="00233A3C">
              <w:rPr>
                <w:rFonts w:ascii="Times New Roman" w:hAnsi="Times New Roman" w:cs="Times New Roman"/>
                <w:color w:val="auto"/>
                <w:highlight w:val="yellow"/>
              </w:rPr>
              <w:t xml:space="preserve">ecognise a change in heart rate, temperature and breathing rate. </w:t>
            </w:r>
          </w:p>
          <w:p w14:paraId="01198703" w14:textId="7E64AD7F" w:rsidR="00F95D35" w:rsidRPr="00233A3C" w:rsidRDefault="0090788A"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yellow"/>
              </w:rPr>
              <w:t>D</w:t>
            </w:r>
            <w:r w:rsidR="00F95D35" w:rsidRPr="00233A3C">
              <w:rPr>
                <w:rFonts w:ascii="Times New Roman" w:hAnsi="Times New Roman" w:cs="Times New Roman"/>
                <w:color w:val="auto"/>
                <w:highlight w:val="yellow"/>
              </w:rPr>
              <w:t>escribe the changes in my body when running, throwing and jumping.</w:t>
            </w:r>
            <w:r w:rsidR="00F95D35" w:rsidRPr="00233A3C">
              <w:rPr>
                <w:rFonts w:ascii="Times New Roman" w:hAnsi="Times New Roman" w:cs="Times New Roman"/>
                <w:color w:val="auto"/>
              </w:rPr>
              <w:t xml:space="preserve"> </w:t>
            </w:r>
          </w:p>
        </w:tc>
        <w:tc>
          <w:tcPr>
            <w:tcW w:w="3797" w:type="dxa"/>
          </w:tcPr>
          <w:p w14:paraId="6885064D" w14:textId="77777777" w:rsidR="0070284D" w:rsidRPr="00233A3C" w:rsidRDefault="0090788A"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magenta"/>
              </w:rPr>
              <w:t>Un</w:t>
            </w:r>
            <w:r w:rsidR="00F85DD3" w:rsidRPr="00233A3C">
              <w:rPr>
                <w:rFonts w:ascii="Times New Roman" w:hAnsi="Times New Roman" w:cs="Times New Roman"/>
                <w:color w:val="auto"/>
                <w:highlight w:val="magenta"/>
              </w:rPr>
              <w:t>derstand &amp; can explain the short &amp; long-term effects of exercise, and I understand the need for specific warm up &amp; cool down.</w:t>
            </w:r>
          </w:p>
          <w:p w14:paraId="5CEC21EC" w14:textId="77777777" w:rsidR="00B630F8" w:rsidRPr="00233A3C" w:rsidRDefault="00B630F8"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Explanation on how to improve technique in a variety of events. </w:t>
            </w:r>
          </w:p>
          <w:p w14:paraId="7C3F75F7" w14:textId="77777777" w:rsidR="002C2884" w:rsidRPr="00233A3C" w:rsidRDefault="00B630F8"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Understanding how to apply athletic skills &amp; tactics to the competitive situation. </w:t>
            </w:r>
          </w:p>
          <w:p w14:paraId="4B5D2C18" w14:textId="31AE0696" w:rsidR="00E662CC" w:rsidRPr="00233A3C" w:rsidRDefault="00E662CC"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r w:rsidR="0070284D" w:rsidRPr="00E662CC" w14:paraId="32E237EE" w14:textId="77777777" w:rsidTr="001E583F">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2405" w:type="dxa"/>
          </w:tcPr>
          <w:p w14:paraId="1B3228A8" w14:textId="77777777" w:rsidR="0070284D" w:rsidRPr="00233A3C" w:rsidRDefault="0070284D" w:rsidP="0070284D">
            <w:pPr>
              <w:rPr>
                <w:rFonts w:ascii="Times New Roman" w:hAnsi="Times New Roman" w:cs="Times New Roman"/>
                <w:color w:val="auto"/>
              </w:rPr>
            </w:pPr>
            <w:r w:rsidRPr="00233A3C">
              <w:rPr>
                <w:rFonts w:ascii="Times New Roman" w:hAnsi="Times New Roman" w:cs="Times New Roman"/>
                <w:color w:val="auto"/>
              </w:rPr>
              <w:lastRenderedPageBreak/>
              <w:t xml:space="preserve">Fair Play Behavior </w:t>
            </w:r>
          </w:p>
          <w:p w14:paraId="69BD9B96" w14:textId="6FB2A262" w:rsidR="0070284D" w:rsidRPr="00233A3C" w:rsidRDefault="0070284D" w:rsidP="0070284D">
            <w:pPr>
              <w:spacing w:after="240"/>
              <w:rPr>
                <w:rFonts w:ascii="Times New Roman" w:hAnsi="Times New Roman" w:cs="Times New Roman"/>
                <w:color w:val="auto"/>
              </w:rPr>
            </w:pPr>
            <w:r w:rsidRPr="00233A3C">
              <w:rPr>
                <w:rFonts w:ascii="Times New Roman" w:hAnsi="Times New Roman" w:cs="Times New Roman"/>
                <w:color w:val="auto"/>
              </w:rPr>
              <w:t>(i.e. class conduct &amp; engagement in the activity)</w:t>
            </w:r>
          </w:p>
        </w:tc>
        <w:tc>
          <w:tcPr>
            <w:tcW w:w="3796" w:type="dxa"/>
          </w:tcPr>
          <w:p w14:paraId="31DC8235" w14:textId="009A3278" w:rsidR="00F85DD3" w:rsidRPr="00233A3C" w:rsidRDefault="00F85DD3" w:rsidP="00F85DD3">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Lack of control of self and needing frequent teacher supervision. </w:t>
            </w:r>
          </w:p>
          <w:p w14:paraId="737BF86D" w14:textId="77777777" w:rsidR="00F85DD3" w:rsidRPr="00233A3C" w:rsidRDefault="00F85DD3" w:rsidP="00F85DD3">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Not participating fully, and possible interfering with others. </w:t>
            </w:r>
          </w:p>
          <w:p w14:paraId="75F6713E" w14:textId="77777777" w:rsidR="00F85DD3" w:rsidRPr="00233A3C" w:rsidRDefault="00F85DD3" w:rsidP="00F85DD3">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Not always giving 100% effort. </w:t>
            </w:r>
          </w:p>
          <w:p w14:paraId="2A06AA9A" w14:textId="2E7C59DD" w:rsidR="00E455B2" w:rsidRPr="00233A3C" w:rsidRDefault="00E455B2"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3796" w:type="dxa"/>
          </w:tcPr>
          <w:p w14:paraId="6B008DF0" w14:textId="048B3859" w:rsidR="0070284D" w:rsidRPr="00233A3C" w:rsidRDefault="00D375CB"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 xml:space="preserve">In control of self and needs little teacher supervision. </w:t>
            </w:r>
          </w:p>
          <w:p w14:paraId="18EE82EF" w14:textId="77777777" w:rsidR="00D375CB" w:rsidRPr="00233A3C" w:rsidRDefault="00D375CB"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 xml:space="preserve">Shows respect to classmates, teacher, equipment and facilities. </w:t>
            </w:r>
          </w:p>
          <w:p w14:paraId="0A0E048E" w14:textId="77777777" w:rsidR="00D375CB" w:rsidRPr="00233A3C" w:rsidRDefault="00D375CB"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yellow"/>
              </w:rPr>
              <w:t>Participates in team activities when required.</w:t>
            </w:r>
            <w:r w:rsidRPr="00233A3C">
              <w:rPr>
                <w:rFonts w:ascii="Times New Roman" w:hAnsi="Times New Roman" w:cs="Times New Roman"/>
                <w:color w:val="auto"/>
              </w:rPr>
              <w:t xml:space="preserve"> </w:t>
            </w:r>
          </w:p>
          <w:p w14:paraId="5CCB9901" w14:textId="189793CE" w:rsidR="00D375CB" w:rsidRPr="00233A3C" w:rsidRDefault="00D375CB" w:rsidP="0028169C">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3797" w:type="dxa"/>
          </w:tcPr>
          <w:p w14:paraId="4A5F2271" w14:textId="77777777" w:rsidR="00F85DD3" w:rsidRPr="00233A3C" w:rsidRDefault="00F85DD3" w:rsidP="00F85DD3">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highlight w:val="magenta"/>
              </w:rPr>
            </w:pPr>
            <w:r w:rsidRPr="00233A3C">
              <w:rPr>
                <w:rFonts w:ascii="Times New Roman" w:hAnsi="Times New Roman" w:cs="Times New Roman"/>
                <w:color w:val="auto"/>
                <w:highlight w:val="magenta"/>
              </w:rPr>
              <w:t xml:space="preserve">Shows respect to classmates, teachers, equipment, and facilities. </w:t>
            </w:r>
          </w:p>
          <w:p w14:paraId="3EB91567" w14:textId="77777777" w:rsidR="00F85DD3" w:rsidRPr="00233A3C" w:rsidRDefault="00F85DD3" w:rsidP="00F85DD3">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highlight w:val="magenta"/>
              </w:rPr>
            </w:pPr>
            <w:r w:rsidRPr="00233A3C">
              <w:rPr>
                <w:rFonts w:ascii="Times New Roman" w:hAnsi="Times New Roman" w:cs="Times New Roman"/>
                <w:color w:val="auto"/>
                <w:highlight w:val="magenta"/>
              </w:rPr>
              <w:t xml:space="preserve">Participates consistently with classmates. </w:t>
            </w:r>
          </w:p>
          <w:p w14:paraId="5D76EDC7" w14:textId="77777777" w:rsidR="00F85DD3" w:rsidRPr="00233A3C" w:rsidRDefault="00F85DD3" w:rsidP="00F85DD3">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highlight w:val="magenta"/>
              </w:rPr>
            </w:pPr>
            <w:r w:rsidRPr="00233A3C">
              <w:rPr>
                <w:rFonts w:ascii="Times New Roman" w:hAnsi="Times New Roman" w:cs="Times New Roman"/>
                <w:color w:val="auto"/>
                <w:highlight w:val="magenta"/>
              </w:rPr>
              <w:t xml:space="preserve">Works productively and effectively as individual or as a team. </w:t>
            </w:r>
          </w:p>
          <w:p w14:paraId="368CD192" w14:textId="77777777" w:rsidR="00F85DD3" w:rsidRPr="00233A3C" w:rsidRDefault="00F85DD3" w:rsidP="00F85DD3">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highlight w:val="magenta"/>
              </w:rPr>
            </w:pPr>
            <w:r w:rsidRPr="00233A3C">
              <w:rPr>
                <w:rFonts w:ascii="Times New Roman" w:hAnsi="Times New Roman" w:cs="Times New Roman"/>
                <w:color w:val="auto"/>
                <w:highlight w:val="magenta"/>
              </w:rPr>
              <w:t>Shows perseverance and appropriate assertiveness.</w:t>
            </w:r>
          </w:p>
          <w:p w14:paraId="39078B80" w14:textId="658C0AF4" w:rsidR="00F85DD3" w:rsidRPr="00233A3C" w:rsidRDefault="00F85DD3" w:rsidP="00F85DD3">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magenta"/>
              </w:rPr>
              <w:t>Wins and lose with grace.</w:t>
            </w:r>
            <w:r w:rsidRPr="00233A3C">
              <w:rPr>
                <w:rFonts w:ascii="Times New Roman" w:hAnsi="Times New Roman" w:cs="Times New Roman"/>
                <w:color w:val="auto"/>
              </w:rPr>
              <w:t xml:space="preserve">  </w:t>
            </w:r>
          </w:p>
          <w:p w14:paraId="09B9AB03" w14:textId="340EDB80" w:rsidR="002C2884" w:rsidRPr="00233A3C" w:rsidRDefault="002C2884" w:rsidP="00F85DD3">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r>
      <w:tr w:rsidR="0070284D" w:rsidRPr="00E662CC" w14:paraId="54A00607" w14:textId="77777777" w:rsidTr="001E583F">
        <w:trPr>
          <w:trHeight w:val="367"/>
        </w:trPr>
        <w:tc>
          <w:tcPr>
            <w:cnfStyle w:val="001000000000" w:firstRow="0" w:lastRow="0" w:firstColumn="1" w:lastColumn="0" w:oddVBand="0" w:evenVBand="0" w:oddHBand="0" w:evenHBand="0" w:firstRowFirstColumn="0" w:firstRowLastColumn="0" w:lastRowFirstColumn="0" w:lastRowLastColumn="0"/>
            <w:tcW w:w="2405" w:type="dxa"/>
          </w:tcPr>
          <w:p w14:paraId="44C74745" w14:textId="5505D49B" w:rsidR="0070284D" w:rsidRPr="00233A3C" w:rsidRDefault="0070284D" w:rsidP="0070284D">
            <w:pPr>
              <w:spacing w:after="240"/>
              <w:rPr>
                <w:rFonts w:ascii="Times New Roman" w:hAnsi="Times New Roman" w:cs="Times New Roman"/>
                <w:color w:val="auto"/>
              </w:rPr>
            </w:pPr>
            <w:r w:rsidRPr="00233A3C">
              <w:rPr>
                <w:rFonts w:ascii="Times New Roman" w:hAnsi="Times New Roman" w:cs="Times New Roman"/>
                <w:color w:val="auto"/>
              </w:rPr>
              <w:t>Competition Format</w:t>
            </w:r>
          </w:p>
        </w:tc>
        <w:tc>
          <w:tcPr>
            <w:tcW w:w="3796" w:type="dxa"/>
          </w:tcPr>
          <w:p w14:paraId="7C52A2CF" w14:textId="77777777" w:rsidR="0070284D" w:rsidRPr="00233A3C" w:rsidRDefault="002C288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Understand the reasoning behind competition and why it is used. </w:t>
            </w:r>
          </w:p>
          <w:p w14:paraId="2C06074C" w14:textId="2698789C" w:rsidR="002C2884" w:rsidRPr="00233A3C" w:rsidRDefault="002C288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Understanding different scoring for different activities. </w:t>
            </w:r>
          </w:p>
        </w:tc>
        <w:tc>
          <w:tcPr>
            <w:tcW w:w="3796" w:type="dxa"/>
          </w:tcPr>
          <w:p w14:paraId="199AE9FC" w14:textId="77777777" w:rsidR="0070284D" w:rsidRPr="00233A3C" w:rsidRDefault="002C288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highlight w:val="yellow"/>
              </w:rPr>
            </w:pPr>
            <w:r w:rsidRPr="00233A3C">
              <w:rPr>
                <w:rFonts w:ascii="Times New Roman" w:hAnsi="Times New Roman" w:cs="Times New Roman"/>
                <w:color w:val="auto"/>
                <w:highlight w:val="yellow"/>
              </w:rPr>
              <w:t xml:space="preserve">Being able to differentiate scoring systems for the different activities. </w:t>
            </w:r>
          </w:p>
          <w:p w14:paraId="7E52B14B" w14:textId="44DAA044" w:rsidR="002C2884" w:rsidRPr="00233A3C" w:rsidRDefault="002C288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highlight w:val="yellow"/>
              </w:rPr>
              <w:t>Applying a range of techniques to many different challenges.</w:t>
            </w:r>
            <w:r w:rsidRPr="00233A3C">
              <w:rPr>
                <w:rFonts w:ascii="Times New Roman" w:hAnsi="Times New Roman" w:cs="Times New Roman"/>
                <w:color w:val="auto"/>
              </w:rPr>
              <w:t xml:space="preserve"> </w:t>
            </w:r>
          </w:p>
        </w:tc>
        <w:tc>
          <w:tcPr>
            <w:tcW w:w="3797" w:type="dxa"/>
          </w:tcPr>
          <w:p w14:paraId="052C5930" w14:textId="74B6CD75" w:rsidR="0070284D" w:rsidRPr="00233A3C" w:rsidRDefault="002C288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Being able to understand the use of personal goals and targets.</w:t>
            </w:r>
          </w:p>
          <w:p w14:paraId="57E72E58" w14:textId="6842CBA9" w:rsidR="00FA02F6" w:rsidRPr="00233A3C" w:rsidRDefault="002C2884"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233A3C">
              <w:rPr>
                <w:rFonts w:ascii="Times New Roman" w:hAnsi="Times New Roman" w:cs="Times New Roman"/>
                <w:color w:val="auto"/>
              </w:rPr>
              <w:t xml:space="preserve">Setting yourself personal challenges (as simple as they make it) and improving performances. </w:t>
            </w:r>
          </w:p>
          <w:p w14:paraId="45687D69" w14:textId="43271749" w:rsidR="00490F2F" w:rsidRPr="00233A3C" w:rsidRDefault="00490F2F" w:rsidP="0028169C">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bl>
    <w:p w14:paraId="063A5A3F" w14:textId="7CAD9366" w:rsidR="00CC0E35" w:rsidRDefault="007E1909" w:rsidP="007E1909">
      <w:pPr>
        <w:spacing w:before="240" w:after="240"/>
        <w:rPr>
          <w:rFonts w:ascii="Times New Roman" w:hAnsi="Times New Roman" w:cs="Times New Roman"/>
          <w:b/>
          <w:i/>
          <w:sz w:val="20"/>
        </w:rPr>
      </w:pPr>
      <w:r w:rsidRPr="007F1005">
        <w:rPr>
          <w:rFonts w:ascii="Times New Roman" w:hAnsi="Times New Roman" w:cs="Times New Roman"/>
          <w:b/>
          <w:i/>
          <w:sz w:val="20"/>
        </w:rPr>
        <w:t>D. Siedentop, P.A. Hastie, and H. van der Mars, 2011, Complete Guide to Sport Education, Second Edition (Champaign, IL: Human Kinetics).</w:t>
      </w:r>
    </w:p>
    <w:p w14:paraId="29FCB727" w14:textId="2FD36A61" w:rsidR="00F76F56" w:rsidRDefault="00F76F56" w:rsidP="007E1909">
      <w:pPr>
        <w:spacing w:before="240" w:after="240"/>
        <w:rPr>
          <w:rFonts w:ascii="Times New Roman" w:hAnsi="Times New Roman" w:cs="Times New Roman"/>
          <w:b/>
          <w:i/>
          <w:sz w:val="20"/>
        </w:rPr>
      </w:pPr>
      <w:r>
        <w:rPr>
          <w:rFonts w:ascii="Times New Roman" w:hAnsi="Times New Roman" w:cs="Times New Roman"/>
          <w:b/>
          <w:i/>
          <w:sz w:val="20"/>
        </w:rPr>
        <w:t xml:space="preserve">All needs were met at Stage 1, </w:t>
      </w:r>
      <w:r w:rsidRPr="00F76F56">
        <w:rPr>
          <w:rFonts w:ascii="Times New Roman" w:hAnsi="Times New Roman" w:cs="Times New Roman"/>
          <w:b/>
          <w:i/>
          <w:sz w:val="20"/>
          <w:highlight w:val="yellow"/>
        </w:rPr>
        <w:t>Stage 2 needs met in yellow</w:t>
      </w:r>
      <w:r>
        <w:rPr>
          <w:rFonts w:ascii="Times New Roman" w:hAnsi="Times New Roman" w:cs="Times New Roman"/>
          <w:b/>
          <w:i/>
          <w:sz w:val="20"/>
        </w:rPr>
        <w:t xml:space="preserve"> and </w:t>
      </w:r>
      <w:r w:rsidRPr="00F76F56">
        <w:rPr>
          <w:rFonts w:ascii="Times New Roman" w:hAnsi="Times New Roman" w:cs="Times New Roman"/>
          <w:b/>
          <w:i/>
          <w:sz w:val="20"/>
          <w:highlight w:val="magenta"/>
        </w:rPr>
        <w:t>Stage 3 needs met in purple.</w:t>
      </w:r>
      <w:r>
        <w:rPr>
          <w:rFonts w:ascii="Times New Roman" w:hAnsi="Times New Roman" w:cs="Times New Roman"/>
          <w:b/>
          <w:i/>
          <w:sz w:val="20"/>
        </w:rPr>
        <w:t xml:space="preserve"> </w:t>
      </w:r>
    </w:p>
    <w:p w14:paraId="5F4E3D7F" w14:textId="77777777" w:rsidR="00922420" w:rsidRDefault="00922420" w:rsidP="00922420">
      <w:pPr>
        <w:spacing w:after="0"/>
        <w:rPr>
          <w:rFonts w:ascii="Times New Roman" w:hAnsi="Times New Roman" w:cs="Times New Roman"/>
          <w:b/>
          <w:i/>
          <w:u w:val="single"/>
        </w:rPr>
      </w:pPr>
      <w:r w:rsidRPr="007F1005">
        <w:rPr>
          <w:rFonts w:ascii="Times New Roman" w:hAnsi="Times New Roman" w:cs="Times New Roman"/>
          <w:b/>
          <w:i/>
          <w:u w:val="single"/>
        </w:rPr>
        <w:t>Pupil Report</w:t>
      </w:r>
    </w:p>
    <w:p w14:paraId="579A1C35" w14:textId="77777777" w:rsidR="00922420" w:rsidRDefault="00922420" w:rsidP="00922420">
      <w:pPr>
        <w:spacing w:after="240"/>
        <w:rPr>
          <w:rFonts w:ascii="Times New Roman" w:hAnsi="Times New Roman" w:cs="Times New Roman"/>
        </w:rPr>
      </w:pPr>
      <w:r>
        <w:rPr>
          <w:rFonts w:ascii="Times New Roman" w:hAnsi="Times New Roman" w:cs="Times New Roman"/>
        </w:rPr>
        <w:t>Once the assessment is completed the practical abilities are showcased and the observations have been made to draw a conclusion on the pupils’ performance and how it compares to the teacher’s perception before the observations were made. Through the report the pupil will be referred to as ‘Pupil A’ or ‘He’.</w:t>
      </w:r>
    </w:p>
    <w:p w14:paraId="6DF7D955" w14:textId="57EEFBAF" w:rsidR="00922420" w:rsidRPr="007F1005" w:rsidRDefault="00922420" w:rsidP="007E1909">
      <w:pPr>
        <w:spacing w:before="240" w:after="240"/>
        <w:rPr>
          <w:rFonts w:ascii="Times New Roman" w:hAnsi="Times New Roman" w:cs="Times New Roman"/>
          <w:b/>
          <w:i/>
          <w:sz w:val="20"/>
        </w:rPr>
        <w:sectPr w:rsidR="00922420" w:rsidRPr="007F1005" w:rsidSect="006E5FE5">
          <w:pgSz w:w="16838" w:h="11906" w:orient="landscape"/>
          <w:pgMar w:top="1440" w:right="1440" w:bottom="1440" w:left="1440" w:header="708" w:footer="708" w:gutter="0"/>
          <w:cols w:space="708"/>
          <w:docGrid w:linePitch="360"/>
        </w:sectPr>
      </w:pPr>
    </w:p>
    <w:p w14:paraId="225056E1" w14:textId="77777777" w:rsidR="00922420" w:rsidRPr="0064166B" w:rsidRDefault="00922420" w:rsidP="00922420">
      <w:pPr>
        <w:spacing w:after="0"/>
        <w:rPr>
          <w:rFonts w:ascii="Times New Roman" w:hAnsi="Times New Roman" w:cs="Times New Roman"/>
          <w:i/>
        </w:rPr>
      </w:pPr>
      <w:r w:rsidRPr="0064166B">
        <w:rPr>
          <w:rFonts w:ascii="Times New Roman" w:hAnsi="Times New Roman" w:cs="Times New Roman"/>
          <w:i/>
        </w:rPr>
        <w:lastRenderedPageBreak/>
        <w:t xml:space="preserve">Dear; </w:t>
      </w:r>
    </w:p>
    <w:p w14:paraId="5C261BBD" w14:textId="115E5BE8" w:rsidR="00922420" w:rsidRPr="0064166B" w:rsidRDefault="00922420" w:rsidP="00922420">
      <w:pPr>
        <w:spacing w:after="0"/>
        <w:rPr>
          <w:rFonts w:ascii="Times New Roman" w:hAnsi="Times New Roman" w:cs="Times New Roman"/>
          <w:i/>
        </w:rPr>
      </w:pPr>
      <w:r w:rsidRPr="0064166B">
        <w:rPr>
          <w:rFonts w:ascii="Times New Roman" w:hAnsi="Times New Roman" w:cs="Times New Roman"/>
          <w:i/>
        </w:rPr>
        <w:t xml:space="preserve">*New School Name*, Mr Thomas – Head of Physical Education. </w:t>
      </w:r>
    </w:p>
    <w:p w14:paraId="19022E7D" w14:textId="2C1A16E1" w:rsidR="00785EA7" w:rsidRPr="0064166B" w:rsidRDefault="00785EA7" w:rsidP="00785EA7">
      <w:pPr>
        <w:spacing w:after="120"/>
        <w:rPr>
          <w:rFonts w:ascii="Times New Roman" w:hAnsi="Times New Roman" w:cs="Times New Roman"/>
          <w:i/>
        </w:rPr>
      </w:pPr>
      <w:r w:rsidRPr="0064166B">
        <w:rPr>
          <w:rFonts w:ascii="Times New Roman" w:hAnsi="Times New Roman" w:cs="Times New Roman"/>
          <w:i/>
        </w:rPr>
        <w:t xml:space="preserve">Full Name – Anonymous </w:t>
      </w:r>
      <w:r w:rsidRPr="0064166B">
        <w:rPr>
          <w:rFonts w:ascii="Times New Roman" w:hAnsi="Times New Roman" w:cs="Times New Roman"/>
          <w:i/>
        </w:rPr>
        <w:tab/>
      </w:r>
      <w:r w:rsidRPr="0064166B">
        <w:rPr>
          <w:rFonts w:ascii="Times New Roman" w:hAnsi="Times New Roman" w:cs="Times New Roman"/>
          <w:i/>
        </w:rPr>
        <w:tab/>
      </w:r>
      <w:r w:rsidRPr="0064166B">
        <w:rPr>
          <w:rFonts w:ascii="Times New Roman" w:hAnsi="Times New Roman" w:cs="Times New Roman"/>
          <w:i/>
        </w:rPr>
        <w:tab/>
      </w:r>
      <w:r w:rsidRPr="0064166B">
        <w:rPr>
          <w:rFonts w:ascii="Times New Roman" w:hAnsi="Times New Roman" w:cs="Times New Roman"/>
          <w:i/>
        </w:rPr>
        <w:tab/>
      </w:r>
      <w:r w:rsidRPr="0064166B">
        <w:rPr>
          <w:rFonts w:ascii="Times New Roman" w:hAnsi="Times New Roman" w:cs="Times New Roman"/>
          <w:i/>
        </w:rPr>
        <w:tab/>
        <w:t>Year – 6 (KS2)</w:t>
      </w:r>
    </w:p>
    <w:tbl>
      <w:tblPr>
        <w:tblStyle w:val="TableGrid"/>
        <w:tblpPr w:leftFromText="180" w:rightFromText="180" w:vertAnchor="text" w:horzAnchor="margin" w:tblpY="459"/>
        <w:tblOverlap w:val="never"/>
        <w:tblW w:w="0" w:type="auto"/>
        <w:tblLook w:val="04A0" w:firstRow="1" w:lastRow="0" w:firstColumn="1" w:lastColumn="0" w:noHBand="0" w:noVBand="1"/>
      </w:tblPr>
      <w:tblGrid>
        <w:gridCol w:w="2830"/>
        <w:gridCol w:w="797"/>
      </w:tblGrid>
      <w:tr w:rsidR="005E739D" w:rsidRPr="0064166B" w14:paraId="3517C995" w14:textId="77777777" w:rsidTr="00524F1F">
        <w:trPr>
          <w:trHeight w:val="419"/>
        </w:trPr>
        <w:tc>
          <w:tcPr>
            <w:tcW w:w="2830" w:type="dxa"/>
          </w:tcPr>
          <w:p w14:paraId="092F60CC" w14:textId="77777777" w:rsidR="005E739D" w:rsidRPr="0064166B" w:rsidRDefault="005E739D" w:rsidP="005E739D">
            <w:pPr>
              <w:spacing w:after="120"/>
              <w:rPr>
                <w:rFonts w:ascii="Times New Roman" w:hAnsi="Times New Roman" w:cs="Times New Roman"/>
                <w:i/>
              </w:rPr>
            </w:pPr>
            <w:bookmarkStart w:id="0" w:name="_Hlk511306144"/>
            <w:r w:rsidRPr="0064166B">
              <w:rPr>
                <w:rFonts w:ascii="Times New Roman" w:hAnsi="Times New Roman" w:cs="Times New Roman"/>
                <w:i/>
              </w:rPr>
              <w:t xml:space="preserve">Always brings correct kit </w:t>
            </w:r>
          </w:p>
        </w:tc>
        <w:tc>
          <w:tcPr>
            <w:tcW w:w="797" w:type="dxa"/>
            <w:shd w:val="clear" w:color="auto" w:fill="FFFF00"/>
          </w:tcPr>
          <w:p w14:paraId="79A11E64" w14:textId="77777777" w:rsidR="005E739D" w:rsidRPr="0064166B" w:rsidRDefault="005E739D" w:rsidP="005E739D">
            <w:pPr>
              <w:spacing w:after="120"/>
              <w:rPr>
                <w:rFonts w:ascii="Times New Roman" w:hAnsi="Times New Roman" w:cs="Times New Roman"/>
                <w:i/>
              </w:rPr>
            </w:pPr>
          </w:p>
        </w:tc>
      </w:tr>
      <w:tr w:rsidR="005E739D" w:rsidRPr="0064166B" w14:paraId="30FF68AB" w14:textId="77777777" w:rsidTr="005E739D">
        <w:trPr>
          <w:trHeight w:val="441"/>
        </w:trPr>
        <w:tc>
          <w:tcPr>
            <w:tcW w:w="2830" w:type="dxa"/>
          </w:tcPr>
          <w:p w14:paraId="6C9D184B" w14:textId="77777777" w:rsidR="005E739D" w:rsidRPr="0064166B" w:rsidRDefault="005E739D" w:rsidP="005E739D">
            <w:pPr>
              <w:spacing w:after="120"/>
              <w:rPr>
                <w:rFonts w:ascii="Times New Roman" w:hAnsi="Times New Roman" w:cs="Times New Roman"/>
                <w:i/>
              </w:rPr>
            </w:pPr>
            <w:r w:rsidRPr="0064166B">
              <w:rPr>
                <w:rFonts w:ascii="Times New Roman" w:hAnsi="Times New Roman" w:cs="Times New Roman"/>
                <w:i/>
              </w:rPr>
              <w:t>Sometimes brings correct kit</w:t>
            </w:r>
          </w:p>
        </w:tc>
        <w:tc>
          <w:tcPr>
            <w:tcW w:w="797" w:type="dxa"/>
          </w:tcPr>
          <w:p w14:paraId="61B9D3CE" w14:textId="77777777" w:rsidR="005E739D" w:rsidRPr="0064166B" w:rsidRDefault="005E739D" w:rsidP="005E739D">
            <w:pPr>
              <w:spacing w:after="120"/>
              <w:rPr>
                <w:rFonts w:ascii="Times New Roman" w:hAnsi="Times New Roman" w:cs="Times New Roman"/>
                <w:i/>
              </w:rPr>
            </w:pPr>
          </w:p>
        </w:tc>
      </w:tr>
      <w:tr w:rsidR="005E739D" w:rsidRPr="0064166B" w14:paraId="5145DA4F" w14:textId="77777777" w:rsidTr="005E739D">
        <w:trPr>
          <w:trHeight w:val="419"/>
        </w:trPr>
        <w:tc>
          <w:tcPr>
            <w:tcW w:w="2830" w:type="dxa"/>
          </w:tcPr>
          <w:p w14:paraId="515F3200" w14:textId="77777777" w:rsidR="005E739D" w:rsidRPr="0064166B" w:rsidRDefault="005E739D" w:rsidP="005E739D">
            <w:pPr>
              <w:spacing w:after="120"/>
              <w:rPr>
                <w:rFonts w:ascii="Times New Roman" w:hAnsi="Times New Roman" w:cs="Times New Roman"/>
                <w:i/>
              </w:rPr>
            </w:pPr>
            <w:r w:rsidRPr="0064166B">
              <w:rPr>
                <w:rFonts w:ascii="Times New Roman" w:hAnsi="Times New Roman" w:cs="Times New Roman"/>
                <w:i/>
              </w:rPr>
              <w:t>Never brings correct kit</w:t>
            </w:r>
          </w:p>
        </w:tc>
        <w:tc>
          <w:tcPr>
            <w:tcW w:w="797" w:type="dxa"/>
          </w:tcPr>
          <w:p w14:paraId="4C0E0796" w14:textId="77777777" w:rsidR="005E739D" w:rsidRPr="0064166B" w:rsidRDefault="005E739D" w:rsidP="005E739D">
            <w:pPr>
              <w:spacing w:after="120"/>
              <w:rPr>
                <w:rFonts w:ascii="Times New Roman" w:hAnsi="Times New Roman" w:cs="Times New Roman"/>
                <w:i/>
              </w:rPr>
            </w:pPr>
          </w:p>
        </w:tc>
      </w:tr>
    </w:tbl>
    <w:tbl>
      <w:tblPr>
        <w:tblStyle w:val="TableGrid"/>
        <w:tblpPr w:leftFromText="180" w:rightFromText="180" w:vertAnchor="text" w:horzAnchor="margin" w:tblpXSpec="right" w:tblpY="497"/>
        <w:tblW w:w="0" w:type="auto"/>
        <w:tblLook w:val="04A0" w:firstRow="1" w:lastRow="0" w:firstColumn="1" w:lastColumn="0" w:noHBand="0" w:noVBand="1"/>
      </w:tblPr>
      <w:tblGrid>
        <w:gridCol w:w="3277"/>
        <w:gridCol w:w="688"/>
      </w:tblGrid>
      <w:tr w:rsidR="005E739D" w:rsidRPr="0064166B" w14:paraId="6200AE1D" w14:textId="77777777" w:rsidTr="00524F1F">
        <w:trPr>
          <w:trHeight w:val="429"/>
        </w:trPr>
        <w:tc>
          <w:tcPr>
            <w:tcW w:w="3277" w:type="dxa"/>
          </w:tcPr>
          <w:bookmarkEnd w:id="0"/>
          <w:p w14:paraId="3169BE56" w14:textId="77777777" w:rsidR="005E739D" w:rsidRPr="0064166B" w:rsidRDefault="005E739D" w:rsidP="005E739D">
            <w:pPr>
              <w:spacing w:after="120"/>
              <w:rPr>
                <w:rFonts w:ascii="Times New Roman" w:hAnsi="Times New Roman" w:cs="Times New Roman"/>
                <w:i/>
              </w:rPr>
            </w:pPr>
            <w:r w:rsidRPr="0064166B">
              <w:rPr>
                <w:rFonts w:ascii="Times New Roman" w:hAnsi="Times New Roman" w:cs="Times New Roman"/>
                <w:i/>
              </w:rPr>
              <w:t xml:space="preserve">Always participates in lesson </w:t>
            </w:r>
          </w:p>
        </w:tc>
        <w:tc>
          <w:tcPr>
            <w:tcW w:w="688" w:type="dxa"/>
            <w:shd w:val="clear" w:color="auto" w:fill="FFFF00"/>
          </w:tcPr>
          <w:p w14:paraId="40B7B0A6" w14:textId="77777777" w:rsidR="005E739D" w:rsidRPr="0064166B" w:rsidRDefault="005E739D" w:rsidP="005E739D">
            <w:pPr>
              <w:spacing w:after="120"/>
              <w:rPr>
                <w:rFonts w:ascii="Times New Roman" w:hAnsi="Times New Roman" w:cs="Times New Roman"/>
                <w:i/>
              </w:rPr>
            </w:pPr>
          </w:p>
        </w:tc>
      </w:tr>
      <w:tr w:rsidR="005E739D" w:rsidRPr="0064166B" w14:paraId="6C691111" w14:textId="77777777" w:rsidTr="005E739D">
        <w:trPr>
          <w:trHeight w:val="452"/>
        </w:trPr>
        <w:tc>
          <w:tcPr>
            <w:tcW w:w="3277" w:type="dxa"/>
          </w:tcPr>
          <w:p w14:paraId="4F247842" w14:textId="77777777" w:rsidR="005E739D" w:rsidRPr="0064166B" w:rsidRDefault="005E739D" w:rsidP="005E739D">
            <w:pPr>
              <w:spacing w:after="120"/>
              <w:rPr>
                <w:rFonts w:ascii="Times New Roman" w:hAnsi="Times New Roman" w:cs="Times New Roman"/>
                <w:i/>
              </w:rPr>
            </w:pPr>
            <w:r w:rsidRPr="0064166B">
              <w:rPr>
                <w:rFonts w:ascii="Times New Roman" w:hAnsi="Times New Roman" w:cs="Times New Roman"/>
                <w:i/>
              </w:rPr>
              <w:t>Sometimes participates in lesson</w:t>
            </w:r>
          </w:p>
        </w:tc>
        <w:tc>
          <w:tcPr>
            <w:tcW w:w="688" w:type="dxa"/>
          </w:tcPr>
          <w:p w14:paraId="45266121" w14:textId="77777777" w:rsidR="005E739D" w:rsidRPr="0064166B" w:rsidRDefault="005E739D" w:rsidP="005E739D">
            <w:pPr>
              <w:spacing w:after="120"/>
              <w:rPr>
                <w:rFonts w:ascii="Times New Roman" w:hAnsi="Times New Roman" w:cs="Times New Roman"/>
                <w:i/>
              </w:rPr>
            </w:pPr>
          </w:p>
        </w:tc>
      </w:tr>
      <w:tr w:rsidR="005E739D" w:rsidRPr="0064166B" w14:paraId="24A67E0C" w14:textId="77777777" w:rsidTr="005E739D">
        <w:trPr>
          <w:trHeight w:val="429"/>
        </w:trPr>
        <w:tc>
          <w:tcPr>
            <w:tcW w:w="3277" w:type="dxa"/>
          </w:tcPr>
          <w:p w14:paraId="15C0B077" w14:textId="77777777" w:rsidR="005E739D" w:rsidRPr="0064166B" w:rsidRDefault="005E739D" w:rsidP="005E739D">
            <w:pPr>
              <w:spacing w:after="120"/>
              <w:rPr>
                <w:rFonts w:ascii="Times New Roman" w:hAnsi="Times New Roman" w:cs="Times New Roman"/>
                <w:i/>
              </w:rPr>
            </w:pPr>
            <w:r w:rsidRPr="0064166B">
              <w:rPr>
                <w:rFonts w:ascii="Times New Roman" w:hAnsi="Times New Roman" w:cs="Times New Roman"/>
                <w:i/>
              </w:rPr>
              <w:t>Never participates in lesson</w:t>
            </w:r>
          </w:p>
        </w:tc>
        <w:tc>
          <w:tcPr>
            <w:tcW w:w="688" w:type="dxa"/>
          </w:tcPr>
          <w:p w14:paraId="1C3E7F4D" w14:textId="77777777" w:rsidR="005E739D" w:rsidRPr="0064166B" w:rsidRDefault="005E739D" w:rsidP="005E739D">
            <w:pPr>
              <w:spacing w:after="120"/>
              <w:rPr>
                <w:rFonts w:ascii="Times New Roman" w:hAnsi="Times New Roman" w:cs="Times New Roman"/>
                <w:i/>
              </w:rPr>
            </w:pPr>
          </w:p>
        </w:tc>
      </w:tr>
    </w:tbl>
    <w:p w14:paraId="2FF1A5D5" w14:textId="240C9CB1" w:rsidR="00785EA7" w:rsidRPr="0064166B" w:rsidRDefault="00785EA7" w:rsidP="00785EA7">
      <w:pPr>
        <w:pStyle w:val="ListParagraph"/>
        <w:numPr>
          <w:ilvl w:val="0"/>
          <w:numId w:val="6"/>
        </w:numPr>
        <w:spacing w:after="120"/>
        <w:rPr>
          <w:rFonts w:ascii="Times New Roman" w:hAnsi="Times New Roman" w:cs="Times New Roman"/>
          <w:i/>
        </w:rPr>
      </w:pPr>
      <w:r w:rsidRPr="0064166B">
        <w:rPr>
          <w:rFonts w:ascii="Times New Roman" w:hAnsi="Times New Roman" w:cs="Times New Roman"/>
          <w:i/>
        </w:rPr>
        <w:t xml:space="preserve">Kit &amp; Equipment </w:t>
      </w:r>
      <w:r w:rsidRPr="0064166B">
        <w:rPr>
          <w:rFonts w:ascii="Times New Roman" w:hAnsi="Times New Roman" w:cs="Times New Roman"/>
          <w:i/>
        </w:rPr>
        <w:tab/>
      </w:r>
      <w:r w:rsidRPr="0064166B">
        <w:rPr>
          <w:rFonts w:ascii="Times New Roman" w:hAnsi="Times New Roman" w:cs="Times New Roman"/>
          <w:i/>
        </w:rPr>
        <w:tab/>
      </w:r>
      <w:r w:rsidRPr="0064166B">
        <w:rPr>
          <w:rFonts w:ascii="Times New Roman" w:hAnsi="Times New Roman" w:cs="Times New Roman"/>
          <w:i/>
        </w:rPr>
        <w:tab/>
      </w:r>
      <w:r w:rsidRPr="0064166B">
        <w:rPr>
          <w:rFonts w:ascii="Times New Roman" w:hAnsi="Times New Roman" w:cs="Times New Roman"/>
          <w:i/>
        </w:rPr>
        <w:tab/>
      </w:r>
      <w:r w:rsidRPr="0064166B">
        <w:rPr>
          <w:rFonts w:ascii="Times New Roman" w:hAnsi="Times New Roman" w:cs="Times New Roman"/>
          <w:i/>
        </w:rPr>
        <w:tab/>
        <w:t xml:space="preserve">      2) Attendance &amp; Participation </w:t>
      </w:r>
    </w:p>
    <w:p w14:paraId="4324EACA" w14:textId="7A5020FE" w:rsidR="005E739D" w:rsidRPr="0064166B" w:rsidRDefault="00785EA7" w:rsidP="005E739D">
      <w:pPr>
        <w:tabs>
          <w:tab w:val="left" w:pos="1290"/>
        </w:tabs>
        <w:spacing w:after="240"/>
        <w:rPr>
          <w:rFonts w:ascii="Times New Roman" w:hAnsi="Times New Roman" w:cs="Times New Roman"/>
          <w:i/>
        </w:rPr>
      </w:pPr>
      <w:r w:rsidRPr="0064166B">
        <w:rPr>
          <w:rFonts w:ascii="Times New Roman" w:hAnsi="Times New Roman" w:cs="Times New Roman"/>
          <w:i/>
        </w:rPr>
        <w:tab/>
      </w:r>
      <w:r w:rsidRPr="0064166B">
        <w:rPr>
          <w:rFonts w:ascii="Times New Roman" w:hAnsi="Times New Roman" w:cs="Times New Roman"/>
          <w:i/>
        </w:rPr>
        <w:tab/>
      </w:r>
      <w:r w:rsidRPr="0064166B">
        <w:rPr>
          <w:rFonts w:ascii="Times New Roman" w:hAnsi="Times New Roman" w:cs="Times New Roman"/>
          <w:i/>
        </w:rPr>
        <w:tab/>
      </w:r>
    </w:p>
    <w:tbl>
      <w:tblPr>
        <w:tblStyle w:val="TableGrid"/>
        <w:tblpPr w:leftFromText="180" w:rightFromText="180" w:vertAnchor="text" w:horzAnchor="margin" w:tblpXSpec="right" w:tblpY="417"/>
        <w:tblOverlap w:val="never"/>
        <w:tblW w:w="0" w:type="auto"/>
        <w:tblLook w:val="04A0" w:firstRow="1" w:lastRow="0" w:firstColumn="1" w:lastColumn="0" w:noHBand="0" w:noVBand="1"/>
      </w:tblPr>
      <w:tblGrid>
        <w:gridCol w:w="3266"/>
        <w:gridCol w:w="660"/>
      </w:tblGrid>
      <w:tr w:rsidR="005E739D" w:rsidRPr="0064166B" w14:paraId="3D067EE6" w14:textId="77777777" w:rsidTr="00524F1F">
        <w:trPr>
          <w:trHeight w:val="419"/>
        </w:trPr>
        <w:tc>
          <w:tcPr>
            <w:tcW w:w="3266" w:type="dxa"/>
          </w:tcPr>
          <w:p w14:paraId="3B3865C5" w14:textId="4EB12941" w:rsidR="005E739D" w:rsidRPr="0064166B" w:rsidRDefault="005E739D" w:rsidP="00EC4A1F">
            <w:pPr>
              <w:spacing w:after="120"/>
              <w:rPr>
                <w:rFonts w:ascii="Times New Roman" w:hAnsi="Times New Roman" w:cs="Times New Roman"/>
                <w:i/>
              </w:rPr>
            </w:pPr>
            <w:r w:rsidRPr="0064166B">
              <w:rPr>
                <w:rFonts w:ascii="Times New Roman" w:hAnsi="Times New Roman" w:cs="Times New Roman"/>
                <w:i/>
              </w:rPr>
              <w:t>Plays 3 or more sports for school</w:t>
            </w:r>
          </w:p>
        </w:tc>
        <w:tc>
          <w:tcPr>
            <w:tcW w:w="660" w:type="dxa"/>
            <w:shd w:val="clear" w:color="auto" w:fill="FFFF00"/>
          </w:tcPr>
          <w:p w14:paraId="7DA4F98D" w14:textId="77777777" w:rsidR="005E739D" w:rsidRPr="0064166B" w:rsidRDefault="005E739D" w:rsidP="00EC4A1F">
            <w:pPr>
              <w:spacing w:after="120"/>
              <w:rPr>
                <w:rFonts w:ascii="Times New Roman" w:hAnsi="Times New Roman" w:cs="Times New Roman"/>
                <w:i/>
              </w:rPr>
            </w:pPr>
          </w:p>
        </w:tc>
      </w:tr>
      <w:tr w:rsidR="005E739D" w:rsidRPr="0064166B" w14:paraId="27565DF4" w14:textId="77777777" w:rsidTr="00EC4A1F">
        <w:trPr>
          <w:trHeight w:val="441"/>
        </w:trPr>
        <w:tc>
          <w:tcPr>
            <w:tcW w:w="3266" w:type="dxa"/>
          </w:tcPr>
          <w:p w14:paraId="3D3F0DF4" w14:textId="5426B8CF" w:rsidR="005E739D" w:rsidRPr="0064166B" w:rsidRDefault="005E739D" w:rsidP="00EC4A1F">
            <w:pPr>
              <w:spacing w:after="120"/>
              <w:rPr>
                <w:rFonts w:ascii="Times New Roman" w:hAnsi="Times New Roman" w:cs="Times New Roman"/>
                <w:i/>
              </w:rPr>
            </w:pPr>
            <w:r w:rsidRPr="0064166B">
              <w:rPr>
                <w:rFonts w:ascii="Times New Roman" w:hAnsi="Times New Roman" w:cs="Times New Roman"/>
                <w:i/>
              </w:rPr>
              <w:t xml:space="preserve">Plays 1 </w:t>
            </w:r>
            <w:r w:rsidR="002839CA" w:rsidRPr="0064166B">
              <w:rPr>
                <w:rFonts w:ascii="Times New Roman" w:hAnsi="Times New Roman" w:cs="Times New Roman"/>
                <w:i/>
              </w:rPr>
              <w:t>or</w:t>
            </w:r>
            <w:r w:rsidRPr="0064166B">
              <w:rPr>
                <w:rFonts w:ascii="Times New Roman" w:hAnsi="Times New Roman" w:cs="Times New Roman"/>
                <w:i/>
              </w:rPr>
              <w:t xml:space="preserve"> 2 sports for school</w:t>
            </w:r>
          </w:p>
        </w:tc>
        <w:tc>
          <w:tcPr>
            <w:tcW w:w="660" w:type="dxa"/>
          </w:tcPr>
          <w:p w14:paraId="37071FA9" w14:textId="77777777" w:rsidR="005E739D" w:rsidRPr="0064166B" w:rsidRDefault="005E739D" w:rsidP="00EC4A1F">
            <w:pPr>
              <w:spacing w:after="120"/>
              <w:rPr>
                <w:rFonts w:ascii="Times New Roman" w:hAnsi="Times New Roman" w:cs="Times New Roman"/>
                <w:i/>
              </w:rPr>
            </w:pPr>
          </w:p>
        </w:tc>
      </w:tr>
      <w:tr w:rsidR="005E739D" w:rsidRPr="0064166B" w14:paraId="4F43DB4C" w14:textId="77777777" w:rsidTr="00EC4A1F">
        <w:trPr>
          <w:trHeight w:val="419"/>
        </w:trPr>
        <w:tc>
          <w:tcPr>
            <w:tcW w:w="3266" w:type="dxa"/>
          </w:tcPr>
          <w:p w14:paraId="375F1F06" w14:textId="4642E1BE" w:rsidR="005E739D" w:rsidRPr="0064166B" w:rsidRDefault="005E739D" w:rsidP="00EC4A1F">
            <w:pPr>
              <w:spacing w:after="120"/>
              <w:rPr>
                <w:rFonts w:ascii="Times New Roman" w:hAnsi="Times New Roman" w:cs="Times New Roman"/>
                <w:i/>
              </w:rPr>
            </w:pPr>
            <w:r w:rsidRPr="0064166B">
              <w:rPr>
                <w:rFonts w:ascii="Times New Roman" w:hAnsi="Times New Roman" w:cs="Times New Roman"/>
                <w:i/>
              </w:rPr>
              <w:t>Plays no sports for school</w:t>
            </w:r>
          </w:p>
        </w:tc>
        <w:tc>
          <w:tcPr>
            <w:tcW w:w="660" w:type="dxa"/>
          </w:tcPr>
          <w:p w14:paraId="57360AA9" w14:textId="77777777" w:rsidR="005E739D" w:rsidRPr="0064166B" w:rsidRDefault="005E739D" w:rsidP="00EC4A1F">
            <w:pPr>
              <w:spacing w:after="120"/>
              <w:rPr>
                <w:rFonts w:ascii="Times New Roman" w:hAnsi="Times New Roman" w:cs="Times New Roman"/>
                <w:i/>
              </w:rPr>
            </w:pPr>
          </w:p>
        </w:tc>
      </w:tr>
    </w:tbl>
    <w:tbl>
      <w:tblPr>
        <w:tblStyle w:val="TableGrid"/>
        <w:tblpPr w:leftFromText="180" w:rightFromText="180" w:vertAnchor="text" w:horzAnchor="margin" w:tblpY="415"/>
        <w:tblOverlap w:val="never"/>
        <w:tblW w:w="0" w:type="auto"/>
        <w:tblLook w:val="04A0" w:firstRow="1" w:lastRow="0" w:firstColumn="1" w:lastColumn="0" w:noHBand="0" w:noVBand="1"/>
      </w:tblPr>
      <w:tblGrid>
        <w:gridCol w:w="2972"/>
        <w:gridCol w:w="709"/>
      </w:tblGrid>
      <w:tr w:rsidR="005E739D" w:rsidRPr="0064166B" w14:paraId="5A4C0712" w14:textId="77777777" w:rsidTr="005E739D">
        <w:trPr>
          <w:trHeight w:val="419"/>
        </w:trPr>
        <w:tc>
          <w:tcPr>
            <w:tcW w:w="2972" w:type="dxa"/>
          </w:tcPr>
          <w:p w14:paraId="3006F675" w14:textId="0399969F" w:rsidR="005E739D" w:rsidRPr="0064166B" w:rsidRDefault="005E739D" w:rsidP="005E739D">
            <w:pPr>
              <w:spacing w:after="120"/>
              <w:rPr>
                <w:rFonts w:ascii="Times New Roman" w:hAnsi="Times New Roman" w:cs="Times New Roman"/>
                <w:i/>
              </w:rPr>
            </w:pPr>
            <w:r w:rsidRPr="0064166B">
              <w:rPr>
                <w:rFonts w:ascii="Times New Roman" w:hAnsi="Times New Roman" w:cs="Times New Roman"/>
                <w:i/>
              </w:rPr>
              <w:t>Excellent attitude &amp; behavior</w:t>
            </w:r>
          </w:p>
        </w:tc>
        <w:tc>
          <w:tcPr>
            <w:tcW w:w="709" w:type="dxa"/>
          </w:tcPr>
          <w:p w14:paraId="1629BD33" w14:textId="77777777" w:rsidR="005E739D" w:rsidRPr="0064166B" w:rsidRDefault="005E739D" w:rsidP="005E739D">
            <w:pPr>
              <w:spacing w:after="120"/>
              <w:rPr>
                <w:rFonts w:ascii="Times New Roman" w:hAnsi="Times New Roman" w:cs="Times New Roman"/>
                <w:i/>
              </w:rPr>
            </w:pPr>
          </w:p>
        </w:tc>
      </w:tr>
      <w:tr w:rsidR="005E739D" w:rsidRPr="0064166B" w14:paraId="656A690B" w14:textId="77777777" w:rsidTr="00524F1F">
        <w:trPr>
          <w:trHeight w:val="441"/>
        </w:trPr>
        <w:tc>
          <w:tcPr>
            <w:tcW w:w="2972" w:type="dxa"/>
          </w:tcPr>
          <w:p w14:paraId="31B82A90" w14:textId="3B9FC80E" w:rsidR="005E739D" w:rsidRPr="0064166B" w:rsidRDefault="005E739D" w:rsidP="005E739D">
            <w:pPr>
              <w:spacing w:after="120"/>
              <w:rPr>
                <w:rFonts w:ascii="Times New Roman" w:hAnsi="Times New Roman" w:cs="Times New Roman"/>
                <w:i/>
              </w:rPr>
            </w:pPr>
            <w:r w:rsidRPr="0064166B">
              <w:rPr>
                <w:rFonts w:ascii="Times New Roman" w:hAnsi="Times New Roman" w:cs="Times New Roman"/>
                <w:i/>
              </w:rPr>
              <w:t>Good attitude &amp; behavior</w:t>
            </w:r>
          </w:p>
        </w:tc>
        <w:tc>
          <w:tcPr>
            <w:tcW w:w="709" w:type="dxa"/>
            <w:shd w:val="clear" w:color="auto" w:fill="FFFF00"/>
          </w:tcPr>
          <w:p w14:paraId="014594CF" w14:textId="77777777" w:rsidR="005E739D" w:rsidRPr="0064166B" w:rsidRDefault="005E739D" w:rsidP="005E739D">
            <w:pPr>
              <w:spacing w:after="120"/>
              <w:rPr>
                <w:rFonts w:ascii="Times New Roman" w:hAnsi="Times New Roman" w:cs="Times New Roman"/>
                <w:i/>
              </w:rPr>
            </w:pPr>
          </w:p>
        </w:tc>
      </w:tr>
      <w:tr w:rsidR="005E739D" w:rsidRPr="0064166B" w14:paraId="02DD8A12" w14:textId="77777777" w:rsidTr="005E739D">
        <w:trPr>
          <w:trHeight w:val="419"/>
        </w:trPr>
        <w:tc>
          <w:tcPr>
            <w:tcW w:w="2972" w:type="dxa"/>
          </w:tcPr>
          <w:p w14:paraId="3E4CAC68" w14:textId="16BB8C50" w:rsidR="005E739D" w:rsidRPr="0064166B" w:rsidRDefault="005E739D" w:rsidP="005E739D">
            <w:pPr>
              <w:spacing w:after="120"/>
              <w:rPr>
                <w:rFonts w:ascii="Times New Roman" w:hAnsi="Times New Roman" w:cs="Times New Roman"/>
                <w:i/>
              </w:rPr>
            </w:pPr>
            <w:r w:rsidRPr="0064166B">
              <w:rPr>
                <w:rFonts w:ascii="Times New Roman" w:hAnsi="Times New Roman" w:cs="Times New Roman"/>
                <w:i/>
              </w:rPr>
              <w:t>Poor attitude &amp; behavior</w:t>
            </w:r>
          </w:p>
        </w:tc>
        <w:tc>
          <w:tcPr>
            <w:tcW w:w="709" w:type="dxa"/>
          </w:tcPr>
          <w:p w14:paraId="1E7ED5D2" w14:textId="77777777" w:rsidR="005E739D" w:rsidRPr="0064166B" w:rsidRDefault="005E739D" w:rsidP="005E739D">
            <w:pPr>
              <w:spacing w:after="120"/>
              <w:rPr>
                <w:rFonts w:ascii="Times New Roman" w:hAnsi="Times New Roman" w:cs="Times New Roman"/>
                <w:i/>
              </w:rPr>
            </w:pPr>
          </w:p>
        </w:tc>
      </w:tr>
    </w:tbl>
    <w:p w14:paraId="6EEE3251" w14:textId="07D9949A" w:rsidR="00785EA7" w:rsidRPr="0064166B" w:rsidRDefault="00785EA7" w:rsidP="00785EA7">
      <w:pPr>
        <w:pStyle w:val="ListParagraph"/>
        <w:numPr>
          <w:ilvl w:val="0"/>
          <w:numId w:val="6"/>
        </w:numPr>
        <w:spacing w:after="120"/>
        <w:rPr>
          <w:rFonts w:ascii="Times New Roman" w:hAnsi="Times New Roman" w:cs="Times New Roman"/>
          <w:i/>
        </w:rPr>
      </w:pPr>
      <w:r w:rsidRPr="0064166B">
        <w:rPr>
          <w:rFonts w:ascii="Times New Roman" w:hAnsi="Times New Roman" w:cs="Times New Roman"/>
          <w:i/>
        </w:rPr>
        <w:t>Attitude &amp; Behavior</w:t>
      </w:r>
      <w:r w:rsidR="005E739D" w:rsidRPr="0064166B">
        <w:rPr>
          <w:rFonts w:ascii="Times New Roman" w:hAnsi="Times New Roman" w:cs="Times New Roman"/>
          <w:i/>
        </w:rPr>
        <w:t xml:space="preserve"> to</w:t>
      </w:r>
      <w:r w:rsidR="00EC4A1F" w:rsidRPr="0064166B">
        <w:rPr>
          <w:rFonts w:ascii="Times New Roman" w:hAnsi="Times New Roman" w:cs="Times New Roman"/>
          <w:i/>
        </w:rPr>
        <w:t>wards</w:t>
      </w:r>
      <w:r w:rsidR="005E739D" w:rsidRPr="0064166B">
        <w:rPr>
          <w:rFonts w:ascii="Times New Roman" w:hAnsi="Times New Roman" w:cs="Times New Roman"/>
          <w:i/>
        </w:rPr>
        <w:t xml:space="preserve"> PE</w:t>
      </w:r>
      <w:r w:rsidRPr="0064166B">
        <w:rPr>
          <w:rFonts w:ascii="Times New Roman" w:hAnsi="Times New Roman" w:cs="Times New Roman"/>
          <w:i/>
        </w:rPr>
        <w:tab/>
      </w:r>
      <w:r w:rsidRPr="0064166B">
        <w:rPr>
          <w:rFonts w:ascii="Times New Roman" w:hAnsi="Times New Roman" w:cs="Times New Roman"/>
          <w:i/>
        </w:rPr>
        <w:tab/>
      </w:r>
      <w:r w:rsidR="00EC4A1F" w:rsidRPr="0064166B">
        <w:rPr>
          <w:rFonts w:ascii="Times New Roman" w:hAnsi="Times New Roman" w:cs="Times New Roman"/>
          <w:i/>
        </w:rPr>
        <w:tab/>
        <w:t xml:space="preserve">      </w:t>
      </w:r>
      <w:r w:rsidRPr="0064166B">
        <w:rPr>
          <w:rFonts w:ascii="Times New Roman" w:hAnsi="Times New Roman" w:cs="Times New Roman"/>
          <w:i/>
        </w:rPr>
        <w:t>4) Contribution to School Sport</w:t>
      </w:r>
    </w:p>
    <w:p w14:paraId="2FE63E39" w14:textId="0EDB0F0B" w:rsidR="005E739D" w:rsidRPr="0064166B" w:rsidRDefault="005E739D" w:rsidP="007F1005">
      <w:pPr>
        <w:spacing w:after="240"/>
        <w:rPr>
          <w:rFonts w:ascii="Times New Roman" w:hAnsi="Times New Roman" w:cs="Times New Roman"/>
          <w:i/>
        </w:rPr>
      </w:pPr>
      <w:r w:rsidRPr="0064166B">
        <w:rPr>
          <w:rFonts w:ascii="Times New Roman" w:hAnsi="Times New Roman" w:cs="Times New Roman"/>
          <w:i/>
        </w:rPr>
        <w:tab/>
      </w:r>
      <w:r w:rsidRPr="0064166B">
        <w:rPr>
          <w:rFonts w:ascii="Times New Roman" w:hAnsi="Times New Roman" w:cs="Times New Roman"/>
          <w:i/>
        </w:rPr>
        <w:tab/>
      </w:r>
    </w:p>
    <w:p w14:paraId="18122F00" w14:textId="7288DE07" w:rsidR="00EC4A1F" w:rsidRDefault="00EC4A1F" w:rsidP="00EC4A1F">
      <w:pPr>
        <w:spacing w:after="0"/>
        <w:rPr>
          <w:rFonts w:ascii="Times New Roman" w:hAnsi="Times New Roman" w:cs="Times New Roman"/>
        </w:rPr>
      </w:pPr>
    </w:p>
    <w:p w14:paraId="07BAA8A2" w14:textId="375ACC92" w:rsidR="00EC4A1F" w:rsidRDefault="00EC4A1F" w:rsidP="0064166B">
      <w:pPr>
        <w:spacing w:after="240"/>
        <w:rPr>
          <w:rFonts w:ascii="Times New Roman" w:hAnsi="Times New Roman" w:cs="Times New Roman"/>
        </w:rPr>
      </w:pPr>
      <w:r>
        <w:rPr>
          <w:rFonts w:ascii="Times New Roman" w:hAnsi="Times New Roman" w:cs="Times New Roman"/>
        </w:rPr>
        <w:t xml:space="preserve">This pupil has been a fine asset to the school and a credit to himself, as you can see from the tick boxes above the pupil has shown excellent attitude and commitment to physical activity within school. </w:t>
      </w:r>
      <w:r w:rsidR="00922420">
        <w:rPr>
          <w:rFonts w:ascii="Times New Roman" w:hAnsi="Times New Roman" w:cs="Times New Roman"/>
        </w:rPr>
        <w:t>In addition, pupil A is always willing to improve himself and work towards achieving basic skills and goals that are set through being always committed and the desire to want to constantly improve on the current level. There has been a vast improvement to Pupil A’s behavior throughout his time at school and long may this continue, this has been seen most frequently this year as he is accommodating to the less practical abled pupils who require a little assistance, the pupil is always on hand to offer any help.</w:t>
      </w:r>
      <w:r w:rsidR="0064166B">
        <w:rPr>
          <w:rFonts w:ascii="Times New Roman" w:hAnsi="Times New Roman" w:cs="Times New Roman"/>
        </w:rPr>
        <w:t xml:space="preserve"> Academically the pupil has been working on an adequate level of performance this academic year and this has been consistent throughout his time at the school. </w:t>
      </w:r>
    </w:p>
    <w:p w14:paraId="55B63659" w14:textId="6996899B" w:rsidR="0064166B" w:rsidRDefault="0064166B" w:rsidP="0064166B">
      <w:pPr>
        <w:spacing w:after="240"/>
        <w:rPr>
          <w:rFonts w:ascii="Times New Roman" w:hAnsi="Times New Roman" w:cs="Times New Roman"/>
        </w:rPr>
      </w:pPr>
      <w:r>
        <w:rPr>
          <w:rFonts w:ascii="Times New Roman" w:hAnsi="Times New Roman" w:cs="Times New Roman"/>
        </w:rPr>
        <w:t xml:space="preserve">Throughout Pupil A’s time at the school, he has always been willing to take part in the physical activity and give 100% in class which allows him to always be fully committed to everything within physical education setting. The pupil has a favoured personality and is very popular within the year group, and the school, he should not have a problem with settling in to the school and no doubt will have a friendship group in no time at all. When participating in sport the pupil is competitive </w:t>
      </w:r>
      <w:r w:rsidR="002D55FB">
        <w:rPr>
          <w:rFonts w:ascii="Times New Roman" w:hAnsi="Times New Roman" w:cs="Times New Roman"/>
        </w:rPr>
        <w:t xml:space="preserve">and </w:t>
      </w:r>
      <w:r w:rsidR="002D55FB">
        <w:rPr>
          <w:rFonts w:ascii="Times New Roman" w:hAnsi="Times New Roman" w:cs="Times New Roman"/>
        </w:rPr>
        <w:lastRenderedPageBreak/>
        <w:t xml:space="preserve">wants to do his best all the time, when things are not going his way or losing he sometimes does not like it. But, his fair play and sportsmanlike behavior is never in question and will lose with grace. </w:t>
      </w:r>
    </w:p>
    <w:p w14:paraId="4F29EDAD" w14:textId="1CC4BE71" w:rsidR="002D55FB" w:rsidRDefault="002D55FB" w:rsidP="0064166B">
      <w:pPr>
        <w:spacing w:after="240"/>
        <w:rPr>
          <w:rFonts w:ascii="Times New Roman" w:hAnsi="Times New Roman" w:cs="Times New Roman"/>
        </w:rPr>
      </w:pPr>
      <w:r>
        <w:rPr>
          <w:rFonts w:ascii="Times New Roman" w:hAnsi="Times New Roman" w:cs="Times New Roman"/>
        </w:rPr>
        <w:t xml:space="preserve">Pupil A takes part in school sport and enjoys the sports he plays, playing football and hockey for the school team on a regular basis whilst also playing for a football team outside of school, this is the predominant sport in the pupil’s childhood, whilst school cricket is at the forefront. </w:t>
      </w:r>
    </w:p>
    <w:p w14:paraId="7223DBA7" w14:textId="5A0AD52A" w:rsidR="00AC400B" w:rsidRDefault="00AC400B" w:rsidP="0064166B">
      <w:pPr>
        <w:spacing w:after="240"/>
        <w:rPr>
          <w:rFonts w:ascii="Times New Roman" w:hAnsi="Times New Roman" w:cs="Times New Roman"/>
        </w:rPr>
      </w:pPr>
      <w:r>
        <w:rPr>
          <w:rFonts w:ascii="Times New Roman" w:hAnsi="Times New Roman" w:cs="Times New Roman"/>
        </w:rPr>
        <w:t xml:space="preserve">Through the learning process it has been envisaged that pupil A has a preferred learning style and responds well to the social theory, the pupil is confident enough to suggest ideas about learning and is not scared to make mistakes when attempting an action or technique for the first time and likes the responsibility of being in control and having the option it interact with both teachers and fellow class mates and gains confidence by going through an action in building blocks and step by step, to allow for a better understanding of the learning outcome. </w:t>
      </w:r>
    </w:p>
    <w:p w14:paraId="680B3ECF" w14:textId="77777777" w:rsidR="006C3814" w:rsidRDefault="006C3814" w:rsidP="006C3814">
      <w:pPr>
        <w:spacing w:after="240"/>
        <w:rPr>
          <w:rFonts w:ascii="Times New Roman" w:hAnsi="Times New Roman" w:cs="Times New Roman"/>
        </w:rPr>
      </w:pPr>
      <w:r>
        <w:rPr>
          <w:rFonts w:ascii="Times New Roman" w:hAnsi="Times New Roman" w:cs="Times New Roman"/>
        </w:rPr>
        <w:t xml:space="preserve">Academically, the pupil has performed well this term when partaking in athletics which has been the focus, from the assessment he is meeting the demands of the activity and showing areas of competency. Throughout key stage 2 there has been enough evidence to suggest the pupil has competency within all the fundamental movement skills and can interlink several actions that go with other sports. </w:t>
      </w:r>
    </w:p>
    <w:p w14:paraId="6CA0989A" w14:textId="32D8601A" w:rsidR="006C3814" w:rsidRDefault="006C3814" w:rsidP="0064166B">
      <w:pPr>
        <w:spacing w:after="240"/>
        <w:rPr>
          <w:rFonts w:ascii="Times New Roman" w:hAnsi="Times New Roman" w:cs="Times New Roman"/>
        </w:rPr>
      </w:pPr>
      <w:r>
        <w:rPr>
          <w:rFonts w:ascii="Times New Roman" w:hAnsi="Times New Roman" w:cs="Times New Roman"/>
        </w:rPr>
        <w:t xml:space="preserve">Pupil A has had the opportunity to experience different aspects of the curriculum; focussing on team games and outdoor activities, whereas health and well-being have been less apparent, which was going to be the focus for the next term. </w:t>
      </w:r>
      <w:r w:rsidR="00233A3C">
        <w:rPr>
          <w:rFonts w:ascii="Times New Roman" w:hAnsi="Times New Roman" w:cs="Times New Roman"/>
        </w:rPr>
        <w:t xml:space="preserve">Within the recent athletics assessment the individual was excelling in meeting the needs at stage 2 but wasn’t competent in enough areas to gain stage 3 at competent level overall. </w:t>
      </w:r>
    </w:p>
    <w:p w14:paraId="770B2841" w14:textId="4A70FE17" w:rsidR="006C3814" w:rsidRPr="006C3814" w:rsidRDefault="006C3814" w:rsidP="0064166B">
      <w:pPr>
        <w:spacing w:after="240"/>
        <w:rPr>
          <w:rFonts w:ascii="Times New Roman" w:hAnsi="Times New Roman" w:cs="Times New Roman"/>
          <w:i/>
        </w:rPr>
      </w:pPr>
      <w:r w:rsidRPr="006C3814">
        <w:rPr>
          <w:rFonts w:ascii="Times New Roman" w:hAnsi="Times New Roman" w:cs="Times New Roman"/>
          <w:i/>
          <w:u w:val="single"/>
        </w:rPr>
        <w:t>Signed</w:t>
      </w:r>
      <w:r>
        <w:rPr>
          <w:rFonts w:ascii="Times New Roman" w:hAnsi="Times New Roman" w:cs="Times New Roman"/>
          <w:i/>
        </w:rPr>
        <w:tab/>
      </w:r>
      <w:r>
        <w:rPr>
          <w:rFonts w:ascii="Times New Roman" w:hAnsi="Times New Roman" w:cs="Times New Roman"/>
          <w:i/>
        </w:rPr>
        <w:tab/>
        <w:t xml:space="preserve">- </w:t>
      </w:r>
      <w:r>
        <w:rPr>
          <w:rFonts w:ascii="Times New Roman" w:hAnsi="Times New Roman" w:cs="Times New Roman"/>
          <w:i/>
        </w:rPr>
        <w:tab/>
      </w:r>
      <w:r w:rsidRPr="006C3814">
        <w:rPr>
          <w:rFonts w:ascii="Times New Roman" w:hAnsi="Times New Roman" w:cs="Times New Roman"/>
          <w:i/>
        </w:rPr>
        <w:t>Craig Butland</w:t>
      </w:r>
    </w:p>
    <w:p w14:paraId="04E7810F" w14:textId="08B47386" w:rsidR="006C3814" w:rsidRDefault="006C3814" w:rsidP="0064166B">
      <w:pPr>
        <w:spacing w:after="240"/>
        <w:rPr>
          <w:rFonts w:ascii="Times New Roman" w:hAnsi="Times New Roman" w:cs="Times New Roman"/>
          <w:i/>
        </w:rPr>
      </w:pPr>
      <w:r w:rsidRPr="006C3814">
        <w:rPr>
          <w:rFonts w:ascii="Times New Roman" w:hAnsi="Times New Roman" w:cs="Times New Roman"/>
          <w:i/>
          <w:u w:val="single"/>
        </w:rPr>
        <w:t>Date</w:t>
      </w:r>
      <w:r>
        <w:rPr>
          <w:rFonts w:ascii="Times New Roman" w:hAnsi="Times New Roman" w:cs="Times New Roman"/>
          <w:i/>
        </w:rPr>
        <w:tab/>
      </w:r>
      <w:r>
        <w:rPr>
          <w:rFonts w:ascii="Times New Roman" w:hAnsi="Times New Roman" w:cs="Times New Roman"/>
          <w:i/>
        </w:rPr>
        <w:tab/>
        <w:t xml:space="preserve">- </w:t>
      </w:r>
      <w:r>
        <w:rPr>
          <w:rFonts w:ascii="Times New Roman" w:hAnsi="Times New Roman" w:cs="Times New Roman"/>
          <w:i/>
        </w:rPr>
        <w:tab/>
        <w:t>0</w:t>
      </w:r>
      <w:r w:rsidR="004673EB">
        <w:rPr>
          <w:rFonts w:ascii="Times New Roman" w:hAnsi="Times New Roman" w:cs="Times New Roman"/>
          <w:i/>
        </w:rPr>
        <w:t>8</w:t>
      </w:r>
      <w:r>
        <w:rPr>
          <w:rFonts w:ascii="Times New Roman" w:hAnsi="Times New Roman" w:cs="Times New Roman"/>
          <w:i/>
        </w:rPr>
        <w:t>/04/2018</w:t>
      </w:r>
    </w:p>
    <w:p w14:paraId="0DC08E1C" w14:textId="2F188504" w:rsidR="00E25594" w:rsidRDefault="00E25594" w:rsidP="0064166B">
      <w:pPr>
        <w:spacing w:after="240"/>
        <w:rPr>
          <w:rFonts w:ascii="Times New Roman" w:hAnsi="Times New Roman" w:cs="Times New Roman"/>
          <w:i/>
        </w:rPr>
      </w:pPr>
    </w:p>
    <w:p w14:paraId="3A92E48B" w14:textId="77777777" w:rsidR="00E25594" w:rsidRPr="00E25594" w:rsidRDefault="00E25594" w:rsidP="00E25594">
      <w:pPr>
        <w:spacing w:after="264" w:line="240" w:lineRule="auto"/>
        <w:rPr>
          <w:b/>
          <w:i/>
          <w:sz w:val="24"/>
          <w:u w:val="single"/>
          <w:lang w:val="en-US"/>
        </w:rPr>
      </w:pPr>
      <w:r w:rsidRPr="00E25594">
        <w:rPr>
          <w:rFonts w:ascii="Times New Roman" w:hAnsi="Times New Roman" w:cs="Times New Roman"/>
          <w:b/>
          <w:i/>
          <w:sz w:val="24"/>
          <w:u w:val="single"/>
          <w:lang w:val="en-US"/>
        </w:rPr>
        <w:lastRenderedPageBreak/>
        <w:t>References</w:t>
      </w:r>
    </w:p>
    <w:p w14:paraId="30567F30"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Bing.com. (2007). </w:t>
      </w:r>
      <w:r w:rsidRPr="00E25594">
        <w:rPr>
          <w:rFonts w:ascii="Times New Roman" w:hAnsi="Times New Roman" w:cs="Times New Roman"/>
          <w:i/>
          <w:lang w:val="en-US"/>
        </w:rPr>
        <w:t>Guidance on Assessment in the Primary School</w:t>
      </w:r>
      <w:r w:rsidRPr="00E25594">
        <w:rPr>
          <w:rFonts w:ascii="Times New Roman" w:hAnsi="Times New Roman" w:cs="Times New Roman"/>
          <w:lang w:val="en-US"/>
        </w:rPr>
        <w:t>. [online] Available at: http://www.bing.com/cr?IG=0CAB748541A04D1D8DCA7BFE51971643&amp;CID=1241919CE125682A1E819A4CE08A695A&amp;rd=1&amp;h=-eBFCwuKKbrrvtlDjww4OXUCi3jmHHRLXCZ7vfH57-8&amp;v=1&amp;r=http%3a%2f%2fwww.nicurriculum.org.uk%2fdocs%2ffoundation_stage%2fareas_of_learning%2fstatutory_requirements%2ffs_physical_development.pdf&amp;p=DevEx,5077.1 [Accessed 13 Apr. 2018].</w:t>
      </w:r>
    </w:p>
    <w:p w14:paraId="015A345A"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Black, P., Harrison, C., Lee, C., Marshall, B. and </w:t>
      </w:r>
      <w:proofErr w:type="spellStart"/>
      <w:r w:rsidRPr="00E25594">
        <w:rPr>
          <w:rFonts w:ascii="Times New Roman" w:hAnsi="Times New Roman" w:cs="Times New Roman"/>
          <w:lang w:val="en-US"/>
        </w:rPr>
        <w:t>Wiliam</w:t>
      </w:r>
      <w:proofErr w:type="spellEnd"/>
      <w:r w:rsidRPr="00E25594">
        <w:rPr>
          <w:rFonts w:ascii="Times New Roman" w:hAnsi="Times New Roman" w:cs="Times New Roman"/>
          <w:lang w:val="en-US"/>
        </w:rPr>
        <w:t xml:space="preserve">, D. (2004). Working inside the Black Box: Assessment for Learning in the Classroom. </w:t>
      </w:r>
      <w:r w:rsidRPr="00E25594">
        <w:rPr>
          <w:rFonts w:ascii="Times New Roman" w:hAnsi="Times New Roman" w:cs="Times New Roman"/>
          <w:i/>
          <w:lang w:val="en-US"/>
        </w:rPr>
        <w:t xml:space="preserve">Phi Delta </w:t>
      </w:r>
      <w:proofErr w:type="spellStart"/>
      <w:r w:rsidRPr="00E25594">
        <w:rPr>
          <w:rFonts w:ascii="Times New Roman" w:hAnsi="Times New Roman" w:cs="Times New Roman"/>
          <w:i/>
          <w:lang w:val="en-US"/>
        </w:rPr>
        <w:t>Kappan</w:t>
      </w:r>
      <w:proofErr w:type="spellEnd"/>
      <w:r w:rsidRPr="00E25594">
        <w:rPr>
          <w:rFonts w:ascii="Times New Roman" w:hAnsi="Times New Roman" w:cs="Times New Roman"/>
          <w:lang w:val="en-US"/>
        </w:rPr>
        <w:t>, 86(1), pp.8-21.</w:t>
      </w:r>
    </w:p>
    <w:p w14:paraId="7C9700FC"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Corbin, C., </w:t>
      </w:r>
      <w:proofErr w:type="spellStart"/>
      <w:r w:rsidRPr="00E25594">
        <w:rPr>
          <w:rFonts w:ascii="Times New Roman" w:hAnsi="Times New Roman" w:cs="Times New Roman"/>
          <w:lang w:val="en-US"/>
        </w:rPr>
        <w:t>Pangrazi</w:t>
      </w:r>
      <w:proofErr w:type="spellEnd"/>
      <w:r w:rsidRPr="00E25594">
        <w:rPr>
          <w:rFonts w:ascii="Times New Roman" w:hAnsi="Times New Roman" w:cs="Times New Roman"/>
          <w:lang w:val="en-US"/>
        </w:rPr>
        <w:t xml:space="preserve">, R. and Welk, G. (1995). A response to "The horse is dead; let's dismount." </w:t>
      </w:r>
      <w:r w:rsidRPr="00E25594">
        <w:rPr>
          <w:rFonts w:ascii="Times New Roman" w:hAnsi="Times New Roman" w:cs="Times New Roman"/>
          <w:i/>
          <w:lang w:val="en-US"/>
        </w:rPr>
        <w:t>Pediatric Exercise Science</w:t>
      </w:r>
      <w:r w:rsidRPr="00E25594">
        <w:rPr>
          <w:rFonts w:ascii="Times New Roman" w:hAnsi="Times New Roman" w:cs="Times New Roman"/>
          <w:lang w:val="en-US"/>
        </w:rPr>
        <w:t>, 7, pp.347-351.</w:t>
      </w:r>
    </w:p>
    <w:p w14:paraId="480DCEC4"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Curriculum, pedagogy and assessment: three message systems of schooling and dimensions of quality physical education. (2009). </w:t>
      </w:r>
      <w:r w:rsidRPr="00E25594">
        <w:rPr>
          <w:rFonts w:ascii="Times New Roman" w:hAnsi="Times New Roman" w:cs="Times New Roman"/>
          <w:i/>
          <w:lang w:val="en-US"/>
        </w:rPr>
        <w:t>Sport, Education and Society</w:t>
      </w:r>
      <w:r w:rsidRPr="00E25594">
        <w:rPr>
          <w:rFonts w:ascii="Times New Roman" w:hAnsi="Times New Roman" w:cs="Times New Roman"/>
          <w:lang w:val="en-US"/>
        </w:rPr>
        <w:t>, 14(4), pp.421-442.</w:t>
      </w:r>
    </w:p>
    <w:p w14:paraId="54C206F3"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Differences in coaching feedback between coaches of junior elite players and junior amateur players. (2017). </w:t>
      </w:r>
      <w:r w:rsidRPr="00E25594">
        <w:rPr>
          <w:rFonts w:ascii="Times New Roman" w:hAnsi="Times New Roman" w:cs="Times New Roman"/>
          <w:i/>
          <w:lang w:val="en-US"/>
        </w:rPr>
        <w:t>Journal of Physical Education and</w:t>
      </w:r>
      <w:r w:rsidRPr="00E25594">
        <w:rPr>
          <w:rFonts w:ascii="Times New Roman" w:hAnsi="Times New Roman" w:cs="Times New Roman"/>
          <w:lang w:val="en-US"/>
        </w:rPr>
        <w:t>, 17(3), pp.2049 - 2058.</w:t>
      </w:r>
    </w:p>
    <w:p w14:paraId="329178A3"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Framework for Children's Learning (2007). pp.6-7.</w:t>
      </w:r>
    </w:p>
    <w:p w14:paraId="11CDCF52"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Gordon, D. (2009). </w:t>
      </w:r>
      <w:r w:rsidRPr="00E25594">
        <w:rPr>
          <w:rFonts w:ascii="Times New Roman" w:hAnsi="Times New Roman" w:cs="Times New Roman"/>
          <w:i/>
          <w:lang w:val="en-US"/>
        </w:rPr>
        <w:t>Coaching science</w:t>
      </w:r>
      <w:r w:rsidRPr="00E25594">
        <w:rPr>
          <w:rFonts w:ascii="Times New Roman" w:hAnsi="Times New Roman" w:cs="Times New Roman"/>
          <w:lang w:val="en-US"/>
        </w:rPr>
        <w:t xml:space="preserve">. </w:t>
      </w:r>
      <w:proofErr w:type="spellStart"/>
      <w:proofErr w:type="gramStart"/>
      <w:r w:rsidRPr="00E25594">
        <w:rPr>
          <w:rFonts w:ascii="Times New Roman" w:hAnsi="Times New Roman" w:cs="Times New Roman"/>
          <w:lang w:val="en-US"/>
        </w:rPr>
        <w:t>pp.Chapter</w:t>
      </w:r>
      <w:proofErr w:type="spellEnd"/>
      <w:proofErr w:type="gramEnd"/>
      <w:r w:rsidRPr="00E25594">
        <w:rPr>
          <w:rFonts w:ascii="Times New Roman" w:hAnsi="Times New Roman" w:cs="Times New Roman"/>
          <w:lang w:val="en-US"/>
        </w:rPr>
        <w:t xml:space="preserve"> 1 -The Coaching Process pg. 3-23.</w:t>
      </w:r>
    </w:p>
    <w:p w14:paraId="1F9748EB"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Lopez-Pastor, V., Kirk, D. and </w:t>
      </w:r>
      <w:proofErr w:type="spellStart"/>
      <w:r w:rsidRPr="00E25594">
        <w:rPr>
          <w:rFonts w:ascii="Times New Roman" w:hAnsi="Times New Roman" w:cs="Times New Roman"/>
          <w:lang w:val="en-US"/>
        </w:rPr>
        <w:t>Lorente</w:t>
      </w:r>
      <w:proofErr w:type="spellEnd"/>
      <w:r w:rsidRPr="00E25594">
        <w:rPr>
          <w:rFonts w:ascii="Times New Roman" w:hAnsi="Times New Roman" w:cs="Times New Roman"/>
          <w:lang w:val="en-US"/>
        </w:rPr>
        <w:t xml:space="preserve">-Catalan, E. (2013). Sport, Education &amp; Society. </w:t>
      </w:r>
      <w:r w:rsidRPr="00E25594">
        <w:rPr>
          <w:rFonts w:ascii="Times New Roman" w:hAnsi="Times New Roman" w:cs="Times New Roman"/>
          <w:i/>
          <w:lang w:val="en-US"/>
        </w:rPr>
        <w:t>Alternative assessment in physical education: a review of international literature</w:t>
      </w:r>
      <w:r w:rsidRPr="00E25594">
        <w:rPr>
          <w:rFonts w:ascii="Times New Roman" w:hAnsi="Times New Roman" w:cs="Times New Roman"/>
          <w:lang w:val="en-US"/>
        </w:rPr>
        <w:t>, 18(1), pp.57-76.</w:t>
      </w:r>
    </w:p>
    <w:p w14:paraId="09D527D5"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Lyle, J. (2002). </w:t>
      </w:r>
      <w:r w:rsidRPr="00E25594">
        <w:rPr>
          <w:rFonts w:ascii="Times New Roman" w:hAnsi="Times New Roman" w:cs="Times New Roman"/>
          <w:i/>
          <w:lang w:val="en-US"/>
        </w:rPr>
        <w:t>Sports coaching concepts</w:t>
      </w:r>
      <w:r w:rsidRPr="00E25594">
        <w:rPr>
          <w:rFonts w:ascii="Times New Roman" w:hAnsi="Times New Roman" w:cs="Times New Roman"/>
          <w:lang w:val="en-US"/>
        </w:rPr>
        <w:t>. London: Routledge, pp.184-187.</w:t>
      </w:r>
    </w:p>
    <w:p w14:paraId="5165BC4B"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Lynch, S. and Monk, H. (2017). The A-Z of Assessment. </w:t>
      </w:r>
      <w:r w:rsidRPr="00E25594">
        <w:rPr>
          <w:rFonts w:ascii="Times New Roman" w:hAnsi="Times New Roman" w:cs="Times New Roman"/>
          <w:i/>
          <w:lang w:val="en-US"/>
        </w:rPr>
        <w:t>Physical Education Matters</w:t>
      </w:r>
      <w:r w:rsidRPr="00E25594">
        <w:rPr>
          <w:rFonts w:ascii="Times New Roman" w:hAnsi="Times New Roman" w:cs="Times New Roman"/>
          <w:lang w:val="en-US"/>
        </w:rPr>
        <w:t>, pp.13-15.</w:t>
      </w:r>
    </w:p>
    <w:p w14:paraId="46F55FA3" w14:textId="77777777" w:rsidR="00E25594" w:rsidRPr="00E25594" w:rsidRDefault="00E25594" w:rsidP="00E25594">
      <w:pPr>
        <w:spacing w:after="336" w:line="360" w:lineRule="auto"/>
        <w:rPr>
          <w:lang w:val="en-US"/>
        </w:rPr>
      </w:pPr>
      <w:proofErr w:type="spellStart"/>
      <w:r w:rsidRPr="00E25594">
        <w:rPr>
          <w:rFonts w:ascii="Times New Roman" w:hAnsi="Times New Roman" w:cs="Times New Roman"/>
          <w:lang w:val="en-US"/>
        </w:rPr>
        <w:t>Memmert</w:t>
      </w:r>
      <w:proofErr w:type="spellEnd"/>
      <w:r w:rsidRPr="00E25594">
        <w:rPr>
          <w:rFonts w:ascii="Times New Roman" w:hAnsi="Times New Roman" w:cs="Times New Roman"/>
          <w:lang w:val="en-US"/>
        </w:rPr>
        <w:t xml:space="preserve">, D. and Harvey, S. (2008). The Game Performance Assessment Instrument (GPAI): Some Concerns and Solutions for Further Development. </w:t>
      </w:r>
      <w:r w:rsidRPr="00E25594">
        <w:rPr>
          <w:rFonts w:ascii="Times New Roman" w:hAnsi="Times New Roman" w:cs="Times New Roman"/>
          <w:i/>
          <w:lang w:val="en-US"/>
        </w:rPr>
        <w:t>Journal of Teaching in Physical Education</w:t>
      </w:r>
      <w:r w:rsidRPr="00E25594">
        <w:rPr>
          <w:rFonts w:ascii="Times New Roman" w:hAnsi="Times New Roman" w:cs="Times New Roman"/>
          <w:lang w:val="en-US"/>
        </w:rPr>
        <w:t>, 27(2), pp.220-240.</w:t>
      </w:r>
    </w:p>
    <w:p w14:paraId="4E62DA9D"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lastRenderedPageBreak/>
        <w:t xml:space="preserve">Moorhead, J. (2018). </w:t>
      </w:r>
      <w:r w:rsidRPr="00E25594">
        <w:rPr>
          <w:rFonts w:ascii="Times New Roman" w:hAnsi="Times New Roman" w:cs="Times New Roman"/>
          <w:i/>
          <w:lang w:val="en-US"/>
        </w:rPr>
        <w:t xml:space="preserve">School reports: could teachers do </w:t>
      </w:r>
      <w:proofErr w:type="gramStart"/>
      <w:r w:rsidRPr="00E25594">
        <w:rPr>
          <w:rFonts w:ascii="Times New Roman" w:hAnsi="Times New Roman" w:cs="Times New Roman"/>
          <w:i/>
          <w:lang w:val="en-US"/>
        </w:rPr>
        <w:t>better?</w:t>
      </w:r>
      <w:r w:rsidRPr="00E25594">
        <w:rPr>
          <w:rFonts w:ascii="Times New Roman" w:hAnsi="Times New Roman" w:cs="Times New Roman"/>
          <w:lang w:val="en-US"/>
        </w:rPr>
        <w:t>.</w:t>
      </w:r>
      <w:proofErr w:type="gramEnd"/>
      <w:r w:rsidRPr="00E25594">
        <w:rPr>
          <w:rFonts w:ascii="Times New Roman" w:hAnsi="Times New Roman" w:cs="Times New Roman"/>
          <w:lang w:val="en-US"/>
        </w:rPr>
        <w:t xml:space="preserve"> [online] the Guardian. Available at: https://www.theguardian.com/education/2013/jul/29/multiple-choice-school-reports [Accessed 13 Apr. 2018].</w:t>
      </w:r>
    </w:p>
    <w:p w14:paraId="4169902D"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National Curriculum Physical Education (2013)</w:t>
      </w:r>
      <w:proofErr w:type="gramStart"/>
      <w:r w:rsidRPr="00E25594">
        <w:rPr>
          <w:rFonts w:ascii="Times New Roman" w:hAnsi="Times New Roman" w:cs="Times New Roman"/>
          <w:lang w:val="en-US"/>
        </w:rPr>
        <w:t>. .</w:t>
      </w:r>
      <w:proofErr w:type="gramEnd"/>
    </w:p>
    <w:p w14:paraId="09CCF1B5"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Pill, S. (2013). A </w:t>
      </w:r>
      <w:proofErr w:type="gramStart"/>
      <w:r w:rsidRPr="00E25594">
        <w:rPr>
          <w:rFonts w:ascii="Times New Roman" w:hAnsi="Times New Roman" w:cs="Times New Roman"/>
          <w:lang w:val="en-US"/>
        </w:rPr>
        <w:t>teachers</w:t>
      </w:r>
      <w:proofErr w:type="gramEnd"/>
      <w:r w:rsidRPr="00E25594">
        <w:rPr>
          <w:rFonts w:ascii="Times New Roman" w:hAnsi="Times New Roman" w:cs="Times New Roman"/>
          <w:lang w:val="en-US"/>
        </w:rPr>
        <w:t xml:space="preserve"> perceptions of the Sport Education model as an alternative for upper primary school physical education. </w:t>
      </w:r>
      <w:r w:rsidRPr="00E25594">
        <w:rPr>
          <w:rFonts w:ascii="Times New Roman" w:hAnsi="Times New Roman" w:cs="Times New Roman"/>
          <w:i/>
          <w:lang w:val="en-US"/>
        </w:rPr>
        <w:t>Healthy Lifestyles Journal</w:t>
      </w:r>
      <w:r w:rsidRPr="00E25594">
        <w:rPr>
          <w:rFonts w:ascii="Times New Roman" w:hAnsi="Times New Roman" w:cs="Times New Roman"/>
          <w:lang w:val="en-US"/>
        </w:rPr>
        <w:t>, 55(2), pp.23-28.</w:t>
      </w:r>
    </w:p>
    <w:p w14:paraId="16615AB0"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Sherrington, T. (2018). Assessment too often fails to </w:t>
      </w:r>
      <w:proofErr w:type="spellStart"/>
      <w:r w:rsidRPr="00E25594">
        <w:rPr>
          <w:rFonts w:ascii="Times New Roman" w:hAnsi="Times New Roman" w:cs="Times New Roman"/>
          <w:lang w:val="en-US"/>
        </w:rPr>
        <w:t>prioritise</w:t>
      </w:r>
      <w:proofErr w:type="spellEnd"/>
      <w:r w:rsidRPr="00E25594">
        <w:rPr>
          <w:rFonts w:ascii="Times New Roman" w:hAnsi="Times New Roman" w:cs="Times New Roman"/>
          <w:lang w:val="en-US"/>
        </w:rPr>
        <w:t xml:space="preserve"> learning - lets change that.</w:t>
      </w:r>
    </w:p>
    <w:p w14:paraId="2FE0D2AD"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Tolgfors, B. (2018). Different versions of assessment for learning in the subject of physical education. </w:t>
      </w:r>
      <w:r w:rsidRPr="00E25594">
        <w:rPr>
          <w:rFonts w:ascii="Times New Roman" w:hAnsi="Times New Roman" w:cs="Times New Roman"/>
          <w:i/>
          <w:lang w:val="en-US"/>
        </w:rPr>
        <w:t>Physical Education and Sport Pedagogy</w:t>
      </w:r>
      <w:r w:rsidRPr="00E25594">
        <w:rPr>
          <w:rFonts w:ascii="Times New Roman" w:hAnsi="Times New Roman" w:cs="Times New Roman"/>
          <w:lang w:val="en-US"/>
        </w:rPr>
        <w:t>, 23(3), pp.311-327.</w:t>
      </w:r>
    </w:p>
    <w:p w14:paraId="5EFF0E4A" w14:textId="77777777" w:rsidR="00E25594" w:rsidRPr="00E25594" w:rsidRDefault="00E25594" w:rsidP="00E25594">
      <w:pPr>
        <w:spacing w:after="336" w:line="360" w:lineRule="auto"/>
        <w:rPr>
          <w:lang w:val="en-US"/>
        </w:rPr>
      </w:pPr>
      <w:r w:rsidRPr="00E25594">
        <w:rPr>
          <w:rFonts w:ascii="Times New Roman" w:hAnsi="Times New Roman" w:cs="Times New Roman"/>
          <w:lang w:val="en-US"/>
        </w:rPr>
        <w:t xml:space="preserve">Tremblay, M. and Lloyd, M. (2010). Physical Literacy Measurement - The Missing Piece. </w:t>
      </w:r>
      <w:r w:rsidRPr="00E25594">
        <w:rPr>
          <w:rFonts w:ascii="Times New Roman" w:hAnsi="Times New Roman" w:cs="Times New Roman"/>
          <w:i/>
          <w:lang w:val="en-US"/>
        </w:rPr>
        <w:t>Physical and Health Education</w:t>
      </w:r>
      <w:r w:rsidRPr="00E25594">
        <w:rPr>
          <w:rFonts w:ascii="Times New Roman" w:hAnsi="Times New Roman" w:cs="Times New Roman"/>
          <w:lang w:val="en-US"/>
        </w:rPr>
        <w:t>, pp.26-30.</w:t>
      </w:r>
    </w:p>
    <w:p w14:paraId="79D405BF" w14:textId="102C9090" w:rsidR="00E25594" w:rsidRDefault="00E25594" w:rsidP="00E25594">
      <w:pPr>
        <w:spacing w:after="336" w:line="360" w:lineRule="auto"/>
        <w:rPr>
          <w:rFonts w:ascii="Times New Roman" w:hAnsi="Times New Roman" w:cs="Times New Roman"/>
          <w:lang w:val="en-US"/>
        </w:rPr>
      </w:pPr>
      <w:r w:rsidRPr="00E25594">
        <w:rPr>
          <w:rFonts w:ascii="Times New Roman" w:hAnsi="Times New Roman" w:cs="Times New Roman"/>
          <w:lang w:val="en-US"/>
        </w:rPr>
        <w:t xml:space="preserve">www.vidinfo.org. (2018). </w:t>
      </w:r>
      <w:r w:rsidRPr="00E25594">
        <w:rPr>
          <w:rFonts w:ascii="Times New Roman" w:hAnsi="Times New Roman" w:cs="Times New Roman"/>
          <w:i/>
          <w:lang w:val="en-US"/>
        </w:rPr>
        <w:t>Sport Education Model</w:t>
      </w:r>
      <w:r w:rsidRPr="00E25594">
        <w:rPr>
          <w:rFonts w:ascii="Times New Roman" w:hAnsi="Times New Roman" w:cs="Times New Roman"/>
          <w:lang w:val="en-US"/>
        </w:rPr>
        <w:t>. [online] Available at: http://www.vidinfo.org/video/14957146/sport-education-model [Accessed 13 Apr. 2018].</w:t>
      </w:r>
    </w:p>
    <w:p w14:paraId="18B2917F" w14:textId="16B91DAA" w:rsidR="00927F84" w:rsidRPr="00927F84" w:rsidRDefault="00927F84" w:rsidP="00E25594">
      <w:pPr>
        <w:spacing w:after="336" w:line="360" w:lineRule="auto"/>
        <w:rPr>
          <w:sz w:val="20"/>
          <w:lang w:val="en-US"/>
        </w:rPr>
      </w:pPr>
      <w:r w:rsidRPr="00927F84">
        <w:rPr>
          <w:rFonts w:ascii="Times New Roman" w:hAnsi="Times New Roman" w:cs="Times New Roman"/>
          <w:szCs w:val="24"/>
          <w:lang w:val="en-US"/>
        </w:rPr>
        <w:t xml:space="preserve">Siedentop, P., Hastie, A. and Mars, H. (2011). </w:t>
      </w:r>
      <w:r w:rsidRPr="00927F84">
        <w:rPr>
          <w:rFonts w:ascii="Times New Roman" w:hAnsi="Times New Roman" w:cs="Times New Roman"/>
          <w:i/>
          <w:szCs w:val="24"/>
          <w:lang w:val="en-US"/>
        </w:rPr>
        <w:t>Complete guide to sport education</w:t>
      </w:r>
      <w:r w:rsidRPr="00927F84">
        <w:rPr>
          <w:rFonts w:ascii="Times New Roman" w:hAnsi="Times New Roman" w:cs="Times New Roman"/>
          <w:szCs w:val="24"/>
          <w:lang w:val="en-US"/>
        </w:rPr>
        <w:t>. 2nd ed. Champaign, IL: Human Kinetics.</w:t>
      </w:r>
      <w:bookmarkStart w:id="1" w:name="_GoBack"/>
      <w:bookmarkEnd w:id="1"/>
    </w:p>
    <w:p w14:paraId="5AB3B0CF" w14:textId="7C7DF44D" w:rsidR="00E25594" w:rsidRPr="006C3814" w:rsidRDefault="00366B64" w:rsidP="0064166B">
      <w:pPr>
        <w:spacing w:after="240"/>
        <w:rPr>
          <w:rFonts w:ascii="Times New Roman" w:hAnsi="Times New Roman" w:cs="Times New Roman"/>
          <w:i/>
        </w:rPr>
      </w:pPr>
      <w:r>
        <w:rPr>
          <w:rFonts w:ascii="Times New Roman" w:hAnsi="Times New Roman" w:cs="Times New Roman"/>
          <w:i/>
        </w:rPr>
        <w:t>www.britishathletics.org.uk</w:t>
      </w:r>
    </w:p>
    <w:p w14:paraId="4F9A7F4A" w14:textId="77777777" w:rsidR="007F1005" w:rsidRPr="007F1005" w:rsidRDefault="007F1005" w:rsidP="007E1909">
      <w:pPr>
        <w:spacing w:before="240" w:after="240"/>
        <w:rPr>
          <w:rFonts w:ascii="Times New Roman" w:hAnsi="Times New Roman" w:cs="Times New Roman"/>
        </w:rPr>
      </w:pPr>
    </w:p>
    <w:sectPr w:rsidR="007F1005" w:rsidRPr="007F1005" w:rsidSect="00CC0E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51160E" w14:textId="77777777" w:rsidR="0049632C" w:rsidRDefault="0049632C" w:rsidP="00E61853">
      <w:pPr>
        <w:spacing w:after="0" w:line="240" w:lineRule="auto"/>
      </w:pPr>
      <w:r>
        <w:separator/>
      </w:r>
    </w:p>
  </w:endnote>
  <w:endnote w:type="continuationSeparator" w:id="0">
    <w:p w14:paraId="48C1FD2A" w14:textId="77777777" w:rsidR="0049632C" w:rsidRDefault="0049632C" w:rsidP="00E61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017122"/>
      <w:docPartObj>
        <w:docPartGallery w:val="Page Numbers (Bottom of Page)"/>
        <w:docPartUnique/>
      </w:docPartObj>
    </w:sdtPr>
    <w:sdtEndPr>
      <w:rPr>
        <w:color w:val="7F7F7F" w:themeColor="background1" w:themeShade="7F"/>
        <w:spacing w:val="60"/>
      </w:rPr>
    </w:sdtEndPr>
    <w:sdtContent>
      <w:p w14:paraId="15EBED56" w14:textId="766F7D34" w:rsidR="002655B8" w:rsidRDefault="002655B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85E6901" w14:textId="77777777" w:rsidR="002655B8" w:rsidRDefault="00265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814A5F" w14:textId="77777777" w:rsidR="0049632C" w:rsidRDefault="0049632C" w:rsidP="00E61853">
      <w:pPr>
        <w:spacing w:after="0" w:line="240" w:lineRule="auto"/>
      </w:pPr>
      <w:r>
        <w:separator/>
      </w:r>
    </w:p>
  </w:footnote>
  <w:footnote w:type="continuationSeparator" w:id="0">
    <w:p w14:paraId="36D272E5" w14:textId="77777777" w:rsidR="0049632C" w:rsidRDefault="0049632C" w:rsidP="00E61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AB6FC6" w14:textId="12A6B515" w:rsidR="002655B8" w:rsidRPr="00E61853" w:rsidRDefault="002655B8">
    <w:pPr>
      <w:pStyle w:val="Header"/>
      <w:rPr>
        <w:rFonts w:ascii="Comic Sans MS" w:hAnsi="Comic Sans MS"/>
        <w:i/>
        <w:sz w:val="20"/>
      </w:rPr>
    </w:pPr>
    <w:r>
      <w:rPr>
        <w:rFonts w:ascii="Comic Sans MS" w:hAnsi="Comic Sans MS"/>
        <w:i/>
        <w:sz w:val="20"/>
      </w:rPr>
      <w:t>Craig Butland</w:t>
    </w:r>
    <w:r>
      <w:rPr>
        <w:rFonts w:ascii="Comic Sans MS" w:hAnsi="Comic Sans MS"/>
        <w:i/>
        <w:sz w:val="20"/>
      </w:rPr>
      <w:tab/>
    </w:r>
    <w:r>
      <w:rPr>
        <w:rFonts w:ascii="Comic Sans MS" w:hAnsi="Comic Sans MS"/>
        <w:i/>
        <w:sz w:val="20"/>
      </w:rPr>
      <w:tab/>
      <w:t>SHSS6078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25F18"/>
    <w:multiLevelType w:val="hybridMultilevel"/>
    <w:tmpl w:val="16C008C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CAB7F9E"/>
    <w:multiLevelType w:val="hybridMultilevel"/>
    <w:tmpl w:val="22101B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BE9231C"/>
    <w:multiLevelType w:val="hybridMultilevel"/>
    <w:tmpl w:val="1650465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31F2C50"/>
    <w:multiLevelType w:val="hybridMultilevel"/>
    <w:tmpl w:val="99E8FC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F41D5B"/>
    <w:multiLevelType w:val="hybridMultilevel"/>
    <w:tmpl w:val="1BC0FF1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0A6E5E"/>
    <w:multiLevelType w:val="hybridMultilevel"/>
    <w:tmpl w:val="BE64AB98"/>
    <w:lvl w:ilvl="0" w:tplc="8626FC54">
      <w:start w:val="1"/>
      <w:numFmt w:val="bullet"/>
      <w:lvlText w:val="•"/>
      <w:lvlJc w:val="left"/>
      <w:pPr>
        <w:tabs>
          <w:tab w:val="num" w:pos="720"/>
        </w:tabs>
        <w:ind w:left="720" w:hanging="360"/>
      </w:pPr>
      <w:rPr>
        <w:rFonts w:ascii="Times New Roman" w:hAnsi="Times New Roman" w:hint="default"/>
      </w:rPr>
    </w:lvl>
    <w:lvl w:ilvl="1" w:tplc="D3727CB0" w:tentative="1">
      <w:start w:val="1"/>
      <w:numFmt w:val="bullet"/>
      <w:lvlText w:val="•"/>
      <w:lvlJc w:val="left"/>
      <w:pPr>
        <w:tabs>
          <w:tab w:val="num" w:pos="1440"/>
        </w:tabs>
        <w:ind w:left="1440" w:hanging="360"/>
      </w:pPr>
      <w:rPr>
        <w:rFonts w:ascii="Times New Roman" w:hAnsi="Times New Roman" w:hint="default"/>
      </w:rPr>
    </w:lvl>
    <w:lvl w:ilvl="2" w:tplc="DDF6E772" w:tentative="1">
      <w:start w:val="1"/>
      <w:numFmt w:val="bullet"/>
      <w:lvlText w:val="•"/>
      <w:lvlJc w:val="left"/>
      <w:pPr>
        <w:tabs>
          <w:tab w:val="num" w:pos="2160"/>
        </w:tabs>
        <w:ind w:left="2160" w:hanging="360"/>
      </w:pPr>
      <w:rPr>
        <w:rFonts w:ascii="Times New Roman" w:hAnsi="Times New Roman" w:hint="default"/>
      </w:rPr>
    </w:lvl>
    <w:lvl w:ilvl="3" w:tplc="94AC0E66" w:tentative="1">
      <w:start w:val="1"/>
      <w:numFmt w:val="bullet"/>
      <w:lvlText w:val="•"/>
      <w:lvlJc w:val="left"/>
      <w:pPr>
        <w:tabs>
          <w:tab w:val="num" w:pos="2880"/>
        </w:tabs>
        <w:ind w:left="2880" w:hanging="360"/>
      </w:pPr>
      <w:rPr>
        <w:rFonts w:ascii="Times New Roman" w:hAnsi="Times New Roman" w:hint="default"/>
      </w:rPr>
    </w:lvl>
    <w:lvl w:ilvl="4" w:tplc="DB82A92E" w:tentative="1">
      <w:start w:val="1"/>
      <w:numFmt w:val="bullet"/>
      <w:lvlText w:val="•"/>
      <w:lvlJc w:val="left"/>
      <w:pPr>
        <w:tabs>
          <w:tab w:val="num" w:pos="3600"/>
        </w:tabs>
        <w:ind w:left="3600" w:hanging="360"/>
      </w:pPr>
      <w:rPr>
        <w:rFonts w:ascii="Times New Roman" w:hAnsi="Times New Roman" w:hint="default"/>
      </w:rPr>
    </w:lvl>
    <w:lvl w:ilvl="5" w:tplc="F60CC992" w:tentative="1">
      <w:start w:val="1"/>
      <w:numFmt w:val="bullet"/>
      <w:lvlText w:val="•"/>
      <w:lvlJc w:val="left"/>
      <w:pPr>
        <w:tabs>
          <w:tab w:val="num" w:pos="4320"/>
        </w:tabs>
        <w:ind w:left="4320" w:hanging="360"/>
      </w:pPr>
      <w:rPr>
        <w:rFonts w:ascii="Times New Roman" w:hAnsi="Times New Roman" w:hint="default"/>
      </w:rPr>
    </w:lvl>
    <w:lvl w:ilvl="6" w:tplc="91E81E28" w:tentative="1">
      <w:start w:val="1"/>
      <w:numFmt w:val="bullet"/>
      <w:lvlText w:val="•"/>
      <w:lvlJc w:val="left"/>
      <w:pPr>
        <w:tabs>
          <w:tab w:val="num" w:pos="5040"/>
        </w:tabs>
        <w:ind w:left="5040" w:hanging="360"/>
      </w:pPr>
      <w:rPr>
        <w:rFonts w:ascii="Times New Roman" w:hAnsi="Times New Roman" w:hint="default"/>
      </w:rPr>
    </w:lvl>
    <w:lvl w:ilvl="7" w:tplc="30B2741C" w:tentative="1">
      <w:start w:val="1"/>
      <w:numFmt w:val="bullet"/>
      <w:lvlText w:val="•"/>
      <w:lvlJc w:val="left"/>
      <w:pPr>
        <w:tabs>
          <w:tab w:val="num" w:pos="5760"/>
        </w:tabs>
        <w:ind w:left="5760" w:hanging="360"/>
      </w:pPr>
      <w:rPr>
        <w:rFonts w:ascii="Times New Roman" w:hAnsi="Times New Roman" w:hint="default"/>
      </w:rPr>
    </w:lvl>
    <w:lvl w:ilvl="8" w:tplc="F7D2B7AC"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4"/>
  </w:num>
  <w:num w:numId="3">
    <w:abstractNumId w:val="0"/>
  </w:num>
  <w:num w:numId="4">
    <w:abstractNumId w:val="5"/>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853"/>
    <w:rsid w:val="000453D8"/>
    <w:rsid w:val="0004586E"/>
    <w:rsid w:val="00056CAD"/>
    <w:rsid w:val="00075986"/>
    <w:rsid w:val="00090E27"/>
    <w:rsid w:val="000E58D9"/>
    <w:rsid w:val="001615BE"/>
    <w:rsid w:val="00191C6F"/>
    <w:rsid w:val="00193D2A"/>
    <w:rsid w:val="001E583F"/>
    <w:rsid w:val="001F3A63"/>
    <w:rsid w:val="002002B4"/>
    <w:rsid w:val="00210D9B"/>
    <w:rsid w:val="00227A66"/>
    <w:rsid w:val="00233A3C"/>
    <w:rsid w:val="002655B8"/>
    <w:rsid w:val="00273114"/>
    <w:rsid w:val="0028169C"/>
    <w:rsid w:val="002839CA"/>
    <w:rsid w:val="002A2A74"/>
    <w:rsid w:val="002C2884"/>
    <w:rsid w:val="002D1298"/>
    <w:rsid w:val="002D55FB"/>
    <w:rsid w:val="002E0A06"/>
    <w:rsid w:val="003405C9"/>
    <w:rsid w:val="00342070"/>
    <w:rsid w:val="003617DF"/>
    <w:rsid w:val="00366B64"/>
    <w:rsid w:val="00372179"/>
    <w:rsid w:val="003D2677"/>
    <w:rsid w:val="003E34AA"/>
    <w:rsid w:val="003E4E91"/>
    <w:rsid w:val="003E6E3B"/>
    <w:rsid w:val="003F2D94"/>
    <w:rsid w:val="00450D8E"/>
    <w:rsid w:val="004673EB"/>
    <w:rsid w:val="00490F2F"/>
    <w:rsid w:val="0049632C"/>
    <w:rsid w:val="004A1EAE"/>
    <w:rsid w:val="004A3FA9"/>
    <w:rsid w:val="004B45BA"/>
    <w:rsid w:val="004B7D68"/>
    <w:rsid w:val="005024C7"/>
    <w:rsid w:val="00502EFD"/>
    <w:rsid w:val="0052450D"/>
    <w:rsid w:val="00524F1F"/>
    <w:rsid w:val="005E66FF"/>
    <w:rsid w:val="005E739D"/>
    <w:rsid w:val="005F124A"/>
    <w:rsid w:val="00614D8B"/>
    <w:rsid w:val="0064166B"/>
    <w:rsid w:val="00651A9D"/>
    <w:rsid w:val="00674A1A"/>
    <w:rsid w:val="006C0F35"/>
    <w:rsid w:val="006C3814"/>
    <w:rsid w:val="006D46A5"/>
    <w:rsid w:val="006E5FE5"/>
    <w:rsid w:val="00700AA6"/>
    <w:rsid w:val="0070284D"/>
    <w:rsid w:val="007173C9"/>
    <w:rsid w:val="00723D97"/>
    <w:rsid w:val="00742FAE"/>
    <w:rsid w:val="00785EA7"/>
    <w:rsid w:val="00791503"/>
    <w:rsid w:val="007A37A6"/>
    <w:rsid w:val="007D1319"/>
    <w:rsid w:val="007E1909"/>
    <w:rsid w:val="007F1005"/>
    <w:rsid w:val="007F1C6A"/>
    <w:rsid w:val="008144D7"/>
    <w:rsid w:val="008C0977"/>
    <w:rsid w:val="008E350F"/>
    <w:rsid w:val="008F3E4D"/>
    <w:rsid w:val="0090788A"/>
    <w:rsid w:val="0091210E"/>
    <w:rsid w:val="009172E0"/>
    <w:rsid w:val="00922420"/>
    <w:rsid w:val="00927F84"/>
    <w:rsid w:val="00941B4E"/>
    <w:rsid w:val="00966176"/>
    <w:rsid w:val="009F2433"/>
    <w:rsid w:val="00A244B8"/>
    <w:rsid w:val="00A44670"/>
    <w:rsid w:val="00A97502"/>
    <w:rsid w:val="00AC1468"/>
    <w:rsid w:val="00AC400B"/>
    <w:rsid w:val="00B630F8"/>
    <w:rsid w:val="00B908B6"/>
    <w:rsid w:val="00BA3227"/>
    <w:rsid w:val="00BC51D3"/>
    <w:rsid w:val="00BC625E"/>
    <w:rsid w:val="00C43F2F"/>
    <w:rsid w:val="00CA6411"/>
    <w:rsid w:val="00CC0E35"/>
    <w:rsid w:val="00CC41E6"/>
    <w:rsid w:val="00CD4E92"/>
    <w:rsid w:val="00CE39F8"/>
    <w:rsid w:val="00CE4B31"/>
    <w:rsid w:val="00D25A14"/>
    <w:rsid w:val="00D375CB"/>
    <w:rsid w:val="00D77696"/>
    <w:rsid w:val="00D8630D"/>
    <w:rsid w:val="00DB172E"/>
    <w:rsid w:val="00DE2369"/>
    <w:rsid w:val="00E01B2F"/>
    <w:rsid w:val="00E0442E"/>
    <w:rsid w:val="00E25594"/>
    <w:rsid w:val="00E36FE9"/>
    <w:rsid w:val="00E455B2"/>
    <w:rsid w:val="00E61853"/>
    <w:rsid w:val="00E662CC"/>
    <w:rsid w:val="00EC4A1F"/>
    <w:rsid w:val="00ED57D5"/>
    <w:rsid w:val="00ED73B3"/>
    <w:rsid w:val="00F00FF7"/>
    <w:rsid w:val="00F5395E"/>
    <w:rsid w:val="00F720F1"/>
    <w:rsid w:val="00F76F56"/>
    <w:rsid w:val="00F82788"/>
    <w:rsid w:val="00F83A39"/>
    <w:rsid w:val="00F85DD3"/>
    <w:rsid w:val="00F909B9"/>
    <w:rsid w:val="00F95D35"/>
    <w:rsid w:val="00F97575"/>
    <w:rsid w:val="00FA02F6"/>
    <w:rsid w:val="00FA4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D8D970"/>
  <w15:chartTrackingRefBased/>
  <w15:docId w15:val="{CBE3C068-48F0-4AFA-9B5B-776652219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853"/>
  </w:style>
  <w:style w:type="paragraph" w:styleId="Footer">
    <w:name w:val="footer"/>
    <w:basedOn w:val="Normal"/>
    <w:link w:val="FooterChar"/>
    <w:uiPriority w:val="99"/>
    <w:unhideWhenUsed/>
    <w:rsid w:val="00E61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853"/>
  </w:style>
  <w:style w:type="table" w:styleId="TableGrid">
    <w:name w:val="Table Grid"/>
    <w:basedOn w:val="TableNormal"/>
    <w:uiPriority w:val="39"/>
    <w:rsid w:val="003405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90F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0F2F"/>
    <w:rPr>
      <w:rFonts w:ascii="Segoe UI" w:hAnsi="Segoe UI" w:cs="Segoe UI"/>
      <w:sz w:val="18"/>
      <w:szCs w:val="18"/>
    </w:rPr>
  </w:style>
  <w:style w:type="table" w:styleId="GridTable4-Accent5">
    <w:name w:val="Grid Table 4 Accent 5"/>
    <w:basedOn w:val="TableNormal"/>
    <w:uiPriority w:val="49"/>
    <w:rsid w:val="00A9750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1">
    <w:name w:val="Grid Table 3 Accent 1"/>
    <w:basedOn w:val="TableNormal"/>
    <w:uiPriority w:val="48"/>
    <w:rsid w:val="001E583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5">
    <w:name w:val="Grid Table 5 Dark Accent 5"/>
    <w:basedOn w:val="TableNormal"/>
    <w:uiPriority w:val="50"/>
    <w:rsid w:val="001E583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rful-Accent2">
    <w:name w:val="Grid Table 6 Colorful Accent 2"/>
    <w:basedOn w:val="TableNormal"/>
    <w:uiPriority w:val="51"/>
    <w:rsid w:val="001E583F"/>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3-Accent2">
    <w:name w:val="List Table 3 Accent 2"/>
    <w:basedOn w:val="TableNormal"/>
    <w:uiPriority w:val="48"/>
    <w:rsid w:val="001E583F"/>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GridTable6Colorful-Accent1">
    <w:name w:val="Grid Table 6 Colorful Accent 1"/>
    <w:basedOn w:val="TableNormal"/>
    <w:uiPriority w:val="51"/>
    <w:rsid w:val="001E583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DB172E"/>
    <w:pPr>
      <w:ind w:left="720"/>
      <w:contextualSpacing/>
    </w:pPr>
  </w:style>
  <w:style w:type="character" w:styleId="Hyperlink">
    <w:name w:val="Hyperlink"/>
    <w:basedOn w:val="DefaultParagraphFont"/>
    <w:uiPriority w:val="99"/>
    <w:unhideWhenUsed/>
    <w:rsid w:val="00CD4E92"/>
    <w:rPr>
      <w:color w:val="0563C1" w:themeColor="hyperlink"/>
      <w:u w:val="single"/>
    </w:rPr>
  </w:style>
  <w:style w:type="character" w:styleId="UnresolvedMention">
    <w:name w:val="Unresolved Mention"/>
    <w:basedOn w:val="DefaultParagraphFont"/>
    <w:uiPriority w:val="99"/>
    <w:semiHidden/>
    <w:unhideWhenUsed/>
    <w:rsid w:val="00CD4E9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1691360">
      <w:bodyDiv w:val="1"/>
      <w:marLeft w:val="0"/>
      <w:marRight w:val="0"/>
      <w:marTop w:val="0"/>
      <w:marBottom w:val="0"/>
      <w:divBdr>
        <w:top w:val="none" w:sz="0" w:space="0" w:color="auto"/>
        <w:left w:val="none" w:sz="0" w:space="0" w:color="auto"/>
        <w:bottom w:val="none" w:sz="0" w:space="0" w:color="auto"/>
        <w:right w:val="none" w:sz="0" w:space="0" w:color="auto"/>
      </w:divBdr>
      <w:divsChild>
        <w:div w:id="1042246902">
          <w:marLeft w:val="547"/>
          <w:marRight w:val="0"/>
          <w:marTop w:val="360"/>
          <w:marBottom w:val="0"/>
          <w:divBdr>
            <w:top w:val="none" w:sz="0" w:space="0" w:color="auto"/>
            <w:left w:val="none" w:sz="0" w:space="0" w:color="auto"/>
            <w:bottom w:val="none" w:sz="0" w:space="0" w:color="auto"/>
            <w:right w:val="none" w:sz="0" w:space="0" w:color="auto"/>
          </w:divBdr>
        </w:div>
        <w:div w:id="656959978">
          <w:marLeft w:val="547"/>
          <w:marRight w:val="0"/>
          <w:marTop w:val="3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britishatheltics.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0A5EC-D2B7-4E4E-8236-FB6C464DA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4651</Words>
  <Characters>26511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Butland</dc:creator>
  <cp:keywords/>
  <dc:description/>
  <cp:lastModifiedBy>Craig Butland</cp:lastModifiedBy>
  <cp:revision>2</cp:revision>
  <cp:lastPrinted>2018-03-20T08:52:00Z</cp:lastPrinted>
  <dcterms:created xsi:type="dcterms:W3CDTF">2018-04-13T13:47:00Z</dcterms:created>
  <dcterms:modified xsi:type="dcterms:W3CDTF">2018-04-13T13:47:00Z</dcterms:modified>
</cp:coreProperties>
</file>