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AED443" w14:textId="4CC3F2CA" w:rsidR="00A2769F" w:rsidRDefault="000706DF">
      <w:r>
        <w:rPr>
          <w:noProof/>
        </w:rPr>
        <w:drawing>
          <wp:inline distT="0" distB="0" distL="0" distR="0" wp14:anchorId="14460999" wp14:editId="17FBFA15">
            <wp:extent cx="5731510" cy="3223895"/>
            <wp:effectExtent l="0" t="0" r="2540" b="0"/>
            <wp:docPr id="16961811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18118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6DF"/>
    <w:rsid w:val="000706DF"/>
    <w:rsid w:val="004562A9"/>
    <w:rsid w:val="007E5615"/>
    <w:rsid w:val="00A27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70BE1"/>
  <w15:chartTrackingRefBased/>
  <w15:docId w15:val="{D7302A38-A535-4B12-BFB5-669E9119F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06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06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6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6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6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6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6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6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6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6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06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6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6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6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6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6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6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6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6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6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6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6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6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6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6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6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6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6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6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2025-01-27T17:46:00Z</dcterms:created>
  <dcterms:modified xsi:type="dcterms:W3CDTF">2025-01-27T17:48:00Z</dcterms:modified>
</cp:coreProperties>
</file>