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69B72C3" wp14:paraId="739FF776" wp14:textId="00D1E033">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169B72C3" w:rsidR="23CC4DB9">
        <w:rPr>
          <w:rFonts w:ascii="Aptos" w:hAnsi="Aptos" w:eastAsia="Aptos" w:cs="Aptos"/>
          <w:b w:val="1"/>
          <w:bCs w:val="1"/>
          <w:sz w:val="24"/>
          <w:szCs w:val="24"/>
        </w:rPr>
        <w:t xml:space="preserve">                            </w:t>
      </w:r>
      <w:r w:rsidRPr="169B72C3" w:rsidR="45B26931">
        <w:rPr>
          <w:rFonts w:ascii="Aptos" w:hAnsi="Aptos" w:eastAsia="Aptos" w:cs="Aptos"/>
          <w:b w:val="1"/>
          <w:bCs w:val="1"/>
          <w:sz w:val="24"/>
          <w:szCs w:val="24"/>
        </w:rPr>
        <w:t xml:space="preserve">    </w:t>
      </w:r>
      <w:r w:rsidRPr="169B72C3" w:rsidR="45B26931">
        <w:rPr>
          <w:rFonts w:ascii="Arial" w:hAnsi="Arial" w:eastAsia="Arial" w:cs="Arial"/>
          <w:b w:val="0"/>
          <w:bCs w:val="0"/>
          <w:i w:val="0"/>
          <w:iCs w:val="0"/>
          <w:caps w:val="0"/>
          <w:smallCaps w:val="0"/>
          <w:noProof w:val="0"/>
          <w:color w:val="000000" w:themeColor="text1" w:themeTint="FF" w:themeShade="FF"/>
          <w:sz w:val="24"/>
          <w:szCs w:val="24"/>
          <w:lang w:val="en-GB"/>
        </w:rPr>
        <w:t xml:space="preserve">  Effective team working and communication (BMSW4009)</w:t>
      </w:r>
    </w:p>
    <w:p xmlns:wp14="http://schemas.microsoft.com/office/word/2010/wordml" w:rsidP="169B72C3" wp14:paraId="30324627" wp14:textId="4B22ECE0">
      <w:pPr>
        <w:rPr>
          <w:rFonts w:ascii="Arial" w:hAnsi="Arial" w:eastAsia="Arial" w:cs="Arial"/>
          <w:b w:val="0"/>
          <w:bCs w:val="0"/>
          <w:i w:val="0"/>
          <w:iCs w:val="0"/>
          <w:caps w:val="0"/>
          <w:smallCaps w:val="0"/>
          <w:noProof w:val="0"/>
          <w:color w:val="000000" w:themeColor="text1" w:themeTint="FF" w:themeShade="FF"/>
          <w:sz w:val="24"/>
          <w:szCs w:val="24"/>
          <w:lang w:val="en-US"/>
        </w:rPr>
      </w:pPr>
      <w:r w:rsidRPr="169B72C3" w:rsidR="45B26931">
        <w:rPr>
          <w:rFonts w:ascii="Arial" w:hAnsi="Arial" w:eastAsia="Arial" w:cs="Arial"/>
          <w:b w:val="0"/>
          <w:bCs w:val="0"/>
          <w:i w:val="0"/>
          <w:iCs w:val="0"/>
          <w:caps w:val="0"/>
          <w:smallCaps w:val="0"/>
          <w:noProof w:val="0"/>
          <w:color w:val="000000" w:themeColor="text1" w:themeTint="FF" w:themeShade="FF"/>
          <w:sz w:val="24"/>
          <w:szCs w:val="24"/>
          <w:lang w:val="en-GB"/>
        </w:rPr>
        <w:t xml:space="preserve">                                             Student name: Tanya Andrade</w:t>
      </w:r>
    </w:p>
    <w:p xmlns:wp14="http://schemas.microsoft.com/office/word/2010/wordml" w:rsidP="169B72C3" wp14:paraId="68E7C767" wp14:textId="58412740">
      <w:pPr>
        <w:rPr>
          <w:rFonts w:ascii="Arial" w:hAnsi="Arial" w:eastAsia="Arial" w:cs="Arial"/>
          <w:b w:val="0"/>
          <w:bCs w:val="0"/>
          <w:i w:val="0"/>
          <w:iCs w:val="0"/>
          <w:caps w:val="0"/>
          <w:smallCaps w:val="0"/>
          <w:noProof w:val="0"/>
          <w:color w:val="000000" w:themeColor="text1" w:themeTint="FF" w:themeShade="FF"/>
          <w:sz w:val="24"/>
          <w:szCs w:val="24"/>
          <w:lang w:val="en-US"/>
        </w:rPr>
      </w:pPr>
      <w:r w:rsidRPr="169B72C3" w:rsidR="45B26931">
        <w:rPr>
          <w:rFonts w:ascii="Arial" w:hAnsi="Arial" w:eastAsia="Arial" w:cs="Arial"/>
          <w:b w:val="0"/>
          <w:bCs w:val="0"/>
          <w:i w:val="0"/>
          <w:iCs w:val="0"/>
          <w:caps w:val="0"/>
          <w:smallCaps w:val="0"/>
          <w:noProof w:val="0"/>
          <w:color w:val="000000" w:themeColor="text1" w:themeTint="FF" w:themeShade="FF"/>
          <w:sz w:val="24"/>
          <w:szCs w:val="24"/>
          <w:lang w:val="en-GB"/>
        </w:rPr>
        <w:t xml:space="preserve">                                                Student number: 2329405</w:t>
      </w:r>
    </w:p>
    <w:p xmlns:wp14="http://schemas.microsoft.com/office/word/2010/wordml" w:rsidP="169B72C3" wp14:paraId="6F274AA7" wp14:textId="3FA721DD">
      <w:pPr>
        <w:rPr>
          <w:rFonts w:ascii="Arial" w:hAnsi="Arial" w:eastAsia="Arial" w:cs="Arial"/>
          <w:b w:val="0"/>
          <w:bCs w:val="0"/>
          <w:i w:val="0"/>
          <w:iCs w:val="0"/>
          <w:caps w:val="0"/>
          <w:smallCaps w:val="0"/>
          <w:noProof w:val="0"/>
          <w:color w:val="000000" w:themeColor="text1" w:themeTint="FF" w:themeShade="FF"/>
          <w:sz w:val="24"/>
          <w:szCs w:val="24"/>
          <w:lang w:val="en-US"/>
        </w:rPr>
      </w:pPr>
      <w:r w:rsidRPr="169B72C3" w:rsidR="45B26931">
        <w:rPr>
          <w:rFonts w:ascii="Arial" w:hAnsi="Arial" w:eastAsia="Arial" w:cs="Arial"/>
          <w:b w:val="0"/>
          <w:bCs w:val="0"/>
          <w:i w:val="0"/>
          <w:iCs w:val="0"/>
          <w:caps w:val="0"/>
          <w:smallCaps w:val="0"/>
          <w:noProof w:val="0"/>
          <w:color w:val="000000" w:themeColor="text1" w:themeTint="FF" w:themeShade="FF"/>
          <w:sz w:val="24"/>
          <w:szCs w:val="24"/>
          <w:lang w:val="en-GB"/>
        </w:rPr>
        <w:t xml:space="preserve">                                           Lecturer name: Cristopher Rogers</w:t>
      </w:r>
    </w:p>
    <w:p xmlns:wp14="http://schemas.microsoft.com/office/word/2010/wordml" w:rsidP="169B72C3" wp14:paraId="315E32C9" wp14:textId="3EAB0344">
      <w:pPr>
        <w:pStyle w:val="Normal"/>
        <w:rPr>
          <w:rFonts w:ascii="Aptos" w:hAnsi="Aptos" w:eastAsia="Aptos" w:cs="Aptos"/>
          <w:b w:val="1"/>
          <w:bCs w:val="1"/>
          <w:sz w:val="24"/>
          <w:szCs w:val="24"/>
        </w:rPr>
      </w:pPr>
    </w:p>
    <w:p xmlns:wp14="http://schemas.microsoft.com/office/word/2010/wordml" w:rsidP="169B72C3" wp14:paraId="22FBCF37" wp14:textId="252849DE">
      <w:pPr>
        <w:pStyle w:val="Normal"/>
        <w:rPr>
          <w:rFonts w:ascii="Aptos" w:hAnsi="Aptos" w:eastAsia="Aptos" w:cs="Aptos"/>
          <w:b w:val="1"/>
          <w:bCs w:val="1"/>
          <w:sz w:val="24"/>
          <w:szCs w:val="24"/>
        </w:rPr>
      </w:pPr>
      <w:r w:rsidRPr="169B72C3" w:rsidR="5F61C7F5">
        <w:rPr>
          <w:rFonts w:ascii="Aptos" w:hAnsi="Aptos" w:eastAsia="Aptos" w:cs="Aptos"/>
          <w:b w:val="1"/>
          <w:bCs w:val="1"/>
          <w:sz w:val="24"/>
          <w:szCs w:val="24"/>
        </w:rPr>
        <w:t xml:space="preserve">                          </w:t>
      </w:r>
      <w:r w:rsidRPr="169B72C3" w:rsidR="273844DA">
        <w:rPr>
          <w:rFonts w:ascii="Aptos" w:hAnsi="Aptos" w:eastAsia="Aptos" w:cs="Aptos"/>
          <w:b w:val="1"/>
          <w:bCs w:val="1"/>
          <w:sz w:val="24"/>
          <w:szCs w:val="24"/>
        </w:rPr>
        <w:t xml:space="preserve">    </w:t>
      </w:r>
      <w:r w:rsidRPr="169B72C3" w:rsidR="23CC4DB9">
        <w:rPr>
          <w:rFonts w:ascii="Aptos" w:hAnsi="Aptos" w:eastAsia="Aptos" w:cs="Aptos"/>
          <w:b w:val="1"/>
          <w:bCs w:val="1"/>
          <w:sz w:val="24"/>
          <w:szCs w:val="24"/>
        </w:rPr>
        <w:t xml:space="preserve">Managing conflict in teams, personal </w:t>
      </w:r>
      <w:r w:rsidRPr="169B72C3" w:rsidR="6FDD1813">
        <w:rPr>
          <w:rFonts w:ascii="Aptos" w:hAnsi="Aptos" w:eastAsia="Aptos" w:cs="Aptos"/>
          <w:b w:val="1"/>
          <w:bCs w:val="1"/>
          <w:sz w:val="24"/>
          <w:szCs w:val="24"/>
        </w:rPr>
        <w:t>reflection</w:t>
      </w:r>
    </w:p>
    <w:p xmlns:wp14="http://schemas.microsoft.com/office/word/2010/wordml" w:rsidP="169B72C3" wp14:paraId="2C078E63" wp14:textId="2E9BE3D3">
      <w:pPr>
        <w:pStyle w:val="Normal"/>
        <w:rPr>
          <w:rFonts w:ascii="Aptos" w:hAnsi="Aptos" w:eastAsia="Aptos" w:cs="Aptos"/>
          <w:noProof w:val="0"/>
          <w:sz w:val="24"/>
          <w:szCs w:val="24"/>
          <w:lang w:val="en-GB"/>
        </w:rPr>
      </w:pPr>
      <w:r w:rsidRPr="169B72C3" w:rsidR="5F7961FB">
        <w:rPr>
          <w:rFonts w:ascii="Aptos" w:hAnsi="Aptos" w:eastAsia="Aptos" w:cs="Aptos"/>
          <w:sz w:val="24"/>
          <w:szCs w:val="24"/>
        </w:rPr>
        <w:t>I have</w:t>
      </w:r>
      <w:r w:rsidRPr="169B72C3" w:rsidR="4EE6764E">
        <w:rPr>
          <w:rFonts w:ascii="Aptos" w:hAnsi="Aptos" w:eastAsia="Aptos" w:cs="Aptos"/>
          <w:sz w:val="24"/>
          <w:szCs w:val="24"/>
        </w:rPr>
        <w:t xml:space="preserve"> learnt from my experiences working in teams how crucial good teamwork is to fostering creativity, solving problems quickly, and making better decisions. However, disagreements over personalities, beliefs, or </w:t>
      </w:r>
      <w:r w:rsidRPr="169B72C3" w:rsidR="4EE6764E">
        <w:rPr>
          <w:rFonts w:ascii="Aptos" w:hAnsi="Aptos" w:eastAsia="Aptos" w:cs="Aptos"/>
          <w:sz w:val="24"/>
          <w:szCs w:val="24"/>
        </w:rPr>
        <w:t>objectives</w:t>
      </w:r>
      <w:r w:rsidRPr="169B72C3" w:rsidR="4EE6764E">
        <w:rPr>
          <w:rFonts w:ascii="Aptos" w:hAnsi="Aptos" w:eastAsia="Aptos" w:cs="Aptos"/>
          <w:sz w:val="24"/>
          <w:szCs w:val="24"/>
        </w:rPr>
        <w:t xml:space="preserve"> can lead to disputes that, if addressed, can have a detrimental effect on team morale and performance. </w:t>
      </w:r>
      <w:r w:rsidRPr="169B72C3" w:rsidR="2909F85C">
        <w:rPr>
          <w:rFonts w:ascii="Aptos" w:hAnsi="Aptos" w:eastAsia="Aptos" w:cs="Aptos"/>
          <w:sz w:val="24"/>
          <w:szCs w:val="24"/>
        </w:rPr>
        <w:t>Understanding the different conflict styles that people may display is the first step towards effectively managing conflict.</w:t>
      </w:r>
      <w:r w:rsidRPr="169B72C3" w:rsidR="66CC806F">
        <w:rPr>
          <w:rFonts w:ascii="Aptos" w:hAnsi="Aptos" w:eastAsia="Aptos" w:cs="Aptos"/>
          <w:sz w:val="24"/>
          <w:szCs w:val="24"/>
        </w:rPr>
        <w:t xml:space="preserve"> </w:t>
      </w:r>
      <w:r w:rsidRPr="169B72C3" w:rsidR="1D7E4DA0">
        <w:rPr>
          <w:rFonts w:ascii="Aptos" w:hAnsi="Aptos" w:eastAsia="Aptos" w:cs="Aptos"/>
          <w:sz w:val="24"/>
          <w:szCs w:val="24"/>
        </w:rPr>
        <w:t>I have</w:t>
      </w:r>
      <w:r w:rsidRPr="169B72C3" w:rsidR="66CC806F">
        <w:rPr>
          <w:rFonts w:ascii="Aptos" w:hAnsi="Aptos" w:eastAsia="Aptos" w:cs="Aptos"/>
          <w:sz w:val="24"/>
          <w:szCs w:val="24"/>
        </w:rPr>
        <w:t xml:space="preserve"> learnt about five conflict styles from the Thomas-Kilmann Conflict Model (Thomas &amp; Kilmann, 1974): avoiding, competing, accommodating, compromising, and collaborating. This concept, which emphasises the value of adaptability and open communication, has </w:t>
      </w:r>
      <w:r w:rsidRPr="169B72C3" w:rsidR="66CC806F">
        <w:rPr>
          <w:rFonts w:ascii="Aptos" w:hAnsi="Aptos" w:eastAsia="Aptos" w:cs="Aptos"/>
          <w:sz w:val="24"/>
          <w:szCs w:val="24"/>
        </w:rPr>
        <w:t>assisted</w:t>
      </w:r>
      <w:r w:rsidRPr="169B72C3" w:rsidR="66CC806F">
        <w:rPr>
          <w:rFonts w:ascii="Aptos" w:hAnsi="Aptos" w:eastAsia="Aptos" w:cs="Aptos"/>
          <w:sz w:val="24"/>
          <w:szCs w:val="24"/>
        </w:rPr>
        <w:t xml:space="preserve"> me in </w:t>
      </w:r>
      <w:r w:rsidRPr="169B72C3" w:rsidR="66CC806F">
        <w:rPr>
          <w:rFonts w:ascii="Aptos" w:hAnsi="Aptos" w:eastAsia="Aptos" w:cs="Aptos"/>
          <w:sz w:val="24"/>
          <w:szCs w:val="24"/>
        </w:rPr>
        <w:t>identifying</w:t>
      </w:r>
      <w:r w:rsidRPr="169B72C3" w:rsidR="66CC806F">
        <w:rPr>
          <w:rFonts w:ascii="Aptos" w:hAnsi="Aptos" w:eastAsia="Aptos" w:cs="Aptos"/>
          <w:sz w:val="24"/>
          <w:szCs w:val="24"/>
        </w:rPr>
        <w:t xml:space="preserve"> my own conflict style and adjusting my approach to conflict resolution appropriately.</w:t>
      </w:r>
      <w:r w:rsidRPr="169B72C3" w:rsidR="2F1DE470">
        <w:rPr>
          <w:rFonts w:ascii="Aptos" w:hAnsi="Aptos" w:eastAsia="Aptos" w:cs="Aptos"/>
          <w:noProof w:val="0"/>
          <w:sz w:val="24"/>
          <w:szCs w:val="24"/>
          <w:lang w:val="en-GB"/>
        </w:rPr>
        <w:t xml:space="preserve"> Effective communication is another essential </w:t>
      </w:r>
      <w:r w:rsidRPr="169B72C3" w:rsidR="2F1DE470">
        <w:rPr>
          <w:rFonts w:ascii="Aptos" w:hAnsi="Aptos" w:eastAsia="Aptos" w:cs="Aptos"/>
          <w:noProof w:val="0"/>
          <w:sz w:val="24"/>
          <w:szCs w:val="24"/>
          <w:lang w:val="en-GB"/>
        </w:rPr>
        <w:t>component</w:t>
      </w:r>
      <w:r w:rsidRPr="169B72C3" w:rsidR="2F1DE470">
        <w:rPr>
          <w:rFonts w:ascii="Aptos" w:hAnsi="Aptos" w:eastAsia="Aptos" w:cs="Aptos"/>
          <w:noProof w:val="0"/>
          <w:sz w:val="24"/>
          <w:szCs w:val="24"/>
          <w:lang w:val="en-GB"/>
        </w:rPr>
        <w:t xml:space="preserve"> of conflict management in teams. </w:t>
      </w:r>
      <w:r w:rsidRPr="169B72C3" w:rsidR="47A79E86">
        <w:rPr>
          <w:rFonts w:ascii="Aptos" w:hAnsi="Aptos" w:eastAsia="Aptos" w:cs="Aptos"/>
          <w:noProof w:val="0"/>
          <w:sz w:val="24"/>
          <w:szCs w:val="24"/>
          <w:lang w:val="en-GB"/>
        </w:rPr>
        <w:t>I have</w:t>
      </w:r>
      <w:r w:rsidRPr="169B72C3" w:rsidR="2F1DE470">
        <w:rPr>
          <w:rFonts w:ascii="Aptos" w:hAnsi="Aptos" w:eastAsia="Aptos" w:cs="Aptos"/>
          <w:noProof w:val="0"/>
          <w:sz w:val="24"/>
          <w:szCs w:val="24"/>
          <w:lang w:val="en-GB"/>
        </w:rPr>
        <w:t xml:space="preserve"> found that the Shannon-Weaver Mathematical Model (Shannon &amp; Weaver, 1949) provides a framework for understanding the sender, message, channel, receiver, and feedback—all of which are components of communication. Understanding the significance of consistent encoding and decoding (Fiske, 1990) has made me more aware of the language and terms I use, ensuring that my coworkers understand what </w:t>
      </w:r>
      <w:r w:rsidRPr="169B72C3" w:rsidR="36ECFA9B">
        <w:rPr>
          <w:rFonts w:ascii="Aptos" w:hAnsi="Aptos" w:eastAsia="Aptos" w:cs="Aptos"/>
          <w:noProof w:val="0"/>
          <w:sz w:val="24"/>
          <w:szCs w:val="24"/>
          <w:lang w:val="en-GB"/>
        </w:rPr>
        <w:t>I am</w:t>
      </w:r>
      <w:r w:rsidRPr="169B72C3" w:rsidR="2F1DE470">
        <w:rPr>
          <w:rFonts w:ascii="Aptos" w:hAnsi="Aptos" w:eastAsia="Aptos" w:cs="Aptos"/>
          <w:noProof w:val="0"/>
          <w:sz w:val="24"/>
          <w:szCs w:val="24"/>
          <w:lang w:val="en-GB"/>
        </w:rPr>
        <w:t xml:space="preserve"> saying.</w:t>
      </w:r>
      <w:r w:rsidRPr="169B72C3" w:rsidR="53441B30">
        <w:rPr>
          <w:rFonts w:ascii="Aptos" w:hAnsi="Aptos" w:eastAsia="Aptos" w:cs="Aptos"/>
          <w:noProof w:val="0"/>
          <w:sz w:val="24"/>
          <w:szCs w:val="24"/>
          <w:lang w:val="en-GB"/>
        </w:rPr>
        <w:t xml:space="preserve"> To effectively handle conflict in teams, a variety of approaches can be used. In my experience, encouraging an open, inclusive atmosphere and setting ground rules for polite communication led team members to express their concerns (Ting-Toomey, 1999). by actively including every team member </w:t>
      </w:r>
      <w:r w:rsidRPr="169B72C3" w:rsidR="53441B30">
        <w:rPr>
          <w:rFonts w:ascii="Aptos" w:hAnsi="Aptos" w:eastAsia="Aptos" w:cs="Aptos"/>
          <w:noProof w:val="0"/>
          <w:sz w:val="24"/>
          <w:szCs w:val="24"/>
          <w:lang w:val="en-GB"/>
        </w:rPr>
        <w:t>in the process of making</w:t>
      </w:r>
      <w:r w:rsidRPr="169B72C3" w:rsidR="53441B30">
        <w:rPr>
          <w:rFonts w:ascii="Aptos" w:hAnsi="Aptos" w:eastAsia="Aptos" w:cs="Aptos"/>
          <w:noProof w:val="0"/>
          <w:sz w:val="24"/>
          <w:szCs w:val="24"/>
          <w:lang w:val="en-GB"/>
        </w:rPr>
        <w:t xml:space="preserve"> decisions</w:t>
      </w:r>
      <w:r w:rsidRPr="169B72C3" w:rsidR="0AE7E859">
        <w:rPr>
          <w:rFonts w:ascii="Aptos" w:hAnsi="Aptos" w:eastAsia="Aptos" w:cs="Aptos"/>
          <w:noProof w:val="0"/>
          <w:sz w:val="24"/>
          <w:szCs w:val="24"/>
          <w:lang w:val="en-GB"/>
        </w:rPr>
        <w:t>, I have encouraged a sense of ownership and commitment by swiftly involving every team member in decision-making procedures, reducing potentia</w:t>
      </w:r>
      <w:r w:rsidRPr="169B72C3" w:rsidR="710D72DE">
        <w:rPr>
          <w:rFonts w:ascii="Aptos" w:hAnsi="Aptos" w:eastAsia="Aptos" w:cs="Aptos"/>
          <w:noProof w:val="0"/>
          <w:sz w:val="24"/>
          <w:szCs w:val="24"/>
          <w:lang w:val="en-GB"/>
        </w:rPr>
        <w:t xml:space="preserve">l conflicts. </w:t>
      </w:r>
      <w:r w:rsidRPr="169B72C3" w:rsidR="4E9B40A2">
        <w:rPr>
          <w:rFonts w:ascii="Aptos" w:hAnsi="Aptos" w:eastAsia="Aptos" w:cs="Aptos"/>
          <w:noProof w:val="0"/>
          <w:sz w:val="24"/>
          <w:szCs w:val="24"/>
          <w:lang w:val="en-GB"/>
        </w:rPr>
        <w:t xml:space="preserve">Furthermore, developing empathy and being receptive to diverse viewpoints has helped me </w:t>
      </w:r>
      <w:r w:rsidRPr="169B72C3" w:rsidR="4E9B40A2">
        <w:rPr>
          <w:rFonts w:ascii="Aptos" w:hAnsi="Aptos" w:eastAsia="Aptos" w:cs="Aptos"/>
          <w:noProof w:val="0"/>
          <w:sz w:val="24"/>
          <w:szCs w:val="24"/>
          <w:lang w:val="en-GB"/>
        </w:rPr>
        <w:t>establish</w:t>
      </w:r>
      <w:r w:rsidRPr="169B72C3" w:rsidR="4E9B40A2">
        <w:rPr>
          <w:rFonts w:ascii="Aptos" w:hAnsi="Aptos" w:eastAsia="Aptos" w:cs="Aptos"/>
          <w:noProof w:val="0"/>
          <w:sz w:val="24"/>
          <w:szCs w:val="24"/>
          <w:lang w:val="en-GB"/>
        </w:rPr>
        <w:t xml:space="preserve"> deeper connections with teammates and promote improved cooperation and comprehension (Bennet, 1998).</w:t>
      </w:r>
      <w:r w:rsidRPr="169B72C3" w:rsidR="4AA4EFEA">
        <w:rPr>
          <w:rFonts w:ascii="Aptos" w:hAnsi="Aptos" w:eastAsia="Aptos" w:cs="Aptos"/>
          <w:noProof w:val="0"/>
          <w:sz w:val="24"/>
          <w:szCs w:val="24"/>
          <w:lang w:val="en-GB"/>
        </w:rPr>
        <w:t xml:space="preserve"> </w:t>
      </w:r>
    </w:p>
    <w:p w:rsidR="4AA4EFEA" w:rsidP="6AF3E157" w:rsidRDefault="4AA4EFEA" w14:paraId="4A462C73" w14:textId="4477334D">
      <w:pPr>
        <w:pStyle w:val="Normal"/>
        <w:rPr>
          <w:rFonts w:ascii="Aptos" w:hAnsi="Aptos" w:eastAsia="Aptos" w:cs="Aptos"/>
          <w:noProof w:val="0"/>
          <w:sz w:val="24"/>
          <w:szCs w:val="24"/>
          <w:lang w:val="en-GB"/>
        </w:rPr>
      </w:pPr>
      <w:r w:rsidRPr="6AF3E157" w:rsidR="52131832">
        <w:rPr>
          <w:rFonts w:ascii="Aptos" w:hAnsi="Aptos" w:eastAsia="Aptos" w:cs="Aptos"/>
          <w:noProof w:val="0"/>
          <w:sz w:val="24"/>
          <w:szCs w:val="24"/>
          <w:lang w:val="en-GB"/>
        </w:rPr>
        <w:t xml:space="preserve">Furthermore, </w:t>
      </w:r>
      <w:r w:rsidRPr="6AF3E157" w:rsidR="415534C3">
        <w:rPr>
          <w:rFonts w:ascii="Aptos" w:hAnsi="Aptos" w:eastAsia="Aptos" w:cs="Aptos"/>
          <w:noProof w:val="0"/>
          <w:sz w:val="24"/>
          <w:szCs w:val="24"/>
          <w:lang w:val="en-GB"/>
        </w:rPr>
        <w:t>I have</w:t>
      </w:r>
      <w:r w:rsidRPr="6AF3E157" w:rsidR="52131832">
        <w:rPr>
          <w:rFonts w:ascii="Aptos" w:hAnsi="Aptos" w:eastAsia="Aptos" w:cs="Aptos"/>
          <w:noProof w:val="0"/>
          <w:sz w:val="24"/>
          <w:szCs w:val="24"/>
          <w:lang w:val="en-GB"/>
        </w:rPr>
        <w:t xml:space="preserve"> grown to understand how crucial it is to adjust my approach depending on the needs of the group and the situation at hand. Both the Shannon-Weaver Mathematical Model (Shannon &amp; Weaver, 1949; Fiske, 1990) and the Thomas-Kilmann Conflict Model (Thomas &amp; Kilmann, 1974; Rahim &amp; </w:t>
      </w:r>
      <w:r w:rsidRPr="6AF3E157" w:rsidR="52131832">
        <w:rPr>
          <w:rFonts w:ascii="Aptos" w:hAnsi="Aptos" w:eastAsia="Aptos" w:cs="Aptos"/>
          <w:noProof w:val="0"/>
          <w:sz w:val="24"/>
          <w:szCs w:val="24"/>
          <w:lang w:val="en-GB"/>
        </w:rPr>
        <w:t>Bonoma</w:t>
      </w:r>
      <w:r w:rsidRPr="6AF3E157" w:rsidR="52131832">
        <w:rPr>
          <w:rFonts w:ascii="Aptos" w:hAnsi="Aptos" w:eastAsia="Aptos" w:cs="Aptos"/>
          <w:noProof w:val="0"/>
          <w:sz w:val="24"/>
          <w:szCs w:val="24"/>
          <w:lang w:val="en-GB"/>
        </w:rPr>
        <w:t xml:space="preserve">, 1979) have </w:t>
      </w:r>
      <w:r w:rsidRPr="6AF3E157" w:rsidR="52131832">
        <w:rPr>
          <w:rFonts w:ascii="Aptos" w:hAnsi="Aptos" w:eastAsia="Aptos" w:cs="Aptos"/>
          <w:noProof w:val="0"/>
          <w:sz w:val="24"/>
          <w:szCs w:val="24"/>
          <w:lang w:val="en-GB"/>
        </w:rPr>
        <w:t>demonstrated</w:t>
      </w:r>
      <w:r w:rsidRPr="6AF3E157" w:rsidR="52131832">
        <w:rPr>
          <w:rFonts w:ascii="Aptos" w:hAnsi="Aptos" w:eastAsia="Aptos" w:cs="Aptos"/>
          <w:noProof w:val="0"/>
          <w:sz w:val="24"/>
          <w:szCs w:val="24"/>
          <w:lang w:val="en-GB"/>
        </w:rPr>
        <w:t xml:space="preserve"> to me the importance of adaptability and empathy in productive teamwork.</w:t>
      </w:r>
      <w:r w:rsidRPr="6AF3E157" w:rsidR="3E802A9C">
        <w:rPr>
          <w:rFonts w:ascii="Aptos" w:hAnsi="Aptos" w:eastAsia="Aptos" w:cs="Aptos"/>
          <w:noProof w:val="0"/>
          <w:sz w:val="24"/>
          <w:szCs w:val="24"/>
          <w:lang w:val="en-GB"/>
        </w:rPr>
        <w:t xml:space="preserve"> I have developed into a more well-rounded team player who can positively influence a variety of relationships by continuing to be open to other viewpoints and methods (Bennett, 1998; Ting-Toomey, 1999). These models have not only helped me better understand communication and conflict resolution, but they have also helped me focus on and </w:t>
      </w:r>
      <w:r w:rsidRPr="6AF3E157" w:rsidR="3E802A9C">
        <w:rPr>
          <w:rFonts w:ascii="Aptos" w:hAnsi="Aptos" w:eastAsia="Aptos" w:cs="Aptos"/>
          <w:noProof w:val="0"/>
          <w:sz w:val="24"/>
          <w:szCs w:val="24"/>
          <w:lang w:val="en-GB"/>
        </w:rPr>
        <w:t>establish</w:t>
      </w:r>
      <w:r w:rsidRPr="6AF3E157" w:rsidR="3E802A9C">
        <w:rPr>
          <w:rFonts w:ascii="Aptos" w:hAnsi="Aptos" w:eastAsia="Aptos" w:cs="Aptos"/>
          <w:noProof w:val="0"/>
          <w:sz w:val="24"/>
          <w:szCs w:val="24"/>
          <w:lang w:val="en-GB"/>
        </w:rPr>
        <w:t xml:space="preserve"> a closer connection with those around me</w:t>
      </w:r>
      <w:r w:rsidRPr="6AF3E157" w:rsidR="2176D1B2">
        <w:rPr>
          <w:rFonts w:ascii="Aptos" w:hAnsi="Aptos" w:eastAsia="Aptos" w:cs="Aptos"/>
          <w:noProof w:val="0"/>
          <w:sz w:val="24"/>
          <w:szCs w:val="24"/>
          <w:lang w:val="en-GB"/>
        </w:rPr>
        <w:t>. I am sure that the knowledge gained from these models will be a priceless tool for creating constructive, successful, and memorable teamwork experiences as I continue to mature and develop as a member of the team.</w:t>
      </w:r>
      <w:r w:rsidRPr="6AF3E157" w:rsidR="1FE4749B">
        <w:rPr>
          <w:rFonts w:ascii="Aptos" w:hAnsi="Aptos" w:eastAsia="Aptos" w:cs="Aptos"/>
          <w:noProof w:val="0"/>
          <w:sz w:val="24"/>
          <w:szCs w:val="24"/>
          <w:lang w:val="en-GB"/>
        </w:rPr>
        <w:t xml:space="preserve"> </w:t>
      </w:r>
      <w:r w:rsidRPr="6AF3E157" w:rsidR="534C8A72">
        <w:rPr>
          <w:rFonts w:ascii="Aptos" w:hAnsi="Aptos" w:eastAsia="Aptos" w:cs="Aptos"/>
          <w:noProof w:val="0"/>
          <w:sz w:val="24"/>
          <w:szCs w:val="24"/>
          <w:lang w:val="en-GB"/>
        </w:rPr>
        <w:t xml:space="preserve">Whether in social groups, professional contexts, or personal relationships, conflict is an unavoidable part of human interaction. Conflict offers chances for development, creativity, and deeper understanding, even though it is often seen as harmful or disruptive. </w:t>
      </w:r>
      <w:r w:rsidRPr="6AF3E157" w:rsidR="4F6B22C4">
        <w:rPr>
          <w:rFonts w:ascii="Aptos" w:hAnsi="Aptos" w:eastAsia="Aptos" w:cs="Aptos"/>
          <w:noProof w:val="0"/>
          <w:sz w:val="24"/>
          <w:szCs w:val="24"/>
          <w:lang w:val="en-GB"/>
        </w:rPr>
        <w:t xml:space="preserve">Rahim (2001) </w:t>
      </w:r>
      <w:r w:rsidRPr="6AF3E157" w:rsidR="4F6B22C4">
        <w:rPr>
          <w:rFonts w:ascii="Aptos" w:hAnsi="Aptos" w:eastAsia="Aptos" w:cs="Aptos"/>
          <w:noProof w:val="0"/>
          <w:sz w:val="24"/>
          <w:szCs w:val="24"/>
          <w:lang w:val="en-GB"/>
        </w:rPr>
        <w:t>identifies</w:t>
      </w:r>
      <w:r w:rsidRPr="6AF3E157" w:rsidR="4F6B22C4">
        <w:rPr>
          <w:rFonts w:ascii="Aptos" w:hAnsi="Aptos" w:eastAsia="Aptos" w:cs="Aptos"/>
          <w:noProof w:val="0"/>
          <w:sz w:val="24"/>
          <w:szCs w:val="24"/>
          <w:lang w:val="en-GB"/>
        </w:rPr>
        <w:t xml:space="preserve"> two categories of conflict: constructive conflict, which fosters innovation and problem-solving, and destructive conflict, which results in stress, inefficiency, and strained relationships.</w:t>
      </w:r>
      <w:r w:rsidRPr="6AF3E157" w:rsidR="691B10D6">
        <w:rPr>
          <w:rFonts w:ascii="Aptos" w:hAnsi="Aptos" w:eastAsia="Aptos" w:cs="Aptos"/>
          <w:noProof w:val="0"/>
          <w:sz w:val="24"/>
          <w:szCs w:val="24"/>
          <w:lang w:val="en-GB"/>
        </w:rPr>
        <w:t xml:space="preserve"> Understanding the root reasons of conflict and realising that it is not always detrimental are essential to conflict management. </w:t>
      </w:r>
      <w:r w:rsidRPr="6AF3E157" w:rsidR="23C52669">
        <w:rPr>
          <w:rFonts w:ascii="Aptos" w:hAnsi="Aptos" w:eastAsia="Aptos" w:cs="Aptos"/>
          <w:noProof w:val="0"/>
          <w:sz w:val="24"/>
          <w:szCs w:val="24"/>
          <w:lang w:val="en-GB"/>
        </w:rPr>
        <w:t>When</w:t>
      </w:r>
      <w:r w:rsidRPr="6AF3E157" w:rsidR="691B10D6">
        <w:rPr>
          <w:rFonts w:ascii="Aptos" w:hAnsi="Aptos" w:eastAsia="Aptos" w:cs="Aptos"/>
          <w:noProof w:val="0"/>
          <w:sz w:val="24"/>
          <w:szCs w:val="24"/>
          <w:lang w:val="en-GB"/>
        </w:rPr>
        <w:t xml:space="preserve"> managed well, disagreement may spur improvement in decision-making, relationships, and personal development.</w:t>
      </w:r>
      <w:r w:rsidRPr="6AF3E157" w:rsidR="6639981B">
        <w:rPr>
          <w:rFonts w:ascii="Aptos" w:hAnsi="Aptos" w:eastAsia="Aptos" w:cs="Aptos"/>
          <w:noProof w:val="0"/>
          <w:sz w:val="24"/>
          <w:szCs w:val="24"/>
          <w:lang w:val="en-GB"/>
        </w:rPr>
        <w:t xml:space="preserve"> Any situation can give rise to conflict, which can often be fuelled by one or more of the following elements: Confusion and arguments can result from communication problems like misunderstandings, unclear messages, or a lack of communication</w:t>
      </w:r>
      <w:r w:rsidRPr="6AF3E157" w:rsidR="061B53F3">
        <w:rPr>
          <w:rFonts w:ascii="Aptos" w:hAnsi="Aptos" w:eastAsia="Aptos" w:cs="Aptos"/>
          <w:noProof w:val="0"/>
          <w:sz w:val="24"/>
          <w:szCs w:val="24"/>
          <w:lang w:val="en-GB"/>
        </w:rPr>
        <w:t xml:space="preserve"> (Shannon &amp; Weaver, 1949)</w:t>
      </w:r>
      <w:r w:rsidRPr="6AF3E157" w:rsidR="6639981B">
        <w:rPr>
          <w:rFonts w:ascii="Aptos" w:hAnsi="Aptos" w:eastAsia="Aptos" w:cs="Aptos"/>
          <w:noProof w:val="0"/>
          <w:sz w:val="24"/>
          <w:szCs w:val="24"/>
          <w:lang w:val="en-GB"/>
        </w:rPr>
        <w:t xml:space="preserve">. Individuals may disagree due to their unique viewpoints, personalities, and methods of problem-solving. When individuals or groups put their personal </w:t>
      </w:r>
      <w:r w:rsidRPr="6AF3E157" w:rsidR="6639981B">
        <w:rPr>
          <w:rFonts w:ascii="Aptos" w:hAnsi="Aptos" w:eastAsia="Aptos" w:cs="Aptos"/>
          <w:noProof w:val="0"/>
          <w:sz w:val="24"/>
          <w:szCs w:val="24"/>
          <w:lang w:val="en-GB"/>
        </w:rPr>
        <w:t>objectives</w:t>
      </w:r>
      <w:r w:rsidRPr="6AF3E157" w:rsidR="6639981B">
        <w:rPr>
          <w:rFonts w:ascii="Aptos" w:hAnsi="Aptos" w:eastAsia="Aptos" w:cs="Aptos"/>
          <w:noProof w:val="0"/>
          <w:sz w:val="24"/>
          <w:szCs w:val="24"/>
          <w:lang w:val="en-GB"/>
        </w:rPr>
        <w:t xml:space="preserve"> ahead of the group's, conflicts usually occur. Competition and conflict can arise from limited resources like time, money, or materials. Inequalities in authority or power, especially in hierarchical environments, can cause animosity and conflict</w:t>
      </w:r>
      <w:r w:rsidRPr="6AF3E157" w:rsidR="05BC1DA9">
        <w:rPr>
          <w:rFonts w:ascii="Aptos" w:hAnsi="Aptos" w:eastAsia="Aptos" w:cs="Aptos"/>
          <w:noProof w:val="0"/>
          <w:sz w:val="24"/>
          <w:szCs w:val="24"/>
          <w:lang w:val="en-GB"/>
        </w:rPr>
        <w:t xml:space="preserve"> (Fisher &amp; Ury, 1981)</w:t>
      </w:r>
      <w:r w:rsidRPr="6AF3E157" w:rsidR="6639981B">
        <w:rPr>
          <w:rFonts w:ascii="Aptos" w:hAnsi="Aptos" w:eastAsia="Aptos" w:cs="Aptos"/>
          <w:noProof w:val="0"/>
          <w:sz w:val="24"/>
          <w:szCs w:val="24"/>
          <w:lang w:val="en-GB"/>
        </w:rPr>
        <w:t>.</w:t>
      </w:r>
      <w:r w:rsidRPr="6AF3E157" w:rsidR="1FA520B6">
        <w:rPr>
          <w:rFonts w:ascii="Aptos" w:hAnsi="Aptos" w:eastAsia="Aptos" w:cs="Aptos"/>
          <w:noProof w:val="0"/>
          <w:sz w:val="24"/>
          <w:szCs w:val="24"/>
          <w:lang w:val="en-GB"/>
        </w:rPr>
        <w:t xml:space="preserve"> </w:t>
      </w:r>
      <w:r w:rsidRPr="6AF3E157" w:rsidR="25024D22">
        <w:rPr>
          <w:rFonts w:ascii="Aptos" w:hAnsi="Aptos" w:eastAsia="Aptos" w:cs="Aptos"/>
          <w:noProof w:val="0"/>
          <w:sz w:val="24"/>
          <w:szCs w:val="24"/>
          <w:lang w:val="en-GB"/>
        </w:rPr>
        <w:t>Encouraging understanding, open communication, and a willingness to look for win-win solutions are the essential elements of conflict management.</w:t>
      </w:r>
      <w:r w:rsidRPr="6AF3E157" w:rsidR="4E48B8F8">
        <w:rPr>
          <w:rFonts w:ascii="Aptos" w:hAnsi="Aptos" w:eastAsia="Aptos" w:cs="Aptos"/>
          <w:noProof w:val="0"/>
          <w:sz w:val="24"/>
          <w:szCs w:val="24"/>
          <w:lang w:val="en-GB"/>
        </w:rPr>
        <w:t xml:space="preserve"> The basis of conflict resolution approaches is active listening. People can better grasp one another's viewpoints, emotions, and concerns by listening closely to all parties. This strategy builds trust and shows empathy. Strong emotions like rage, frustration, or worry tend to be triggered by conflict. It is possible to avoid escalation and encourage logical decision-making by </w:t>
      </w:r>
      <w:r w:rsidRPr="6AF3E157" w:rsidR="4E48B8F8">
        <w:rPr>
          <w:rFonts w:ascii="Aptos" w:hAnsi="Aptos" w:eastAsia="Aptos" w:cs="Aptos"/>
          <w:noProof w:val="0"/>
          <w:sz w:val="24"/>
          <w:szCs w:val="24"/>
          <w:lang w:val="en-GB"/>
        </w:rPr>
        <w:t>identifying</w:t>
      </w:r>
      <w:r w:rsidRPr="6AF3E157" w:rsidR="4E48B8F8">
        <w:rPr>
          <w:rFonts w:ascii="Aptos" w:hAnsi="Aptos" w:eastAsia="Aptos" w:cs="Aptos"/>
          <w:noProof w:val="0"/>
          <w:sz w:val="24"/>
          <w:szCs w:val="24"/>
          <w:lang w:val="en-GB"/>
        </w:rPr>
        <w:t xml:space="preserve"> and controlling these emotions in oneself and others.</w:t>
      </w:r>
      <w:r w:rsidRPr="6AF3E157" w:rsidR="50645A66">
        <w:rPr>
          <w:rFonts w:ascii="Aptos" w:hAnsi="Aptos" w:eastAsia="Aptos" w:cs="Aptos"/>
          <w:noProof w:val="0"/>
          <w:sz w:val="24"/>
          <w:szCs w:val="24"/>
          <w:lang w:val="en-GB"/>
        </w:rPr>
        <w:t xml:space="preserve"> Techniques that offer important insights into conflict management strategies include the Thomas-Kilmann Conflict Model (1974). Each of the five approaches </w:t>
      </w:r>
      <w:r w:rsidRPr="6AF3E157" w:rsidR="50645A66">
        <w:rPr>
          <w:rFonts w:ascii="Aptos" w:hAnsi="Aptos" w:eastAsia="Aptos" w:cs="Aptos"/>
          <w:noProof w:val="0"/>
          <w:sz w:val="24"/>
          <w:szCs w:val="24"/>
          <w:lang w:val="en-GB"/>
        </w:rPr>
        <w:t>identified</w:t>
      </w:r>
      <w:r w:rsidRPr="6AF3E157" w:rsidR="50645A66">
        <w:rPr>
          <w:rFonts w:ascii="Aptos" w:hAnsi="Aptos" w:eastAsia="Aptos" w:cs="Aptos"/>
          <w:noProof w:val="0"/>
          <w:sz w:val="24"/>
          <w:szCs w:val="24"/>
          <w:lang w:val="en-GB"/>
        </w:rPr>
        <w:t xml:space="preserve"> by the model—avoiding, competing, accommodating, compromising, and collaborating—is </w:t>
      </w:r>
      <w:r w:rsidRPr="6AF3E157" w:rsidR="50645A66">
        <w:rPr>
          <w:rFonts w:ascii="Aptos" w:hAnsi="Aptos" w:eastAsia="Aptos" w:cs="Aptos"/>
          <w:noProof w:val="0"/>
          <w:sz w:val="24"/>
          <w:szCs w:val="24"/>
          <w:lang w:val="en-GB"/>
        </w:rPr>
        <w:t>appropriate for</w:t>
      </w:r>
      <w:r w:rsidRPr="6AF3E157" w:rsidR="50645A66">
        <w:rPr>
          <w:rFonts w:ascii="Aptos" w:hAnsi="Aptos" w:eastAsia="Aptos" w:cs="Aptos"/>
          <w:noProof w:val="0"/>
          <w:sz w:val="24"/>
          <w:szCs w:val="24"/>
          <w:lang w:val="en-GB"/>
        </w:rPr>
        <w:t xml:space="preserve"> a particular circumstance, though compromise could be </w:t>
      </w:r>
      <w:r w:rsidRPr="6AF3E157" w:rsidR="50645A66">
        <w:rPr>
          <w:rFonts w:ascii="Aptos" w:hAnsi="Aptos" w:eastAsia="Aptos" w:cs="Aptos"/>
          <w:noProof w:val="0"/>
          <w:sz w:val="24"/>
          <w:szCs w:val="24"/>
          <w:lang w:val="en-GB"/>
        </w:rPr>
        <w:t>required</w:t>
      </w:r>
      <w:r w:rsidRPr="6AF3E157" w:rsidR="50645A66">
        <w:rPr>
          <w:rFonts w:ascii="Aptos" w:hAnsi="Aptos" w:eastAsia="Aptos" w:cs="Aptos"/>
          <w:noProof w:val="0"/>
          <w:sz w:val="24"/>
          <w:szCs w:val="24"/>
          <w:lang w:val="en-GB"/>
        </w:rPr>
        <w:t xml:space="preserve"> when time is of the essence. Leaders have a crucial role in handling conflict in group or organisational situations. By encouraging an environment of inclusion and collaboration, leaders can reduce harmful conflicts and improve the creative potential of diverse viewpoints. Effective leaders set clear expectations, model respectful communication, and create an atmosphere where team members feel comfortable sharing their thoughts</w:t>
      </w:r>
      <w:r w:rsidRPr="6AF3E157" w:rsidR="7B6CCD13">
        <w:rPr>
          <w:rFonts w:ascii="Aptos" w:hAnsi="Aptos" w:eastAsia="Aptos" w:cs="Aptos"/>
          <w:noProof w:val="0"/>
          <w:sz w:val="24"/>
          <w:szCs w:val="24"/>
          <w:lang w:val="en-GB"/>
        </w:rPr>
        <w:t xml:space="preserve"> The insights </w:t>
      </w:r>
      <w:r w:rsidRPr="6AF3E157" w:rsidR="7B6CCD13">
        <w:rPr>
          <w:rFonts w:ascii="Aptos" w:hAnsi="Aptos" w:eastAsia="Aptos" w:cs="Aptos"/>
          <w:noProof w:val="0"/>
          <w:sz w:val="24"/>
          <w:szCs w:val="24"/>
          <w:lang w:val="en-GB"/>
        </w:rPr>
        <w:t>I've</w:t>
      </w:r>
      <w:r w:rsidRPr="6AF3E157" w:rsidR="7B6CCD13">
        <w:rPr>
          <w:rFonts w:ascii="Aptos" w:hAnsi="Aptos" w:eastAsia="Aptos" w:cs="Aptos"/>
          <w:noProof w:val="0"/>
          <w:sz w:val="24"/>
          <w:szCs w:val="24"/>
          <w:lang w:val="en-GB"/>
        </w:rPr>
        <w:t xml:space="preserve"> gained from the Thomas-Kilmann and Shannon-Weaver models will be crucial for success, whether </w:t>
      </w:r>
      <w:r w:rsidRPr="6AF3E157" w:rsidR="7B6CCD13">
        <w:rPr>
          <w:rFonts w:ascii="Aptos" w:hAnsi="Aptos" w:eastAsia="Aptos" w:cs="Aptos"/>
          <w:noProof w:val="0"/>
          <w:sz w:val="24"/>
          <w:szCs w:val="24"/>
          <w:lang w:val="en-GB"/>
        </w:rPr>
        <w:t>it's</w:t>
      </w:r>
      <w:r w:rsidRPr="6AF3E157" w:rsidR="7B6CCD13">
        <w:rPr>
          <w:rFonts w:ascii="Aptos" w:hAnsi="Aptos" w:eastAsia="Aptos" w:cs="Aptos"/>
          <w:noProof w:val="0"/>
          <w:sz w:val="24"/>
          <w:szCs w:val="24"/>
          <w:lang w:val="en-GB"/>
        </w:rPr>
        <w:t xml:space="preserve"> in conflict resolution, teamwork, or communication improvement</w:t>
      </w:r>
      <w:r w:rsidRPr="6AF3E157" w:rsidR="5B6E43FF">
        <w:rPr>
          <w:rFonts w:ascii="Aptos" w:hAnsi="Aptos" w:eastAsia="Aptos" w:cs="Aptos"/>
          <w:noProof w:val="0"/>
          <w:sz w:val="24"/>
          <w:szCs w:val="24"/>
          <w:lang w:val="en-GB"/>
        </w:rPr>
        <w:t xml:space="preserve"> (</w:t>
      </w:r>
      <w:r w:rsidRPr="6AF3E157" w:rsidR="50645A66">
        <w:rPr>
          <w:rFonts w:ascii="Aptos" w:hAnsi="Aptos" w:eastAsia="Aptos" w:cs="Aptos"/>
          <w:noProof w:val="0"/>
          <w:sz w:val="24"/>
          <w:szCs w:val="24"/>
          <w:lang w:val="en-GB"/>
        </w:rPr>
        <w:t>Mouton &amp; Blake, 1964)</w:t>
      </w:r>
      <w:r w:rsidRPr="6AF3E157" w:rsidR="3433101A">
        <w:rPr>
          <w:rFonts w:ascii="Aptos" w:hAnsi="Aptos" w:eastAsia="Aptos" w:cs="Aptos"/>
          <w:noProof w:val="0"/>
          <w:sz w:val="24"/>
          <w:szCs w:val="24"/>
          <w:lang w:val="en-GB"/>
        </w:rPr>
        <w:t>.</w:t>
      </w:r>
    </w:p>
    <w:p w:rsidR="50645A66" w:rsidP="6AF3E157" w:rsidRDefault="50645A66" w14:paraId="75BC0CEE" w14:textId="61DC5525">
      <w:pPr>
        <w:pStyle w:val="Normal"/>
        <w:rPr>
          <w:rFonts w:ascii="Aptos" w:hAnsi="Aptos" w:eastAsia="Aptos" w:cs="Aptos"/>
          <w:noProof w:val="0"/>
          <w:sz w:val="24"/>
          <w:szCs w:val="24"/>
          <w:lang w:val="en-GB"/>
        </w:rPr>
      </w:pPr>
      <w:r w:rsidRPr="6AF3E157" w:rsidR="50645A66">
        <w:rPr>
          <w:rFonts w:ascii="Aptos" w:hAnsi="Aptos" w:eastAsia="Aptos" w:cs="Aptos"/>
          <w:noProof w:val="0"/>
          <w:sz w:val="24"/>
          <w:szCs w:val="24"/>
          <w:lang w:val="en-GB"/>
        </w:rPr>
        <w:t>(Bennet, 1998)</w:t>
      </w:r>
    </w:p>
    <w:p w:rsidR="50645A66" w:rsidP="6AF3E157" w:rsidRDefault="50645A66" w14:paraId="0AA404D3" w14:textId="3670C8CD">
      <w:pPr>
        <w:pStyle w:val="Normal"/>
        <w:rPr>
          <w:rFonts w:ascii="Aptos" w:hAnsi="Aptos" w:eastAsia="Aptos" w:cs="Aptos"/>
          <w:noProof w:val="0"/>
          <w:sz w:val="24"/>
          <w:szCs w:val="24"/>
          <w:lang w:val="en-GB"/>
        </w:rPr>
      </w:pPr>
      <w:r w:rsidRPr="6AF3E157" w:rsidR="50645A66">
        <w:rPr>
          <w:rFonts w:ascii="Aptos" w:hAnsi="Aptos" w:eastAsia="Aptos" w:cs="Aptos"/>
          <w:noProof w:val="0"/>
          <w:sz w:val="24"/>
          <w:szCs w:val="24"/>
          <w:lang w:val="en-GB"/>
        </w:rPr>
        <w:t>(Blake, 1964)</w:t>
      </w:r>
    </w:p>
    <w:p w:rsidR="50645A66" w:rsidP="6AF3E157" w:rsidRDefault="50645A66" w14:paraId="3A41A93A" w14:textId="74F966C4">
      <w:pPr>
        <w:pStyle w:val="Normal"/>
        <w:rPr>
          <w:rFonts w:ascii="Aptos" w:hAnsi="Aptos" w:eastAsia="Aptos" w:cs="Aptos"/>
          <w:noProof w:val="0"/>
          <w:sz w:val="24"/>
          <w:szCs w:val="24"/>
          <w:lang w:val="en-GB"/>
        </w:rPr>
      </w:pPr>
      <w:r w:rsidRPr="6AF3E157" w:rsidR="50645A66">
        <w:rPr>
          <w:rFonts w:ascii="Aptos" w:hAnsi="Aptos" w:eastAsia="Aptos" w:cs="Aptos"/>
          <w:noProof w:val="0"/>
          <w:sz w:val="24"/>
          <w:szCs w:val="24"/>
          <w:lang w:val="en-GB"/>
        </w:rPr>
        <w:t>(</w:t>
      </w:r>
      <w:r w:rsidRPr="6AF3E157" w:rsidR="50645A66">
        <w:rPr>
          <w:rFonts w:ascii="Aptos" w:hAnsi="Aptos" w:eastAsia="Aptos" w:cs="Aptos"/>
          <w:noProof w:val="0"/>
          <w:sz w:val="24"/>
          <w:szCs w:val="24"/>
          <w:lang w:val="en-GB"/>
        </w:rPr>
        <w:t>Bonoma</w:t>
      </w:r>
      <w:r w:rsidRPr="6AF3E157" w:rsidR="50645A66">
        <w:rPr>
          <w:rFonts w:ascii="Aptos" w:hAnsi="Aptos" w:eastAsia="Aptos" w:cs="Aptos"/>
          <w:noProof w:val="0"/>
          <w:sz w:val="24"/>
          <w:szCs w:val="24"/>
          <w:lang w:val="en-GB"/>
        </w:rPr>
        <w:t>, 1979)</w:t>
      </w:r>
    </w:p>
    <w:p w:rsidR="6839CAF5" w:rsidP="6AF3E157" w:rsidRDefault="6839CAF5" w14:paraId="726F0F1A" w14:textId="7CD73379">
      <w:pPr>
        <w:pStyle w:val="Normal"/>
        <w:rPr>
          <w:rFonts w:ascii="Aptos" w:hAnsi="Aptos" w:eastAsia="Aptos" w:cs="Aptos"/>
          <w:noProof w:val="0"/>
          <w:sz w:val="24"/>
          <w:szCs w:val="24"/>
          <w:lang w:val="en-GB"/>
        </w:rPr>
      </w:pPr>
      <w:r w:rsidRPr="6AF3E157" w:rsidR="6839CAF5">
        <w:rPr>
          <w:rFonts w:ascii="Aptos" w:hAnsi="Aptos" w:eastAsia="Aptos" w:cs="Aptos"/>
          <w:noProof w:val="0"/>
          <w:sz w:val="24"/>
          <w:szCs w:val="24"/>
          <w:lang w:val="en-GB"/>
        </w:rPr>
        <w:t>(Fisher, 1981)</w:t>
      </w:r>
    </w:p>
    <w:p w:rsidR="50645A66" w:rsidP="6AF3E157" w:rsidRDefault="50645A66" w14:paraId="423BC012" w14:textId="4DCE7886">
      <w:pPr>
        <w:pStyle w:val="Normal"/>
        <w:rPr>
          <w:rFonts w:ascii="Aptos" w:hAnsi="Aptos" w:eastAsia="Aptos" w:cs="Aptos"/>
          <w:noProof w:val="0"/>
          <w:sz w:val="24"/>
          <w:szCs w:val="24"/>
          <w:lang w:val="en-GB"/>
        </w:rPr>
      </w:pPr>
      <w:r w:rsidRPr="6AF3E157" w:rsidR="50645A66">
        <w:rPr>
          <w:rFonts w:ascii="Aptos" w:hAnsi="Aptos" w:eastAsia="Aptos" w:cs="Aptos"/>
          <w:noProof w:val="0"/>
          <w:sz w:val="24"/>
          <w:szCs w:val="24"/>
          <w:lang w:val="en-GB"/>
        </w:rPr>
        <w:t>(Fiske,</w:t>
      </w:r>
      <w:r w:rsidRPr="6AF3E157" w:rsidR="3134DCD7">
        <w:rPr>
          <w:rFonts w:ascii="Aptos" w:hAnsi="Aptos" w:eastAsia="Aptos" w:cs="Aptos"/>
          <w:noProof w:val="0"/>
          <w:sz w:val="24"/>
          <w:szCs w:val="24"/>
          <w:lang w:val="en-GB"/>
        </w:rPr>
        <w:t xml:space="preserve"> 1990)</w:t>
      </w:r>
    </w:p>
    <w:p w:rsidR="3134DCD7" w:rsidP="6AF3E157" w:rsidRDefault="3134DCD7" w14:paraId="056E0B2F" w14:textId="779994C6">
      <w:pPr>
        <w:pStyle w:val="Normal"/>
        <w:rPr>
          <w:rFonts w:ascii="Aptos" w:hAnsi="Aptos" w:eastAsia="Aptos" w:cs="Aptos"/>
          <w:noProof w:val="0"/>
          <w:sz w:val="24"/>
          <w:szCs w:val="24"/>
          <w:lang w:val="en-GB"/>
        </w:rPr>
      </w:pPr>
      <w:r w:rsidRPr="6AF3E157" w:rsidR="3134DCD7">
        <w:rPr>
          <w:rFonts w:ascii="Aptos" w:hAnsi="Aptos" w:eastAsia="Aptos" w:cs="Aptos"/>
          <w:noProof w:val="0"/>
          <w:sz w:val="24"/>
          <w:szCs w:val="24"/>
          <w:lang w:val="en-GB"/>
        </w:rPr>
        <w:t>(Kilmann, 1974)</w:t>
      </w:r>
    </w:p>
    <w:p w:rsidR="3134DCD7" w:rsidP="6AF3E157" w:rsidRDefault="3134DCD7" w14:paraId="443C8982" w14:textId="62CF5118">
      <w:pPr>
        <w:pStyle w:val="Normal"/>
        <w:rPr>
          <w:rFonts w:ascii="Aptos" w:hAnsi="Aptos" w:eastAsia="Aptos" w:cs="Aptos"/>
          <w:noProof w:val="0"/>
          <w:sz w:val="24"/>
          <w:szCs w:val="24"/>
          <w:lang w:val="en-GB"/>
        </w:rPr>
      </w:pPr>
      <w:r w:rsidRPr="6AF3E157" w:rsidR="3134DCD7">
        <w:rPr>
          <w:rFonts w:ascii="Aptos" w:hAnsi="Aptos" w:eastAsia="Aptos" w:cs="Aptos"/>
          <w:noProof w:val="0"/>
          <w:sz w:val="24"/>
          <w:szCs w:val="24"/>
          <w:lang w:val="en-GB"/>
        </w:rPr>
        <w:t>(</w:t>
      </w:r>
      <w:r w:rsidRPr="6AF3E157" w:rsidR="3134DCD7">
        <w:rPr>
          <w:rFonts w:ascii="Aptos" w:hAnsi="Aptos" w:eastAsia="Aptos" w:cs="Aptos"/>
          <w:noProof w:val="0"/>
          <w:sz w:val="24"/>
          <w:szCs w:val="24"/>
          <w:lang w:val="en-GB"/>
        </w:rPr>
        <w:t>mouton</w:t>
      </w:r>
      <w:r w:rsidRPr="6AF3E157" w:rsidR="3134DCD7">
        <w:rPr>
          <w:rFonts w:ascii="Aptos" w:hAnsi="Aptos" w:eastAsia="Aptos" w:cs="Aptos"/>
          <w:noProof w:val="0"/>
          <w:sz w:val="24"/>
          <w:szCs w:val="24"/>
          <w:lang w:val="en-GB"/>
        </w:rPr>
        <w:t>, 1964)</w:t>
      </w:r>
    </w:p>
    <w:p w:rsidR="3134DCD7" w:rsidP="6AF3E157" w:rsidRDefault="3134DCD7" w14:paraId="08B7AA30" w14:textId="6ADED271">
      <w:pPr>
        <w:pStyle w:val="Normal"/>
        <w:rPr>
          <w:rFonts w:ascii="Aptos" w:hAnsi="Aptos" w:eastAsia="Aptos" w:cs="Aptos"/>
          <w:noProof w:val="0"/>
          <w:sz w:val="24"/>
          <w:szCs w:val="24"/>
          <w:lang w:val="en-GB"/>
        </w:rPr>
      </w:pPr>
      <w:r w:rsidRPr="6AF3E157" w:rsidR="3134DCD7">
        <w:rPr>
          <w:rFonts w:ascii="Aptos" w:hAnsi="Aptos" w:eastAsia="Aptos" w:cs="Aptos"/>
          <w:noProof w:val="0"/>
          <w:sz w:val="24"/>
          <w:szCs w:val="24"/>
          <w:lang w:val="en-GB"/>
        </w:rPr>
        <w:t>(Rahim, 2001)</w:t>
      </w:r>
    </w:p>
    <w:p w:rsidR="3134DCD7" w:rsidP="6AF3E157" w:rsidRDefault="3134DCD7" w14:paraId="2DC05D30" w14:textId="505308B7">
      <w:pPr>
        <w:pStyle w:val="Normal"/>
        <w:rPr>
          <w:rFonts w:ascii="Aptos" w:hAnsi="Aptos" w:eastAsia="Aptos" w:cs="Aptos"/>
          <w:noProof w:val="0"/>
          <w:sz w:val="24"/>
          <w:szCs w:val="24"/>
          <w:lang w:val="en-GB"/>
        </w:rPr>
      </w:pPr>
      <w:r w:rsidRPr="6AF3E157" w:rsidR="3134DCD7">
        <w:rPr>
          <w:rFonts w:ascii="Aptos" w:hAnsi="Aptos" w:eastAsia="Aptos" w:cs="Aptos"/>
          <w:noProof w:val="0"/>
          <w:sz w:val="24"/>
          <w:szCs w:val="24"/>
          <w:lang w:val="en-GB"/>
        </w:rPr>
        <w:t>(Shannon, 1949)</w:t>
      </w:r>
    </w:p>
    <w:p w:rsidR="3134DCD7" w:rsidP="6AF3E157" w:rsidRDefault="3134DCD7" w14:paraId="1A19A4FC" w14:textId="118ADD71">
      <w:pPr>
        <w:pStyle w:val="Normal"/>
        <w:rPr>
          <w:rFonts w:ascii="Aptos" w:hAnsi="Aptos" w:eastAsia="Aptos" w:cs="Aptos"/>
          <w:noProof w:val="0"/>
          <w:sz w:val="24"/>
          <w:szCs w:val="24"/>
          <w:lang w:val="en-GB"/>
        </w:rPr>
      </w:pPr>
      <w:r w:rsidRPr="6AF3E157" w:rsidR="3134DCD7">
        <w:rPr>
          <w:rFonts w:ascii="Aptos" w:hAnsi="Aptos" w:eastAsia="Aptos" w:cs="Aptos"/>
          <w:noProof w:val="0"/>
          <w:sz w:val="24"/>
          <w:szCs w:val="24"/>
          <w:lang w:val="en-GB"/>
        </w:rPr>
        <w:t>(Ting-Toomey, 1999)</w:t>
      </w:r>
    </w:p>
    <w:p w:rsidR="39D7760E" w:rsidP="6AF3E157" w:rsidRDefault="39D7760E" w14:paraId="14A3B201" w14:textId="4D2D54D9">
      <w:pPr>
        <w:pStyle w:val="Normal"/>
        <w:rPr>
          <w:rFonts w:ascii="Aptos" w:hAnsi="Aptos" w:eastAsia="Aptos" w:cs="Aptos"/>
          <w:noProof w:val="0"/>
          <w:sz w:val="24"/>
          <w:szCs w:val="24"/>
          <w:lang w:val="en-GB"/>
        </w:rPr>
      </w:pPr>
      <w:r w:rsidRPr="6AF3E157" w:rsidR="39D7760E">
        <w:rPr>
          <w:rFonts w:ascii="Aptos" w:hAnsi="Aptos" w:eastAsia="Aptos" w:cs="Aptos"/>
          <w:noProof w:val="0"/>
          <w:sz w:val="24"/>
          <w:szCs w:val="24"/>
          <w:lang w:val="en-GB"/>
        </w:rPr>
        <w:t>(Ury, 1981)</w:t>
      </w:r>
    </w:p>
    <w:p w:rsidR="3134DCD7" w:rsidP="6AF3E157" w:rsidRDefault="3134DCD7" w14:paraId="12B9B92F" w14:textId="06B1A6A5">
      <w:pPr>
        <w:pStyle w:val="Normal"/>
        <w:rPr>
          <w:rFonts w:ascii="Aptos" w:hAnsi="Aptos" w:eastAsia="Aptos" w:cs="Aptos"/>
          <w:noProof w:val="0"/>
          <w:sz w:val="24"/>
          <w:szCs w:val="24"/>
          <w:lang w:val="en-GB"/>
        </w:rPr>
      </w:pPr>
      <w:r w:rsidRPr="6AF3E157" w:rsidR="3134DCD7">
        <w:rPr>
          <w:rFonts w:ascii="Aptos" w:hAnsi="Aptos" w:eastAsia="Aptos" w:cs="Aptos"/>
          <w:noProof w:val="0"/>
          <w:sz w:val="24"/>
          <w:szCs w:val="24"/>
          <w:lang w:val="en-GB"/>
        </w:rPr>
        <w:t>(Weaver, 1949)</w:t>
      </w:r>
    </w:p>
    <w:p w:rsidR="6AF3E157" w:rsidP="6AF3E157" w:rsidRDefault="6AF3E157" w14:paraId="1080D8E1" w14:textId="341959FF">
      <w:pPr>
        <w:pStyle w:val="Normal"/>
        <w:rPr>
          <w:rFonts w:ascii="Aptos" w:hAnsi="Aptos" w:eastAsia="Aptos" w:cs="Aptos"/>
          <w:noProof w:val="0"/>
          <w:sz w:val="24"/>
          <w:szCs w:val="24"/>
          <w:lang w:val="en-GB"/>
        </w:rPr>
      </w:pPr>
    </w:p>
    <w:p w:rsidR="169B72C3" w:rsidP="169B72C3" w:rsidRDefault="169B72C3" w14:paraId="5B7A70B3" w14:textId="5D3CB7D5">
      <w:pPr>
        <w:pStyle w:val="Normal"/>
        <w:rPr>
          <w:rFonts w:ascii="Aptos" w:hAnsi="Aptos" w:eastAsia="Aptos" w:cs="Aptos"/>
          <w:noProof w:val="0"/>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P1pDvmRhdDMCVj" int2:id="X9VADbE0">
      <int2:state int2:type="AugLoop_Text_Critique" int2:value="Rejected"/>
    </int2:textHash>
    <int2:bookmark int2:bookmarkName="_Int_fKnQnTjC" int2:invalidationBookmarkName="" int2:hashCode="oKa5ZpZVKXz5mI" int2:id="u6EH3l3G">
      <int2:state int2:type="WordDesignerSuggestedImage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3B5D15"/>
    <w:rsid w:val="020852B1"/>
    <w:rsid w:val="05BC1DA9"/>
    <w:rsid w:val="0608C6EE"/>
    <w:rsid w:val="061B53F3"/>
    <w:rsid w:val="0708B606"/>
    <w:rsid w:val="07869D28"/>
    <w:rsid w:val="08F2CAAB"/>
    <w:rsid w:val="0A414EDE"/>
    <w:rsid w:val="0AE7E859"/>
    <w:rsid w:val="0ED1FBBF"/>
    <w:rsid w:val="114F7FE6"/>
    <w:rsid w:val="119602A3"/>
    <w:rsid w:val="15640C6A"/>
    <w:rsid w:val="169B72C3"/>
    <w:rsid w:val="17A38BA2"/>
    <w:rsid w:val="17BFB284"/>
    <w:rsid w:val="1B84B965"/>
    <w:rsid w:val="1D7E4DA0"/>
    <w:rsid w:val="1DEF471C"/>
    <w:rsid w:val="1FA520B6"/>
    <w:rsid w:val="1FE4749B"/>
    <w:rsid w:val="200CD02F"/>
    <w:rsid w:val="202D0773"/>
    <w:rsid w:val="20EF866F"/>
    <w:rsid w:val="2176D1B2"/>
    <w:rsid w:val="23B7854A"/>
    <w:rsid w:val="23C52669"/>
    <w:rsid w:val="23CC4DB9"/>
    <w:rsid w:val="25024D22"/>
    <w:rsid w:val="25316CDC"/>
    <w:rsid w:val="273844DA"/>
    <w:rsid w:val="2909F85C"/>
    <w:rsid w:val="2923047B"/>
    <w:rsid w:val="295A0132"/>
    <w:rsid w:val="2A2EF9DF"/>
    <w:rsid w:val="2B53EEB5"/>
    <w:rsid w:val="2CBBA2ED"/>
    <w:rsid w:val="2E7BD871"/>
    <w:rsid w:val="2F1DE470"/>
    <w:rsid w:val="304242EF"/>
    <w:rsid w:val="307305E6"/>
    <w:rsid w:val="310CD8CD"/>
    <w:rsid w:val="3134DCD7"/>
    <w:rsid w:val="32B45C3A"/>
    <w:rsid w:val="330C892A"/>
    <w:rsid w:val="342AA217"/>
    <w:rsid w:val="3433101A"/>
    <w:rsid w:val="36ECFA9B"/>
    <w:rsid w:val="3980F7E9"/>
    <w:rsid w:val="39D7760E"/>
    <w:rsid w:val="3E802A9C"/>
    <w:rsid w:val="3ED11E54"/>
    <w:rsid w:val="3F1D5279"/>
    <w:rsid w:val="3F2D3D01"/>
    <w:rsid w:val="415534C3"/>
    <w:rsid w:val="42144E4A"/>
    <w:rsid w:val="43766197"/>
    <w:rsid w:val="4411262C"/>
    <w:rsid w:val="45B26931"/>
    <w:rsid w:val="45F71475"/>
    <w:rsid w:val="460DF05D"/>
    <w:rsid w:val="4627F2B1"/>
    <w:rsid w:val="462FE2C5"/>
    <w:rsid w:val="46C565E9"/>
    <w:rsid w:val="47A79E86"/>
    <w:rsid w:val="4AA4EFEA"/>
    <w:rsid w:val="4B1A5241"/>
    <w:rsid w:val="4E48B8F8"/>
    <w:rsid w:val="4E9B40A2"/>
    <w:rsid w:val="4EE6764E"/>
    <w:rsid w:val="4F6B22C4"/>
    <w:rsid w:val="50645A66"/>
    <w:rsid w:val="52131832"/>
    <w:rsid w:val="52FBBEB1"/>
    <w:rsid w:val="53441B30"/>
    <w:rsid w:val="534C8A72"/>
    <w:rsid w:val="5355DC4D"/>
    <w:rsid w:val="53838E6C"/>
    <w:rsid w:val="5B6E43FF"/>
    <w:rsid w:val="5F5262D4"/>
    <w:rsid w:val="5F61C7F5"/>
    <w:rsid w:val="5F7961FB"/>
    <w:rsid w:val="633B5D15"/>
    <w:rsid w:val="6453E144"/>
    <w:rsid w:val="6639981B"/>
    <w:rsid w:val="66CC806F"/>
    <w:rsid w:val="670FA897"/>
    <w:rsid w:val="6839CAF5"/>
    <w:rsid w:val="691B10D6"/>
    <w:rsid w:val="695598CD"/>
    <w:rsid w:val="6AF3E157"/>
    <w:rsid w:val="6E92E701"/>
    <w:rsid w:val="6FDD1813"/>
    <w:rsid w:val="70A1330F"/>
    <w:rsid w:val="710D72DE"/>
    <w:rsid w:val="73C55C32"/>
    <w:rsid w:val="7769F708"/>
    <w:rsid w:val="7AD2CC70"/>
    <w:rsid w:val="7B6CCD13"/>
    <w:rsid w:val="7D51A4C0"/>
    <w:rsid w:val="7EBE98E5"/>
    <w:rsid w:val="7F720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B5D15"/>
  <w15:chartTrackingRefBased/>
  <w15:docId w15:val="{F7FA1398-A128-4164-B0EC-87A461AF5F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69B72C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69B72C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69B72C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69B72C3"/>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69B72C3"/>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69B72C3"/>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69B72C3"/>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69B72C3"/>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69B72C3"/>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69B72C3"/>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69B72C3"/>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69B72C3"/>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69B72C3"/>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69B72C3"/>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169B72C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7d5f9f5444546d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2024-12-06T15:56:30.1854647Z</dcterms:created>
  <dcterms:modified xsi:type="dcterms:W3CDTF">2024-12-07T17:25:29.7489660Z</dcterms:modified>
  <dc:creator>Tanya Andrade (2329405)</dc:creator>
  <lastModifiedBy>Tanya Andrade (2329405)</lastModifiedBy>
</coreProperties>
</file>