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707E36" w14:textId="77777777" w:rsidR="00AC69C1" w:rsidRPr="00AC69C1" w:rsidRDefault="00AC69C1" w:rsidP="00AC69C1">
      <w:pPr>
        <w:spacing w:after="0" w:line="240" w:lineRule="auto"/>
        <w:jc w:val="center"/>
        <w:rPr>
          <w:rFonts w:ascii="Times New Roman" w:eastAsia="MS Minngs" w:hAnsi="Times New Roman" w:cs="Times New Roman"/>
          <w:b/>
          <w:bCs/>
          <w:sz w:val="28"/>
          <w:szCs w:val="28"/>
          <w:lang w:eastAsia="en-GB"/>
        </w:rPr>
      </w:pPr>
      <w:r w:rsidRPr="00AC69C1">
        <w:rPr>
          <w:rFonts w:ascii="Times New Roman" w:eastAsia="MS Minngs" w:hAnsi="Times New Roman" w:cs="Times New Roman"/>
          <w:b/>
          <w:bCs/>
          <w:sz w:val="28"/>
          <w:szCs w:val="28"/>
          <w:lang w:eastAsia="en-GB"/>
        </w:rPr>
        <w:t>School of Sport, Health &amp; Outdoor Education</w:t>
      </w:r>
    </w:p>
    <w:p w14:paraId="22A6A926" w14:textId="77777777" w:rsidR="00AC69C1" w:rsidRPr="00AC69C1" w:rsidRDefault="00AC69C1" w:rsidP="00AC69C1">
      <w:pPr>
        <w:spacing w:after="0" w:line="276" w:lineRule="auto"/>
        <w:rPr>
          <w:rFonts w:ascii="Calibri" w:eastAsia="Calibri" w:hAnsi="Calibri" w:cs="Times New Roman"/>
          <w:b/>
          <w:bCs/>
          <w:sz w:val="16"/>
          <w:szCs w:val="16"/>
        </w:rPr>
      </w:pPr>
    </w:p>
    <w:p w14:paraId="6EB3CDE0" w14:textId="77777777" w:rsidR="00AC69C1" w:rsidRPr="00AC69C1" w:rsidRDefault="00AC69C1" w:rsidP="00AC69C1">
      <w:pPr>
        <w:spacing w:after="0" w:line="240" w:lineRule="auto"/>
        <w:jc w:val="center"/>
        <w:rPr>
          <w:rFonts w:ascii="Times New Roman" w:eastAsia="MS Minngs" w:hAnsi="Times New Roman" w:cs="Times New Roman"/>
          <w:sz w:val="32"/>
          <w:szCs w:val="32"/>
          <w:u w:val="single"/>
          <w:lang w:eastAsia="en-GB"/>
        </w:rPr>
      </w:pPr>
      <w:r w:rsidRPr="00AC69C1">
        <w:rPr>
          <w:rFonts w:ascii="Times New Roman" w:eastAsia="MS Minngs" w:hAnsi="Times New Roman" w:cs="Times New Roman"/>
          <w:sz w:val="32"/>
          <w:szCs w:val="32"/>
          <w:u w:val="single"/>
          <w:lang w:eastAsia="en-GB"/>
        </w:rPr>
        <w:t>Assessment Feedback Sheet – Written Assignment</w:t>
      </w:r>
    </w:p>
    <w:p w14:paraId="02EDF7A0" w14:textId="77777777" w:rsidR="00AC69C1" w:rsidRPr="00AC69C1" w:rsidRDefault="00AC69C1" w:rsidP="00AC69C1">
      <w:pPr>
        <w:spacing w:after="0" w:line="240" w:lineRule="auto"/>
        <w:jc w:val="center"/>
        <w:rPr>
          <w:rFonts w:ascii="Times New Roman" w:eastAsia="MS Minngs" w:hAnsi="Times New Roman" w:cs="Times New Roman"/>
          <w:sz w:val="16"/>
          <w:szCs w:val="16"/>
          <w:u w:val="single"/>
          <w:lang w:eastAsia="en-GB"/>
        </w:rPr>
      </w:pPr>
    </w:p>
    <w:p w14:paraId="7E41624E" w14:textId="27699B6A" w:rsidR="00AC69C1" w:rsidRPr="00AC69C1" w:rsidRDefault="00AC69C1" w:rsidP="00AC69C1">
      <w:pPr>
        <w:spacing w:after="0" w:line="240" w:lineRule="auto"/>
        <w:jc w:val="both"/>
        <w:rPr>
          <w:rFonts w:ascii="Times New Roman" w:eastAsia="MS Minngs" w:hAnsi="Times New Roman" w:cs="Times New Roman"/>
          <w:b/>
          <w:bCs/>
          <w:sz w:val="32"/>
          <w:szCs w:val="32"/>
          <w:lang w:eastAsia="en-GB"/>
        </w:rPr>
      </w:pPr>
      <w:r w:rsidRPr="00AC69C1">
        <w:rPr>
          <w:rFonts w:ascii="Times New Roman" w:eastAsia="MS Minngs" w:hAnsi="Times New Roman" w:cs="Times New Roman"/>
          <w:b/>
          <w:bCs/>
          <w:sz w:val="24"/>
          <w:szCs w:val="24"/>
          <w:lang w:eastAsia="en-GB"/>
        </w:rPr>
        <w:tab/>
        <w:t xml:space="preserve">                Student No./Name:</w:t>
      </w:r>
      <w:r>
        <w:rPr>
          <w:rFonts w:ascii="Times New Roman" w:eastAsia="MS Minngs" w:hAnsi="Times New Roman" w:cs="Times New Roman"/>
          <w:b/>
          <w:bCs/>
          <w:sz w:val="24"/>
          <w:szCs w:val="24"/>
          <w:lang w:eastAsia="en-GB"/>
        </w:rPr>
        <w:t xml:space="preserve"> Dawn Rees/1501726</w:t>
      </w:r>
      <w:r w:rsidRPr="00AC69C1">
        <w:rPr>
          <w:rFonts w:ascii="Times New Roman" w:eastAsia="MS Minngs" w:hAnsi="Times New Roman" w:cs="Times New Roman"/>
          <w:b/>
          <w:bCs/>
          <w:sz w:val="24"/>
          <w:szCs w:val="24"/>
          <w:lang w:eastAsia="en-GB"/>
        </w:rPr>
        <w:tab/>
      </w:r>
    </w:p>
    <w:p w14:paraId="2D65387C" w14:textId="77777777" w:rsidR="00AC69C1" w:rsidRPr="00AC69C1" w:rsidRDefault="00AC69C1" w:rsidP="00AC69C1">
      <w:pPr>
        <w:spacing w:after="0" w:line="240" w:lineRule="auto"/>
        <w:rPr>
          <w:rFonts w:ascii="Times New Roman" w:eastAsia="MS Minngs" w:hAnsi="Times New Roman" w:cs="Times New Roman"/>
          <w:b/>
          <w:bCs/>
          <w:sz w:val="24"/>
          <w:szCs w:val="24"/>
          <w:lang w:eastAsia="en-GB"/>
        </w:rPr>
      </w:pPr>
      <w:r w:rsidRPr="00AC69C1">
        <w:rPr>
          <w:rFonts w:ascii="Times New Roman" w:eastAsia="MS Minngs" w:hAnsi="Times New Roman" w:cs="Times New Roman"/>
          <w:b/>
          <w:bCs/>
          <w:sz w:val="24"/>
          <w:szCs w:val="24"/>
          <w:lang w:eastAsia="en-GB"/>
        </w:rPr>
        <w:t xml:space="preserve">                                               Module:  Perspectives on Health and Physical Activity</w:t>
      </w:r>
    </w:p>
    <w:p w14:paraId="1F34B80D" w14:textId="77777777" w:rsidR="00AC69C1" w:rsidRPr="00AC69C1" w:rsidRDefault="00AC69C1" w:rsidP="00AC69C1">
      <w:pPr>
        <w:spacing w:after="0" w:line="240" w:lineRule="auto"/>
        <w:rPr>
          <w:rFonts w:ascii="Times New Roman" w:eastAsia="MS Minngs" w:hAnsi="Times New Roman" w:cs="Times New Roman"/>
          <w:b/>
          <w:bCs/>
          <w:sz w:val="24"/>
          <w:szCs w:val="24"/>
          <w:lang w:eastAsia="en-GB"/>
        </w:rPr>
      </w:pPr>
      <w:r w:rsidRPr="00AC69C1">
        <w:rPr>
          <w:rFonts w:ascii="Times New Roman" w:eastAsia="MS Minngs" w:hAnsi="Times New Roman" w:cs="Times New Roman"/>
          <w:b/>
          <w:bCs/>
          <w:sz w:val="24"/>
          <w:szCs w:val="24"/>
          <w:lang w:eastAsia="en-GB"/>
        </w:rPr>
        <w:t xml:space="preserve">                                     Module Code:  SHSS6071</w:t>
      </w: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AC69C1" w:rsidRPr="00AC69C1" w14:paraId="550165C1" w14:textId="77777777" w:rsidTr="00AC69C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44859DBE" w14:textId="77777777" w:rsidR="00AC69C1" w:rsidRPr="00AC69C1" w:rsidRDefault="00AC69C1" w:rsidP="00AC69C1">
            <w:pPr>
              <w:spacing w:after="0" w:line="276" w:lineRule="auto"/>
              <w:jc w:val="center"/>
              <w:rPr>
                <w:rFonts w:ascii="Times New Roman" w:eastAsia="MS Minngs" w:hAnsi="Times New Roman" w:cs="Times New Roman"/>
                <w:b/>
                <w:bCs/>
                <w:sz w:val="24"/>
                <w:szCs w:val="24"/>
              </w:rPr>
            </w:pPr>
            <w:r w:rsidRPr="00AC69C1">
              <w:rPr>
                <w:rFonts w:ascii="Times New Roman" w:eastAsia="MS Minngs" w:hAnsi="Times New Roman" w:cs="Times New Roman"/>
                <w:b/>
                <w:sz w:val="18"/>
                <w:szCs w:val="18"/>
              </w:rPr>
              <w:t>Personal Evaluation</w:t>
            </w:r>
            <w:r w:rsidRPr="00AC69C1">
              <w:rPr>
                <w:rFonts w:ascii="Times New Roman" w:eastAsia="MS Minngs" w:hAnsi="Times New Roman" w:cs="Times New Roman"/>
                <w:bCs/>
                <w:sz w:val="18"/>
                <w:szCs w:val="18"/>
              </w:rPr>
              <w:t xml:space="preserve"> – to support your academic progress please complete the section below </w:t>
            </w:r>
            <w:r w:rsidRPr="00AC69C1">
              <w:rPr>
                <w:rFonts w:ascii="Times New Roman" w:eastAsia="MS Minngs" w:hAnsi="Times New Roman" w:cs="Times New Roman"/>
                <w:b/>
                <w:bCs/>
                <w:sz w:val="18"/>
                <w:szCs w:val="18"/>
                <w:u w:val="single"/>
              </w:rPr>
              <w:t>BEFORE</w:t>
            </w:r>
            <w:r w:rsidRPr="00AC69C1">
              <w:rPr>
                <w:rFonts w:ascii="Times New Roman" w:eastAsia="MS Minngs" w:hAnsi="Times New Roman" w:cs="Times New Roman"/>
                <w:bCs/>
                <w:sz w:val="18"/>
                <w:szCs w:val="18"/>
              </w:rPr>
              <w:t xml:space="preserve"> submitting your work.</w:t>
            </w:r>
          </w:p>
        </w:tc>
      </w:tr>
      <w:tr w:rsidR="00AC69C1" w:rsidRPr="00AC69C1" w14:paraId="557909AE" w14:textId="77777777" w:rsidTr="00AC69C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1A96DE3" w14:textId="77777777" w:rsidR="00AC69C1" w:rsidRPr="00AC69C1" w:rsidRDefault="00AC69C1" w:rsidP="00AC69C1">
            <w:pPr>
              <w:spacing w:after="0" w:line="276" w:lineRule="auto"/>
              <w:ind w:left="113" w:right="113"/>
              <w:rPr>
                <w:rFonts w:ascii="Calibri" w:eastAsia="Calibri" w:hAnsi="Calibri" w:cs="Times New Roman"/>
                <w:sz w:val="16"/>
                <w:szCs w:val="16"/>
              </w:rPr>
            </w:pPr>
            <w:r w:rsidRPr="00AC69C1">
              <w:rPr>
                <w:rFonts w:ascii="Calibri" w:eastAsia="Calibri" w:hAnsi="Calibri"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BE96FF6" w14:textId="40C44534" w:rsidR="00AC69C1" w:rsidRPr="00AC69C1" w:rsidRDefault="00AC69C1" w:rsidP="00AC69C1">
            <w:pPr>
              <w:spacing w:after="0" w:line="276" w:lineRule="auto"/>
              <w:jc w:val="both"/>
              <w:rPr>
                <w:rFonts w:ascii="Times New Roman" w:eastAsia="MS Minngs" w:hAnsi="Times New Roman" w:cs="Times New Roman"/>
                <w:bCs/>
                <w:sz w:val="24"/>
                <w:szCs w:val="24"/>
              </w:rPr>
            </w:pPr>
            <w:r>
              <w:rPr>
                <w:rFonts w:ascii="Times New Roman" w:eastAsia="MS Minngs" w:hAnsi="Times New Roman" w:cs="Times New Roman"/>
                <w:bCs/>
                <w:sz w:val="24"/>
                <w:szCs w:val="24"/>
              </w:rPr>
              <w:t>The reference contents. I went to considerable measures to support my evidence with critical reference</w:t>
            </w:r>
          </w:p>
        </w:tc>
      </w:tr>
      <w:tr w:rsidR="00AC69C1" w:rsidRPr="00AC69C1" w14:paraId="601CA537" w14:textId="77777777" w:rsidTr="00AC69C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F7545D5" w14:textId="77777777" w:rsidR="00AC69C1" w:rsidRPr="00AC69C1" w:rsidRDefault="00AC69C1" w:rsidP="00AC69C1">
            <w:pPr>
              <w:spacing w:after="0" w:line="276" w:lineRule="auto"/>
              <w:ind w:left="113" w:right="113"/>
              <w:rPr>
                <w:rFonts w:ascii="Calibri" w:eastAsia="Calibri" w:hAnsi="Calibri" w:cs="Times New Roman"/>
                <w:sz w:val="16"/>
                <w:szCs w:val="16"/>
              </w:rPr>
            </w:pPr>
            <w:r w:rsidRPr="00AC69C1">
              <w:rPr>
                <w:rFonts w:ascii="Calibri" w:eastAsia="Calibri" w:hAnsi="Calibri"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104CC40" w14:textId="2C8A9947" w:rsidR="00AC69C1" w:rsidRPr="00AC69C1" w:rsidRDefault="00AC69C1" w:rsidP="00AC69C1">
            <w:pPr>
              <w:spacing w:after="0" w:line="276" w:lineRule="auto"/>
              <w:rPr>
                <w:rFonts w:ascii="Times New Roman" w:eastAsia="MS Minngs" w:hAnsi="Times New Roman" w:cs="Times New Roman"/>
                <w:bCs/>
                <w:sz w:val="24"/>
                <w:szCs w:val="24"/>
              </w:rPr>
            </w:pPr>
            <w:r>
              <w:rPr>
                <w:rFonts w:ascii="Times New Roman" w:eastAsia="MS Minngs" w:hAnsi="Times New Roman" w:cs="Times New Roman"/>
                <w:bCs/>
                <w:sz w:val="24"/>
                <w:szCs w:val="24"/>
              </w:rPr>
              <w:t xml:space="preserve">The grammar. I still think my skills in writing have room for improvement </w:t>
            </w:r>
          </w:p>
        </w:tc>
      </w:tr>
      <w:tr w:rsidR="00AC69C1" w:rsidRPr="00AC69C1" w14:paraId="772E403A" w14:textId="77777777" w:rsidTr="00AC69C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5FB1376" w14:textId="77777777" w:rsidR="00AC69C1" w:rsidRPr="00AC69C1" w:rsidRDefault="00AC69C1" w:rsidP="00AC69C1">
            <w:pPr>
              <w:spacing w:after="0" w:line="276" w:lineRule="auto"/>
              <w:ind w:left="113" w:right="113"/>
              <w:rPr>
                <w:rFonts w:ascii="Calibri" w:eastAsia="Calibri" w:hAnsi="Calibri" w:cs="Times New Roman"/>
                <w:sz w:val="16"/>
                <w:szCs w:val="16"/>
              </w:rPr>
            </w:pPr>
            <w:r w:rsidRPr="00AC69C1">
              <w:rPr>
                <w:rFonts w:ascii="Calibri" w:eastAsia="Calibri" w:hAnsi="Calibri"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C265F99" w14:textId="6307CA7A" w:rsidR="00AC69C1" w:rsidRPr="00AC69C1" w:rsidRDefault="00AC69C1" w:rsidP="00AC69C1">
            <w:pPr>
              <w:spacing w:after="0" w:line="276" w:lineRule="auto"/>
              <w:rPr>
                <w:rFonts w:ascii="Times New Roman" w:eastAsia="MS Minngs" w:hAnsi="Times New Roman" w:cs="Times New Roman"/>
                <w:bCs/>
                <w:sz w:val="24"/>
                <w:szCs w:val="24"/>
              </w:rPr>
            </w:pPr>
            <w:r>
              <w:rPr>
                <w:rFonts w:ascii="Times New Roman" w:eastAsia="MS Minngs" w:hAnsi="Times New Roman" w:cs="Times New Roman"/>
                <w:bCs/>
                <w:sz w:val="24"/>
                <w:szCs w:val="24"/>
              </w:rPr>
              <w:t>The planning and research methods.</w:t>
            </w:r>
          </w:p>
        </w:tc>
      </w:tr>
      <w:tr w:rsidR="00AC69C1" w:rsidRPr="00AC69C1" w14:paraId="6C9A6E5A" w14:textId="77777777" w:rsidTr="00AC69C1">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4462F47F" w14:textId="77777777" w:rsidR="00AC69C1" w:rsidRPr="00AC69C1" w:rsidRDefault="00AC69C1" w:rsidP="00AC69C1">
            <w:pPr>
              <w:spacing w:after="0" w:line="276" w:lineRule="auto"/>
              <w:rPr>
                <w:rFonts w:ascii="Times New Roman" w:eastAsia="MS Minngs" w:hAnsi="Times New Roman" w:cs="Times New Roman"/>
                <w:b/>
                <w:bCs/>
                <w:sz w:val="24"/>
                <w:szCs w:val="24"/>
              </w:rPr>
            </w:pPr>
          </w:p>
          <w:p w14:paraId="234A76B1" w14:textId="77777777" w:rsidR="00AC69C1" w:rsidRPr="00AC69C1" w:rsidRDefault="00AC69C1" w:rsidP="00AC69C1">
            <w:pPr>
              <w:spacing w:after="0" w:line="276" w:lineRule="auto"/>
              <w:jc w:val="center"/>
              <w:rPr>
                <w:rFonts w:ascii="Times New Roman" w:eastAsia="MS Minngs" w:hAnsi="Times New Roman" w:cs="Times New Roman"/>
                <w:b/>
                <w:bCs/>
                <w:sz w:val="24"/>
                <w:szCs w:val="24"/>
              </w:rPr>
            </w:pPr>
            <w:r w:rsidRPr="00AC69C1">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7AB833DF" w14:textId="77777777" w:rsidR="00AC69C1" w:rsidRPr="00AC69C1" w:rsidRDefault="00AC69C1" w:rsidP="00AC69C1">
            <w:pPr>
              <w:spacing w:after="0" w:line="276" w:lineRule="auto"/>
              <w:ind w:left="113" w:right="113"/>
              <w:rPr>
                <w:rFonts w:ascii="Calibri" w:eastAsia="Calibri" w:hAnsi="Calibri" w:cs="Times New Roman"/>
                <w:sz w:val="16"/>
                <w:szCs w:val="16"/>
              </w:rPr>
            </w:pPr>
            <w:r w:rsidRPr="00AC69C1">
              <w:rPr>
                <w:rFonts w:ascii="Calibri" w:eastAsia="Calibri" w:hAnsi="Calibri" w:cs="Times New Roman"/>
                <w:sz w:val="16"/>
                <w:szCs w:val="16"/>
              </w:rPr>
              <w:t>Learning</w:t>
            </w:r>
          </w:p>
          <w:p w14:paraId="07AAEE79" w14:textId="77777777" w:rsidR="00AC69C1" w:rsidRPr="00AC69C1" w:rsidRDefault="00AC69C1" w:rsidP="00AC69C1">
            <w:pPr>
              <w:spacing w:after="0" w:line="276" w:lineRule="auto"/>
              <w:ind w:left="113" w:right="113"/>
              <w:rPr>
                <w:rFonts w:ascii="Calibri" w:eastAsia="Calibri" w:hAnsi="Calibri" w:cs="Times New Roman"/>
                <w:sz w:val="16"/>
                <w:szCs w:val="16"/>
              </w:rPr>
            </w:pPr>
            <w:r w:rsidRPr="00AC69C1">
              <w:rPr>
                <w:rFonts w:ascii="Calibri" w:eastAsia="Calibri" w:hAnsi="Calibri" w:cs="Times New Roman"/>
                <w:sz w:val="16"/>
                <w:szCs w:val="16"/>
              </w:rPr>
              <w:t>Outcomes</w:t>
            </w:r>
          </w:p>
          <w:p w14:paraId="438B4032" w14:textId="77777777" w:rsidR="00AC69C1" w:rsidRPr="00AC69C1" w:rsidRDefault="00AC69C1" w:rsidP="00AC69C1">
            <w:pPr>
              <w:spacing w:after="0" w:line="276" w:lineRule="auto"/>
              <w:ind w:left="113" w:right="113"/>
              <w:rPr>
                <w:rFonts w:ascii="Calibri" w:eastAsia="Calibri" w:hAnsi="Calibri" w:cs="Times New Roman"/>
                <w:sz w:val="16"/>
                <w:szCs w:val="16"/>
              </w:rPr>
            </w:pPr>
          </w:p>
          <w:p w14:paraId="502A8665" w14:textId="77777777" w:rsidR="00AC69C1" w:rsidRPr="00AC69C1" w:rsidRDefault="00AC69C1" w:rsidP="00AC69C1">
            <w:pPr>
              <w:spacing w:after="0" w:line="276" w:lineRule="auto"/>
              <w:ind w:left="113" w:right="113"/>
              <w:jc w:val="center"/>
              <w:rPr>
                <w:rFonts w:ascii="Times New Roman" w:eastAsia="MS Minngs" w:hAnsi="Times New Roman" w:cs="Times New Roman"/>
                <w:b/>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0A72AE6E" w14:textId="77777777" w:rsidR="00AC69C1" w:rsidRPr="00AC69C1" w:rsidRDefault="00AC69C1" w:rsidP="00AC69C1">
            <w:pPr>
              <w:spacing w:after="0" w:line="276" w:lineRule="auto"/>
              <w:jc w:val="center"/>
              <w:rPr>
                <w:rFonts w:ascii="Times New Roman" w:eastAsia="MS Minngs" w:hAnsi="Times New Roman" w:cs="Times New Roman"/>
                <w:b/>
                <w:bCs/>
                <w:sz w:val="24"/>
                <w:szCs w:val="24"/>
              </w:rPr>
            </w:pPr>
            <w:r w:rsidRPr="00AC69C1">
              <w:rPr>
                <w:rFonts w:ascii="Times New Roman" w:eastAsia="MS Minngs" w:hAnsi="Times New Roman" w:cs="Times New Roman"/>
                <w:b/>
                <w:bCs/>
                <w:sz w:val="24"/>
                <w:szCs w:val="24"/>
              </w:rPr>
              <w:t>GRADE</w:t>
            </w:r>
          </w:p>
        </w:tc>
      </w:tr>
      <w:tr w:rsidR="00AC69C1" w:rsidRPr="00AC69C1" w14:paraId="235B6509" w14:textId="77777777" w:rsidTr="00AC69C1">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7B885BF7" w14:textId="77777777" w:rsidR="00AC69C1" w:rsidRPr="00AC69C1" w:rsidRDefault="00AC69C1" w:rsidP="00AC69C1">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393D1AE0" w14:textId="77777777" w:rsidR="00AC69C1" w:rsidRPr="00AC69C1" w:rsidRDefault="00AC69C1" w:rsidP="00AC69C1">
            <w:pPr>
              <w:spacing w:after="0" w:line="276" w:lineRule="auto"/>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783CDEDC" w14:textId="77777777" w:rsidR="00AC69C1" w:rsidRPr="00AC69C1" w:rsidRDefault="00AC69C1" w:rsidP="00AC69C1">
            <w:pPr>
              <w:spacing w:after="0" w:line="276" w:lineRule="auto"/>
              <w:jc w:val="center"/>
              <w:rPr>
                <w:rFonts w:ascii="Times New Roman" w:eastAsia="MS Minngs" w:hAnsi="Times New Roman" w:cs="Times New Roman"/>
                <w:b/>
                <w:bCs/>
                <w:sz w:val="16"/>
                <w:szCs w:val="16"/>
              </w:rPr>
            </w:pPr>
            <w:r w:rsidRPr="00AC69C1">
              <w:rPr>
                <w:rFonts w:ascii="Times New Roman" w:eastAsia="MS Minngs" w:hAnsi="Times New Roman" w:cs="Times New Roman"/>
                <w:b/>
                <w:bCs/>
                <w:sz w:val="16"/>
                <w:szCs w:val="16"/>
              </w:rPr>
              <w:t>Poor</w:t>
            </w:r>
          </w:p>
          <w:p w14:paraId="523E95CE" w14:textId="77777777" w:rsidR="00AC69C1" w:rsidRPr="00AC69C1" w:rsidRDefault="00AC69C1" w:rsidP="00AC69C1">
            <w:pPr>
              <w:spacing w:after="0" w:line="276" w:lineRule="auto"/>
              <w:jc w:val="center"/>
              <w:rPr>
                <w:rFonts w:ascii="Times New Roman" w:eastAsia="MS Minngs" w:hAnsi="Times New Roman" w:cs="Times New Roman"/>
                <w:b/>
                <w:bCs/>
                <w:sz w:val="16"/>
                <w:szCs w:val="16"/>
              </w:rPr>
            </w:pPr>
            <w:r w:rsidRPr="00AC69C1">
              <w:rPr>
                <w:rFonts w:ascii="Times New Roman" w:eastAsia="MS Minngs" w:hAnsi="Times New Roman" w:cs="Times New Roman"/>
                <w:b/>
                <w:bCs/>
                <w:sz w:val="16"/>
                <w:szCs w:val="16"/>
              </w:rPr>
              <w:t>&lt; 20%</w:t>
            </w:r>
          </w:p>
          <w:p w14:paraId="4605F1A7" w14:textId="77777777" w:rsidR="00AC69C1" w:rsidRPr="00AC69C1" w:rsidRDefault="00AC69C1" w:rsidP="00AC69C1">
            <w:pPr>
              <w:spacing w:after="0" w:line="276" w:lineRule="auto"/>
              <w:jc w:val="center"/>
              <w:rPr>
                <w:rFonts w:ascii="Times New Roman" w:eastAsia="MS Minngs" w:hAnsi="Times New Roman" w:cs="Times New Roman"/>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14:paraId="6D146A22" w14:textId="77777777" w:rsidR="00AC69C1" w:rsidRPr="00AC69C1" w:rsidRDefault="00AC69C1" w:rsidP="00AC69C1">
            <w:pPr>
              <w:spacing w:after="0" w:line="276" w:lineRule="auto"/>
              <w:jc w:val="center"/>
              <w:rPr>
                <w:rFonts w:ascii="Times New Roman" w:eastAsia="MS Minngs" w:hAnsi="Times New Roman" w:cs="Times New Roman"/>
                <w:b/>
                <w:sz w:val="16"/>
                <w:szCs w:val="16"/>
              </w:rPr>
            </w:pPr>
            <w:r w:rsidRPr="00AC69C1">
              <w:rPr>
                <w:rFonts w:ascii="Times New Roman" w:eastAsia="MS Minngs" w:hAnsi="Times New Roman" w:cs="Times New Roman"/>
                <w:b/>
                <w:sz w:val="16"/>
                <w:szCs w:val="16"/>
              </w:rPr>
              <w:t>Weak</w:t>
            </w:r>
          </w:p>
          <w:p w14:paraId="43388BB8" w14:textId="77777777" w:rsidR="00AC69C1" w:rsidRPr="00AC69C1" w:rsidRDefault="00AC69C1" w:rsidP="00AC69C1">
            <w:pPr>
              <w:spacing w:after="0" w:line="276" w:lineRule="auto"/>
              <w:jc w:val="center"/>
              <w:rPr>
                <w:rFonts w:ascii="Times New Roman" w:eastAsia="MS Minngs" w:hAnsi="Times New Roman" w:cs="Times New Roman"/>
                <w:b/>
                <w:sz w:val="16"/>
                <w:szCs w:val="16"/>
              </w:rPr>
            </w:pPr>
            <w:r w:rsidRPr="00AC69C1">
              <w:rPr>
                <w:rFonts w:ascii="Times New Roman" w:eastAsia="MS Minngs" w:hAnsi="Times New Roman" w:cs="Times New Roman"/>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6B54E4F0" w14:textId="77777777" w:rsidR="00AC69C1" w:rsidRPr="00AC69C1" w:rsidRDefault="00AC69C1" w:rsidP="00AC69C1">
            <w:pPr>
              <w:spacing w:after="0" w:line="276" w:lineRule="auto"/>
              <w:jc w:val="center"/>
              <w:rPr>
                <w:rFonts w:ascii="Times New Roman" w:eastAsia="MS Minngs" w:hAnsi="Times New Roman" w:cs="Times New Roman"/>
                <w:b/>
                <w:bCs/>
                <w:sz w:val="16"/>
                <w:szCs w:val="16"/>
              </w:rPr>
            </w:pPr>
            <w:r w:rsidRPr="00AC69C1">
              <w:rPr>
                <w:rFonts w:ascii="Times New Roman" w:eastAsia="MS Minngs" w:hAnsi="Times New Roman" w:cs="Times New Roman"/>
                <w:b/>
                <w:bCs/>
                <w:sz w:val="16"/>
                <w:szCs w:val="16"/>
              </w:rPr>
              <w:t>Unsatisfactory</w:t>
            </w:r>
          </w:p>
          <w:p w14:paraId="32DFB5E3" w14:textId="77777777" w:rsidR="00AC69C1" w:rsidRPr="00AC69C1" w:rsidRDefault="00AC69C1" w:rsidP="00AC69C1">
            <w:pPr>
              <w:spacing w:after="0" w:line="276" w:lineRule="auto"/>
              <w:jc w:val="center"/>
              <w:rPr>
                <w:rFonts w:ascii="Times New Roman" w:eastAsia="MS Minngs" w:hAnsi="Times New Roman" w:cs="Times New Roman"/>
                <w:b/>
                <w:bCs/>
                <w:sz w:val="16"/>
                <w:szCs w:val="16"/>
              </w:rPr>
            </w:pPr>
            <w:r w:rsidRPr="00AC69C1">
              <w:rPr>
                <w:rFonts w:ascii="Times New Roman" w:eastAsia="MS Minngs" w:hAnsi="Times New Roman" w:cs="Times New Roman"/>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4B51921E" w14:textId="77777777" w:rsidR="00AC69C1" w:rsidRPr="00AC69C1" w:rsidRDefault="00AC69C1" w:rsidP="00AC69C1">
            <w:pPr>
              <w:spacing w:after="0" w:line="276" w:lineRule="auto"/>
              <w:jc w:val="center"/>
              <w:rPr>
                <w:rFonts w:ascii="Times New Roman" w:eastAsia="MS Minngs" w:hAnsi="Times New Roman" w:cs="Times New Roman"/>
                <w:b/>
                <w:bCs/>
                <w:sz w:val="16"/>
                <w:szCs w:val="16"/>
              </w:rPr>
            </w:pPr>
            <w:r w:rsidRPr="00AC69C1">
              <w:rPr>
                <w:rFonts w:ascii="Times New Roman" w:eastAsia="MS Minngs" w:hAnsi="Times New Roman" w:cs="Times New Roman"/>
                <w:b/>
                <w:bCs/>
                <w:sz w:val="16"/>
                <w:szCs w:val="16"/>
              </w:rPr>
              <w:t>Satisfactory</w:t>
            </w:r>
          </w:p>
          <w:p w14:paraId="135F5BC6" w14:textId="77777777" w:rsidR="00AC69C1" w:rsidRPr="00AC69C1" w:rsidRDefault="00AC69C1" w:rsidP="00AC69C1">
            <w:pPr>
              <w:spacing w:after="0" w:line="276" w:lineRule="auto"/>
              <w:jc w:val="center"/>
              <w:rPr>
                <w:rFonts w:ascii="Times New Roman" w:eastAsia="MS Minngs" w:hAnsi="Times New Roman" w:cs="Times New Roman"/>
                <w:b/>
                <w:bCs/>
                <w:sz w:val="16"/>
                <w:szCs w:val="16"/>
              </w:rPr>
            </w:pPr>
            <w:r w:rsidRPr="00AC69C1">
              <w:rPr>
                <w:rFonts w:ascii="Times New Roman" w:eastAsia="MS Minngs" w:hAnsi="Times New Roman" w:cs="Times New Roman"/>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4C506A5C" w14:textId="77777777" w:rsidR="00AC69C1" w:rsidRPr="00AC69C1" w:rsidRDefault="00AC69C1" w:rsidP="00AC69C1">
            <w:pPr>
              <w:spacing w:after="0" w:line="276" w:lineRule="auto"/>
              <w:jc w:val="center"/>
              <w:rPr>
                <w:rFonts w:ascii="Times New Roman" w:eastAsia="MS Minngs" w:hAnsi="Times New Roman" w:cs="Times New Roman"/>
                <w:b/>
                <w:bCs/>
                <w:sz w:val="16"/>
                <w:szCs w:val="16"/>
              </w:rPr>
            </w:pPr>
            <w:r w:rsidRPr="00AC69C1">
              <w:rPr>
                <w:rFonts w:ascii="Times New Roman" w:eastAsia="MS Minngs" w:hAnsi="Times New Roman" w:cs="Times New Roman"/>
                <w:b/>
                <w:bCs/>
                <w:sz w:val="16"/>
                <w:szCs w:val="16"/>
              </w:rPr>
              <w:t>Good</w:t>
            </w:r>
          </w:p>
          <w:p w14:paraId="440D2470" w14:textId="77777777" w:rsidR="00AC69C1" w:rsidRPr="00AC69C1" w:rsidRDefault="00AC69C1" w:rsidP="00AC69C1">
            <w:pPr>
              <w:spacing w:after="0" w:line="276" w:lineRule="auto"/>
              <w:jc w:val="center"/>
              <w:rPr>
                <w:rFonts w:ascii="Times New Roman" w:eastAsia="MS Minngs" w:hAnsi="Times New Roman" w:cs="Times New Roman"/>
                <w:b/>
                <w:bCs/>
                <w:sz w:val="16"/>
                <w:szCs w:val="16"/>
              </w:rPr>
            </w:pPr>
            <w:r w:rsidRPr="00AC69C1">
              <w:rPr>
                <w:rFonts w:ascii="Times New Roman" w:eastAsia="MS Minngs" w:hAnsi="Times New Roman" w:cs="Times New Roman"/>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473BAE6F" w14:textId="77777777" w:rsidR="00AC69C1" w:rsidRPr="00AC69C1" w:rsidRDefault="00AC69C1" w:rsidP="00AC69C1">
            <w:pPr>
              <w:spacing w:after="0" w:line="276" w:lineRule="auto"/>
              <w:jc w:val="center"/>
              <w:rPr>
                <w:rFonts w:ascii="Times New Roman" w:eastAsia="MS Minngs" w:hAnsi="Times New Roman" w:cs="Times New Roman"/>
                <w:b/>
                <w:bCs/>
                <w:sz w:val="16"/>
                <w:szCs w:val="16"/>
              </w:rPr>
            </w:pPr>
            <w:r w:rsidRPr="00AC69C1">
              <w:rPr>
                <w:rFonts w:ascii="Times New Roman" w:eastAsia="MS Minngs" w:hAnsi="Times New Roman" w:cs="Times New Roman"/>
                <w:b/>
                <w:bCs/>
                <w:sz w:val="16"/>
                <w:szCs w:val="16"/>
              </w:rPr>
              <w:t>Very Good</w:t>
            </w:r>
          </w:p>
          <w:p w14:paraId="579FB8AE" w14:textId="77777777" w:rsidR="00AC69C1" w:rsidRPr="00AC69C1" w:rsidRDefault="00AC69C1" w:rsidP="00AC69C1">
            <w:pPr>
              <w:spacing w:after="0" w:line="276" w:lineRule="auto"/>
              <w:jc w:val="center"/>
              <w:rPr>
                <w:rFonts w:ascii="Times New Roman" w:eastAsia="MS Minngs" w:hAnsi="Times New Roman" w:cs="Times New Roman"/>
                <w:b/>
                <w:bCs/>
                <w:sz w:val="16"/>
                <w:szCs w:val="16"/>
              </w:rPr>
            </w:pPr>
            <w:r w:rsidRPr="00AC69C1">
              <w:rPr>
                <w:rFonts w:ascii="Times New Roman" w:eastAsia="MS Minngs" w:hAnsi="Times New Roman" w:cs="Times New Roman"/>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257CDBAE" w14:textId="77777777" w:rsidR="00AC69C1" w:rsidRPr="00AC69C1" w:rsidRDefault="00AC69C1" w:rsidP="00AC69C1">
            <w:pPr>
              <w:spacing w:after="0" w:line="276" w:lineRule="auto"/>
              <w:jc w:val="center"/>
              <w:rPr>
                <w:rFonts w:ascii="Times New Roman" w:eastAsia="MS Minngs" w:hAnsi="Times New Roman" w:cs="Times New Roman"/>
                <w:b/>
                <w:bCs/>
                <w:sz w:val="16"/>
                <w:szCs w:val="16"/>
              </w:rPr>
            </w:pPr>
            <w:r w:rsidRPr="00AC69C1">
              <w:rPr>
                <w:rFonts w:ascii="Times New Roman" w:eastAsia="MS Minngs" w:hAnsi="Times New Roman" w:cs="Times New Roman"/>
                <w:b/>
                <w:bCs/>
                <w:sz w:val="16"/>
                <w:szCs w:val="16"/>
              </w:rPr>
              <w:t>Excellent</w:t>
            </w:r>
          </w:p>
          <w:p w14:paraId="42046E57" w14:textId="77777777" w:rsidR="00AC69C1" w:rsidRPr="00AC69C1" w:rsidRDefault="00AC69C1" w:rsidP="00AC69C1">
            <w:pPr>
              <w:spacing w:after="0" w:line="276" w:lineRule="auto"/>
              <w:jc w:val="center"/>
              <w:rPr>
                <w:rFonts w:ascii="Times New Roman" w:eastAsia="MS Minngs" w:hAnsi="Times New Roman" w:cs="Times New Roman"/>
                <w:b/>
                <w:bCs/>
                <w:sz w:val="16"/>
                <w:szCs w:val="16"/>
              </w:rPr>
            </w:pPr>
            <w:r w:rsidRPr="00AC69C1">
              <w:rPr>
                <w:rFonts w:ascii="Times New Roman" w:eastAsia="MS Minngs" w:hAnsi="Times New Roman" w:cs="Times New Roman"/>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3F09C810" w14:textId="77777777" w:rsidR="00AC69C1" w:rsidRPr="00AC69C1" w:rsidRDefault="00AC69C1" w:rsidP="00AC69C1">
            <w:pPr>
              <w:spacing w:after="0" w:line="276" w:lineRule="auto"/>
              <w:jc w:val="center"/>
              <w:rPr>
                <w:rFonts w:ascii="Times New Roman" w:eastAsia="MS Minngs" w:hAnsi="Times New Roman" w:cs="Times New Roman"/>
                <w:b/>
                <w:bCs/>
                <w:sz w:val="16"/>
                <w:szCs w:val="16"/>
              </w:rPr>
            </w:pPr>
            <w:r w:rsidRPr="00AC69C1">
              <w:rPr>
                <w:rFonts w:ascii="Times New Roman" w:eastAsia="MS Minngs" w:hAnsi="Times New Roman" w:cs="Times New Roman"/>
                <w:b/>
                <w:bCs/>
                <w:sz w:val="16"/>
                <w:szCs w:val="16"/>
              </w:rPr>
              <w:t>Exceptional</w:t>
            </w:r>
          </w:p>
          <w:p w14:paraId="754CDA16" w14:textId="77777777" w:rsidR="00AC69C1" w:rsidRPr="00AC69C1" w:rsidRDefault="00AC69C1" w:rsidP="00AC69C1">
            <w:pPr>
              <w:spacing w:after="0" w:line="276" w:lineRule="auto"/>
              <w:jc w:val="center"/>
              <w:rPr>
                <w:rFonts w:ascii="Times New Roman" w:eastAsia="MS Minngs" w:hAnsi="Times New Roman" w:cs="Times New Roman"/>
                <w:b/>
                <w:bCs/>
                <w:sz w:val="16"/>
                <w:szCs w:val="16"/>
              </w:rPr>
            </w:pPr>
            <w:r w:rsidRPr="00AC69C1">
              <w:rPr>
                <w:rFonts w:ascii="Times New Roman" w:eastAsia="MS Minngs" w:hAnsi="Times New Roman" w:cs="Times New Roman"/>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20577AC0" w14:textId="77777777" w:rsidR="00AC69C1" w:rsidRPr="00AC69C1" w:rsidRDefault="00AC69C1" w:rsidP="00AC69C1">
            <w:pPr>
              <w:spacing w:after="0" w:line="276" w:lineRule="auto"/>
              <w:rPr>
                <w:rFonts w:ascii="Times New Roman" w:eastAsia="MS Minngs" w:hAnsi="Times New Roman" w:cs="Times New Roman"/>
                <w:b/>
                <w:bCs/>
                <w:sz w:val="18"/>
                <w:szCs w:val="18"/>
              </w:rPr>
            </w:pPr>
          </w:p>
          <w:p w14:paraId="570CDBDC" w14:textId="77777777" w:rsidR="00AC69C1" w:rsidRPr="00AC69C1" w:rsidRDefault="00AC69C1" w:rsidP="00AC69C1">
            <w:pPr>
              <w:spacing w:after="0" w:line="276" w:lineRule="auto"/>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 xml:space="preserve">  %</w:t>
            </w:r>
          </w:p>
        </w:tc>
      </w:tr>
      <w:tr w:rsidR="00AC69C1" w:rsidRPr="00AC69C1" w14:paraId="0B5FCAB2" w14:textId="77777777" w:rsidTr="00AC69C1">
        <w:tc>
          <w:tcPr>
            <w:tcW w:w="2305" w:type="dxa"/>
            <w:tcBorders>
              <w:top w:val="single" w:sz="6" w:space="0" w:color="auto"/>
              <w:left w:val="thinThickLargeGap" w:sz="24" w:space="0" w:color="auto"/>
              <w:bottom w:val="single" w:sz="6" w:space="0" w:color="auto"/>
              <w:right w:val="single" w:sz="4" w:space="0" w:color="auto"/>
            </w:tcBorders>
            <w:hideMark/>
          </w:tcPr>
          <w:p w14:paraId="043FC325" w14:textId="77777777" w:rsidR="00AC69C1" w:rsidRPr="00AC69C1" w:rsidRDefault="00AC69C1" w:rsidP="00AC69C1">
            <w:pPr>
              <w:spacing w:after="0" w:line="276" w:lineRule="auto"/>
              <w:rPr>
                <w:rFonts w:ascii="Times New Roman" w:eastAsia="MS Minngs" w:hAnsi="Times New Roman" w:cs="Times New Roman"/>
                <w:sz w:val="20"/>
                <w:szCs w:val="20"/>
              </w:rPr>
            </w:pPr>
            <w:r w:rsidRPr="00AC69C1">
              <w:rPr>
                <w:rFonts w:ascii="Times New Roman" w:eastAsia="MS Minngs" w:hAnsi="Times New Roman" w:cs="Times New Roman"/>
                <w:sz w:val="20"/>
                <w:szCs w:val="20"/>
              </w:rPr>
              <w:t>Introduction to the chosen topic</w:t>
            </w:r>
          </w:p>
        </w:tc>
        <w:tc>
          <w:tcPr>
            <w:tcW w:w="540" w:type="dxa"/>
            <w:gridSpan w:val="2"/>
            <w:tcBorders>
              <w:top w:val="single" w:sz="6" w:space="0" w:color="auto"/>
              <w:left w:val="single" w:sz="4" w:space="0" w:color="auto"/>
              <w:bottom w:val="single" w:sz="6" w:space="0" w:color="auto"/>
              <w:right w:val="single" w:sz="6" w:space="0" w:color="auto"/>
            </w:tcBorders>
            <w:hideMark/>
          </w:tcPr>
          <w:p w14:paraId="1D2E10C0" w14:textId="77777777" w:rsidR="00AC69C1" w:rsidRPr="00AC69C1" w:rsidRDefault="00AC69C1" w:rsidP="00AC69C1">
            <w:pPr>
              <w:spacing w:after="0" w:line="276" w:lineRule="auto"/>
              <w:jc w:val="center"/>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2</w:t>
            </w:r>
          </w:p>
        </w:tc>
        <w:tc>
          <w:tcPr>
            <w:tcW w:w="922" w:type="dxa"/>
            <w:tcBorders>
              <w:top w:val="single" w:sz="4" w:space="0" w:color="auto"/>
              <w:left w:val="single" w:sz="6" w:space="0" w:color="auto"/>
              <w:bottom w:val="single" w:sz="4" w:space="0" w:color="auto"/>
              <w:right w:val="single" w:sz="6" w:space="0" w:color="auto"/>
            </w:tcBorders>
          </w:tcPr>
          <w:p w14:paraId="0B4552F8"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7D8CB6ED"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1A52A334"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6F4BB42A"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464BAAE4"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5FE7BB93" w14:textId="77777777" w:rsidR="00AC69C1" w:rsidRPr="00AC69C1" w:rsidRDefault="00AC69C1" w:rsidP="00AC69C1">
            <w:pPr>
              <w:spacing w:after="0" w:line="276" w:lineRule="auto"/>
              <w:jc w:val="right"/>
              <w:rPr>
                <w:rFonts w:ascii="Times New Roman" w:eastAsia="MS Minngs" w:hAnsi="Times New Roman" w:cs="Times New Roman"/>
                <w:sz w:val="24"/>
                <w:szCs w:val="24"/>
              </w:rPr>
            </w:pPr>
          </w:p>
        </w:tc>
        <w:tc>
          <w:tcPr>
            <w:tcW w:w="922" w:type="dxa"/>
            <w:gridSpan w:val="2"/>
            <w:tcBorders>
              <w:top w:val="single" w:sz="4" w:space="0" w:color="auto"/>
              <w:left w:val="single" w:sz="6" w:space="0" w:color="auto"/>
              <w:bottom w:val="single" w:sz="4" w:space="0" w:color="auto"/>
              <w:right w:val="single" w:sz="6" w:space="0" w:color="auto"/>
            </w:tcBorders>
          </w:tcPr>
          <w:p w14:paraId="5813F2EF"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05B9052"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23BC56EF" w14:textId="77777777" w:rsidR="00AC69C1" w:rsidRPr="00AC69C1" w:rsidRDefault="00AC69C1" w:rsidP="00AC69C1">
            <w:pPr>
              <w:spacing w:after="0" w:line="276" w:lineRule="auto"/>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5%</w:t>
            </w:r>
          </w:p>
        </w:tc>
      </w:tr>
      <w:tr w:rsidR="00AC69C1" w:rsidRPr="00AC69C1" w14:paraId="3FC42659" w14:textId="77777777" w:rsidTr="00AC69C1">
        <w:tc>
          <w:tcPr>
            <w:tcW w:w="2305" w:type="dxa"/>
            <w:tcBorders>
              <w:top w:val="single" w:sz="6" w:space="0" w:color="auto"/>
              <w:left w:val="thinThickLargeGap" w:sz="24" w:space="0" w:color="auto"/>
              <w:bottom w:val="single" w:sz="6" w:space="0" w:color="auto"/>
              <w:right w:val="single" w:sz="4" w:space="0" w:color="auto"/>
            </w:tcBorders>
            <w:hideMark/>
          </w:tcPr>
          <w:p w14:paraId="74EFC728" w14:textId="77777777" w:rsidR="00AC69C1" w:rsidRPr="00AC69C1" w:rsidRDefault="00AC69C1" w:rsidP="00AC69C1">
            <w:pPr>
              <w:spacing w:after="0" w:line="276" w:lineRule="auto"/>
              <w:rPr>
                <w:rFonts w:ascii="Times New Roman" w:eastAsia="MS Minngs" w:hAnsi="Times New Roman" w:cs="Times New Roman"/>
                <w:sz w:val="20"/>
                <w:szCs w:val="20"/>
              </w:rPr>
            </w:pPr>
            <w:r w:rsidRPr="00AC69C1">
              <w:rPr>
                <w:rFonts w:ascii="Times New Roman" w:eastAsia="MS Minngs" w:hAnsi="Times New Roman" w:cs="Times New Roman"/>
                <w:sz w:val="20"/>
                <w:szCs w:val="20"/>
              </w:rPr>
              <w:t>Development of ideas and quality of argument.</w:t>
            </w:r>
          </w:p>
        </w:tc>
        <w:tc>
          <w:tcPr>
            <w:tcW w:w="540" w:type="dxa"/>
            <w:gridSpan w:val="2"/>
            <w:tcBorders>
              <w:top w:val="single" w:sz="6" w:space="0" w:color="auto"/>
              <w:left w:val="single" w:sz="4" w:space="0" w:color="auto"/>
              <w:bottom w:val="single" w:sz="6" w:space="0" w:color="auto"/>
              <w:right w:val="single" w:sz="6" w:space="0" w:color="auto"/>
            </w:tcBorders>
            <w:hideMark/>
          </w:tcPr>
          <w:p w14:paraId="2DB84816" w14:textId="77777777" w:rsidR="00AC69C1" w:rsidRPr="00AC69C1" w:rsidRDefault="00AC69C1" w:rsidP="00AC69C1">
            <w:pPr>
              <w:spacing w:after="0" w:line="276" w:lineRule="auto"/>
              <w:jc w:val="center"/>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1,2,3</w:t>
            </w:r>
          </w:p>
        </w:tc>
        <w:tc>
          <w:tcPr>
            <w:tcW w:w="922" w:type="dxa"/>
            <w:tcBorders>
              <w:top w:val="single" w:sz="4" w:space="0" w:color="auto"/>
              <w:left w:val="single" w:sz="6" w:space="0" w:color="auto"/>
              <w:bottom w:val="single" w:sz="4" w:space="0" w:color="auto"/>
              <w:right w:val="single" w:sz="6" w:space="0" w:color="auto"/>
            </w:tcBorders>
          </w:tcPr>
          <w:p w14:paraId="11B245E4"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7F3003C1"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700D11B3"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406CF358" w14:textId="77777777" w:rsidR="00AC69C1" w:rsidRPr="00AC69C1" w:rsidRDefault="00AC69C1" w:rsidP="00AC69C1">
            <w:pPr>
              <w:spacing w:after="0" w:line="276" w:lineRule="auto"/>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2EC03F6D" w14:textId="77777777" w:rsidR="00AC69C1" w:rsidRPr="00AC69C1" w:rsidRDefault="00AC69C1" w:rsidP="00AC69C1">
            <w:pPr>
              <w:spacing w:after="0" w:line="276" w:lineRule="auto"/>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204E04E0" w14:textId="77777777" w:rsidR="00AC69C1" w:rsidRPr="00AC69C1" w:rsidRDefault="00AC69C1" w:rsidP="00AC69C1">
            <w:pPr>
              <w:spacing w:after="0" w:line="276" w:lineRule="auto"/>
              <w:rPr>
                <w:rFonts w:ascii="Calibri" w:eastAsia="Calibri" w:hAnsi="Calibri"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14:paraId="6C1DDBC4"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084D89A"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13766317" w14:textId="77777777" w:rsidR="00AC69C1" w:rsidRPr="00AC69C1" w:rsidRDefault="00AC69C1" w:rsidP="00AC69C1">
            <w:pPr>
              <w:spacing w:after="0" w:line="276" w:lineRule="auto"/>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50%</w:t>
            </w:r>
          </w:p>
        </w:tc>
      </w:tr>
      <w:tr w:rsidR="00AC69C1" w:rsidRPr="00AC69C1" w14:paraId="3901124F" w14:textId="77777777" w:rsidTr="00AC69C1">
        <w:tc>
          <w:tcPr>
            <w:tcW w:w="2305" w:type="dxa"/>
            <w:tcBorders>
              <w:top w:val="single" w:sz="6" w:space="0" w:color="auto"/>
              <w:left w:val="thinThickLargeGap" w:sz="24" w:space="0" w:color="auto"/>
              <w:bottom w:val="single" w:sz="6" w:space="0" w:color="auto"/>
              <w:right w:val="single" w:sz="4" w:space="0" w:color="auto"/>
            </w:tcBorders>
            <w:hideMark/>
          </w:tcPr>
          <w:p w14:paraId="62FFF8A0" w14:textId="77777777" w:rsidR="00AC69C1" w:rsidRPr="00AC69C1" w:rsidRDefault="00AC69C1" w:rsidP="00AC69C1">
            <w:pPr>
              <w:spacing w:after="0" w:line="276" w:lineRule="auto"/>
              <w:rPr>
                <w:rFonts w:ascii="Times New Roman" w:eastAsia="MS Minngs" w:hAnsi="Times New Roman" w:cs="Times New Roman"/>
                <w:sz w:val="20"/>
                <w:szCs w:val="20"/>
              </w:rPr>
            </w:pPr>
            <w:r w:rsidRPr="00AC69C1">
              <w:rPr>
                <w:rFonts w:ascii="Times New Roman" w:eastAsia="MS Minngs" w:hAnsi="Times New Roman" w:cs="Times New Roman"/>
                <w:sz w:val="20"/>
                <w:szCs w:val="20"/>
              </w:rPr>
              <w:t>Practical implications and suggestions based upon your critical review</w:t>
            </w:r>
          </w:p>
        </w:tc>
        <w:tc>
          <w:tcPr>
            <w:tcW w:w="540" w:type="dxa"/>
            <w:gridSpan w:val="2"/>
            <w:tcBorders>
              <w:top w:val="single" w:sz="6" w:space="0" w:color="auto"/>
              <w:left w:val="single" w:sz="4" w:space="0" w:color="auto"/>
              <w:bottom w:val="single" w:sz="6" w:space="0" w:color="auto"/>
              <w:right w:val="single" w:sz="6" w:space="0" w:color="auto"/>
            </w:tcBorders>
            <w:hideMark/>
          </w:tcPr>
          <w:p w14:paraId="10F1F93B" w14:textId="77777777" w:rsidR="00AC69C1" w:rsidRPr="00AC69C1" w:rsidRDefault="00AC69C1" w:rsidP="00AC69C1">
            <w:pPr>
              <w:spacing w:after="0" w:line="276" w:lineRule="auto"/>
              <w:jc w:val="center"/>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1,2,3,</w:t>
            </w:r>
          </w:p>
        </w:tc>
        <w:tc>
          <w:tcPr>
            <w:tcW w:w="922" w:type="dxa"/>
            <w:tcBorders>
              <w:top w:val="single" w:sz="4" w:space="0" w:color="auto"/>
              <w:left w:val="single" w:sz="6" w:space="0" w:color="auto"/>
              <w:bottom w:val="single" w:sz="4" w:space="0" w:color="auto"/>
              <w:right w:val="single" w:sz="6" w:space="0" w:color="auto"/>
            </w:tcBorders>
          </w:tcPr>
          <w:p w14:paraId="2DF2FD83"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DF46374"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03984351"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035B3CAB" w14:textId="77777777" w:rsidR="00AC69C1" w:rsidRPr="00AC69C1" w:rsidRDefault="00AC69C1" w:rsidP="00AC69C1">
            <w:pPr>
              <w:spacing w:after="0" w:line="276" w:lineRule="auto"/>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5E330F1C" w14:textId="77777777" w:rsidR="00AC69C1" w:rsidRPr="00AC69C1" w:rsidRDefault="00AC69C1" w:rsidP="00AC69C1">
            <w:pPr>
              <w:spacing w:after="0" w:line="276" w:lineRule="auto"/>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67D79EB4" w14:textId="77777777" w:rsidR="00AC69C1" w:rsidRPr="00AC69C1" w:rsidRDefault="00AC69C1" w:rsidP="00AC69C1">
            <w:pPr>
              <w:spacing w:after="0" w:line="276" w:lineRule="auto"/>
              <w:rPr>
                <w:rFonts w:ascii="Calibri" w:eastAsia="Calibri" w:hAnsi="Calibri"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14:paraId="55F0510E"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7F6274FA"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7F2E946D" w14:textId="77777777" w:rsidR="00AC69C1" w:rsidRPr="00AC69C1" w:rsidRDefault="00AC69C1" w:rsidP="00AC69C1">
            <w:pPr>
              <w:spacing w:after="0" w:line="276" w:lineRule="auto"/>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20%</w:t>
            </w:r>
          </w:p>
        </w:tc>
      </w:tr>
      <w:tr w:rsidR="00AC69C1" w:rsidRPr="00AC69C1" w14:paraId="4C798355" w14:textId="77777777" w:rsidTr="00AC69C1">
        <w:tc>
          <w:tcPr>
            <w:tcW w:w="2305" w:type="dxa"/>
            <w:tcBorders>
              <w:top w:val="single" w:sz="6" w:space="0" w:color="auto"/>
              <w:left w:val="thinThickLargeGap" w:sz="24" w:space="0" w:color="auto"/>
              <w:bottom w:val="single" w:sz="6" w:space="0" w:color="auto"/>
              <w:right w:val="single" w:sz="4" w:space="0" w:color="auto"/>
            </w:tcBorders>
            <w:hideMark/>
          </w:tcPr>
          <w:p w14:paraId="79282C26" w14:textId="77777777" w:rsidR="00AC69C1" w:rsidRPr="00AC69C1" w:rsidRDefault="00AC69C1" w:rsidP="00AC69C1">
            <w:pPr>
              <w:spacing w:after="0" w:line="276" w:lineRule="auto"/>
              <w:ind w:left="-15"/>
              <w:rPr>
                <w:rFonts w:ascii="Times New Roman" w:eastAsia="MS Minngs" w:hAnsi="Times New Roman" w:cs="Times New Roman"/>
                <w:sz w:val="20"/>
                <w:szCs w:val="20"/>
              </w:rPr>
            </w:pPr>
            <w:r w:rsidRPr="00AC69C1">
              <w:rPr>
                <w:rFonts w:ascii="Times New Roman" w:eastAsia="MS Minngs" w:hAnsi="Times New Roman" w:cs="Times New Roman"/>
                <w:sz w:val="20"/>
                <w:szCs w:val="20"/>
              </w:rPr>
              <w:t>Summary / conclusion</w:t>
            </w:r>
          </w:p>
        </w:tc>
        <w:tc>
          <w:tcPr>
            <w:tcW w:w="540" w:type="dxa"/>
            <w:gridSpan w:val="2"/>
            <w:tcBorders>
              <w:top w:val="single" w:sz="6" w:space="0" w:color="auto"/>
              <w:left w:val="single" w:sz="4" w:space="0" w:color="auto"/>
              <w:bottom w:val="single" w:sz="6" w:space="0" w:color="auto"/>
              <w:right w:val="single" w:sz="6" w:space="0" w:color="auto"/>
            </w:tcBorders>
            <w:hideMark/>
          </w:tcPr>
          <w:p w14:paraId="1532AAA3" w14:textId="77777777" w:rsidR="00AC69C1" w:rsidRPr="00AC69C1" w:rsidRDefault="00AC69C1" w:rsidP="00AC69C1">
            <w:pPr>
              <w:spacing w:after="0" w:line="276" w:lineRule="auto"/>
              <w:jc w:val="center"/>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1</w:t>
            </w:r>
          </w:p>
        </w:tc>
        <w:tc>
          <w:tcPr>
            <w:tcW w:w="922" w:type="dxa"/>
            <w:tcBorders>
              <w:top w:val="single" w:sz="4" w:space="0" w:color="auto"/>
              <w:left w:val="single" w:sz="6" w:space="0" w:color="auto"/>
              <w:bottom w:val="single" w:sz="4" w:space="0" w:color="auto"/>
              <w:right w:val="single" w:sz="6" w:space="0" w:color="auto"/>
            </w:tcBorders>
          </w:tcPr>
          <w:p w14:paraId="53C8FA5E"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039C91B"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23E4EC4C"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2049F122" w14:textId="77777777" w:rsidR="00AC69C1" w:rsidRPr="00AC69C1" w:rsidRDefault="00AC69C1" w:rsidP="00AC69C1">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4FB470CE" w14:textId="77777777" w:rsidR="00AC69C1" w:rsidRPr="00AC69C1" w:rsidRDefault="00AC69C1" w:rsidP="00AC69C1">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5858654D" w14:textId="77777777" w:rsidR="00AC69C1" w:rsidRPr="00AC69C1" w:rsidRDefault="00AC69C1" w:rsidP="00AC69C1">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52332C57"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038D8A1"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6FDB55DA" w14:textId="77777777" w:rsidR="00AC69C1" w:rsidRPr="00AC69C1" w:rsidRDefault="00AC69C1" w:rsidP="00AC69C1">
            <w:pPr>
              <w:spacing w:after="0" w:line="276" w:lineRule="auto"/>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5%</w:t>
            </w:r>
          </w:p>
        </w:tc>
      </w:tr>
      <w:tr w:rsidR="00AC69C1" w:rsidRPr="00AC69C1" w14:paraId="5FA2EF60" w14:textId="77777777" w:rsidTr="00AC69C1">
        <w:tc>
          <w:tcPr>
            <w:tcW w:w="2305" w:type="dxa"/>
            <w:tcBorders>
              <w:top w:val="single" w:sz="6" w:space="0" w:color="auto"/>
              <w:left w:val="thinThickLargeGap" w:sz="24" w:space="0" w:color="auto"/>
              <w:bottom w:val="single" w:sz="6" w:space="0" w:color="auto"/>
              <w:right w:val="single" w:sz="4" w:space="0" w:color="auto"/>
            </w:tcBorders>
            <w:hideMark/>
          </w:tcPr>
          <w:p w14:paraId="6CB02686" w14:textId="77777777" w:rsidR="00AC69C1" w:rsidRPr="00AC69C1" w:rsidRDefault="00AC69C1" w:rsidP="00AC69C1">
            <w:pPr>
              <w:spacing w:after="0" w:line="276" w:lineRule="auto"/>
              <w:ind w:left="-15"/>
              <w:rPr>
                <w:rFonts w:ascii="Times New Roman" w:eastAsia="MS Minngs" w:hAnsi="Times New Roman" w:cs="Times New Roman"/>
                <w:sz w:val="20"/>
                <w:szCs w:val="20"/>
              </w:rPr>
            </w:pPr>
            <w:r w:rsidRPr="00AC69C1">
              <w:rPr>
                <w:rFonts w:ascii="Times New Roman" w:eastAsia="MS Minngs" w:hAnsi="Times New Roman" w:cs="Times New Roman"/>
                <w:sz w:val="20"/>
                <w:szCs w:val="20"/>
              </w:rPr>
              <w:t>Quality of resources used within the assignment.</w:t>
            </w:r>
          </w:p>
        </w:tc>
        <w:tc>
          <w:tcPr>
            <w:tcW w:w="540" w:type="dxa"/>
            <w:gridSpan w:val="2"/>
            <w:tcBorders>
              <w:top w:val="single" w:sz="6" w:space="0" w:color="auto"/>
              <w:left w:val="single" w:sz="4" w:space="0" w:color="auto"/>
              <w:bottom w:val="single" w:sz="6" w:space="0" w:color="auto"/>
              <w:right w:val="single" w:sz="6" w:space="0" w:color="auto"/>
            </w:tcBorders>
          </w:tcPr>
          <w:p w14:paraId="3CC2C9EE" w14:textId="77777777" w:rsidR="00AC69C1" w:rsidRPr="00AC69C1" w:rsidRDefault="00AC69C1" w:rsidP="00AC69C1">
            <w:pPr>
              <w:spacing w:after="0" w:line="276" w:lineRule="auto"/>
              <w:jc w:val="center"/>
              <w:rPr>
                <w:rFonts w:ascii="Times New Roman" w:eastAsia="MS Minngs" w:hAnsi="Times New Roman" w:cs="Times New Roman"/>
                <w:b/>
                <w:bCs/>
                <w:sz w:val="18"/>
                <w:szCs w:val="18"/>
              </w:rPr>
            </w:pPr>
          </w:p>
          <w:p w14:paraId="17C994FE" w14:textId="77777777" w:rsidR="00AC69C1" w:rsidRPr="00AC69C1" w:rsidRDefault="00AC69C1" w:rsidP="00AC69C1">
            <w:pPr>
              <w:spacing w:after="0" w:line="276" w:lineRule="auto"/>
              <w:jc w:val="center"/>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3</w:t>
            </w:r>
          </w:p>
        </w:tc>
        <w:tc>
          <w:tcPr>
            <w:tcW w:w="922" w:type="dxa"/>
            <w:tcBorders>
              <w:top w:val="single" w:sz="4" w:space="0" w:color="auto"/>
              <w:left w:val="single" w:sz="6" w:space="0" w:color="auto"/>
              <w:bottom w:val="single" w:sz="4" w:space="0" w:color="auto"/>
              <w:right w:val="single" w:sz="6" w:space="0" w:color="auto"/>
            </w:tcBorders>
          </w:tcPr>
          <w:p w14:paraId="2B658C79"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71CABA46"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0958F1BD"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343E9F20" w14:textId="77777777" w:rsidR="00AC69C1" w:rsidRPr="00AC69C1" w:rsidRDefault="00AC69C1" w:rsidP="00AC69C1">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616B62B1" w14:textId="77777777" w:rsidR="00AC69C1" w:rsidRPr="00AC69C1" w:rsidRDefault="00AC69C1" w:rsidP="00AC69C1">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6FB618DC" w14:textId="77777777" w:rsidR="00AC69C1" w:rsidRPr="00AC69C1" w:rsidRDefault="00AC69C1" w:rsidP="00AC69C1">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37E493BA"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7041E4F" w14:textId="77777777" w:rsidR="00AC69C1" w:rsidRPr="00AC69C1" w:rsidRDefault="00AC69C1" w:rsidP="00AC69C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540BB170" w14:textId="77777777" w:rsidR="00AC69C1" w:rsidRPr="00AC69C1" w:rsidRDefault="00AC69C1" w:rsidP="00AC69C1">
            <w:pPr>
              <w:spacing w:after="0" w:line="276" w:lineRule="auto"/>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20%</w:t>
            </w:r>
          </w:p>
        </w:tc>
      </w:tr>
      <w:tr w:rsidR="00AC69C1" w:rsidRPr="00AC69C1" w14:paraId="3929C0D5" w14:textId="77777777" w:rsidTr="00AC69C1">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08C61FFA" w14:textId="77777777" w:rsidR="00AC69C1" w:rsidRPr="00AC69C1" w:rsidRDefault="00AC69C1" w:rsidP="00AC69C1">
            <w:pPr>
              <w:spacing w:after="0" w:line="276" w:lineRule="auto"/>
              <w:rPr>
                <w:rFonts w:ascii="Times New Roman" w:eastAsia="MS Minngs" w:hAnsi="Times New Roman" w:cs="Times New Roman"/>
                <w:b/>
                <w:bCs/>
                <w:sz w:val="24"/>
                <w:szCs w:val="24"/>
              </w:rPr>
            </w:pPr>
            <w:r w:rsidRPr="00AC69C1">
              <w:rPr>
                <w:rFonts w:ascii="Times New Roman" w:eastAsia="MS Minngs" w:hAnsi="Times New Roman" w:cs="Times New Roman"/>
                <w:sz w:val="18"/>
                <w:szCs w:val="18"/>
              </w:rPr>
              <w:t xml:space="preserve">It is expected that students will present work that is proof read, correctly referenced and adheres to the </w:t>
            </w:r>
            <w:r w:rsidRPr="00AC69C1">
              <w:rPr>
                <w:rFonts w:ascii="Times New Roman" w:eastAsia="MS Minngs" w:hAnsi="Times New Roman" w:cs="Times New Roman"/>
                <w:b/>
                <w:sz w:val="18"/>
                <w:szCs w:val="18"/>
              </w:rPr>
              <w:t>Assessment Checklist.</w:t>
            </w:r>
            <w:r w:rsidRPr="00AC69C1">
              <w:rPr>
                <w:rFonts w:ascii="Times New Roman" w:eastAsia="MS Minngs" w:hAnsi="Times New Roman" w:cs="Times New Roman"/>
                <w:sz w:val="18"/>
                <w:szCs w:val="18"/>
              </w:rPr>
              <w:t xml:space="preserve"> </w:t>
            </w:r>
            <w:proofErr w:type="gramStart"/>
            <w:r w:rsidRPr="00AC69C1">
              <w:rPr>
                <w:rFonts w:ascii="Times New Roman" w:eastAsia="MS Minngs" w:hAnsi="Times New Roman" w:cs="Times New Roman"/>
                <w:sz w:val="18"/>
                <w:szCs w:val="18"/>
              </w:rPr>
              <w:t>Therefore</w:t>
            </w:r>
            <w:proofErr w:type="gramEnd"/>
            <w:r w:rsidRPr="00AC69C1">
              <w:rPr>
                <w:rFonts w:ascii="Times New Roman" w:eastAsia="MS Minngs" w:hAnsi="Times New Roman" w:cs="Times New Roman"/>
                <w:sz w:val="18"/>
                <w:szCs w:val="18"/>
              </w:rPr>
              <w:t xml:space="preserve"> a range of 0 – 10 marks will be deducted for non-completion of any of the points on the </w:t>
            </w:r>
            <w:r w:rsidRPr="00AC69C1">
              <w:rPr>
                <w:rFonts w:ascii="Times New Roman" w:eastAsia="MS Minngs" w:hAnsi="Times New Roman" w:cs="Times New Roman"/>
                <w:b/>
                <w:sz w:val="18"/>
                <w:szCs w:val="18"/>
              </w:rPr>
              <w:t>checklist below</w:t>
            </w:r>
            <w:r w:rsidRPr="00AC69C1">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33C57517" w14:textId="77777777" w:rsidR="00AC69C1" w:rsidRPr="00AC69C1" w:rsidRDefault="00AC69C1" w:rsidP="00AC69C1">
            <w:pPr>
              <w:spacing w:after="0" w:line="276" w:lineRule="auto"/>
              <w:rPr>
                <w:rFonts w:ascii="Times New Roman" w:eastAsia="MS Minngs" w:hAnsi="Times New Roman" w:cs="Times New Roman"/>
                <w:b/>
                <w:bCs/>
                <w:sz w:val="24"/>
                <w:szCs w:val="24"/>
                <w:highlight w:val="yellow"/>
              </w:rPr>
            </w:pPr>
          </w:p>
        </w:tc>
      </w:tr>
      <w:tr w:rsidR="00AC69C1" w:rsidRPr="00AC69C1" w14:paraId="72FC5B1A" w14:textId="77777777" w:rsidTr="00AC69C1">
        <w:trPr>
          <w:cantSplit/>
          <w:trHeight w:val="4341"/>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11D77E2E" w14:textId="77777777" w:rsidR="00AC69C1" w:rsidRPr="00AC69C1" w:rsidRDefault="00AC69C1" w:rsidP="00AC69C1">
            <w:pPr>
              <w:spacing w:after="0" w:line="276" w:lineRule="auto"/>
              <w:rPr>
                <w:rFonts w:ascii="Times New Roman" w:eastAsia="MS Minngs" w:hAnsi="Times New Roman" w:cs="Times New Roman"/>
                <w:b/>
                <w:bCs/>
                <w:sz w:val="24"/>
                <w:szCs w:val="24"/>
              </w:rPr>
            </w:pPr>
            <w:r w:rsidRPr="00AC69C1">
              <w:rPr>
                <w:rFonts w:ascii="Times New Roman" w:eastAsia="MS Minngs" w:hAnsi="Times New Roman" w:cs="Times New Roman"/>
                <w:b/>
                <w:bCs/>
                <w:sz w:val="24"/>
                <w:szCs w:val="24"/>
              </w:rPr>
              <w:t>TUTOR COMMENTS:</w:t>
            </w:r>
          </w:p>
          <w:p w14:paraId="1310532D" w14:textId="77777777" w:rsidR="00AC69C1" w:rsidRPr="00AC69C1" w:rsidRDefault="00AC69C1" w:rsidP="00AC69C1">
            <w:pPr>
              <w:spacing w:after="0" w:line="276" w:lineRule="auto"/>
              <w:ind w:left="937" w:right="1152"/>
              <w:jc w:val="both"/>
              <w:rPr>
                <w:rFonts w:ascii="Times New Roman" w:eastAsia="MS Minngs" w:hAnsi="Times New Roman" w:cs="Times New Roman"/>
                <w:b/>
                <w:bCs/>
                <w:sz w:val="24"/>
                <w:szCs w:val="24"/>
              </w:rPr>
            </w:pPr>
          </w:p>
          <w:p w14:paraId="74539C1E" w14:textId="77777777" w:rsidR="00AC69C1" w:rsidRPr="00AC69C1" w:rsidRDefault="00AC69C1" w:rsidP="00AC69C1">
            <w:pPr>
              <w:spacing w:after="0" w:line="276" w:lineRule="auto"/>
              <w:ind w:left="937" w:right="1152"/>
              <w:jc w:val="both"/>
              <w:rPr>
                <w:rFonts w:ascii="Times New Roman" w:eastAsia="MS Minngs" w:hAnsi="Times New Roman" w:cs="Times New Roman"/>
                <w:b/>
                <w:bCs/>
                <w:sz w:val="24"/>
                <w:szCs w:val="24"/>
              </w:rPr>
            </w:pPr>
          </w:p>
          <w:p w14:paraId="469922A2" w14:textId="77777777" w:rsidR="00AC69C1" w:rsidRPr="00AC69C1" w:rsidRDefault="00AC69C1" w:rsidP="00AC69C1">
            <w:pPr>
              <w:spacing w:after="0" w:line="276" w:lineRule="auto"/>
              <w:ind w:left="937" w:right="1152"/>
              <w:jc w:val="both"/>
              <w:rPr>
                <w:rFonts w:ascii="Times New Roman" w:eastAsia="MS Minngs" w:hAnsi="Times New Roman" w:cs="Times New Roman"/>
                <w:b/>
                <w:bCs/>
                <w:sz w:val="24"/>
                <w:szCs w:val="24"/>
              </w:rPr>
            </w:pPr>
          </w:p>
          <w:p w14:paraId="7BD284E1" w14:textId="77777777" w:rsidR="00AC69C1" w:rsidRPr="00AC69C1" w:rsidRDefault="00AC69C1" w:rsidP="00AC69C1">
            <w:pPr>
              <w:spacing w:after="0" w:line="276" w:lineRule="auto"/>
              <w:ind w:left="937" w:right="1152"/>
              <w:jc w:val="both"/>
              <w:rPr>
                <w:rFonts w:ascii="Times New Roman" w:eastAsia="MS Minngs" w:hAnsi="Times New Roman" w:cs="Times New Roman"/>
                <w:b/>
                <w:bCs/>
                <w:sz w:val="24"/>
                <w:szCs w:val="24"/>
              </w:rPr>
            </w:pPr>
          </w:p>
          <w:p w14:paraId="56409862" w14:textId="77777777" w:rsidR="00AC69C1" w:rsidRPr="00AC69C1" w:rsidRDefault="00AC69C1" w:rsidP="00AC69C1">
            <w:pPr>
              <w:spacing w:after="0" w:line="276" w:lineRule="auto"/>
              <w:ind w:left="937" w:right="1152"/>
              <w:jc w:val="both"/>
              <w:rPr>
                <w:rFonts w:ascii="Times New Roman" w:eastAsia="MS Minngs" w:hAnsi="Times New Roman" w:cs="Times New Roman"/>
                <w:b/>
                <w:bCs/>
                <w:sz w:val="24"/>
                <w:szCs w:val="24"/>
              </w:rPr>
            </w:pPr>
          </w:p>
          <w:p w14:paraId="0722D021" w14:textId="77777777" w:rsidR="00AC69C1" w:rsidRPr="00AC69C1" w:rsidRDefault="00AC69C1" w:rsidP="00AC69C1">
            <w:pPr>
              <w:spacing w:after="0" w:line="276" w:lineRule="auto"/>
              <w:ind w:left="937" w:right="1152"/>
              <w:jc w:val="both"/>
              <w:rPr>
                <w:rFonts w:ascii="Times New Roman" w:eastAsia="MS Minngs" w:hAnsi="Times New Roman" w:cs="Times New Roman"/>
                <w:b/>
                <w:bCs/>
                <w:sz w:val="24"/>
                <w:szCs w:val="24"/>
              </w:rPr>
            </w:pPr>
          </w:p>
          <w:p w14:paraId="5D974460" w14:textId="77777777" w:rsidR="00AC69C1" w:rsidRPr="00AC69C1" w:rsidRDefault="00AC69C1" w:rsidP="00AC69C1">
            <w:pPr>
              <w:spacing w:after="0" w:line="276" w:lineRule="auto"/>
              <w:ind w:left="937" w:right="1152"/>
              <w:jc w:val="both"/>
              <w:rPr>
                <w:rFonts w:ascii="Times New Roman" w:eastAsia="MS Minngs" w:hAnsi="Times New Roman" w:cs="Times New Roman"/>
                <w:b/>
                <w:bCs/>
                <w:sz w:val="24"/>
                <w:szCs w:val="24"/>
              </w:rPr>
            </w:pPr>
          </w:p>
          <w:p w14:paraId="0F26EE2B" w14:textId="77777777" w:rsidR="00AC69C1" w:rsidRPr="00AC69C1" w:rsidRDefault="00AC69C1" w:rsidP="00AC69C1">
            <w:pPr>
              <w:spacing w:after="0" w:line="276" w:lineRule="auto"/>
              <w:ind w:left="937" w:right="1152"/>
              <w:jc w:val="both"/>
              <w:rPr>
                <w:rFonts w:ascii="Times New Roman" w:eastAsia="MS Minngs" w:hAnsi="Times New Roman" w:cs="Times New Roman"/>
                <w:b/>
                <w:bCs/>
                <w:sz w:val="24"/>
                <w:szCs w:val="24"/>
              </w:rPr>
            </w:pPr>
          </w:p>
          <w:p w14:paraId="638BB28C" w14:textId="77777777" w:rsidR="00AC69C1" w:rsidRPr="00AC69C1" w:rsidRDefault="00AC69C1" w:rsidP="00AC69C1">
            <w:pPr>
              <w:spacing w:after="0" w:line="276" w:lineRule="auto"/>
              <w:ind w:left="937" w:right="1152"/>
              <w:jc w:val="both"/>
              <w:rPr>
                <w:rFonts w:ascii="Times New Roman" w:eastAsia="MS Minngs" w:hAnsi="Times New Roman" w:cs="Times New Roman"/>
                <w:b/>
                <w:bCs/>
                <w:sz w:val="24"/>
                <w:szCs w:val="24"/>
              </w:rPr>
            </w:pPr>
          </w:p>
          <w:p w14:paraId="014D9747" w14:textId="77777777" w:rsidR="00AC69C1" w:rsidRPr="00AC69C1" w:rsidRDefault="00AC69C1" w:rsidP="00AC69C1">
            <w:pPr>
              <w:spacing w:after="0" w:line="276" w:lineRule="auto"/>
              <w:ind w:left="937" w:right="1152"/>
              <w:jc w:val="both"/>
              <w:rPr>
                <w:rFonts w:ascii="Times New Roman" w:eastAsia="MS Minngs" w:hAnsi="Times New Roman" w:cs="Times New Roman"/>
                <w:b/>
                <w:bCs/>
                <w:sz w:val="24"/>
                <w:szCs w:val="24"/>
              </w:rPr>
            </w:pPr>
          </w:p>
          <w:p w14:paraId="18B14048" w14:textId="77777777" w:rsidR="00AC69C1" w:rsidRPr="00AC69C1" w:rsidRDefault="00AC69C1" w:rsidP="00AC69C1">
            <w:pPr>
              <w:spacing w:after="0" w:line="276" w:lineRule="auto"/>
              <w:ind w:left="937" w:right="1152"/>
              <w:jc w:val="both"/>
              <w:rPr>
                <w:rFonts w:ascii="Times New Roman" w:eastAsia="MS Minngs" w:hAnsi="Times New Roman" w:cs="Times New Roman"/>
                <w:b/>
                <w:bCs/>
                <w:sz w:val="24"/>
                <w:szCs w:val="24"/>
              </w:rPr>
            </w:pPr>
          </w:p>
          <w:p w14:paraId="62FBDA8E" w14:textId="77777777" w:rsidR="00AC69C1" w:rsidRPr="00AC69C1" w:rsidRDefault="00AC69C1" w:rsidP="00AC69C1">
            <w:pPr>
              <w:spacing w:after="0" w:line="276" w:lineRule="auto"/>
              <w:ind w:left="937" w:right="1152"/>
              <w:jc w:val="both"/>
              <w:rPr>
                <w:rFonts w:ascii="Times New Roman" w:eastAsia="MS Minngs" w:hAnsi="Times New Roman" w:cs="Times New Roman"/>
                <w:b/>
                <w:bCs/>
                <w:sz w:val="24"/>
                <w:szCs w:val="24"/>
              </w:rPr>
            </w:pPr>
          </w:p>
        </w:tc>
      </w:tr>
      <w:tr w:rsidR="00AC69C1" w:rsidRPr="00AC69C1" w14:paraId="67C99525" w14:textId="77777777" w:rsidTr="00AC69C1">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563FF0FA" w14:textId="77777777" w:rsidR="00AC69C1" w:rsidRPr="00AC69C1" w:rsidRDefault="00AC69C1" w:rsidP="00AC69C1">
            <w:pPr>
              <w:spacing w:after="0" w:line="276" w:lineRule="auto"/>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 xml:space="preserve"> Submission date:  8/12/17</w:t>
            </w:r>
          </w:p>
          <w:p w14:paraId="6E0C7C76" w14:textId="77777777" w:rsidR="00AC69C1" w:rsidRPr="00AC69C1" w:rsidRDefault="00AC69C1" w:rsidP="00AC69C1">
            <w:pPr>
              <w:spacing w:after="0" w:line="276" w:lineRule="auto"/>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 xml:space="preserve">via </w:t>
            </w:r>
            <w:proofErr w:type="spellStart"/>
            <w:r w:rsidRPr="00AC69C1">
              <w:rPr>
                <w:rFonts w:ascii="Times New Roman" w:eastAsia="MS Minngs" w:hAnsi="Times New Roman" w:cs="Times New Roman"/>
                <w:b/>
                <w:bCs/>
                <w:sz w:val="18"/>
                <w:szCs w:val="18"/>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700FAC4E" w14:textId="77777777" w:rsidR="00AC69C1" w:rsidRPr="00AC69C1" w:rsidRDefault="00AC69C1" w:rsidP="00AC69C1">
            <w:pPr>
              <w:spacing w:after="0" w:line="276" w:lineRule="auto"/>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Return date:</w:t>
            </w:r>
          </w:p>
          <w:p w14:paraId="24522CD7" w14:textId="77777777" w:rsidR="00AC69C1" w:rsidRPr="00AC69C1" w:rsidRDefault="00AC69C1" w:rsidP="00AC69C1">
            <w:pPr>
              <w:spacing w:after="0" w:line="276" w:lineRule="auto"/>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7F8EFB5C" w14:textId="77777777" w:rsidR="00AC69C1" w:rsidRPr="00AC69C1" w:rsidRDefault="00AC69C1" w:rsidP="00AC69C1">
            <w:pPr>
              <w:spacing w:after="0" w:line="276" w:lineRule="auto"/>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 xml:space="preserve">Tutor: Alison Connaughton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2B4DEEA9" w14:textId="77777777" w:rsidR="00AC69C1" w:rsidRPr="00AC69C1" w:rsidRDefault="00AC69C1" w:rsidP="00AC69C1">
            <w:pPr>
              <w:spacing w:after="0" w:line="276" w:lineRule="auto"/>
              <w:rPr>
                <w:rFonts w:ascii="Times New Roman" w:eastAsia="MS Minngs" w:hAnsi="Times New Roman" w:cs="Times New Roman"/>
                <w:b/>
                <w:bCs/>
                <w:sz w:val="18"/>
                <w:szCs w:val="18"/>
              </w:rPr>
            </w:pPr>
            <w:r w:rsidRPr="00AC69C1">
              <w:rPr>
                <w:rFonts w:ascii="Times New Roman" w:eastAsia="MS Minngs" w:hAnsi="Times New Roman" w:cs="Times New Roman"/>
                <w:b/>
                <w:bCs/>
                <w:sz w:val="18"/>
                <w:szCs w:val="18"/>
              </w:rPr>
              <w:t xml:space="preserve">Mark: </w:t>
            </w:r>
          </w:p>
        </w:tc>
      </w:tr>
    </w:tbl>
    <w:p w14:paraId="70788425" w14:textId="77777777" w:rsidR="00AC69C1" w:rsidRPr="00AC69C1" w:rsidRDefault="00AC69C1" w:rsidP="007B5D9F">
      <w:pPr>
        <w:spacing w:line="360" w:lineRule="auto"/>
        <w:jc w:val="center"/>
        <w:rPr>
          <w:rFonts w:ascii="Times New Roman" w:hAnsi="Times New Roman" w:cs="Times New Roman"/>
          <w:sz w:val="28"/>
          <w:szCs w:val="28"/>
        </w:rPr>
      </w:pPr>
    </w:p>
    <w:p w14:paraId="00F6849A" w14:textId="305964B0" w:rsidR="00BD716B" w:rsidRPr="00BD716B" w:rsidRDefault="00BD716B" w:rsidP="007B5D9F">
      <w:pPr>
        <w:spacing w:line="360" w:lineRule="auto"/>
        <w:jc w:val="center"/>
        <w:rPr>
          <w:rFonts w:ascii="Times New Roman" w:hAnsi="Times New Roman" w:cs="Times New Roman"/>
          <w:b/>
          <w:sz w:val="28"/>
          <w:szCs w:val="28"/>
          <w:u w:val="single"/>
        </w:rPr>
      </w:pPr>
      <w:r>
        <w:rPr>
          <w:rFonts w:ascii="Times New Roman" w:hAnsi="Times New Roman" w:cs="Times New Roman"/>
          <w:b/>
          <w:sz w:val="28"/>
          <w:szCs w:val="28"/>
          <w:u w:val="single"/>
        </w:rPr>
        <w:lastRenderedPageBreak/>
        <w:t>The effects of body shaming</w:t>
      </w:r>
      <w:r w:rsidR="00AC69C1">
        <w:rPr>
          <w:rFonts w:ascii="Times New Roman" w:hAnsi="Times New Roman" w:cs="Times New Roman"/>
          <w:b/>
          <w:sz w:val="28"/>
          <w:szCs w:val="28"/>
          <w:u w:val="single"/>
        </w:rPr>
        <w:t xml:space="preserve"> and its links to mental health</w:t>
      </w:r>
    </w:p>
    <w:p w14:paraId="37352FB9" w14:textId="55F2FA06" w:rsidR="001B6FE7" w:rsidRDefault="00C42DDF" w:rsidP="007B5D9F">
      <w:pPr>
        <w:spacing w:line="360" w:lineRule="auto"/>
        <w:rPr>
          <w:rFonts w:ascii="Times New Roman" w:hAnsi="Times New Roman" w:cs="Times New Roman"/>
          <w:noProof/>
          <w:sz w:val="24"/>
          <w:szCs w:val="24"/>
        </w:rPr>
      </w:pPr>
      <w:r>
        <w:rPr>
          <w:rFonts w:ascii="Times New Roman" w:hAnsi="Times New Roman" w:cs="Times New Roman"/>
          <w:sz w:val="24"/>
          <w:szCs w:val="24"/>
        </w:rPr>
        <w:t>The nature of this essay provides a critical review of the ch</w:t>
      </w:r>
      <w:r w:rsidR="001D5450">
        <w:rPr>
          <w:rFonts w:ascii="Times New Roman" w:hAnsi="Times New Roman" w:cs="Times New Roman"/>
          <w:sz w:val="24"/>
          <w:szCs w:val="24"/>
        </w:rPr>
        <w:t xml:space="preserve">osen research </w:t>
      </w:r>
      <w:r w:rsidR="001D6B73">
        <w:rPr>
          <w:rFonts w:ascii="Times New Roman" w:hAnsi="Times New Roman" w:cs="Times New Roman"/>
          <w:sz w:val="24"/>
          <w:szCs w:val="24"/>
        </w:rPr>
        <w:t>topic</w:t>
      </w:r>
      <w:r>
        <w:rPr>
          <w:rFonts w:ascii="Times New Roman" w:hAnsi="Times New Roman" w:cs="Times New Roman"/>
          <w:sz w:val="24"/>
          <w:szCs w:val="24"/>
        </w:rPr>
        <w:t xml:space="preserve"> body shaming. T</w:t>
      </w:r>
      <w:r w:rsidR="00B976F4">
        <w:rPr>
          <w:rFonts w:ascii="Times New Roman" w:hAnsi="Times New Roman" w:cs="Times New Roman"/>
          <w:sz w:val="24"/>
          <w:szCs w:val="24"/>
        </w:rPr>
        <w:t>he</w:t>
      </w:r>
      <w:r w:rsidR="008E2B06">
        <w:rPr>
          <w:rFonts w:ascii="Times New Roman" w:hAnsi="Times New Roman" w:cs="Times New Roman"/>
          <w:sz w:val="24"/>
          <w:szCs w:val="24"/>
        </w:rPr>
        <w:t xml:space="preserve"> topic</w:t>
      </w:r>
      <w:r>
        <w:rPr>
          <w:rFonts w:ascii="Times New Roman" w:hAnsi="Times New Roman" w:cs="Times New Roman"/>
          <w:sz w:val="24"/>
          <w:szCs w:val="24"/>
        </w:rPr>
        <w:t xml:space="preserve"> is </w:t>
      </w:r>
      <w:r w:rsidR="001D5450">
        <w:rPr>
          <w:rFonts w:ascii="Times New Roman" w:hAnsi="Times New Roman" w:cs="Times New Roman"/>
          <w:sz w:val="24"/>
          <w:szCs w:val="24"/>
        </w:rPr>
        <w:t xml:space="preserve">considered, </w:t>
      </w:r>
      <w:r w:rsidR="008E2B06">
        <w:rPr>
          <w:rFonts w:ascii="Times New Roman" w:hAnsi="Times New Roman" w:cs="Times New Roman"/>
          <w:sz w:val="24"/>
          <w:szCs w:val="24"/>
        </w:rPr>
        <w:t>given</w:t>
      </w:r>
      <w:r>
        <w:rPr>
          <w:rFonts w:ascii="Times New Roman" w:hAnsi="Times New Roman" w:cs="Times New Roman"/>
          <w:sz w:val="24"/>
          <w:szCs w:val="24"/>
        </w:rPr>
        <w:t xml:space="preserve"> the current issues faced by individuals </w:t>
      </w:r>
      <w:r w:rsidR="008E2B06">
        <w:rPr>
          <w:rFonts w:ascii="Times New Roman" w:hAnsi="Times New Roman" w:cs="Times New Roman"/>
          <w:sz w:val="24"/>
          <w:szCs w:val="24"/>
        </w:rPr>
        <w:t>daily</w:t>
      </w:r>
      <w:r w:rsidR="00EA713D">
        <w:rPr>
          <w:rFonts w:ascii="Times New Roman" w:hAnsi="Times New Roman" w:cs="Times New Roman"/>
          <w:sz w:val="24"/>
          <w:szCs w:val="24"/>
        </w:rPr>
        <w:t xml:space="preserve">, such as </w:t>
      </w:r>
      <w:r w:rsidR="00BD716B">
        <w:rPr>
          <w:rFonts w:ascii="Times New Roman" w:hAnsi="Times New Roman" w:cs="Times New Roman"/>
          <w:sz w:val="24"/>
          <w:szCs w:val="24"/>
        </w:rPr>
        <w:t>negative comments, verbal abuse and ridicule</w:t>
      </w:r>
      <w:r w:rsidR="00CA528B">
        <w:rPr>
          <w:rFonts w:ascii="Times New Roman" w:hAnsi="Times New Roman" w:cs="Times New Roman"/>
          <w:sz w:val="24"/>
          <w:szCs w:val="24"/>
        </w:rPr>
        <w:t xml:space="preserve"> regarding </w:t>
      </w:r>
      <w:r w:rsidR="00391697">
        <w:rPr>
          <w:rFonts w:ascii="Times New Roman" w:hAnsi="Times New Roman" w:cs="Times New Roman"/>
          <w:sz w:val="24"/>
          <w:szCs w:val="24"/>
        </w:rPr>
        <w:t>their</w:t>
      </w:r>
      <w:r w:rsidR="00CA528B">
        <w:rPr>
          <w:rFonts w:ascii="Times New Roman" w:hAnsi="Times New Roman" w:cs="Times New Roman"/>
          <w:sz w:val="24"/>
          <w:szCs w:val="24"/>
        </w:rPr>
        <w:t xml:space="preserve"> appearance</w:t>
      </w:r>
      <w:r w:rsidR="001D6B73">
        <w:rPr>
          <w:rFonts w:ascii="Times New Roman" w:hAnsi="Times New Roman" w:cs="Times New Roman"/>
          <w:sz w:val="24"/>
          <w:szCs w:val="24"/>
        </w:rPr>
        <w:t xml:space="preserve">. </w:t>
      </w:r>
      <w:r>
        <w:rPr>
          <w:rFonts w:ascii="Times New Roman" w:hAnsi="Times New Roman" w:cs="Times New Roman"/>
          <w:sz w:val="24"/>
          <w:szCs w:val="24"/>
        </w:rPr>
        <w:t>Social Media</w:t>
      </w:r>
      <w:r w:rsidR="001D6B73">
        <w:rPr>
          <w:rFonts w:ascii="Times New Roman" w:hAnsi="Times New Roman" w:cs="Times New Roman"/>
          <w:sz w:val="24"/>
          <w:szCs w:val="24"/>
        </w:rPr>
        <w:t xml:space="preserve"> platforms play a significant role in the rise of body shaming and as such, </w:t>
      </w:r>
      <w:r w:rsidR="001D5450">
        <w:rPr>
          <w:rFonts w:ascii="Times New Roman" w:hAnsi="Times New Roman" w:cs="Times New Roman"/>
          <w:sz w:val="24"/>
          <w:szCs w:val="24"/>
        </w:rPr>
        <w:t xml:space="preserve">individuals of </w:t>
      </w:r>
      <w:r w:rsidR="002D0EF7">
        <w:rPr>
          <w:rFonts w:ascii="Times New Roman" w:hAnsi="Times New Roman" w:cs="Times New Roman"/>
          <w:sz w:val="24"/>
          <w:szCs w:val="24"/>
        </w:rPr>
        <w:t>non-celebrity</w:t>
      </w:r>
      <w:r w:rsidR="001D5450">
        <w:rPr>
          <w:rFonts w:ascii="Times New Roman" w:hAnsi="Times New Roman" w:cs="Times New Roman"/>
          <w:sz w:val="24"/>
          <w:szCs w:val="24"/>
        </w:rPr>
        <w:t xml:space="preserve"> and celebrity status</w:t>
      </w:r>
      <w:r w:rsidR="00EA713D">
        <w:rPr>
          <w:rFonts w:ascii="Times New Roman" w:hAnsi="Times New Roman" w:cs="Times New Roman"/>
          <w:sz w:val="24"/>
          <w:szCs w:val="24"/>
        </w:rPr>
        <w:t xml:space="preserve"> are </w:t>
      </w:r>
      <w:r w:rsidR="001B6FE7">
        <w:rPr>
          <w:rFonts w:ascii="Times New Roman" w:hAnsi="Times New Roman" w:cs="Times New Roman"/>
          <w:sz w:val="24"/>
          <w:szCs w:val="24"/>
        </w:rPr>
        <w:t>affected</w:t>
      </w:r>
      <w:r w:rsidR="00BD716B">
        <w:rPr>
          <w:rFonts w:ascii="Times New Roman" w:hAnsi="Times New Roman" w:cs="Times New Roman"/>
          <w:sz w:val="24"/>
          <w:szCs w:val="24"/>
        </w:rPr>
        <w:t xml:space="preserve"> </w:t>
      </w:r>
      <w:r w:rsidR="00EC3ED3">
        <w:rPr>
          <w:rFonts w:ascii="Times New Roman" w:hAnsi="Times New Roman" w:cs="Times New Roman"/>
          <w:noProof/>
          <w:sz w:val="24"/>
          <w:szCs w:val="24"/>
        </w:rPr>
        <w:t>(NEDA</w:t>
      </w:r>
      <w:r w:rsidR="00EC3ED3" w:rsidRPr="00BD716B">
        <w:rPr>
          <w:rFonts w:ascii="Times New Roman" w:hAnsi="Times New Roman" w:cs="Times New Roman"/>
          <w:noProof/>
          <w:sz w:val="24"/>
          <w:szCs w:val="24"/>
        </w:rPr>
        <w:t>, 2016)</w:t>
      </w:r>
      <w:r w:rsidR="00EA713D">
        <w:rPr>
          <w:rFonts w:ascii="Times New Roman" w:hAnsi="Times New Roman" w:cs="Times New Roman"/>
          <w:sz w:val="24"/>
          <w:szCs w:val="24"/>
        </w:rPr>
        <w:t>. Body shaming i</w:t>
      </w:r>
      <w:r w:rsidR="001B6FE7">
        <w:rPr>
          <w:rFonts w:ascii="Times New Roman" w:hAnsi="Times New Roman" w:cs="Times New Roman"/>
          <w:sz w:val="24"/>
          <w:szCs w:val="24"/>
        </w:rPr>
        <w:t>s not selective, it targets</w:t>
      </w:r>
      <w:r w:rsidR="001F55AC">
        <w:rPr>
          <w:rFonts w:ascii="Times New Roman" w:hAnsi="Times New Roman" w:cs="Times New Roman"/>
          <w:sz w:val="24"/>
          <w:szCs w:val="24"/>
        </w:rPr>
        <w:t xml:space="preserve"> all age groups and genders</w:t>
      </w:r>
      <w:r w:rsidR="001B6FE7">
        <w:rPr>
          <w:rFonts w:ascii="Times New Roman" w:hAnsi="Times New Roman" w:cs="Times New Roman"/>
          <w:sz w:val="24"/>
          <w:szCs w:val="24"/>
        </w:rPr>
        <w:t>,</w:t>
      </w:r>
      <w:r w:rsidR="001D6B73">
        <w:rPr>
          <w:rFonts w:ascii="Times New Roman" w:hAnsi="Times New Roman" w:cs="Times New Roman"/>
          <w:sz w:val="24"/>
          <w:szCs w:val="24"/>
        </w:rPr>
        <w:t xml:space="preserve"> </w:t>
      </w:r>
      <w:r w:rsidR="00EA713D">
        <w:rPr>
          <w:rFonts w:ascii="Times New Roman" w:hAnsi="Times New Roman" w:cs="Times New Roman"/>
          <w:sz w:val="24"/>
          <w:szCs w:val="24"/>
        </w:rPr>
        <w:t>highlighting the need for research in what is a developing health issue</w:t>
      </w:r>
      <w:r w:rsidR="002D0EF7">
        <w:rPr>
          <w:rFonts w:ascii="Times New Roman" w:hAnsi="Times New Roman" w:cs="Times New Roman"/>
          <w:sz w:val="24"/>
          <w:szCs w:val="24"/>
        </w:rPr>
        <w:t>.</w:t>
      </w:r>
      <w:r w:rsidR="00EA713D">
        <w:rPr>
          <w:rFonts w:ascii="Times New Roman" w:hAnsi="Times New Roman" w:cs="Times New Roman"/>
          <w:sz w:val="24"/>
          <w:szCs w:val="24"/>
        </w:rPr>
        <w:t xml:space="preserve"> The impact b</w:t>
      </w:r>
      <w:r w:rsidRPr="00C42DDF">
        <w:rPr>
          <w:rFonts w:ascii="Times New Roman" w:hAnsi="Times New Roman" w:cs="Times New Roman"/>
          <w:sz w:val="24"/>
          <w:szCs w:val="24"/>
        </w:rPr>
        <w:t>ody shaming</w:t>
      </w:r>
      <w:r w:rsidR="00EA713D">
        <w:rPr>
          <w:rFonts w:ascii="Times New Roman" w:hAnsi="Times New Roman" w:cs="Times New Roman"/>
          <w:sz w:val="24"/>
          <w:szCs w:val="24"/>
        </w:rPr>
        <w:t xml:space="preserve"> has on an individual</w:t>
      </w:r>
      <w:r w:rsidRPr="00C42DDF">
        <w:rPr>
          <w:rFonts w:ascii="Times New Roman" w:hAnsi="Times New Roman" w:cs="Times New Roman"/>
          <w:sz w:val="24"/>
          <w:szCs w:val="24"/>
        </w:rPr>
        <w:t xml:space="preserve"> can</w:t>
      </w:r>
      <w:r>
        <w:rPr>
          <w:rFonts w:ascii="Times New Roman" w:hAnsi="Times New Roman" w:cs="Times New Roman"/>
          <w:sz w:val="24"/>
          <w:szCs w:val="24"/>
        </w:rPr>
        <w:t xml:space="preserve"> result in health </w:t>
      </w:r>
      <w:r w:rsidR="00EA713D">
        <w:rPr>
          <w:rFonts w:ascii="Times New Roman" w:hAnsi="Times New Roman" w:cs="Times New Roman"/>
          <w:sz w:val="24"/>
          <w:szCs w:val="24"/>
        </w:rPr>
        <w:t>problems</w:t>
      </w:r>
      <w:r>
        <w:rPr>
          <w:rFonts w:ascii="Times New Roman" w:hAnsi="Times New Roman" w:cs="Times New Roman"/>
          <w:sz w:val="24"/>
          <w:szCs w:val="24"/>
        </w:rPr>
        <w:t xml:space="preserve"> including</w:t>
      </w:r>
      <w:r w:rsidRPr="00C42DDF">
        <w:rPr>
          <w:rFonts w:ascii="Times New Roman" w:hAnsi="Times New Roman" w:cs="Times New Roman"/>
          <w:sz w:val="24"/>
          <w:szCs w:val="24"/>
        </w:rPr>
        <w:t xml:space="preserve"> mental and physical disorders</w:t>
      </w:r>
      <w:r>
        <w:rPr>
          <w:rFonts w:ascii="Times New Roman" w:hAnsi="Times New Roman" w:cs="Times New Roman"/>
          <w:sz w:val="24"/>
          <w:szCs w:val="24"/>
        </w:rPr>
        <w:t>,</w:t>
      </w:r>
      <w:r w:rsidR="002D0EF7">
        <w:rPr>
          <w:rFonts w:ascii="Times New Roman" w:hAnsi="Times New Roman" w:cs="Times New Roman"/>
          <w:sz w:val="24"/>
          <w:szCs w:val="24"/>
        </w:rPr>
        <w:t xml:space="preserve"> and</w:t>
      </w:r>
      <w:r>
        <w:rPr>
          <w:rFonts w:ascii="Times New Roman" w:hAnsi="Times New Roman" w:cs="Times New Roman"/>
          <w:sz w:val="24"/>
          <w:szCs w:val="24"/>
        </w:rPr>
        <w:t xml:space="preserve"> as such </w:t>
      </w:r>
      <w:r w:rsidR="00B976F4">
        <w:rPr>
          <w:rFonts w:ascii="Times New Roman" w:hAnsi="Times New Roman" w:cs="Times New Roman"/>
          <w:sz w:val="24"/>
          <w:szCs w:val="24"/>
        </w:rPr>
        <w:t>the issue</w:t>
      </w:r>
      <w:r w:rsidR="008E2B06">
        <w:rPr>
          <w:rFonts w:ascii="Times New Roman" w:hAnsi="Times New Roman" w:cs="Times New Roman"/>
          <w:sz w:val="24"/>
          <w:szCs w:val="24"/>
        </w:rPr>
        <w:t xml:space="preserve"> </w:t>
      </w:r>
      <w:r w:rsidR="008E2B06" w:rsidRPr="008E2B06">
        <w:rPr>
          <w:rFonts w:ascii="Times New Roman" w:hAnsi="Times New Roman" w:cs="Times New Roman"/>
          <w:sz w:val="24"/>
          <w:szCs w:val="24"/>
        </w:rPr>
        <w:t>correlates to the United Nations Global Goal #3</w:t>
      </w:r>
      <w:r w:rsidR="002D0EF7">
        <w:rPr>
          <w:rFonts w:ascii="Times New Roman" w:hAnsi="Times New Roman" w:cs="Times New Roman"/>
          <w:sz w:val="24"/>
          <w:szCs w:val="24"/>
        </w:rPr>
        <w:t xml:space="preserve"> of promoting good health and well-being</w:t>
      </w:r>
      <w:r w:rsidR="00B976F4">
        <w:rPr>
          <w:rFonts w:ascii="Times New Roman" w:hAnsi="Times New Roman" w:cs="Times New Roman"/>
          <w:sz w:val="24"/>
          <w:szCs w:val="24"/>
        </w:rPr>
        <w:t xml:space="preserve"> and the World Health Organisation (WHO) policy on health and well-being</w:t>
      </w:r>
      <w:r w:rsidR="00B976F4">
        <w:rPr>
          <w:rFonts w:ascii="Times New Roman" w:hAnsi="Times New Roman" w:cs="Times New Roman"/>
          <w:noProof/>
          <w:sz w:val="24"/>
          <w:szCs w:val="24"/>
        </w:rPr>
        <w:t xml:space="preserve"> </w:t>
      </w:r>
      <w:r w:rsidR="00B976F4" w:rsidRPr="008E2B06">
        <w:rPr>
          <w:rFonts w:ascii="Times New Roman" w:hAnsi="Times New Roman" w:cs="Times New Roman"/>
          <w:noProof/>
          <w:sz w:val="24"/>
          <w:szCs w:val="24"/>
        </w:rPr>
        <w:t>(UN, 2017</w:t>
      </w:r>
      <w:r w:rsidR="00B976F4">
        <w:rPr>
          <w:rFonts w:ascii="Times New Roman" w:hAnsi="Times New Roman" w:cs="Times New Roman"/>
          <w:noProof/>
          <w:sz w:val="24"/>
          <w:szCs w:val="24"/>
        </w:rPr>
        <w:t>; WHO, 2017</w:t>
      </w:r>
      <w:r w:rsidR="00B976F4" w:rsidRPr="008E2B06">
        <w:rPr>
          <w:rFonts w:ascii="Times New Roman" w:hAnsi="Times New Roman" w:cs="Times New Roman"/>
          <w:noProof/>
          <w:sz w:val="24"/>
          <w:szCs w:val="24"/>
        </w:rPr>
        <w:t>)</w:t>
      </w:r>
      <w:r w:rsidR="001F55AC">
        <w:rPr>
          <w:rFonts w:ascii="Times New Roman" w:hAnsi="Times New Roman" w:cs="Times New Roman"/>
          <w:noProof/>
          <w:sz w:val="24"/>
          <w:szCs w:val="24"/>
        </w:rPr>
        <w:t xml:space="preserve"> </w:t>
      </w:r>
      <w:r w:rsidR="00391697">
        <w:rPr>
          <w:rFonts w:ascii="Times New Roman" w:hAnsi="Times New Roman" w:cs="Times New Roman"/>
          <w:noProof/>
          <w:sz w:val="24"/>
          <w:szCs w:val="24"/>
        </w:rPr>
        <w:t>and has scope for inclusion</w:t>
      </w:r>
      <w:r w:rsidR="001F55AC">
        <w:rPr>
          <w:rFonts w:ascii="Times New Roman" w:hAnsi="Times New Roman" w:cs="Times New Roman"/>
          <w:noProof/>
          <w:sz w:val="24"/>
          <w:szCs w:val="24"/>
        </w:rPr>
        <w:t xml:space="preserve"> under theses policies</w:t>
      </w:r>
      <w:r w:rsidR="008C6058">
        <w:rPr>
          <w:rFonts w:ascii="Times New Roman" w:hAnsi="Times New Roman" w:cs="Times New Roman"/>
          <w:sz w:val="24"/>
          <w:szCs w:val="24"/>
        </w:rPr>
        <w:t xml:space="preserve">. </w:t>
      </w:r>
      <w:r w:rsidR="002D0EF7">
        <w:rPr>
          <w:rFonts w:ascii="Times New Roman" w:hAnsi="Times New Roman" w:cs="Times New Roman"/>
          <w:sz w:val="24"/>
          <w:szCs w:val="24"/>
        </w:rPr>
        <w:t>The concept of</w:t>
      </w:r>
      <w:r w:rsidR="001D5450">
        <w:rPr>
          <w:rFonts w:ascii="Times New Roman" w:hAnsi="Times New Roman" w:cs="Times New Roman"/>
          <w:sz w:val="24"/>
          <w:szCs w:val="24"/>
        </w:rPr>
        <w:t xml:space="preserve"> body shaming</w:t>
      </w:r>
      <w:r w:rsidR="002D0EF7">
        <w:rPr>
          <w:rFonts w:ascii="Times New Roman" w:hAnsi="Times New Roman" w:cs="Times New Roman"/>
          <w:sz w:val="24"/>
          <w:szCs w:val="24"/>
        </w:rPr>
        <w:t xml:space="preserve"> </w:t>
      </w:r>
      <w:r w:rsidR="00EA713D">
        <w:rPr>
          <w:rFonts w:ascii="Times New Roman" w:hAnsi="Times New Roman" w:cs="Times New Roman"/>
          <w:sz w:val="24"/>
          <w:szCs w:val="24"/>
        </w:rPr>
        <w:t>is one that is negative in its nature</w:t>
      </w:r>
      <w:r w:rsidR="001D5450">
        <w:rPr>
          <w:rFonts w:ascii="Times New Roman" w:hAnsi="Times New Roman" w:cs="Times New Roman"/>
          <w:sz w:val="24"/>
          <w:szCs w:val="24"/>
        </w:rPr>
        <w:t>,</w:t>
      </w:r>
      <w:r w:rsidR="002D0EF7">
        <w:rPr>
          <w:rFonts w:ascii="Times New Roman" w:hAnsi="Times New Roman" w:cs="Times New Roman"/>
          <w:sz w:val="24"/>
          <w:szCs w:val="24"/>
        </w:rPr>
        <w:t xml:space="preserve"> therefore</w:t>
      </w:r>
      <w:r w:rsidR="001D5450">
        <w:rPr>
          <w:rFonts w:ascii="Times New Roman" w:hAnsi="Times New Roman" w:cs="Times New Roman"/>
          <w:sz w:val="24"/>
          <w:szCs w:val="24"/>
        </w:rPr>
        <w:t xml:space="preserve"> the thought process moves to how, as a society</w:t>
      </w:r>
      <w:r w:rsidR="002D0EF7">
        <w:rPr>
          <w:rFonts w:ascii="Times New Roman" w:hAnsi="Times New Roman" w:cs="Times New Roman"/>
          <w:sz w:val="24"/>
          <w:szCs w:val="24"/>
        </w:rPr>
        <w:t xml:space="preserve"> steps can be taken to prevent further issues arising </w:t>
      </w:r>
      <w:r w:rsidR="00EA713D">
        <w:rPr>
          <w:rFonts w:ascii="Times New Roman" w:hAnsi="Times New Roman" w:cs="Times New Roman"/>
          <w:sz w:val="24"/>
          <w:szCs w:val="24"/>
        </w:rPr>
        <w:t>through its</w:t>
      </w:r>
      <w:r w:rsidR="002D0EF7">
        <w:rPr>
          <w:rFonts w:ascii="Times New Roman" w:hAnsi="Times New Roman" w:cs="Times New Roman"/>
          <w:sz w:val="24"/>
          <w:szCs w:val="24"/>
        </w:rPr>
        <w:t xml:space="preserve"> </w:t>
      </w:r>
      <w:r w:rsidR="001D6B73">
        <w:rPr>
          <w:rFonts w:ascii="Times New Roman" w:hAnsi="Times New Roman" w:cs="Times New Roman"/>
          <w:sz w:val="24"/>
          <w:szCs w:val="24"/>
        </w:rPr>
        <w:t>actions</w:t>
      </w:r>
      <w:r w:rsidR="001D5450">
        <w:rPr>
          <w:rFonts w:ascii="Times New Roman" w:hAnsi="Times New Roman" w:cs="Times New Roman"/>
          <w:sz w:val="24"/>
          <w:szCs w:val="24"/>
        </w:rPr>
        <w:t>. Throughout this review, an understanding of the impact body shaming has</w:t>
      </w:r>
      <w:r w:rsidR="001B6FE7">
        <w:rPr>
          <w:rFonts w:ascii="Times New Roman" w:hAnsi="Times New Roman" w:cs="Times New Roman"/>
          <w:sz w:val="24"/>
          <w:szCs w:val="24"/>
        </w:rPr>
        <w:t xml:space="preserve"> on individuals shall be identified, highlighting</w:t>
      </w:r>
      <w:r w:rsidR="001D5450">
        <w:rPr>
          <w:rFonts w:ascii="Times New Roman" w:hAnsi="Times New Roman" w:cs="Times New Roman"/>
          <w:sz w:val="24"/>
          <w:szCs w:val="24"/>
        </w:rPr>
        <w:t xml:space="preserve"> </w:t>
      </w:r>
      <w:r w:rsidR="00C545C1">
        <w:rPr>
          <w:rFonts w:ascii="Times New Roman" w:hAnsi="Times New Roman" w:cs="Times New Roman"/>
          <w:sz w:val="24"/>
          <w:szCs w:val="24"/>
        </w:rPr>
        <w:t>the many ways in which</w:t>
      </w:r>
      <w:r w:rsidRPr="00C42DDF">
        <w:rPr>
          <w:rFonts w:ascii="Times New Roman" w:hAnsi="Times New Roman" w:cs="Times New Roman"/>
          <w:sz w:val="24"/>
          <w:szCs w:val="24"/>
        </w:rPr>
        <w:t xml:space="preserve"> it effects</w:t>
      </w:r>
      <w:r w:rsidR="00C545C1">
        <w:rPr>
          <w:rFonts w:ascii="Times New Roman" w:hAnsi="Times New Roman" w:cs="Times New Roman"/>
          <w:sz w:val="24"/>
          <w:szCs w:val="24"/>
        </w:rPr>
        <w:t xml:space="preserve"> individuals</w:t>
      </w:r>
      <w:r w:rsidR="001D5450">
        <w:rPr>
          <w:rFonts w:ascii="Times New Roman" w:hAnsi="Times New Roman" w:cs="Times New Roman"/>
          <w:sz w:val="24"/>
          <w:szCs w:val="24"/>
        </w:rPr>
        <w:t>, and</w:t>
      </w:r>
      <w:r w:rsidRPr="00C42DDF">
        <w:rPr>
          <w:rFonts w:ascii="Times New Roman" w:hAnsi="Times New Roman" w:cs="Times New Roman"/>
          <w:sz w:val="24"/>
          <w:szCs w:val="24"/>
        </w:rPr>
        <w:t xml:space="preserve"> the corr</w:t>
      </w:r>
      <w:r w:rsidR="00EC3ED3">
        <w:rPr>
          <w:rFonts w:ascii="Times New Roman" w:hAnsi="Times New Roman" w:cs="Times New Roman"/>
          <w:sz w:val="24"/>
          <w:szCs w:val="24"/>
        </w:rPr>
        <w:t>elation between body shaming,</w:t>
      </w:r>
      <w:r w:rsidRPr="00C42DDF">
        <w:rPr>
          <w:rFonts w:ascii="Times New Roman" w:hAnsi="Times New Roman" w:cs="Times New Roman"/>
          <w:sz w:val="24"/>
          <w:szCs w:val="24"/>
        </w:rPr>
        <w:t xml:space="preserve"> physic</w:t>
      </w:r>
      <w:r w:rsidR="00EC3ED3">
        <w:rPr>
          <w:rFonts w:ascii="Times New Roman" w:hAnsi="Times New Roman" w:cs="Times New Roman"/>
          <w:sz w:val="24"/>
          <w:szCs w:val="24"/>
        </w:rPr>
        <w:t>al and</w:t>
      </w:r>
      <w:r w:rsidR="001D5450">
        <w:rPr>
          <w:rFonts w:ascii="Times New Roman" w:hAnsi="Times New Roman" w:cs="Times New Roman"/>
          <w:sz w:val="24"/>
          <w:szCs w:val="24"/>
        </w:rPr>
        <w:t xml:space="preserve"> mental health.</w:t>
      </w:r>
    </w:p>
    <w:p w14:paraId="0E74A500" w14:textId="77777777" w:rsidR="00961824" w:rsidRDefault="00961824" w:rsidP="007B5D9F">
      <w:pPr>
        <w:spacing w:line="360" w:lineRule="auto"/>
        <w:rPr>
          <w:rFonts w:ascii="Times New Roman" w:hAnsi="Times New Roman" w:cs="Times New Roman"/>
          <w:sz w:val="24"/>
          <w:szCs w:val="24"/>
        </w:rPr>
      </w:pPr>
    </w:p>
    <w:p w14:paraId="378B9EE2" w14:textId="6DE5B545" w:rsidR="007B5D9F" w:rsidRDefault="001B6FE7" w:rsidP="007B5D9F">
      <w:pPr>
        <w:spacing w:line="360" w:lineRule="auto"/>
        <w:rPr>
          <w:rFonts w:ascii="Times New Roman" w:hAnsi="Times New Roman" w:cs="Times New Roman"/>
          <w:sz w:val="24"/>
          <w:szCs w:val="24"/>
        </w:rPr>
      </w:pPr>
      <w:r w:rsidRPr="001B6FE7">
        <w:rPr>
          <w:rFonts w:ascii="Times New Roman" w:hAnsi="Times New Roman" w:cs="Times New Roman"/>
          <w:sz w:val="24"/>
          <w:szCs w:val="24"/>
        </w:rPr>
        <w:t>In the</w:t>
      </w:r>
      <w:r w:rsidR="00961824">
        <w:rPr>
          <w:rFonts w:ascii="Times New Roman" w:hAnsi="Times New Roman" w:cs="Times New Roman"/>
          <w:sz w:val="24"/>
          <w:szCs w:val="24"/>
        </w:rPr>
        <w:t xml:space="preserve"> wake of social change, society</w:t>
      </w:r>
      <w:r w:rsidRPr="001B6FE7">
        <w:rPr>
          <w:rFonts w:ascii="Times New Roman" w:hAnsi="Times New Roman" w:cs="Times New Roman"/>
          <w:sz w:val="24"/>
          <w:szCs w:val="24"/>
        </w:rPr>
        <w:t xml:space="preserve"> </w:t>
      </w:r>
      <w:r w:rsidR="00961824" w:rsidRPr="001B6FE7">
        <w:rPr>
          <w:rFonts w:ascii="Times New Roman" w:hAnsi="Times New Roman" w:cs="Times New Roman"/>
          <w:sz w:val="24"/>
          <w:szCs w:val="24"/>
        </w:rPr>
        <w:t>appe</w:t>
      </w:r>
      <w:r w:rsidR="00961824">
        <w:rPr>
          <w:rFonts w:ascii="Times New Roman" w:hAnsi="Times New Roman" w:cs="Times New Roman"/>
          <w:sz w:val="24"/>
          <w:szCs w:val="24"/>
        </w:rPr>
        <w:t xml:space="preserve">ars to over-look the </w:t>
      </w:r>
      <w:r w:rsidR="00961824" w:rsidRPr="001B6FE7">
        <w:rPr>
          <w:rFonts w:ascii="Times New Roman" w:hAnsi="Times New Roman" w:cs="Times New Roman"/>
          <w:sz w:val="24"/>
          <w:szCs w:val="24"/>
        </w:rPr>
        <w:t>perfect</w:t>
      </w:r>
      <w:r w:rsidR="00961824">
        <w:rPr>
          <w:rFonts w:ascii="Times New Roman" w:hAnsi="Times New Roman" w:cs="Times New Roman"/>
          <w:sz w:val="24"/>
          <w:szCs w:val="24"/>
        </w:rPr>
        <w:t xml:space="preserve"> </w:t>
      </w:r>
      <w:r w:rsidRPr="001B6FE7">
        <w:rPr>
          <w:rFonts w:ascii="Times New Roman" w:hAnsi="Times New Roman" w:cs="Times New Roman"/>
          <w:sz w:val="24"/>
          <w:szCs w:val="24"/>
        </w:rPr>
        <w:t>physical appea</w:t>
      </w:r>
      <w:r w:rsidR="00C545C1">
        <w:rPr>
          <w:rFonts w:ascii="Times New Roman" w:hAnsi="Times New Roman" w:cs="Times New Roman"/>
          <w:sz w:val="24"/>
          <w:szCs w:val="24"/>
        </w:rPr>
        <w:t>rance for comment</w:t>
      </w:r>
      <w:r w:rsidR="00F851AD">
        <w:rPr>
          <w:rFonts w:ascii="Times New Roman" w:hAnsi="Times New Roman" w:cs="Times New Roman"/>
          <w:sz w:val="24"/>
          <w:szCs w:val="24"/>
        </w:rPr>
        <w:t>. I</w:t>
      </w:r>
      <w:r w:rsidR="00C545C1">
        <w:rPr>
          <w:rFonts w:ascii="Times New Roman" w:hAnsi="Times New Roman" w:cs="Times New Roman"/>
          <w:sz w:val="24"/>
          <w:szCs w:val="24"/>
        </w:rPr>
        <w:t>nstead</w:t>
      </w:r>
      <w:r w:rsidRPr="001B6FE7">
        <w:rPr>
          <w:rFonts w:ascii="Times New Roman" w:hAnsi="Times New Roman" w:cs="Times New Roman"/>
          <w:sz w:val="24"/>
          <w:szCs w:val="24"/>
        </w:rPr>
        <w:t>, there is a</w:t>
      </w:r>
      <w:r w:rsidR="00961824">
        <w:rPr>
          <w:rFonts w:ascii="Times New Roman" w:hAnsi="Times New Roman" w:cs="Times New Roman"/>
          <w:sz w:val="24"/>
          <w:szCs w:val="24"/>
        </w:rPr>
        <w:t>n</w:t>
      </w:r>
      <w:r w:rsidRPr="001B6FE7">
        <w:rPr>
          <w:rFonts w:ascii="Times New Roman" w:hAnsi="Times New Roman" w:cs="Times New Roman"/>
          <w:sz w:val="24"/>
          <w:szCs w:val="24"/>
        </w:rPr>
        <w:t xml:space="preserve"> </w:t>
      </w:r>
      <w:r w:rsidR="00961824" w:rsidRPr="001B6FE7">
        <w:rPr>
          <w:rFonts w:ascii="Times New Roman" w:hAnsi="Times New Roman" w:cs="Times New Roman"/>
          <w:sz w:val="24"/>
          <w:szCs w:val="24"/>
        </w:rPr>
        <w:t>increasing</w:t>
      </w:r>
      <w:r w:rsidR="00961824">
        <w:rPr>
          <w:rFonts w:ascii="Times New Roman" w:hAnsi="Times New Roman" w:cs="Times New Roman"/>
          <w:sz w:val="24"/>
          <w:szCs w:val="24"/>
        </w:rPr>
        <w:t xml:space="preserve"> development of either negative comments on </w:t>
      </w:r>
      <w:r w:rsidRPr="001B6FE7">
        <w:rPr>
          <w:rFonts w:ascii="Times New Roman" w:hAnsi="Times New Roman" w:cs="Times New Roman"/>
          <w:sz w:val="24"/>
          <w:szCs w:val="24"/>
        </w:rPr>
        <w:t xml:space="preserve">others’ bodies or </w:t>
      </w:r>
      <w:r w:rsidR="00A50411">
        <w:rPr>
          <w:rFonts w:ascii="Times New Roman" w:hAnsi="Times New Roman" w:cs="Times New Roman"/>
          <w:sz w:val="24"/>
          <w:szCs w:val="24"/>
        </w:rPr>
        <w:t xml:space="preserve">consistent </w:t>
      </w:r>
      <w:r w:rsidR="00961824">
        <w:rPr>
          <w:rFonts w:ascii="Times New Roman" w:hAnsi="Times New Roman" w:cs="Times New Roman"/>
          <w:sz w:val="24"/>
          <w:szCs w:val="24"/>
        </w:rPr>
        <w:t>offering</w:t>
      </w:r>
      <w:r w:rsidR="00A50411">
        <w:rPr>
          <w:rFonts w:ascii="Times New Roman" w:hAnsi="Times New Roman" w:cs="Times New Roman"/>
          <w:sz w:val="24"/>
          <w:szCs w:val="24"/>
        </w:rPr>
        <w:t>s of</w:t>
      </w:r>
      <w:r w:rsidR="00961824">
        <w:rPr>
          <w:rFonts w:ascii="Times New Roman" w:hAnsi="Times New Roman" w:cs="Times New Roman"/>
          <w:sz w:val="24"/>
          <w:szCs w:val="24"/>
        </w:rPr>
        <w:t xml:space="preserve"> advice abou</w:t>
      </w:r>
      <w:r w:rsidR="00A50411">
        <w:rPr>
          <w:rFonts w:ascii="Times New Roman" w:hAnsi="Times New Roman" w:cs="Times New Roman"/>
          <w:sz w:val="24"/>
          <w:szCs w:val="24"/>
        </w:rPr>
        <w:t xml:space="preserve">t how to hide </w:t>
      </w:r>
      <w:r w:rsidR="00961824">
        <w:rPr>
          <w:rFonts w:ascii="Times New Roman" w:hAnsi="Times New Roman" w:cs="Times New Roman"/>
          <w:sz w:val="24"/>
          <w:szCs w:val="24"/>
        </w:rPr>
        <w:t>faults and imperfections</w:t>
      </w:r>
      <w:r w:rsidR="00A50411">
        <w:rPr>
          <w:rFonts w:ascii="Times New Roman" w:hAnsi="Times New Roman" w:cs="Times New Roman"/>
          <w:sz w:val="24"/>
          <w:szCs w:val="24"/>
        </w:rPr>
        <w:t>. Such advice is given</w:t>
      </w:r>
      <w:r w:rsidR="00961824">
        <w:rPr>
          <w:rFonts w:ascii="Times New Roman" w:hAnsi="Times New Roman" w:cs="Times New Roman"/>
          <w:sz w:val="24"/>
          <w:szCs w:val="24"/>
        </w:rPr>
        <w:t xml:space="preserve"> </w:t>
      </w:r>
      <w:r w:rsidR="00A50411">
        <w:rPr>
          <w:rFonts w:ascii="Times New Roman" w:hAnsi="Times New Roman" w:cs="Times New Roman"/>
          <w:sz w:val="24"/>
          <w:szCs w:val="24"/>
        </w:rPr>
        <w:t>whilst not knowing the impact it has on those it is bestowed upon and can be identified as body shaming</w:t>
      </w:r>
      <w:r w:rsidR="005E65DA">
        <w:rPr>
          <w:rFonts w:ascii="Times New Roman" w:hAnsi="Times New Roman" w:cs="Times New Roman"/>
          <w:sz w:val="24"/>
          <w:szCs w:val="24"/>
        </w:rPr>
        <w:t xml:space="preserve"> </w:t>
      </w:r>
      <w:r w:rsidR="00E0108B" w:rsidRPr="00E0108B">
        <w:rPr>
          <w:rFonts w:ascii="Times New Roman" w:hAnsi="Times New Roman" w:cs="Times New Roman"/>
          <w:noProof/>
          <w:sz w:val="24"/>
          <w:szCs w:val="24"/>
        </w:rPr>
        <w:t>(Webb,</w:t>
      </w:r>
      <w:r w:rsidR="00E0108B">
        <w:rPr>
          <w:rFonts w:ascii="Times New Roman" w:hAnsi="Times New Roman" w:cs="Times New Roman"/>
          <w:noProof/>
          <w:sz w:val="24"/>
          <w:szCs w:val="24"/>
        </w:rPr>
        <w:t xml:space="preserve"> Fiery and Jafari,</w:t>
      </w:r>
      <w:r w:rsidR="00E0108B" w:rsidRPr="00E0108B">
        <w:rPr>
          <w:rFonts w:ascii="Times New Roman" w:hAnsi="Times New Roman" w:cs="Times New Roman"/>
          <w:noProof/>
          <w:sz w:val="24"/>
          <w:szCs w:val="24"/>
        </w:rPr>
        <w:t xml:space="preserve"> 2016)</w:t>
      </w:r>
      <w:r w:rsidR="00A50411">
        <w:rPr>
          <w:rFonts w:ascii="Times New Roman" w:hAnsi="Times New Roman" w:cs="Times New Roman"/>
          <w:sz w:val="24"/>
          <w:szCs w:val="24"/>
        </w:rPr>
        <w:t>.</w:t>
      </w:r>
      <w:r w:rsidR="0010145E">
        <w:rPr>
          <w:rFonts w:ascii="Times New Roman" w:hAnsi="Times New Roman" w:cs="Times New Roman"/>
          <w:sz w:val="24"/>
          <w:szCs w:val="24"/>
        </w:rPr>
        <w:t xml:space="preserve"> The act of body shaming is described as the practice of mocking or humiliating individuals through negative comments on</w:t>
      </w:r>
      <w:r w:rsidR="00936731">
        <w:rPr>
          <w:rFonts w:ascii="Times New Roman" w:hAnsi="Times New Roman" w:cs="Times New Roman"/>
          <w:sz w:val="24"/>
          <w:szCs w:val="24"/>
        </w:rPr>
        <w:t xml:space="preserve"> their body image</w:t>
      </w:r>
      <w:r w:rsidR="00391697">
        <w:rPr>
          <w:rFonts w:ascii="Times New Roman" w:hAnsi="Times New Roman" w:cs="Times New Roman"/>
          <w:sz w:val="24"/>
          <w:szCs w:val="24"/>
        </w:rPr>
        <w:t>,</w:t>
      </w:r>
      <w:r w:rsidR="00936731">
        <w:rPr>
          <w:rFonts w:ascii="Times New Roman" w:hAnsi="Times New Roman" w:cs="Times New Roman"/>
          <w:sz w:val="24"/>
          <w:szCs w:val="24"/>
        </w:rPr>
        <w:t xml:space="preserve"> such as size and shape</w:t>
      </w:r>
      <w:r w:rsidR="00E0108B">
        <w:rPr>
          <w:rFonts w:ascii="Times New Roman" w:hAnsi="Times New Roman" w:cs="Times New Roman"/>
          <w:sz w:val="24"/>
          <w:szCs w:val="24"/>
        </w:rPr>
        <w:t xml:space="preserve"> </w:t>
      </w:r>
      <w:sdt>
        <w:sdtPr>
          <w:rPr>
            <w:rFonts w:ascii="Times New Roman" w:hAnsi="Times New Roman" w:cs="Times New Roman"/>
            <w:sz w:val="24"/>
            <w:szCs w:val="24"/>
          </w:rPr>
          <w:id w:val="545641264"/>
          <w:citation/>
        </w:sdtPr>
        <w:sdtEndPr/>
        <w:sdtContent>
          <w:r w:rsidR="00A7172B">
            <w:rPr>
              <w:rFonts w:ascii="Times New Roman" w:hAnsi="Times New Roman" w:cs="Times New Roman"/>
              <w:sz w:val="24"/>
              <w:szCs w:val="24"/>
            </w:rPr>
            <w:fldChar w:fldCharType="begin"/>
          </w:r>
          <w:r w:rsidR="00A7172B">
            <w:rPr>
              <w:rFonts w:ascii="Times New Roman" w:hAnsi="Times New Roman" w:cs="Times New Roman"/>
              <w:sz w:val="24"/>
              <w:szCs w:val="24"/>
            </w:rPr>
            <w:instrText xml:space="preserve"> CITATION Var15 \l 2057 </w:instrText>
          </w:r>
          <w:r w:rsidR="00A7172B">
            <w:rPr>
              <w:rFonts w:ascii="Times New Roman" w:hAnsi="Times New Roman" w:cs="Times New Roman"/>
              <w:sz w:val="24"/>
              <w:szCs w:val="24"/>
            </w:rPr>
            <w:fldChar w:fldCharType="separate"/>
          </w:r>
          <w:r w:rsidR="00AC69C1" w:rsidRPr="00AC69C1">
            <w:rPr>
              <w:rFonts w:ascii="Times New Roman" w:hAnsi="Times New Roman" w:cs="Times New Roman"/>
              <w:noProof/>
              <w:sz w:val="24"/>
              <w:szCs w:val="24"/>
            </w:rPr>
            <w:t>(Vargas, 2015)</w:t>
          </w:r>
          <w:r w:rsidR="00A7172B">
            <w:rPr>
              <w:rFonts w:ascii="Times New Roman" w:hAnsi="Times New Roman" w:cs="Times New Roman"/>
              <w:sz w:val="24"/>
              <w:szCs w:val="24"/>
            </w:rPr>
            <w:fldChar w:fldCharType="end"/>
          </w:r>
        </w:sdtContent>
      </w:sdt>
      <w:r w:rsidR="00936731">
        <w:rPr>
          <w:rFonts w:ascii="Times New Roman" w:hAnsi="Times New Roman" w:cs="Times New Roman"/>
          <w:sz w:val="24"/>
          <w:szCs w:val="24"/>
        </w:rPr>
        <w:t>.</w:t>
      </w:r>
      <w:r w:rsidR="00A50411">
        <w:rPr>
          <w:rFonts w:ascii="Times New Roman" w:hAnsi="Times New Roman" w:cs="Times New Roman"/>
          <w:sz w:val="24"/>
          <w:szCs w:val="24"/>
        </w:rPr>
        <w:t xml:space="preserve"> People give themselves the right to comment on</w:t>
      </w:r>
      <w:r w:rsidRPr="001B6FE7">
        <w:rPr>
          <w:rFonts w:ascii="Times New Roman" w:hAnsi="Times New Roman" w:cs="Times New Roman"/>
          <w:sz w:val="24"/>
          <w:szCs w:val="24"/>
        </w:rPr>
        <w:t xml:space="preserve"> oth</w:t>
      </w:r>
      <w:r w:rsidR="00A50411">
        <w:rPr>
          <w:rFonts w:ascii="Times New Roman" w:hAnsi="Times New Roman" w:cs="Times New Roman"/>
          <w:sz w:val="24"/>
          <w:szCs w:val="24"/>
        </w:rPr>
        <w:t xml:space="preserve">ers’ appearance </w:t>
      </w:r>
      <w:r w:rsidRPr="001B6FE7">
        <w:rPr>
          <w:rFonts w:ascii="Times New Roman" w:hAnsi="Times New Roman" w:cs="Times New Roman"/>
          <w:sz w:val="24"/>
          <w:szCs w:val="24"/>
        </w:rPr>
        <w:t>without hesitation</w:t>
      </w:r>
      <w:r w:rsidR="00A50411">
        <w:rPr>
          <w:rFonts w:ascii="Times New Roman" w:hAnsi="Times New Roman" w:cs="Times New Roman"/>
          <w:sz w:val="24"/>
          <w:szCs w:val="24"/>
        </w:rPr>
        <w:t xml:space="preserve"> or thought</w:t>
      </w:r>
      <w:r w:rsidR="00C545C1">
        <w:rPr>
          <w:rFonts w:ascii="Times New Roman" w:hAnsi="Times New Roman" w:cs="Times New Roman"/>
          <w:sz w:val="24"/>
          <w:szCs w:val="24"/>
        </w:rPr>
        <w:t xml:space="preserve"> which </w:t>
      </w:r>
      <w:r w:rsidR="00A7172B">
        <w:rPr>
          <w:rFonts w:ascii="Times New Roman" w:hAnsi="Times New Roman" w:cs="Times New Roman"/>
          <w:sz w:val="24"/>
          <w:szCs w:val="24"/>
        </w:rPr>
        <w:t xml:space="preserve">in turn, </w:t>
      </w:r>
      <w:r w:rsidR="00C545C1">
        <w:rPr>
          <w:rFonts w:ascii="Times New Roman" w:hAnsi="Times New Roman" w:cs="Times New Roman"/>
          <w:sz w:val="24"/>
          <w:szCs w:val="24"/>
        </w:rPr>
        <w:t>could lead to negative outcomes</w:t>
      </w:r>
      <w:r w:rsidR="00A7172B">
        <w:rPr>
          <w:rFonts w:ascii="Times New Roman" w:hAnsi="Times New Roman" w:cs="Times New Roman"/>
          <w:sz w:val="24"/>
          <w:szCs w:val="24"/>
        </w:rPr>
        <w:t xml:space="preserve"> for those targeted</w:t>
      </w:r>
      <w:r w:rsidR="00A50411">
        <w:rPr>
          <w:rFonts w:ascii="Times New Roman" w:hAnsi="Times New Roman" w:cs="Times New Roman"/>
          <w:sz w:val="24"/>
          <w:szCs w:val="24"/>
        </w:rPr>
        <w:t>.</w:t>
      </w:r>
      <w:r w:rsidR="00C545C1">
        <w:rPr>
          <w:rFonts w:ascii="Times New Roman" w:hAnsi="Times New Roman" w:cs="Times New Roman"/>
          <w:sz w:val="24"/>
          <w:szCs w:val="24"/>
        </w:rPr>
        <w:t xml:space="preserve"> To better comprehend why body shaming occurs, an unde</w:t>
      </w:r>
      <w:r w:rsidR="00AC04CC">
        <w:rPr>
          <w:rFonts w:ascii="Times New Roman" w:hAnsi="Times New Roman" w:cs="Times New Roman"/>
          <w:sz w:val="24"/>
          <w:szCs w:val="24"/>
        </w:rPr>
        <w:t>rstanding of body image and how one views themselves and others has precedence.</w:t>
      </w:r>
      <w:r w:rsidR="00161AE3">
        <w:rPr>
          <w:rFonts w:ascii="Times New Roman" w:hAnsi="Times New Roman" w:cs="Times New Roman"/>
          <w:sz w:val="24"/>
          <w:szCs w:val="24"/>
        </w:rPr>
        <w:t xml:space="preserve"> </w:t>
      </w:r>
      <w:r w:rsidR="003B2C8C">
        <w:rPr>
          <w:rFonts w:ascii="Times New Roman" w:hAnsi="Times New Roman" w:cs="Times New Roman"/>
          <w:sz w:val="24"/>
          <w:szCs w:val="24"/>
        </w:rPr>
        <w:t xml:space="preserve">The </w:t>
      </w:r>
      <w:r w:rsidR="00161AE3" w:rsidRPr="00161AE3">
        <w:rPr>
          <w:rFonts w:ascii="Times New Roman" w:hAnsi="Times New Roman" w:cs="Times New Roman"/>
          <w:sz w:val="24"/>
          <w:szCs w:val="24"/>
        </w:rPr>
        <w:t>term</w:t>
      </w:r>
      <w:r w:rsidR="003B2C8C">
        <w:rPr>
          <w:rFonts w:ascii="Times New Roman" w:hAnsi="Times New Roman" w:cs="Times New Roman"/>
          <w:sz w:val="24"/>
          <w:szCs w:val="24"/>
        </w:rPr>
        <w:t xml:space="preserve"> body image</w:t>
      </w:r>
      <w:sdt>
        <w:sdtPr>
          <w:rPr>
            <w:rFonts w:ascii="Times New Roman" w:hAnsi="Times New Roman" w:cs="Times New Roman"/>
            <w:sz w:val="24"/>
            <w:szCs w:val="24"/>
          </w:rPr>
          <w:id w:val="1252626064"/>
          <w:citation/>
        </w:sdtPr>
        <w:sdtEndPr/>
        <w:sdtContent>
          <w:r w:rsidR="00BF0E02">
            <w:rPr>
              <w:rFonts w:ascii="Times New Roman" w:hAnsi="Times New Roman" w:cs="Times New Roman"/>
              <w:sz w:val="24"/>
              <w:szCs w:val="24"/>
            </w:rPr>
            <w:fldChar w:fldCharType="begin"/>
          </w:r>
          <w:r w:rsidR="00BF0E02">
            <w:rPr>
              <w:rFonts w:ascii="Times New Roman" w:hAnsi="Times New Roman" w:cs="Times New Roman"/>
              <w:sz w:val="24"/>
              <w:szCs w:val="24"/>
            </w:rPr>
            <w:instrText xml:space="preserve"> CITATION Tyl15 \l 2057 </w:instrText>
          </w:r>
          <w:r w:rsidR="00BF0E02">
            <w:rPr>
              <w:rFonts w:ascii="Times New Roman" w:hAnsi="Times New Roman" w:cs="Times New Roman"/>
              <w:sz w:val="24"/>
              <w:szCs w:val="24"/>
            </w:rPr>
            <w:fldChar w:fldCharType="separate"/>
          </w:r>
          <w:r w:rsidR="00AC69C1">
            <w:rPr>
              <w:rFonts w:ascii="Times New Roman" w:hAnsi="Times New Roman" w:cs="Times New Roman"/>
              <w:noProof/>
              <w:sz w:val="24"/>
              <w:szCs w:val="24"/>
            </w:rPr>
            <w:t xml:space="preserve"> </w:t>
          </w:r>
          <w:r w:rsidR="00AC69C1" w:rsidRPr="00AC69C1">
            <w:rPr>
              <w:rFonts w:ascii="Times New Roman" w:hAnsi="Times New Roman" w:cs="Times New Roman"/>
              <w:noProof/>
              <w:sz w:val="24"/>
              <w:szCs w:val="24"/>
            </w:rPr>
            <w:t>(Tylka, 2015 )</w:t>
          </w:r>
          <w:r w:rsidR="00BF0E02">
            <w:rPr>
              <w:rFonts w:ascii="Times New Roman" w:hAnsi="Times New Roman" w:cs="Times New Roman"/>
              <w:sz w:val="24"/>
              <w:szCs w:val="24"/>
            </w:rPr>
            <w:fldChar w:fldCharType="end"/>
          </w:r>
        </w:sdtContent>
      </w:sdt>
      <w:r w:rsidR="003B2C8C">
        <w:rPr>
          <w:rFonts w:ascii="Times New Roman" w:hAnsi="Times New Roman" w:cs="Times New Roman"/>
          <w:sz w:val="24"/>
          <w:szCs w:val="24"/>
        </w:rPr>
        <w:t>, is</w:t>
      </w:r>
      <w:r w:rsidR="00161AE3" w:rsidRPr="00161AE3">
        <w:rPr>
          <w:rFonts w:ascii="Times New Roman" w:hAnsi="Times New Roman" w:cs="Times New Roman"/>
          <w:sz w:val="24"/>
          <w:szCs w:val="24"/>
        </w:rPr>
        <w:t xml:space="preserve"> used to </w:t>
      </w:r>
      <w:r w:rsidR="003B2C8C" w:rsidRPr="00161AE3">
        <w:rPr>
          <w:rFonts w:ascii="Times New Roman" w:hAnsi="Times New Roman" w:cs="Times New Roman"/>
          <w:sz w:val="24"/>
          <w:szCs w:val="24"/>
        </w:rPr>
        <w:t>define</w:t>
      </w:r>
      <w:r w:rsidR="00161AE3" w:rsidRPr="00161AE3">
        <w:rPr>
          <w:rFonts w:ascii="Times New Roman" w:hAnsi="Times New Roman" w:cs="Times New Roman"/>
          <w:sz w:val="24"/>
          <w:szCs w:val="24"/>
        </w:rPr>
        <w:t xml:space="preserve"> the </w:t>
      </w:r>
      <w:r w:rsidR="00C545C1" w:rsidRPr="00161AE3">
        <w:rPr>
          <w:rFonts w:ascii="Times New Roman" w:hAnsi="Times New Roman" w:cs="Times New Roman"/>
          <w:sz w:val="24"/>
          <w:szCs w:val="24"/>
        </w:rPr>
        <w:t>mental</w:t>
      </w:r>
      <w:r w:rsidR="00161AE3" w:rsidRPr="00161AE3">
        <w:rPr>
          <w:rFonts w:ascii="Times New Roman" w:hAnsi="Times New Roman" w:cs="Times New Roman"/>
          <w:sz w:val="24"/>
          <w:szCs w:val="24"/>
        </w:rPr>
        <w:t xml:space="preserve"> </w:t>
      </w:r>
      <w:r w:rsidR="003B2C8C" w:rsidRPr="00161AE3">
        <w:rPr>
          <w:rFonts w:ascii="Times New Roman" w:hAnsi="Times New Roman" w:cs="Times New Roman"/>
          <w:sz w:val="24"/>
          <w:szCs w:val="24"/>
        </w:rPr>
        <w:t>image</w:t>
      </w:r>
      <w:r w:rsidR="003B2C8C">
        <w:rPr>
          <w:rFonts w:ascii="Times New Roman" w:hAnsi="Times New Roman" w:cs="Times New Roman"/>
          <w:sz w:val="24"/>
          <w:szCs w:val="24"/>
        </w:rPr>
        <w:t xml:space="preserve"> a person</w:t>
      </w:r>
      <w:r w:rsidR="00161AE3" w:rsidRPr="00161AE3">
        <w:rPr>
          <w:rFonts w:ascii="Times New Roman" w:hAnsi="Times New Roman" w:cs="Times New Roman"/>
          <w:sz w:val="24"/>
          <w:szCs w:val="24"/>
        </w:rPr>
        <w:t xml:space="preserve"> develops </w:t>
      </w:r>
      <w:r w:rsidR="003B2C8C" w:rsidRPr="00161AE3">
        <w:rPr>
          <w:rFonts w:ascii="Times New Roman" w:hAnsi="Times New Roman" w:cs="Times New Roman"/>
          <w:sz w:val="24"/>
          <w:szCs w:val="24"/>
        </w:rPr>
        <w:t>conc</w:t>
      </w:r>
      <w:r w:rsidR="003B2C8C">
        <w:rPr>
          <w:rFonts w:ascii="Times New Roman" w:hAnsi="Times New Roman" w:cs="Times New Roman"/>
          <w:sz w:val="24"/>
          <w:szCs w:val="24"/>
        </w:rPr>
        <w:t xml:space="preserve">erning his or her body built on </w:t>
      </w:r>
      <w:r w:rsidR="00161AE3" w:rsidRPr="00161AE3">
        <w:rPr>
          <w:rFonts w:ascii="Times New Roman" w:hAnsi="Times New Roman" w:cs="Times New Roman"/>
          <w:sz w:val="24"/>
          <w:szCs w:val="24"/>
        </w:rPr>
        <w:t>bot</w:t>
      </w:r>
      <w:r w:rsidR="00AC04CC">
        <w:rPr>
          <w:rFonts w:ascii="Times New Roman" w:hAnsi="Times New Roman" w:cs="Times New Roman"/>
          <w:sz w:val="24"/>
          <w:szCs w:val="24"/>
        </w:rPr>
        <w:t>h pleasurable and</w:t>
      </w:r>
      <w:r w:rsidR="00C545C1">
        <w:rPr>
          <w:rFonts w:ascii="Times New Roman" w:hAnsi="Times New Roman" w:cs="Times New Roman"/>
          <w:sz w:val="24"/>
          <w:szCs w:val="24"/>
        </w:rPr>
        <w:t xml:space="preserve"> </w:t>
      </w:r>
      <w:r w:rsidR="003B2C8C">
        <w:rPr>
          <w:rFonts w:ascii="Times New Roman" w:hAnsi="Times New Roman" w:cs="Times New Roman"/>
          <w:sz w:val="24"/>
          <w:szCs w:val="24"/>
        </w:rPr>
        <w:t>un</w:t>
      </w:r>
      <w:r w:rsidR="00C545C1">
        <w:rPr>
          <w:rFonts w:ascii="Times New Roman" w:hAnsi="Times New Roman" w:cs="Times New Roman"/>
          <w:sz w:val="24"/>
          <w:szCs w:val="24"/>
        </w:rPr>
        <w:t>-</w:t>
      </w:r>
      <w:r w:rsidR="003B2C8C">
        <w:rPr>
          <w:rFonts w:ascii="Times New Roman" w:hAnsi="Times New Roman" w:cs="Times New Roman"/>
          <w:sz w:val="24"/>
          <w:szCs w:val="24"/>
        </w:rPr>
        <w:t>pleas</w:t>
      </w:r>
      <w:r w:rsidR="00C545C1">
        <w:rPr>
          <w:rFonts w:ascii="Times New Roman" w:hAnsi="Times New Roman" w:cs="Times New Roman"/>
          <w:sz w:val="24"/>
          <w:szCs w:val="24"/>
        </w:rPr>
        <w:t>ur</w:t>
      </w:r>
      <w:r w:rsidR="003B2C8C">
        <w:rPr>
          <w:rFonts w:ascii="Times New Roman" w:hAnsi="Times New Roman" w:cs="Times New Roman"/>
          <w:sz w:val="24"/>
          <w:szCs w:val="24"/>
        </w:rPr>
        <w:t xml:space="preserve">able </w:t>
      </w:r>
      <w:r w:rsidR="00AC04CC">
        <w:rPr>
          <w:rFonts w:ascii="Times New Roman" w:hAnsi="Times New Roman" w:cs="Times New Roman"/>
          <w:sz w:val="24"/>
          <w:szCs w:val="24"/>
        </w:rPr>
        <w:t>concepts</w:t>
      </w:r>
      <w:r w:rsidR="00C545C1">
        <w:rPr>
          <w:rFonts w:ascii="Times New Roman" w:hAnsi="Times New Roman" w:cs="Times New Roman"/>
          <w:sz w:val="24"/>
          <w:szCs w:val="24"/>
        </w:rPr>
        <w:t>.</w:t>
      </w:r>
    </w:p>
    <w:p w14:paraId="7E0587CB" w14:textId="77777777" w:rsidR="007B5D9F" w:rsidRDefault="007B5D9F" w:rsidP="007B5D9F">
      <w:pPr>
        <w:spacing w:line="360" w:lineRule="auto"/>
        <w:rPr>
          <w:rFonts w:ascii="Times New Roman" w:hAnsi="Times New Roman" w:cs="Times New Roman"/>
          <w:sz w:val="24"/>
          <w:szCs w:val="24"/>
        </w:rPr>
      </w:pPr>
    </w:p>
    <w:p w14:paraId="02654EE9" w14:textId="224AC501" w:rsidR="00C545C1" w:rsidRDefault="00C545C1" w:rsidP="007B5D9F">
      <w:pPr>
        <w:spacing w:line="360" w:lineRule="auto"/>
        <w:rPr>
          <w:rFonts w:ascii="Times New Roman" w:hAnsi="Times New Roman" w:cs="Times New Roman"/>
          <w:sz w:val="24"/>
          <w:szCs w:val="24"/>
        </w:rPr>
      </w:pPr>
      <w:r w:rsidRPr="00C545C1">
        <w:rPr>
          <w:rFonts w:ascii="Times New Roman" w:hAnsi="Times New Roman" w:cs="Times New Roman"/>
          <w:sz w:val="24"/>
          <w:szCs w:val="24"/>
        </w:rPr>
        <w:lastRenderedPageBreak/>
        <w:t>It comprehends</w:t>
      </w:r>
      <w:r w:rsidR="00AC04CC">
        <w:rPr>
          <w:rFonts w:ascii="Times New Roman" w:hAnsi="Times New Roman" w:cs="Times New Roman"/>
          <w:sz w:val="24"/>
          <w:szCs w:val="24"/>
        </w:rPr>
        <w:t xml:space="preserve"> how one</w:t>
      </w:r>
      <w:r>
        <w:rPr>
          <w:rFonts w:ascii="Times New Roman" w:hAnsi="Times New Roman" w:cs="Times New Roman"/>
          <w:sz w:val="24"/>
          <w:szCs w:val="24"/>
        </w:rPr>
        <w:t xml:space="preserve"> feel</w:t>
      </w:r>
      <w:r w:rsidR="00AC04CC">
        <w:rPr>
          <w:rFonts w:ascii="Times New Roman" w:hAnsi="Times New Roman" w:cs="Times New Roman"/>
          <w:sz w:val="24"/>
          <w:szCs w:val="24"/>
        </w:rPr>
        <w:t>s regarding their</w:t>
      </w:r>
      <w:r>
        <w:rPr>
          <w:rFonts w:ascii="Times New Roman" w:hAnsi="Times New Roman" w:cs="Times New Roman"/>
          <w:sz w:val="24"/>
          <w:szCs w:val="24"/>
        </w:rPr>
        <w:t xml:space="preserve"> body</w:t>
      </w:r>
      <w:r w:rsidR="00AC04CC">
        <w:rPr>
          <w:rFonts w:ascii="Times New Roman" w:hAnsi="Times New Roman" w:cs="Times New Roman"/>
          <w:sz w:val="24"/>
          <w:szCs w:val="24"/>
        </w:rPr>
        <w:t xml:space="preserve"> concerning matters such as weight, height and shape. Generalizations, memories and assumptions signal ideas and b</w:t>
      </w:r>
      <w:r w:rsidR="00F851AD">
        <w:rPr>
          <w:rFonts w:ascii="Times New Roman" w:hAnsi="Times New Roman" w:cs="Times New Roman"/>
          <w:sz w:val="24"/>
          <w:szCs w:val="24"/>
        </w:rPr>
        <w:t>eliefs of how one should appear</w:t>
      </w:r>
      <w:r w:rsidR="00851523">
        <w:rPr>
          <w:rFonts w:ascii="Times New Roman" w:hAnsi="Times New Roman" w:cs="Times New Roman"/>
          <w:sz w:val="24"/>
          <w:szCs w:val="24"/>
        </w:rPr>
        <w:t>, created through influences such as media, peers, and family</w:t>
      </w:r>
      <w:sdt>
        <w:sdtPr>
          <w:rPr>
            <w:rFonts w:ascii="Times New Roman" w:hAnsi="Times New Roman" w:cs="Times New Roman"/>
            <w:sz w:val="24"/>
            <w:szCs w:val="24"/>
          </w:rPr>
          <w:id w:val="1948889428"/>
          <w:citation/>
        </w:sdtPr>
        <w:sdtEndPr/>
        <w:sdtContent>
          <w:r w:rsidR="00240F9D">
            <w:rPr>
              <w:rFonts w:ascii="Times New Roman" w:hAnsi="Times New Roman" w:cs="Times New Roman"/>
              <w:sz w:val="24"/>
              <w:szCs w:val="24"/>
            </w:rPr>
            <w:fldChar w:fldCharType="begin"/>
          </w:r>
          <w:r w:rsidR="00240F9D">
            <w:rPr>
              <w:rFonts w:ascii="Times New Roman" w:hAnsi="Times New Roman" w:cs="Times New Roman"/>
              <w:sz w:val="24"/>
              <w:szCs w:val="24"/>
            </w:rPr>
            <w:instrText xml:space="preserve"> CITATION Tig15 \l 2057 </w:instrText>
          </w:r>
          <w:r w:rsidR="00240F9D">
            <w:rPr>
              <w:rFonts w:ascii="Times New Roman" w:hAnsi="Times New Roman" w:cs="Times New Roman"/>
              <w:sz w:val="24"/>
              <w:szCs w:val="24"/>
            </w:rPr>
            <w:fldChar w:fldCharType="separate"/>
          </w:r>
          <w:r w:rsidR="00AC69C1">
            <w:rPr>
              <w:rFonts w:ascii="Times New Roman" w:hAnsi="Times New Roman" w:cs="Times New Roman"/>
              <w:noProof/>
              <w:sz w:val="24"/>
              <w:szCs w:val="24"/>
            </w:rPr>
            <w:t xml:space="preserve"> </w:t>
          </w:r>
          <w:r w:rsidR="00AC69C1" w:rsidRPr="00AC69C1">
            <w:rPr>
              <w:rFonts w:ascii="Times New Roman" w:hAnsi="Times New Roman" w:cs="Times New Roman"/>
              <w:noProof/>
              <w:sz w:val="24"/>
              <w:szCs w:val="24"/>
            </w:rPr>
            <w:t>(Tiggemann, 2015)</w:t>
          </w:r>
          <w:r w:rsidR="00240F9D">
            <w:rPr>
              <w:rFonts w:ascii="Times New Roman" w:hAnsi="Times New Roman" w:cs="Times New Roman"/>
              <w:sz w:val="24"/>
              <w:szCs w:val="24"/>
            </w:rPr>
            <w:fldChar w:fldCharType="end"/>
          </w:r>
        </w:sdtContent>
      </w:sdt>
      <w:r w:rsidR="00F851AD">
        <w:rPr>
          <w:rFonts w:ascii="Times New Roman" w:hAnsi="Times New Roman" w:cs="Times New Roman"/>
          <w:sz w:val="24"/>
          <w:szCs w:val="24"/>
        </w:rPr>
        <w:t>.</w:t>
      </w:r>
      <w:r w:rsidR="00851523">
        <w:rPr>
          <w:rFonts w:ascii="Times New Roman" w:hAnsi="Times New Roman" w:cs="Times New Roman"/>
          <w:sz w:val="24"/>
          <w:szCs w:val="24"/>
        </w:rPr>
        <w:t xml:space="preserve"> External factors have a significant role on body image however,</w:t>
      </w:r>
      <w:r w:rsidR="00391697">
        <w:rPr>
          <w:rFonts w:ascii="Times New Roman" w:hAnsi="Times New Roman" w:cs="Times New Roman"/>
          <w:sz w:val="24"/>
          <w:szCs w:val="24"/>
        </w:rPr>
        <w:t xml:space="preserve"> and</w:t>
      </w:r>
      <w:r w:rsidR="00851523">
        <w:rPr>
          <w:rFonts w:ascii="Times New Roman" w:hAnsi="Times New Roman" w:cs="Times New Roman"/>
          <w:sz w:val="24"/>
          <w:szCs w:val="24"/>
        </w:rPr>
        <w:t xml:space="preserve"> h</w:t>
      </w:r>
      <w:r w:rsidR="00F851AD">
        <w:rPr>
          <w:rFonts w:ascii="Times New Roman" w:hAnsi="Times New Roman" w:cs="Times New Roman"/>
          <w:sz w:val="24"/>
          <w:szCs w:val="24"/>
        </w:rPr>
        <w:t>ow one feels within their</w:t>
      </w:r>
      <w:r w:rsidR="0010145E">
        <w:rPr>
          <w:rFonts w:ascii="Times New Roman" w:hAnsi="Times New Roman" w:cs="Times New Roman"/>
          <w:sz w:val="24"/>
          <w:szCs w:val="24"/>
        </w:rPr>
        <w:t xml:space="preserve"> body has relevancy too. A</w:t>
      </w:r>
      <w:r w:rsidR="008C6058">
        <w:rPr>
          <w:rFonts w:ascii="Times New Roman" w:hAnsi="Times New Roman" w:cs="Times New Roman"/>
          <w:sz w:val="24"/>
          <w:szCs w:val="24"/>
        </w:rPr>
        <w:t xml:space="preserve"> negative body image</w:t>
      </w:r>
      <w:r w:rsidR="0010145E">
        <w:rPr>
          <w:rFonts w:ascii="Times New Roman" w:hAnsi="Times New Roman" w:cs="Times New Roman"/>
          <w:sz w:val="24"/>
          <w:szCs w:val="24"/>
        </w:rPr>
        <w:t xml:space="preserve"> mindset can create individuals who</w:t>
      </w:r>
      <w:r w:rsidR="008C6058">
        <w:rPr>
          <w:rFonts w:ascii="Times New Roman" w:hAnsi="Times New Roman" w:cs="Times New Roman"/>
          <w:sz w:val="24"/>
          <w:szCs w:val="24"/>
        </w:rPr>
        <w:t xml:space="preserve"> </w:t>
      </w:r>
      <w:r w:rsidR="0010145E">
        <w:rPr>
          <w:rFonts w:ascii="Times New Roman" w:hAnsi="Times New Roman" w:cs="Times New Roman"/>
          <w:sz w:val="24"/>
          <w:szCs w:val="24"/>
        </w:rPr>
        <w:t>view themselves in a distorted perception of one’s actual shape. Individuals can develop feelings of shame</w:t>
      </w:r>
      <w:r w:rsidR="00391697">
        <w:rPr>
          <w:rFonts w:ascii="Times New Roman" w:hAnsi="Times New Roman" w:cs="Times New Roman"/>
          <w:sz w:val="24"/>
          <w:szCs w:val="24"/>
        </w:rPr>
        <w:t xml:space="preserve"> and</w:t>
      </w:r>
      <w:r w:rsidR="0010145E">
        <w:rPr>
          <w:rFonts w:ascii="Times New Roman" w:hAnsi="Times New Roman" w:cs="Times New Roman"/>
          <w:sz w:val="24"/>
          <w:szCs w:val="24"/>
        </w:rPr>
        <w:t xml:space="preserve"> anxiet</w:t>
      </w:r>
      <w:r w:rsidR="00391697">
        <w:rPr>
          <w:rFonts w:ascii="Times New Roman" w:hAnsi="Times New Roman" w:cs="Times New Roman"/>
          <w:sz w:val="24"/>
          <w:szCs w:val="24"/>
        </w:rPr>
        <w:t xml:space="preserve">y, </w:t>
      </w:r>
      <w:r w:rsidR="0010145E">
        <w:rPr>
          <w:rFonts w:ascii="Times New Roman" w:hAnsi="Times New Roman" w:cs="Times New Roman"/>
          <w:sz w:val="24"/>
          <w:szCs w:val="24"/>
        </w:rPr>
        <w:t>feel</w:t>
      </w:r>
      <w:r w:rsidR="00391697">
        <w:rPr>
          <w:rFonts w:ascii="Times New Roman" w:hAnsi="Times New Roman" w:cs="Times New Roman"/>
          <w:sz w:val="24"/>
          <w:szCs w:val="24"/>
        </w:rPr>
        <w:t>ing</w:t>
      </w:r>
      <w:r w:rsidR="0010145E">
        <w:rPr>
          <w:rFonts w:ascii="Times New Roman" w:hAnsi="Times New Roman" w:cs="Times New Roman"/>
          <w:sz w:val="24"/>
          <w:szCs w:val="24"/>
        </w:rPr>
        <w:t xml:space="preserve"> self-conscious of their appearance as well as</w:t>
      </w:r>
      <w:r w:rsidR="00391697">
        <w:rPr>
          <w:rFonts w:ascii="Times New Roman" w:hAnsi="Times New Roman" w:cs="Times New Roman"/>
          <w:sz w:val="24"/>
          <w:szCs w:val="24"/>
        </w:rPr>
        <w:t xml:space="preserve"> developing</w:t>
      </w:r>
      <w:r w:rsidR="0010145E">
        <w:rPr>
          <w:rFonts w:ascii="Times New Roman" w:hAnsi="Times New Roman" w:cs="Times New Roman"/>
          <w:sz w:val="24"/>
          <w:szCs w:val="24"/>
        </w:rPr>
        <w:t xml:space="preserve"> an uncomfortable and awkward inner well-being</w:t>
      </w:r>
      <w:r w:rsidR="005C6CAD">
        <w:rPr>
          <w:rFonts w:ascii="Times New Roman" w:hAnsi="Times New Roman" w:cs="Times New Roman"/>
          <w:sz w:val="24"/>
          <w:szCs w:val="24"/>
        </w:rPr>
        <w:t xml:space="preserve"> </w:t>
      </w:r>
      <w:r w:rsidR="005C6CAD" w:rsidRPr="005C6CAD">
        <w:rPr>
          <w:rFonts w:ascii="Times New Roman" w:hAnsi="Times New Roman" w:cs="Times New Roman"/>
          <w:noProof/>
          <w:sz w:val="24"/>
          <w:szCs w:val="24"/>
        </w:rPr>
        <w:t>(Adams</w:t>
      </w:r>
      <w:r w:rsidR="005C6CAD">
        <w:rPr>
          <w:rFonts w:ascii="Times New Roman" w:hAnsi="Times New Roman" w:cs="Times New Roman"/>
          <w:noProof/>
          <w:sz w:val="24"/>
          <w:szCs w:val="24"/>
        </w:rPr>
        <w:t xml:space="preserve"> </w:t>
      </w:r>
      <w:r w:rsidR="005C6CAD">
        <w:rPr>
          <w:rFonts w:ascii="Times New Roman" w:hAnsi="Times New Roman" w:cs="Times New Roman"/>
          <w:i/>
          <w:noProof/>
          <w:sz w:val="24"/>
          <w:szCs w:val="24"/>
        </w:rPr>
        <w:t>et al</w:t>
      </w:r>
      <w:r w:rsidR="005E65DA">
        <w:rPr>
          <w:rFonts w:ascii="Times New Roman" w:hAnsi="Times New Roman" w:cs="Times New Roman"/>
          <w:i/>
          <w:noProof/>
          <w:sz w:val="24"/>
          <w:szCs w:val="24"/>
        </w:rPr>
        <w:t>.</w:t>
      </w:r>
      <w:r w:rsidR="005C6CAD" w:rsidRPr="005C6CAD">
        <w:rPr>
          <w:rFonts w:ascii="Times New Roman" w:hAnsi="Times New Roman" w:cs="Times New Roman"/>
          <w:noProof/>
          <w:sz w:val="24"/>
          <w:szCs w:val="24"/>
        </w:rPr>
        <w:t>, 2017 )</w:t>
      </w:r>
      <w:r w:rsidR="0010145E">
        <w:rPr>
          <w:rFonts w:ascii="Times New Roman" w:hAnsi="Times New Roman" w:cs="Times New Roman"/>
          <w:sz w:val="24"/>
          <w:szCs w:val="24"/>
        </w:rPr>
        <w:t xml:space="preserve">. </w:t>
      </w:r>
      <w:r w:rsidR="00573D76">
        <w:rPr>
          <w:rFonts w:ascii="Times New Roman" w:hAnsi="Times New Roman" w:cs="Times New Roman"/>
          <w:sz w:val="24"/>
          <w:szCs w:val="24"/>
        </w:rPr>
        <w:t>The</w:t>
      </w:r>
      <w:r w:rsidR="001F55AC">
        <w:rPr>
          <w:rFonts w:ascii="Times New Roman" w:hAnsi="Times New Roman" w:cs="Times New Roman"/>
          <w:sz w:val="24"/>
          <w:szCs w:val="24"/>
        </w:rPr>
        <w:t xml:space="preserve"> concept of body image</w:t>
      </w:r>
      <w:r w:rsidR="00573D76">
        <w:rPr>
          <w:rFonts w:ascii="Times New Roman" w:hAnsi="Times New Roman" w:cs="Times New Roman"/>
          <w:sz w:val="24"/>
          <w:szCs w:val="24"/>
        </w:rPr>
        <w:t xml:space="preserve"> can create an o</w:t>
      </w:r>
      <w:r w:rsidR="0099560D">
        <w:rPr>
          <w:rFonts w:ascii="Times New Roman" w:hAnsi="Times New Roman" w:cs="Times New Roman"/>
          <w:sz w:val="24"/>
          <w:szCs w:val="24"/>
        </w:rPr>
        <w:t>pportunity for scrutiny which could then lead to the development and</w:t>
      </w:r>
      <w:r w:rsidR="001F55AC">
        <w:rPr>
          <w:rFonts w:ascii="Times New Roman" w:hAnsi="Times New Roman" w:cs="Times New Roman"/>
          <w:sz w:val="24"/>
          <w:szCs w:val="24"/>
        </w:rPr>
        <w:t xml:space="preserve"> actions of body shaming</w:t>
      </w:r>
      <w:r w:rsidR="00573D76">
        <w:rPr>
          <w:rFonts w:ascii="Times New Roman" w:hAnsi="Times New Roman" w:cs="Times New Roman"/>
          <w:sz w:val="24"/>
          <w:szCs w:val="24"/>
        </w:rPr>
        <w:t>.</w:t>
      </w:r>
    </w:p>
    <w:p w14:paraId="33FF2F31" w14:textId="77777777" w:rsidR="007B5D9F" w:rsidRDefault="007B5D9F" w:rsidP="007B5D9F">
      <w:pPr>
        <w:spacing w:line="360" w:lineRule="auto"/>
        <w:rPr>
          <w:rFonts w:ascii="Times New Roman" w:hAnsi="Times New Roman" w:cs="Times New Roman"/>
          <w:sz w:val="24"/>
          <w:szCs w:val="24"/>
        </w:rPr>
      </w:pPr>
    </w:p>
    <w:p w14:paraId="6762A29F" w14:textId="27CAFF3F" w:rsidR="002F3898" w:rsidRDefault="0099560D" w:rsidP="007B5D9F">
      <w:pPr>
        <w:spacing w:line="360" w:lineRule="auto"/>
        <w:rPr>
          <w:rFonts w:ascii="Times New Roman" w:hAnsi="Times New Roman" w:cs="Times New Roman"/>
          <w:sz w:val="24"/>
          <w:szCs w:val="24"/>
        </w:rPr>
      </w:pPr>
      <w:r>
        <w:rPr>
          <w:rFonts w:ascii="Times New Roman" w:hAnsi="Times New Roman" w:cs="Times New Roman"/>
          <w:sz w:val="24"/>
          <w:szCs w:val="24"/>
        </w:rPr>
        <w:t>Research in to body image, identifies</w:t>
      </w:r>
      <w:r w:rsidR="00936731">
        <w:rPr>
          <w:rFonts w:ascii="Times New Roman" w:hAnsi="Times New Roman" w:cs="Times New Roman"/>
          <w:sz w:val="24"/>
          <w:szCs w:val="24"/>
        </w:rPr>
        <w:t xml:space="preserve"> the preferred appearance amongst society today</w:t>
      </w:r>
      <w:r w:rsidR="00543101">
        <w:rPr>
          <w:rFonts w:ascii="Times New Roman" w:hAnsi="Times New Roman" w:cs="Times New Roman"/>
          <w:sz w:val="24"/>
          <w:szCs w:val="24"/>
        </w:rPr>
        <w:t xml:space="preserve"> as </w:t>
      </w:r>
      <w:r w:rsidR="008762AB">
        <w:rPr>
          <w:rFonts w:ascii="Times New Roman" w:hAnsi="Times New Roman" w:cs="Times New Roman"/>
          <w:sz w:val="24"/>
          <w:szCs w:val="24"/>
        </w:rPr>
        <w:t>one that has beauty without flaws and most of all, a slim not overweight physique</w:t>
      </w:r>
      <w:r w:rsidR="00FF7D2A">
        <w:rPr>
          <w:rFonts w:ascii="Times New Roman" w:hAnsi="Times New Roman" w:cs="Times New Roman"/>
          <w:sz w:val="24"/>
          <w:szCs w:val="24"/>
        </w:rPr>
        <w:t xml:space="preserve"> </w:t>
      </w:r>
      <w:r w:rsidR="00FF7D2A" w:rsidRPr="00FF7D2A">
        <w:rPr>
          <w:rFonts w:ascii="Times New Roman" w:hAnsi="Times New Roman" w:cs="Times New Roman"/>
          <w:noProof/>
          <w:sz w:val="24"/>
          <w:szCs w:val="24"/>
        </w:rPr>
        <w:t>(</w:t>
      </w:r>
      <w:r w:rsidR="005E65DA" w:rsidRPr="005E65DA">
        <w:rPr>
          <w:rFonts w:ascii="Times New Roman" w:hAnsi="Times New Roman" w:cs="Times New Roman"/>
          <w:noProof/>
          <w:sz w:val="24"/>
          <w:szCs w:val="24"/>
        </w:rPr>
        <w:t>Glauert, 2009</w:t>
      </w:r>
      <w:r w:rsidR="005E65DA">
        <w:rPr>
          <w:rFonts w:ascii="Times New Roman" w:hAnsi="Times New Roman" w:cs="Times New Roman"/>
          <w:noProof/>
          <w:sz w:val="24"/>
          <w:szCs w:val="24"/>
        </w:rPr>
        <w:t xml:space="preserve">; </w:t>
      </w:r>
      <w:r w:rsidR="00FF7D2A" w:rsidRPr="00FF7D2A">
        <w:rPr>
          <w:rFonts w:ascii="Times New Roman" w:hAnsi="Times New Roman" w:cs="Times New Roman"/>
          <w:noProof/>
          <w:sz w:val="24"/>
          <w:szCs w:val="24"/>
        </w:rPr>
        <w:t>Rysst</w:t>
      </w:r>
      <w:r w:rsidR="005E65DA">
        <w:rPr>
          <w:rFonts w:ascii="Times New Roman" w:hAnsi="Times New Roman" w:cs="Times New Roman"/>
          <w:noProof/>
          <w:sz w:val="24"/>
          <w:szCs w:val="24"/>
        </w:rPr>
        <w:t xml:space="preserve"> </w:t>
      </w:r>
      <w:r w:rsidR="005E65DA">
        <w:rPr>
          <w:rFonts w:ascii="Times New Roman" w:hAnsi="Times New Roman" w:cs="Times New Roman"/>
          <w:i/>
          <w:noProof/>
          <w:sz w:val="24"/>
          <w:szCs w:val="24"/>
        </w:rPr>
        <w:t>et al.</w:t>
      </w:r>
      <w:r w:rsidR="00FF7D2A" w:rsidRPr="00FF7D2A">
        <w:rPr>
          <w:rFonts w:ascii="Times New Roman" w:hAnsi="Times New Roman" w:cs="Times New Roman"/>
          <w:noProof/>
          <w:sz w:val="24"/>
          <w:szCs w:val="24"/>
        </w:rPr>
        <w:t>, 2010</w:t>
      </w:r>
      <w:r w:rsidR="005E65DA">
        <w:rPr>
          <w:rFonts w:ascii="Times New Roman" w:hAnsi="Times New Roman" w:cs="Times New Roman"/>
          <w:noProof/>
          <w:sz w:val="24"/>
          <w:szCs w:val="24"/>
        </w:rPr>
        <w:t xml:space="preserve">; Ahern </w:t>
      </w:r>
      <w:r w:rsidR="005E65DA">
        <w:rPr>
          <w:rFonts w:ascii="Times New Roman" w:hAnsi="Times New Roman" w:cs="Times New Roman"/>
          <w:i/>
          <w:noProof/>
          <w:sz w:val="24"/>
          <w:szCs w:val="24"/>
        </w:rPr>
        <w:t>et al.</w:t>
      </w:r>
      <w:r w:rsidR="005E65DA">
        <w:rPr>
          <w:rFonts w:ascii="Times New Roman" w:hAnsi="Times New Roman" w:cs="Times New Roman"/>
          <w:noProof/>
          <w:sz w:val="24"/>
          <w:szCs w:val="24"/>
        </w:rPr>
        <w:t>, 2011</w:t>
      </w:r>
      <w:r w:rsidR="00FF7D2A" w:rsidRPr="00FF7D2A">
        <w:rPr>
          <w:rFonts w:ascii="Times New Roman" w:hAnsi="Times New Roman" w:cs="Times New Roman"/>
          <w:noProof/>
          <w:sz w:val="24"/>
          <w:szCs w:val="24"/>
        </w:rPr>
        <w:t>)</w:t>
      </w:r>
      <w:r w:rsidR="008762AB">
        <w:rPr>
          <w:rFonts w:ascii="Times New Roman" w:hAnsi="Times New Roman" w:cs="Times New Roman"/>
          <w:sz w:val="24"/>
          <w:szCs w:val="24"/>
        </w:rPr>
        <w:t>.</w:t>
      </w:r>
      <w:r>
        <w:rPr>
          <w:rFonts w:ascii="Times New Roman" w:hAnsi="Times New Roman" w:cs="Times New Roman"/>
          <w:sz w:val="24"/>
          <w:szCs w:val="24"/>
        </w:rPr>
        <w:t xml:space="preserve"> This preferred</w:t>
      </w:r>
      <w:r w:rsidR="00F72393">
        <w:rPr>
          <w:rFonts w:ascii="Times New Roman" w:hAnsi="Times New Roman" w:cs="Times New Roman"/>
          <w:sz w:val="24"/>
          <w:szCs w:val="24"/>
        </w:rPr>
        <w:t xml:space="preserve"> appearance can have</w:t>
      </w:r>
      <w:r w:rsidR="00525F95">
        <w:rPr>
          <w:rFonts w:ascii="Times New Roman" w:hAnsi="Times New Roman" w:cs="Times New Roman"/>
          <w:sz w:val="24"/>
          <w:szCs w:val="24"/>
        </w:rPr>
        <w:t xml:space="preserve"> </w:t>
      </w:r>
      <w:r w:rsidR="00391697">
        <w:rPr>
          <w:rFonts w:ascii="Times New Roman" w:hAnsi="Times New Roman" w:cs="Times New Roman"/>
          <w:sz w:val="24"/>
          <w:szCs w:val="24"/>
        </w:rPr>
        <w:t xml:space="preserve">a </w:t>
      </w:r>
      <w:r w:rsidR="00525F95">
        <w:rPr>
          <w:rFonts w:ascii="Times New Roman" w:hAnsi="Times New Roman" w:cs="Times New Roman"/>
          <w:sz w:val="24"/>
          <w:szCs w:val="24"/>
        </w:rPr>
        <w:t>significant impact</w:t>
      </w:r>
      <w:r>
        <w:rPr>
          <w:rFonts w:ascii="Times New Roman" w:hAnsi="Times New Roman" w:cs="Times New Roman"/>
          <w:sz w:val="24"/>
          <w:szCs w:val="24"/>
        </w:rPr>
        <w:t xml:space="preserve"> on how </w:t>
      </w:r>
      <w:r w:rsidR="00543101">
        <w:rPr>
          <w:rFonts w:ascii="Times New Roman" w:hAnsi="Times New Roman" w:cs="Times New Roman"/>
          <w:sz w:val="24"/>
          <w:szCs w:val="24"/>
        </w:rPr>
        <w:t>individuals</w:t>
      </w:r>
      <w:r>
        <w:rPr>
          <w:rFonts w:ascii="Times New Roman" w:hAnsi="Times New Roman" w:cs="Times New Roman"/>
          <w:sz w:val="24"/>
          <w:szCs w:val="24"/>
        </w:rPr>
        <w:t xml:space="preserve"> view </w:t>
      </w:r>
      <w:r w:rsidR="00525F95">
        <w:rPr>
          <w:rFonts w:ascii="Times New Roman" w:hAnsi="Times New Roman" w:cs="Times New Roman"/>
          <w:sz w:val="24"/>
          <w:szCs w:val="24"/>
        </w:rPr>
        <w:t>themselves and others</w:t>
      </w:r>
      <w:r w:rsidR="00391697">
        <w:rPr>
          <w:rFonts w:ascii="Times New Roman" w:hAnsi="Times New Roman" w:cs="Times New Roman"/>
          <w:sz w:val="24"/>
          <w:szCs w:val="24"/>
        </w:rPr>
        <w:t>, as</w:t>
      </w:r>
      <w:r>
        <w:rPr>
          <w:rFonts w:ascii="Times New Roman" w:hAnsi="Times New Roman" w:cs="Times New Roman"/>
          <w:sz w:val="24"/>
          <w:szCs w:val="24"/>
        </w:rPr>
        <w:t xml:space="preserve"> highlighted in r</w:t>
      </w:r>
      <w:r w:rsidR="00DE0F2D">
        <w:rPr>
          <w:rFonts w:ascii="Times New Roman" w:hAnsi="Times New Roman" w:cs="Times New Roman"/>
          <w:sz w:val="24"/>
          <w:szCs w:val="24"/>
        </w:rPr>
        <w:t xml:space="preserve">esearch </w:t>
      </w:r>
      <w:r w:rsidR="00543101">
        <w:rPr>
          <w:rFonts w:ascii="Times New Roman" w:hAnsi="Times New Roman" w:cs="Times New Roman"/>
          <w:sz w:val="24"/>
          <w:szCs w:val="24"/>
        </w:rPr>
        <w:t xml:space="preserve">carried out by </w:t>
      </w:r>
      <w:sdt>
        <w:sdtPr>
          <w:rPr>
            <w:rFonts w:ascii="Times New Roman" w:hAnsi="Times New Roman" w:cs="Times New Roman"/>
            <w:sz w:val="24"/>
            <w:szCs w:val="24"/>
          </w:rPr>
          <w:id w:val="-2098705947"/>
          <w:citation/>
        </w:sdtPr>
        <w:sdtEndPr/>
        <w:sdtContent>
          <w:r w:rsidR="00543101">
            <w:rPr>
              <w:rFonts w:ascii="Times New Roman" w:hAnsi="Times New Roman" w:cs="Times New Roman"/>
              <w:sz w:val="24"/>
              <w:szCs w:val="24"/>
            </w:rPr>
            <w:fldChar w:fldCharType="begin"/>
          </w:r>
          <w:r w:rsidR="00543101">
            <w:rPr>
              <w:rFonts w:ascii="Times New Roman" w:hAnsi="Times New Roman" w:cs="Times New Roman"/>
              <w:sz w:val="24"/>
              <w:szCs w:val="24"/>
            </w:rPr>
            <w:instrText xml:space="preserve"> CITATION Dov16 \l 2057 </w:instrText>
          </w:r>
          <w:r w:rsidR="00543101">
            <w:rPr>
              <w:rFonts w:ascii="Times New Roman" w:hAnsi="Times New Roman" w:cs="Times New Roman"/>
              <w:sz w:val="24"/>
              <w:szCs w:val="24"/>
            </w:rPr>
            <w:fldChar w:fldCharType="separate"/>
          </w:r>
          <w:r w:rsidR="00AC69C1" w:rsidRPr="00AC69C1">
            <w:rPr>
              <w:rFonts w:ascii="Times New Roman" w:hAnsi="Times New Roman" w:cs="Times New Roman"/>
              <w:noProof/>
              <w:sz w:val="24"/>
              <w:szCs w:val="24"/>
            </w:rPr>
            <w:t>(Dove, 2016)</w:t>
          </w:r>
          <w:r w:rsidR="00543101">
            <w:rPr>
              <w:rFonts w:ascii="Times New Roman" w:hAnsi="Times New Roman" w:cs="Times New Roman"/>
              <w:sz w:val="24"/>
              <w:szCs w:val="24"/>
            </w:rPr>
            <w:fldChar w:fldCharType="end"/>
          </w:r>
        </w:sdtContent>
      </w:sdt>
      <w:r w:rsidR="00543101">
        <w:rPr>
          <w:rFonts w:ascii="Times New Roman" w:hAnsi="Times New Roman" w:cs="Times New Roman"/>
          <w:sz w:val="24"/>
          <w:szCs w:val="24"/>
        </w:rPr>
        <w:t>.</w:t>
      </w:r>
      <w:r w:rsidR="00F72393">
        <w:rPr>
          <w:rFonts w:ascii="Times New Roman" w:hAnsi="Times New Roman" w:cs="Times New Roman"/>
          <w:sz w:val="24"/>
          <w:szCs w:val="24"/>
        </w:rPr>
        <w:t xml:space="preserve"> </w:t>
      </w:r>
      <w:r w:rsidR="003E4D4D">
        <w:rPr>
          <w:rFonts w:ascii="Times New Roman" w:hAnsi="Times New Roman" w:cs="Times New Roman"/>
          <w:sz w:val="24"/>
          <w:szCs w:val="24"/>
        </w:rPr>
        <w:t>More than 10,000</w:t>
      </w:r>
      <w:r w:rsidR="00F72393">
        <w:rPr>
          <w:rFonts w:ascii="Times New Roman" w:hAnsi="Times New Roman" w:cs="Times New Roman"/>
          <w:sz w:val="24"/>
          <w:szCs w:val="24"/>
        </w:rPr>
        <w:t xml:space="preserve"> women from around the globe took part in what is the largest study of its nature on the way women feel and view themselves and their bodies. The results showed that 9 in 10 women avoid special occasions with family and friends and change their eating habits based on how they felt about their bodies</w:t>
      </w:r>
      <w:r w:rsidR="003E4D4D">
        <w:rPr>
          <w:rFonts w:ascii="Times New Roman" w:hAnsi="Times New Roman" w:cs="Times New Roman"/>
          <w:sz w:val="24"/>
          <w:szCs w:val="24"/>
        </w:rPr>
        <w:t>. Social media played a negative role with up to 60% of women saying that media created pressures f</w:t>
      </w:r>
      <w:r w:rsidR="00601399">
        <w:rPr>
          <w:rFonts w:ascii="Times New Roman" w:hAnsi="Times New Roman" w:cs="Times New Roman"/>
          <w:sz w:val="24"/>
          <w:szCs w:val="24"/>
        </w:rPr>
        <w:t xml:space="preserve">or them to look a certain way, </w:t>
      </w:r>
      <w:r w:rsidR="003E4D4D">
        <w:rPr>
          <w:rFonts w:ascii="Times New Roman" w:hAnsi="Times New Roman" w:cs="Times New Roman"/>
          <w:sz w:val="24"/>
          <w:szCs w:val="24"/>
        </w:rPr>
        <w:t xml:space="preserve">70% of women said social media created unrealistic and often unattainable </w:t>
      </w:r>
      <w:r w:rsidR="00601399">
        <w:rPr>
          <w:rFonts w:ascii="Times New Roman" w:hAnsi="Times New Roman" w:cs="Times New Roman"/>
          <w:sz w:val="24"/>
          <w:szCs w:val="24"/>
        </w:rPr>
        <w:t>standards of beauty,</w:t>
      </w:r>
      <w:r w:rsidR="003E4D4D">
        <w:rPr>
          <w:rFonts w:ascii="Times New Roman" w:hAnsi="Times New Roman" w:cs="Times New Roman"/>
          <w:sz w:val="24"/>
          <w:szCs w:val="24"/>
        </w:rPr>
        <w:t xml:space="preserve"> the study</w:t>
      </w:r>
      <w:r w:rsidR="00601399">
        <w:rPr>
          <w:rFonts w:ascii="Times New Roman" w:hAnsi="Times New Roman" w:cs="Times New Roman"/>
          <w:sz w:val="24"/>
          <w:szCs w:val="24"/>
        </w:rPr>
        <w:t xml:space="preserve"> also</w:t>
      </w:r>
      <w:r w:rsidR="003E4D4D">
        <w:rPr>
          <w:rFonts w:ascii="Times New Roman" w:hAnsi="Times New Roman" w:cs="Times New Roman"/>
          <w:sz w:val="24"/>
          <w:szCs w:val="24"/>
        </w:rPr>
        <w:t xml:space="preserve"> highlighted that 70% of women wanted the media to do more in portraying women of diverse </w:t>
      </w:r>
      <w:r w:rsidR="003E4D4D" w:rsidRPr="003E4D4D">
        <w:rPr>
          <w:rFonts w:ascii="Times New Roman" w:hAnsi="Times New Roman" w:cs="Times New Roman"/>
          <w:sz w:val="24"/>
          <w:szCs w:val="24"/>
        </w:rPr>
        <w:t>physical attractiveness</w:t>
      </w:r>
      <w:r w:rsidR="003E4D4D">
        <w:rPr>
          <w:rFonts w:ascii="Times New Roman" w:hAnsi="Times New Roman" w:cs="Times New Roman"/>
          <w:sz w:val="24"/>
          <w:szCs w:val="24"/>
        </w:rPr>
        <w:t>.</w:t>
      </w:r>
      <w:r w:rsidR="00601399">
        <w:rPr>
          <w:rFonts w:ascii="Times New Roman" w:hAnsi="Times New Roman" w:cs="Times New Roman"/>
          <w:sz w:val="24"/>
          <w:szCs w:val="24"/>
        </w:rPr>
        <w:t xml:space="preserve"> </w:t>
      </w:r>
      <w:r w:rsidR="00525F95">
        <w:rPr>
          <w:rFonts w:ascii="Times New Roman" w:hAnsi="Times New Roman" w:cs="Times New Roman"/>
          <w:sz w:val="24"/>
          <w:szCs w:val="24"/>
        </w:rPr>
        <w:t xml:space="preserve">Doves marketing campaigns have looked to use real women rather than models to promote their products and has a policy that does not allow airbrushing of its images. To promote self-esteem further, the brand launched the ‘Dove Self-Esteem Project’ in 2004, positively impacting lives globally through self-esteem education and training. </w:t>
      </w:r>
      <w:r w:rsidR="002F3898">
        <w:rPr>
          <w:rFonts w:ascii="Times New Roman" w:hAnsi="Times New Roman" w:cs="Times New Roman"/>
          <w:sz w:val="24"/>
          <w:szCs w:val="24"/>
        </w:rPr>
        <w:t>While this is a p</w:t>
      </w:r>
      <w:r w:rsidR="00EC3ED3">
        <w:rPr>
          <w:rFonts w:ascii="Times New Roman" w:hAnsi="Times New Roman" w:cs="Times New Roman"/>
          <w:sz w:val="24"/>
          <w:szCs w:val="24"/>
        </w:rPr>
        <w:t>ositive step from a global</w:t>
      </w:r>
      <w:r w:rsidR="002F3898">
        <w:rPr>
          <w:rFonts w:ascii="Times New Roman" w:hAnsi="Times New Roman" w:cs="Times New Roman"/>
          <w:sz w:val="24"/>
          <w:szCs w:val="24"/>
        </w:rPr>
        <w:t xml:space="preserve"> marketing company, there are still significant issues around body image and body shaming through media platforms. </w:t>
      </w:r>
    </w:p>
    <w:p w14:paraId="47943512" w14:textId="77777777" w:rsidR="002F3898" w:rsidRDefault="002F3898" w:rsidP="007B5D9F">
      <w:pPr>
        <w:spacing w:line="360" w:lineRule="auto"/>
        <w:rPr>
          <w:rFonts w:ascii="Times New Roman" w:hAnsi="Times New Roman" w:cs="Times New Roman"/>
          <w:sz w:val="24"/>
          <w:szCs w:val="24"/>
        </w:rPr>
      </w:pPr>
    </w:p>
    <w:p w14:paraId="17F44090" w14:textId="77777777" w:rsidR="007B5D9F" w:rsidRDefault="007B5D9F" w:rsidP="007B5D9F">
      <w:pPr>
        <w:spacing w:line="360" w:lineRule="auto"/>
        <w:rPr>
          <w:rFonts w:ascii="Times New Roman" w:hAnsi="Times New Roman" w:cs="Times New Roman"/>
          <w:sz w:val="24"/>
          <w:szCs w:val="24"/>
        </w:rPr>
      </w:pPr>
    </w:p>
    <w:p w14:paraId="06D28F17" w14:textId="72334E9A" w:rsidR="00B96069" w:rsidRDefault="002F3898" w:rsidP="007B5D9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Television, magazines, the internet</w:t>
      </w:r>
      <w:r w:rsidR="00DC5EA4">
        <w:rPr>
          <w:rFonts w:ascii="Times New Roman" w:hAnsi="Times New Roman" w:cs="Times New Roman"/>
          <w:sz w:val="24"/>
          <w:szCs w:val="24"/>
        </w:rPr>
        <w:t>. All are m</w:t>
      </w:r>
      <w:r>
        <w:rPr>
          <w:rFonts w:ascii="Times New Roman" w:hAnsi="Times New Roman" w:cs="Times New Roman"/>
          <w:sz w:val="24"/>
          <w:szCs w:val="24"/>
        </w:rPr>
        <w:t xml:space="preserve">edia platforms in which image is viewed constantly. </w:t>
      </w:r>
      <w:r w:rsidR="008808DE">
        <w:rPr>
          <w:rFonts w:ascii="Times New Roman" w:hAnsi="Times New Roman" w:cs="Times New Roman"/>
          <w:sz w:val="24"/>
          <w:szCs w:val="24"/>
        </w:rPr>
        <w:t xml:space="preserve">As discussed previously the public believe the media create unrealistic image ideals using editing and airbrushing tools when promoting individuals such as those of celebrity status. However, it becomes apparent that these images are falsely portrayed when such individuals are seen through media platforms </w:t>
      </w:r>
      <w:r w:rsidR="004B36CC">
        <w:rPr>
          <w:rFonts w:ascii="Times New Roman" w:hAnsi="Times New Roman" w:cs="Times New Roman"/>
          <w:sz w:val="24"/>
          <w:szCs w:val="24"/>
        </w:rPr>
        <w:t xml:space="preserve">without </w:t>
      </w:r>
      <w:r w:rsidR="00DC5EA4">
        <w:rPr>
          <w:rFonts w:ascii="Times New Roman" w:hAnsi="Times New Roman" w:cs="Times New Roman"/>
          <w:sz w:val="24"/>
          <w:szCs w:val="24"/>
        </w:rPr>
        <w:t xml:space="preserve">the professional </w:t>
      </w:r>
      <w:r w:rsidR="004B36CC">
        <w:rPr>
          <w:rFonts w:ascii="Times New Roman" w:hAnsi="Times New Roman" w:cs="Times New Roman"/>
          <w:sz w:val="24"/>
          <w:szCs w:val="24"/>
        </w:rPr>
        <w:t>editing additions</w:t>
      </w:r>
      <w:r w:rsidR="00DC5EA4">
        <w:rPr>
          <w:rFonts w:ascii="Times New Roman" w:hAnsi="Times New Roman" w:cs="Times New Roman"/>
          <w:sz w:val="24"/>
          <w:szCs w:val="24"/>
        </w:rPr>
        <w:t xml:space="preserve"> applied</w:t>
      </w:r>
      <w:r w:rsidR="00C007CC">
        <w:rPr>
          <w:rFonts w:ascii="Times New Roman" w:hAnsi="Times New Roman" w:cs="Times New Roman"/>
          <w:noProof/>
          <w:sz w:val="24"/>
          <w:szCs w:val="24"/>
        </w:rPr>
        <w:t xml:space="preserve"> (Kretz, 2011; </w:t>
      </w:r>
      <w:r w:rsidR="00385208" w:rsidRPr="00385208">
        <w:rPr>
          <w:rFonts w:ascii="Times New Roman" w:hAnsi="Times New Roman" w:cs="Times New Roman"/>
          <w:noProof/>
          <w:sz w:val="24"/>
          <w:szCs w:val="24"/>
        </w:rPr>
        <w:t>Donovan, 2012)</w:t>
      </w:r>
      <w:r w:rsidR="004B36CC">
        <w:rPr>
          <w:rFonts w:ascii="Times New Roman" w:hAnsi="Times New Roman" w:cs="Times New Roman"/>
          <w:sz w:val="24"/>
          <w:szCs w:val="24"/>
        </w:rPr>
        <w:t>. This</w:t>
      </w:r>
      <w:r w:rsidR="00DC5EA4">
        <w:rPr>
          <w:rFonts w:ascii="Times New Roman" w:hAnsi="Times New Roman" w:cs="Times New Roman"/>
          <w:sz w:val="24"/>
          <w:szCs w:val="24"/>
        </w:rPr>
        <w:t xml:space="preserve"> un-edited image</w:t>
      </w:r>
      <w:r w:rsidR="004B36CC">
        <w:rPr>
          <w:rFonts w:ascii="Times New Roman" w:hAnsi="Times New Roman" w:cs="Times New Roman"/>
          <w:sz w:val="24"/>
          <w:szCs w:val="24"/>
        </w:rPr>
        <w:t xml:space="preserve"> then creates an opportunity for body shaming. Several high-profile</w:t>
      </w:r>
      <w:r w:rsidR="003C1D50">
        <w:rPr>
          <w:rFonts w:ascii="Times New Roman" w:hAnsi="Times New Roman" w:cs="Times New Roman"/>
          <w:sz w:val="24"/>
          <w:szCs w:val="24"/>
        </w:rPr>
        <w:t xml:space="preserve"> celebrities have suffered</w:t>
      </w:r>
      <w:r w:rsidR="004B36CC">
        <w:rPr>
          <w:rFonts w:ascii="Times New Roman" w:hAnsi="Times New Roman" w:cs="Times New Roman"/>
          <w:sz w:val="24"/>
          <w:szCs w:val="24"/>
        </w:rPr>
        <w:t xml:space="preserve"> body shaming abuse. The singer</w:t>
      </w:r>
      <w:r w:rsidR="00280B23">
        <w:rPr>
          <w:rFonts w:ascii="Times New Roman" w:hAnsi="Times New Roman" w:cs="Times New Roman"/>
          <w:sz w:val="24"/>
          <w:szCs w:val="24"/>
        </w:rPr>
        <w:t>s</w:t>
      </w:r>
      <w:r w:rsidR="004B36CC">
        <w:rPr>
          <w:rFonts w:ascii="Times New Roman" w:hAnsi="Times New Roman" w:cs="Times New Roman"/>
          <w:sz w:val="24"/>
          <w:szCs w:val="24"/>
        </w:rPr>
        <w:t xml:space="preserve"> Kelly Clarkson</w:t>
      </w:r>
      <w:r w:rsidR="00280B23">
        <w:rPr>
          <w:rFonts w:ascii="Times New Roman" w:hAnsi="Times New Roman" w:cs="Times New Roman"/>
          <w:sz w:val="24"/>
          <w:szCs w:val="24"/>
        </w:rPr>
        <w:t xml:space="preserve">, Rhianna, and Demi Levato along with actors Rebel Wilson, Amy Schumer and Melissa McCarthy have all been subject to body shaming </w:t>
      </w:r>
      <w:r w:rsidR="00F75E8A">
        <w:rPr>
          <w:rFonts w:ascii="Times New Roman" w:hAnsi="Times New Roman" w:cs="Times New Roman"/>
          <w:sz w:val="24"/>
          <w:szCs w:val="24"/>
        </w:rPr>
        <w:t xml:space="preserve">through social media </w:t>
      </w:r>
      <w:sdt>
        <w:sdtPr>
          <w:rPr>
            <w:rFonts w:ascii="Times New Roman" w:hAnsi="Times New Roman" w:cs="Times New Roman"/>
            <w:sz w:val="24"/>
            <w:szCs w:val="24"/>
          </w:rPr>
          <w:id w:val="-1948689278"/>
          <w:citation/>
        </w:sdtPr>
        <w:sdtEndPr/>
        <w:sdtContent>
          <w:r w:rsidR="00F75E8A">
            <w:rPr>
              <w:rFonts w:ascii="Times New Roman" w:hAnsi="Times New Roman" w:cs="Times New Roman"/>
              <w:sz w:val="24"/>
              <w:szCs w:val="24"/>
            </w:rPr>
            <w:fldChar w:fldCharType="begin"/>
          </w:r>
          <w:r w:rsidR="00F75E8A">
            <w:rPr>
              <w:rFonts w:ascii="Times New Roman" w:hAnsi="Times New Roman" w:cs="Times New Roman"/>
              <w:sz w:val="24"/>
              <w:szCs w:val="24"/>
            </w:rPr>
            <w:instrText xml:space="preserve"> CITATION CNN17 \l 2057 </w:instrText>
          </w:r>
          <w:r w:rsidR="00F75E8A">
            <w:rPr>
              <w:rFonts w:ascii="Times New Roman" w:hAnsi="Times New Roman" w:cs="Times New Roman"/>
              <w:sz w:val="24"/>
              <w:szCs w:val="24"/>
            </w:rPr>
            <w:fldChar w:fldCharType="separate"/>
          </w:r>
          <w:r w:rsidR="00AC69C1" w:rsidRPr="00AC69C1">
            <w:rPr>
              <w:rFonts w:ascii="Times New Roman" w:hAnsi="Times New Roman" w:cs="Times New Roman"/>
              <w:noProof/>
              <w:sz w:val="24"/>
              <w:szCs w:val="24"/>
            </w:rPr>
            <w:t>(CNN, 2017)</w:t>
          </w:r>
          <w:r w:rsidR="00F75E8A">
            <w:rPr>
              <w:rFonts w:ascii="Times New Roman" w:hAnsi="Times New Roman" w:cs="Times New Roman"/>
              <w:sz w:val="24"/>
              <w:szCs w:val="24"/>
            </w:rPr>
            <w:fldChar w:fldCharType="end"/>
          </w:r>
        </w:sdtContent>
      </w:sdt>
      <w:r w:rsidR="00F75E8A">
        <w:rPr>
          <w:rFonts w:ascii="Times New Roman" w:hAnsi="Times New Roman" w:cs="Times New Roman"/>
          <w:sz w:val="24"/>
          <w:szCs w:val="24"/>
        </w:rPr>
        <w:t>. Their incidents detail accounts of abuse concerning their weight, ridiculing their size and lack of effort</w:t>
      </w:r>
      <w:r w:rsidR="00F9785E">
        <w:rPr>
          <w:rFonts w:ascii="Times New Roman" w:hAnsi="Times New Roman" w:cs="Times New Roman"/>
          <w:sz w:val="24"/>
          <w:szCs w:val="24"/>
        </w:rPr>
        <w:t xml:space="preserve"> to</w:t>
      </w:r>
      <w:r w:rsidR="00F75E8A">
        <w:rPr>
          <w:rFonts w:ascii="Times New Roman" w:hAnsi="Times New Roman" w:cs="Times New Roman"/>
          <w:sz w:val="24"/>
          <w:szCs w:val="24"/>
        </w:rPr>
        <w:t xml:space="preserve"> maintain what is idealised</w:t>
      </w:r>
      <w:r w:rsidR="00F9785E">
        <w:rPr>
          <w:rFonts w:ascii="Times New Roman" w:hAnsi="Times New Roman" w:cs="Times New Roman"/>
          <w:sz w:val="24"/>
          <w:szCs w:val="24"/>
        </w:rPr>
        <w:t xml:space="preserve"> as the preferred body image. </w:t>
      </w:r>
      <w:r w:rsidR="0069143B">
        <w:rPr>
          <w:rFonts w:ascii="Times New Roman" w:hAnsi="Times New Roman" w:cs="Times New Roman"/>
          <w:sz w:val="24"/>
          <w:szCs w:val="24"/>
        </w:rPr>
        <w:t>It seems t</w:t>
      </w:r>
      <w:r w:rsidR="00F9785E">
        <w:rPr>
          <w:rFonts w:ascii="Times New Roman" w:hAnsi="Times New Roman" w:cs="Times New Roman"/>
          <w:sz w:val="24"/>
          <w:szCs w:val="24"/>
        </w:rPr>
        <w:t xml:space="preserve">he very platform that succeeds to promote them also gives access to those who would seek to shame them. Magazines </w:t>
      </w:r>
      <w:r w:rsidR="0069143B">
        <w:rPr>
          <w:rFonts w:ascii="Times New Roman" w:hAnsi="Times New Roman" w:cs="Times New Roman"/>
          <w:sz w:val="24"/>
          <w:szCs w:val="24"/>
        </w:rPr>
        <w:t xml:space="preserve">with gossip columns </w:t>
      </w:r>
      <w:r w:rsidR="00F9785E">
        <w:rPr>
          <w:rFonts w:ascii="Times New Roman" w:hAnsi="Times New Roman" w:cs="Times New Roman"/>
          <w:sz w:val="24"/>
          <w:szCs w:val="24"/>
        </w:rPr>
        <w:t xml:space="preserve">share images that mock and humiliate </w:t>
      </w:r>
      <w:r w:rsidR="00DC5EA4">
        <w:rPr>
          <w:rFonts w:ascii="Times New Roman" w:hAnsi="Times New Roman" w:cs="Times New Roman"/>
          <w:sz w:val="24"/>
          <w:szCs w:val="24"/>
        </w:rPr>
        <w:t xml:space="preserve">celebrities who may have </w:t>
      </w:r>
      <w:r w:rsidR="00F9785E">
        <w:rPr>
          <w:rFonts w:ascii="Times New Roman" w:hAnsi="Times New Roman" w:cs="Times New Roman"/>
          <w:sz w:val="24"/>
          <w:szCs w:val="24"/>
        </w:rPr>
        <w:t>cellulite</w:t>
      </w:r>
      <w:r w:rsidR="00DC5EA4">
        <w:rPr>
          <w:rFonts w:ascii="Times New Roman" w:hAnsi="Times New Roman" w:cs="Times New Roman"/>
          <w:sz w:val="24"/>
          <w:szCs w:val="24"/>
        </w:rPr>
        <w:t xml:space="preserve"> on show </w:t>
      </w:r>
      <w:r w:rsidR="00F9785E">
        <w:rPr>
          <w:rFonts w:ascii="Times New Roman" w:hAnsi="Times New Roman" w:cs="Times New Roman"/>
          <w:sz w:val="24"/>
          <w:szCs w:val="24"/>
        </w:rPr>
        <w:t>whilst on holiday or without make-up when they are out shopping.</w:t>
      </w:r>
      <w:r w:rsidR="0065529F">
        <w:rPr>
          <w:rFonts w:ascii="Times New Roman" w:hAnsi="Times New Roman" w:cs="Times New Roman"/>
          <w:sz w:val="24"/>
          <w:szCs w:val="24"/>
        </w:rPr>
        <w:t xml:space="preserve"> Research</w:t>
      </w:r>
      <w:r w:rsidR="0069143B">
        <w:rPr>
          <w:rFonts w:ascii="Times New Roman" w:hAnsi="Times New Roman" w:cs="Times New Roman"/>
          <w:sz w:val="24"/>
          <w:szCs w:val="24"/>
        </w:rPr>
        <w:t xml:space="preserve"> </w:t>
      </w:r>
      <w:sdt>
        <w:sdtPr>
          <w:rPr>
            <w:rFonts w:ascii="Times New Roman" w:hAnsi="Times New Roman" w:cs="Times New Roman"/>
            <w:sz w:val="24"/>
            <w:szCs w:val="24"/>
          </w:rPr>
          <w:id w:val="-94863324"/>
          <w:citation/>
        </w:sdtPr>
        <w:sdtEndPr/>
        <w:sdtContent>
          <w:r w:rsidR="0069143B">
            <w:rPr>
              <w:rFonts w:ascii="Times New Roman" w:hAnsi="Times New Roman" w:cs="Times New Roman"/>
              <w:sz w:val="24"/>
              <w:szCs w:val="24"/>
            </w:rPr>
            <w:fldChar w:fldCharType="begin"/>
          </w:r>
          <w:r w:rsidR="0069143B">
            <w:rPr>
              <w:rFonts w:ascii="Times New Roman" w:hAnsi="Times New Roman" w:cs="Times New Roman"/>
              <w:sz w:val="24"/>
              <w:szCs w:val="24"/>
            </w:rPr>
            <w:instrText xml:space="preserve"> CITATION McD16 \l 2057 </w:instrText>
          </w:r>
          <w:r w:rsidR="0069143B">
            <w:rPr>
              <w:rFonts w:ascii="Times New Roman" w:hAnsi="Times New Roman" w:cs="Times New Roman"/>
              <w:sz w:val="24"/>
              <w:szCs w:val="24"/>
            </w:rPr>
            <w:fldChar w:fldCharType="separate"/>
          </w:r>
          <w:r w:rsidR="00AC69C1" w:rsidRPr="00AC69C1">
            <w:rPr>
              <w:rFonts w:ascii="Times New Roman" w:hAnsi="Times New Roman" w:cs="Times New Roman"/>
              <w:noProof/>
              <w:sz w:val="24"/>
              <w:szCs w:val="24"/>
            </w:rPr>
            <w:t>(McDonall, 2016)</w:t>
          </w:r>
          <w:r w:rsidR="0069143B">
            <w:rPr>
              <w:rFonts w:ascii="Times New Roman" w:hAnsi="Times New Roman" w:cs="Times New Roman"/>
              <w:sz w:val="24"/>
              <w:szCs w:val="24"/>
            </w:rPr>
            <w:fldChar w:fldCharType="end"/>
          </w:r>
        </w:sdtContent>
      </w:sdt>
      <w:r w:rsidR="0065529F">
        <w:rPr>
          <w:rFonts w:ascii="Times New Roman" w:hAnsi="Times New Roman" w:cs="Times New Roman"/>
          <w:sz w:val="24"/>
          <w:szCs w:val="24"/>
        </w:rPr>
        <w:t xml:space="preserve"> shows </w:t>
      </w:r>
      <w:r w:rsidR="00B96069">
        <w:rPr>
          <w:rFonts w:ascii="Times New Roman" w:hAnsi="Times New Roman" w:cs="Times New Roman"/>
          <w:sz w:val="24"/>
          <w:szCs w:val="24"/>
        </w:rPr>
        <w:t>in one month,</w:t>
      </w:r>
      <w:r w:rsidR="0065529F">
        <w:rPr>
          <w:rFonts w:ascii="Times New Roman" w:hAnsi="Times New Roman" w:cs="Times New Roman"/>
          <w:sz w:val="24"/>
          <w:szCs w:val="24"/>
        </w:rPr>
        <w:t xml:space="preserve"> </w:t>
      </w:r>
      <w:r w:rsidR="00B96069">
        <w:rPr>
          <w:rFonts w:ascii="Times New Roman" w:hAnsi="Times New Roman" w:cs="Times New Roman"/>
          <w:sz w:val="24"/>
          <w:szCs w:val="24"/>
        </w:rPr>
        <w:t>just over 12% of a magazines content specifically criticised or praised the appearance of celebrities. Whilst the magazine discussed both genders, females were subject to more scrutiny than males, with underweight women also being scrutinized</w:t>
      </w:r>
      <w:r w:rsidR="009F41A7">
        <w:rPr>
          <w:rFonts w:ascii="Times New Roman" w:hAnsi="Times New Roman" w:cs="Times New Roman"/>
          <w:sz w:val="24"/>
          <w:szCs w:val="24"/>
        </w:rPr>
        <w:t>,</w:t>
      </w:r>
      <w:r w:rsidR="00EC3ED3" w:rsidRPr="00EC3ED3">
        <w:t xml:space="preserve"> </w:t>
      </w:r>
      <w:r w:rsidR="00EC3ED3">
        <w:rPr>
          <w:rFonts w:ascii="Times New Roman" w:hAnsi="Times New Roman" w:cs="Times New Roman"/>
          <w:sz w:val="24"/>
          <w:szCs w:val="24"/>
        </w:rPr>
        <w:t>me</w:t>
      </w:r>
      <w:r w:rsidR="00EC3ED3" w:rsidRPr="00EC3ED3">
        <w:rPr>
          <w:rFonts w:ascii="Times New Roman" w:hAnsi="Times New Roman" w:cs="Times New Roman"/>
          <w:sz w:val="24"/>
          <w:szCs w:val="24"/>
        </w:rPr>
        <w:t>n who were overweight were criticised, whilst the representation of non-white sub</w:t>
      </w:r>
      <w:r w:rsidR="00EC3ED3">
        <w:rPr>
          <w:rFonts w:ascii="Times New Roman" w:hAnsi="Times New Roman" w:cs="Times New Roman"/>
          <w:sz w:val="24"/>
          <w:szCs w:val="24"/>
        </w:rPr>
        <w:t>jects was found to be lacking. F</w:t>
      </w:r>
      <w:r w:rsidR="009F41A7">
        <w:rPr>
          <w:rFonts w:ascii="Times New Roman" w:hAnsi="Times New Roman" w:cs="Times New Roman"/>
          <w:sz w:val="24"/>
          <w:szCs w:val="24"/>
        </w:rPr>
        <w:t>urther research support</w:t>
      </w:r>
      <w:r w:rsidR="00EC3ED3">
        <w:rPr>
          <w:rFonts w:ascii="Times New Roman" w:hAnsi="Times New Roman" w:cs="Times New Roman"/>
          <w:sz w:val="24"/>
          <w:szCs w:val="24"/>
        </w:rPr>
        <w:t>s</w:t>
      </w:r>
      <w:r w:rsidR="009F41A7">
        <w:rPr>
          <w:rFonts w:ascii="Times New Roman" w:hAnsi="Times New Roman" w:cs="Times New Roman"/>
          <w:sz w:val="24"/>
          <w:szCs w:val="24"/>
        </w:rPr>
        <w:t xml:space="preserve"> this </w:t>
      </w:r>
      <w:r w:rsidR="00EC3ED3">
        <w:rPr>
          <w:rFonts w:ascii="Times New Roman" w:hAnsi="Times New Roman" w:cs="Times New Roman"/>
          <w:sz w:val="24"/>
          <w:szCs w:val="24"/>
        </w:rPr>
        <w:t xml:space="preserve">evidence </w:t>
      </w:r>
      <w:r w:rsidR="009F41A7" w:rsidRPr="009F41A7">
        <w:rPr>
          <w:rFonts w:ascii="Times New Roman" w:hAnsi="Times New Roman" w:cs="Times New Roman"/>
          <w:noProof/>
          <w:sz w:val="24"/>
          <w:szCs w:val="24"/>
        </w:rPr>
        <w:t>(Engeln-Maddox, 2006</w:t>
      </w:r>
      <w:r w:rsidR="009F41A7">
        <w:rPr>
          <w:rFonts w:ascii="Times New Roman" w:hAnsi="Times New Roman" w:cs="Times New Roman"/>
          <w:noProof/>
          <w:sz w:val="24"/>
          <w:szCs w:val="24"/>
        </w:rPr>
        <w:t xml:space="preserve">; </w:t>
      </w:r>
      <w:r w:rsidR="009F41A7" w:rsidRPr="009F41A7">
        <w:rPr>
          <w:rFonts w:ascii="Times New Roman" w:hAnsi="Times New Roman" w:cs="Times New Roman"/>
          <w:noProof/>
          <w:sz w:val="24"/>
          <w:szCs w:val="24"/>
        </w:rPr>
        <w:t xml:space="preserve">Ferguson, </w:t>
      </w:r>
      <w:r w:rsidR="009F41A7">
        <w:rPr>
          <w:rFonts w:ascii="Times New Roman" w:hAnsi="Times New Roman" w:cs="Times New Roman"/>
          <w:noProof/>
          <w:sz w:val="24"/>
          <w:szCs w:val="24"/>
        </w:rPr>
        <w:t>C., Winegard, B and Winegard, B, 2011</w:t>
      </w:r>
      <w:r w:rsidR="00EC3ED3">
        <w:rPr>
          <w:rFonts w:ascii="Times New Roman" w:hAnsi="Times New Roman" w:cs="Times New Roman"/>
          <w:noProof/>
          <w:sz w:val="24"/>
          <w:szCs w:val="24"/>
        </w:rPr>
        <w:t xml:space="preserve">) </w:t>
      </w:r>
      <w:r w:rsidR="00F9785E">
        <w:rPr>
          <w:rFonts w:ascii="Times New Roman" w:hAnsi="Times New Roman" w:cs="Times New Roman"/>
          <w:sz w:val="24"/>
          <w:szCs w:val="24"/>
        </w:rPr>
        <w:t>The public want to see the real person behind the celebrity however, when it is reported in such a negati</w:t>
      </w:r>
      <w:r w:rsidR="00385208">
        <w:rPr>
          <w:rFonts w:ascii="Times New Roman" w:hAnsi="Times New Roman" w:cs="Times New Roman"/>
          <w:sz w:val="24"/>
          <w:szCs w:val="24"/>
        </w:rPr>
        <w:t>ve way, it</w:t>
      </w:r>
      <w:r w:rsidR="00DC5EA4">
        <w:rPr>
          <w:rFonts w:ascii="Times New Roman" w:hAnsi="Times New Roman" w:cs="Times New Roman"/>
          <w:sz w:val="24"/>
          <w:szCs w:val="24"/>
        </w:rPr>
        <w:t xml:space="preserve"> can only promote the opportunity for</w:t>
      </w:r>
      <w:r w:rsidR="00385208">
        <w:rPr>
          <w:rFonts w:ascii="Times New Roman" w:hAnsi="Times New Roman" w:cs="Times New Roman"/>
          <w:sz w:val="24"/>
          <w:szCs w:val="24"/>
        </w:rPr>
        <w:t xml:space="preserve"> body shaming further.</w:t>
      </w:r>
    </w:p>
    <w:p w14:paraId="11FF0312" w14:textId="31393B4E" w:rsidR="0065529F" w:rsidRPr="0065529F" w:rsidRDefault="00385208" w:rsidP="007B5D9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20E14986" w14:textId="77777777" w:rsidR="007B5D9F" w:rsidRDefault="00374E59" w:rsidP="007B5D9F">
      <w:pPr>
        <w:spacing w:line="360" w:lineRule="auto"/>
        <w:rPr>
          <w:rFonts w:ascii="Times New Roman" w:hAnsi="Times New Roman" w:cs="Times New Roman"/>
          <w:sz w:val="24"/>
          <w:szCs w:val="24"/>
        </w:rPr>
      </w:pPr>
      <w:r>
        <w:rPr>
          <w:rFonts w:ascii="Times New Roman" w:hAnsi="Times New Roman" w:cs="Times New Roman"/>
          <w:sz w:val="24"/>
          <w:szCs w:val="24"/>
        </w:rPr>
        <w:t xml:space="preserve">Television over the years </w:t>
      </w:r>
      <w:r w:rsidR="000D3F71">
        <w:rPr>
          <w:rFonts w:ascii="Times New Roman" w:hAnsi="Times New Roman" w:cs="Times New Roman"/>
          <w:sz w:val="24"/>
          <w:szCs w:val="24"/>
        </w:rPr>
        <w:t>has also played a role in the development of body shaming</w:t>
      </w:r>
      <w:r w:rsidR="004158F6">
        <w:rPr>
          <w:rFonts w:ascii="Times New Roman" w:hAnsi="Times New Roman" w:cs="Times New Roman"/>
          <w:sz w:val="24"/>
          <w:szCs w:val="24"/>
        </w:rPr>
        <w:t xml:space="preserve"> </w:t>
      </w:r>
      <w:r w:rsidR="00B36C1C">
        <w:rPr>
          <w:rFonts w:ascii="Times New Roman" w:hAnsi="Times New Roman" w:cs="Times New Roman"/>
          <w:noProof/>
          <w:sz w:val="24"/>
          <w:szCs w:val="24"/>
        </w:rPr>
        <w:t>(</w:t>
      </w:r>
      <w:r w:rsidR="00CF6515" w:rsidRPr="00CF6515">
        <w:rPr>
          <w:rFonts w:ascii="Times New Roman" w:hAnsi="Times New Roman" w:cs="Times New Roman"/>
          <w:noProof/>
          <w:sz w:val="24"/>
          <w:szCs w:val="24"/>
        </w:rPr>
        <w:t>Greenberg</w:t>
      </w:r>
      <w:r w:rsidR="00CF6515">
        <w:rPr>
          <w:rFonts w:ascii="Times New Roman" w:hAnsi="Times New Roman" w:cs="Times New Roman"/>
          <w:noProof/>
          <w:sz w:val="24"/>
          <w:szCs w:val="24"/>
        </w:rPr>
        <w:t xml:space="preserve"> </w:t>
      </w:r>
      <w:r w:rsidR="00CF6515">
        <w:rPr>
          <w:rFonts w:ascii="Times New Roman" w:hAnsi="Times New Roman" w:cs="Times New Roman"/>
          <w:i/>
          <w:noProof/>
          <w:sz w:val="24"/>
          <w:szCs w:val="24"/>
        </w:rPr>
        <w:t>et al.</w:t>
      </w:r>
      <w:r w:rsidR="00CF6515" w:rsidRPr="00CF6515">
        <w:rPr>
          <w:rFonts w:ascii="Times New Roman" w:hAnsi="Times New Roman" w:cs="Times New Roman"/>
          <w:noProof/>
          <w:sz w:val="24"/>
          <w:szCs w:val="24"/>
        </w:rPr>
        <w:t>, 2003</w:t>
      </w:r>
      <w:r w:rsidR="004158F6">
        <w:rPr>
          <w:rFonts w:ascii="Times New Roman" w:hAnsi="Times New Roman" w:cs="Times New Roman"/>
          <w:noProof/>
          <w:sz w:val="24"/>
          <w:szCs w:val="24"/>
        </w:rPr>
        <w:t>;</w:t>
      </w:r>
      <w:r w:rsidR="004158F6" w:rsidRPr="004158F6">
        <w:t xml:space="preserve"> </w:t>
      </w:r>
      <w:r w:rsidR="004158F6">
        <w:rPr>
          <w:rFonts w:ascii="Times New Roman" w:hAnsi="Times New Roman" w:cs="Times New Roman"/>
          <w:noProof/>
          <w:sz w:val="24"/>
          <w:szCs w:val="24"/>
        </w:rPr>
        <w:t>Saluja and Karan,</w:t>
      </w:r>
      <w:r w:rsidR="004158F6" w:rsidRPr="004158F6">
        <w:rPr>
          <w:rFonts w:ascii="Times New Roman" w:hAnsi="Times New Roman" w:cs="Times New Roman"/>
          <w:noProof/>
          <w:sz w:val="24"/>
          <w:szCs w:val="24"/>
        </w:rPr>
        <w:t xml:space="preserve"> 2016</w:t>
      </w:r>
      <w:r w:rsidR="00CF6515" w:rsidRPr="00CF6515">
        <w:rPr>
          <w:rFonts w:ascii="Times New Roman" w:hAnsi="Times New Roman" w:cs="Times New Roman"/>
          <w:noProof/>
          <w:sz w:val="24"/>
          <w:szCs w:val="24"/>
        </w:rPr>
        <w:t>)</w:t>
      </w:r>
      <w:r w:rsidR="000D3F71">
        <w:rPr>
          <w:rFonts w:ascii="Times New Roman" w:hAnsi="Times New Roman" w:cs="Times New Roman"/>
          <w:sz w:val="24"/>
          <w:szCs w:val="24"/>
        </w:rPr>
        <w:t>. Actors</w:t>
      </w:r>
      <w:r w:rsidR="008B2403">
        <w:rPr>
          <w:rFonts w:ascii="Times New Roman" w:hAnsi="Times New Roman" w:cs="Times New Roman"/>
          <w:sz w:val="24"/>
          <w:szCs w:val="24"/>
        </w:rPr>
        <w:t xml:space="preserve"> play many different roles given the diverse nature of </w:t>
      </w:r>
      <w:r w:rsidR="00AE7482">
        <w:rPr>
          <w:rFonts w:ascii="Times New Roman" w:hAnsi="Times New Roman" w:cs="Times New Roman"/>
          <w:sz w:val="24"/>
          <w:szCs w:val="24"/>
        </w:rPr>
        <w:t>characters</w:t>
      </w:r>
      <w:r w:rsidR="00692186">
        <w:rPr>
          <w:rFonts w:ascii="Times New Roman" w:hAnsi="Times New Roman" w:cs="Times New Roman"/>
          <w:sz w:val="24"/>
          <w:szCs w:val="24"/>
        </w:rPr>
        <w:t xml:space="preserve"> created. S</w:t>
      </w:r>
      <w:r w:rsidR="00AE7482">
        <w:rPr>
          <w:rFonts w:ascii="Times New Roman" w:hAnsi="Times New Roman" w:cs="Times New Roman"/>
          <w:sz w:val="24"/>
          <w:szCs w:val="24"/>
        </w:rPr>
        <w:t xml:space="preserve">ome actors are cast typed </w:t>
      </w:r>
      <w:r w:rsidR="004158F6">
        <w:rPr>
          <w:rFonts w:ascii="Times New Roman" w:hAnsi="Times New Roman" w:cs="Times New Roman"/>
          <w:sz w:val="24"/>
          <w:szCs w:val="24"/>
        </w:rPr>
        <w:t xml:space="preserve">in </w:t>
      </w:r>
      <w:r w:rsidR="00CF6515">
        <w:rPr>
          <w:rFonts w:ascii="Times New Roman" w:hAnsi="Times New Roman" w:cs="Times New Roman"/>
          <w:sz w:val="24"/>
          <w:szCs w:val="24"/>
        </w:rPr>
        <w:t>roles</w:t>
      </w:r>
      <w:r w:rsidR="00692186">
        <w:rPr>
          <w:rFonts w:ascii="Times New Roman" w:hAnsi="Times New Roman" w:cs="Times New Roman"/>
          <w:sz w:val="24"/>
          <w:szCs w:val="24"/>
        </w:rPr>
        <w:t xml:space="preserve">, in </w:t>
      </w:r>
      <w:r w:rsidR="00AE7482">
        <w:rPr>
          <w:rFonts w:ascii="Times New Roman" w:hAnsi="Times New Roman" w:cs="Times New Roman"/>
          <w:sz w:val="24"/>
          <w:szCs w:val="24"/>
        </w:rPr>
        <w:t>this</w:t>
      </w:r>
      <w:r w:rsidR="00CF6515">
        <w:rPr>
          <w:rFonts w:ascii="Times New Roman" w:hAnsi="Times New Roman" w:cs="Times New Roman"/>
          <w:sz w:val="24"/>
          <w:szCs w:val="24"/>
        </w:rPr>
        <w:t xml:space="preserve"> situation, shape</w:t>
      </w:r>
      <w:r w:rsidR="004158F6">
        <w:rPr>
          <w:rFonts w:ascii="Times New Roman" w:hAnsi="Times New Roman" w:cs="Times New Roman"/>
          <w:sz w:val="24"/>
          <w:szCs w:val="24"/>
        </w:rPr>
        <w:t xml:space="preserve"> and</w:t>
      </w:r>
      <w:r w:rsidR="00AE7482">
        <w:rPr>
          <w:rFonts w:ascii="Times New Roman" w:hAnsi="Times New Roman" w:cs="Times New Roman"/>
          <w:sz w:val="24"/>
          <w:szCs w:val="24"/>
        </w:rPr>
        <w:t xml:space="preserve"> size</w:t>
      </w:r>
      <w:r w:rsidR="00CF6515">
        <w:rPr>
          <w:rFonts w:ascii="Times New Roman" w:hAnsi="Times New Roman" w:cs="Times New Roman"/>
          <w:sz w:val="24"/>
          <w:szCs w:val="24"/>
        </w:rPr>
        <w:t xml:space="preserve"> can be</w:t>
      </w:r>
      <w:r w:rsidR="00AE7482">
        <w:rPr>
          <w:rFonts w:ascii="Times New Roman" w:hAnsi="Times New Roman" w:cs="Times New Roman"/>
          <w:sz w:val="24"/>
          <w:szCs w:val="24"/>
        </w:rPr>
        <w:t xml:space="preserve"> used as a mocking tool</w:t>
      </w:r>
      <w:r w:rsidR="000D3F71">
        <w:rPr>
          <w:rFonts w:ascii="Times New Roman" w:hAnsi="Times New Roman" w:cs="Times New Roman"/>
          <w:sz w:val="24"/>
          <w:szCs w:val="24"/>
        </w:rPr>
        <w:t xml:space="preserve"> when creating characters for television programming. Characters of an overweight nature a</w:t>
      </w:r>
      <w:r w:rsidR="009A6E5A">
        <w:rPr>
          <w:rFonts w:ascii="Times New Roman" w:hAnsi="Times New Roman" w:cs="Times New Roman"/>
          <w:sz w:val="24"/>
          <w:szCs w:val="24"/>
        </w:rPr>
        <w:t>re often the subject of humour with programmes</w:t>
      </w:r>
      <w:r w:rsidR="00F36CED">
        <w:rPr>
          <w:rFonts w:ascii="Times New Roman" w:hAnsi="Times New Roman" w:cs="Times New Roman"/>
          <w:sz w:val="24"/>
          <w:szCs w:val="24"/>
        </w:rPr>
        <w:t xml:space="preserve"> such as </w:t>
      </w:r>
      <w:r w:rsidR="0008600C" w:rsidRPr="0008600C">
        <w:rPr>
          <w:rFonts w:ascii="Times New Roman" w:hAnsi="Times New Roman" w:cs="Times New Roman"/>
          <w:sz w:val="24"/>
          <w:szCs w:val="24"/>
        </w:rPr>
        <w:t xml:space="preserve">Little Britain, </w:t>
      </w:r>
      <w:r w:rsidR="00F36CED">
        <w:rPr>
          <w:rFonts w:ascii="Times New Roman" w:hAnsi="Times New Roman" w:cs="Times New Roman"/>
          <w:sz w:val="24"/>
          <w:szCs w:val="24"/>
        </w:rPr>
        <w:t>(</w:t>
      </w:r>
      <w:r w:rsidR="0008600C" w:rsidRPr="0008600C">
        <w:rPr>
          <w:rFonts w:ascii="Times New Roman" w:hAnsi="Times New Roman" w:cs="Times New Roman"/>
          <w:sz w:val="24"/>
          <w:szCs w:val="24"/>
        </w:rPr>
        <w:t>2003)</w:t>
      </w:r>
      <w:r w:rsidR="000D3F71">
        <w:rPr>
          <w:rFonts w:ascii="Times New Roman" w:hAnsi="Times New Roman" w:cs="Times New Roman"/>
          <w:sz w:val="24"/>
          <w:szCs w:val="24"/>
        </w:rPr>
        <w:t xml:space="preserve"> creating characters such as </w:t>
      </w:r>
      <w:r w:rsidR="009A6E5A">
        <w:rPr>
          <w:rFonts w:ascii="Times New Roman" w:hAnsi="Times New Roman" w:cs="Times New Roman"/>
          <w:sz w:val="24"/>
          <w:szCs w:val="24"/>
        </w:rPr>
        <w:t xml:space="preserve">Marjorie Dawes, a weight loss consultant who runs a support group for overweight and obese individuals. In the show the character who herself is overweight, mocks the participants of the group consistently for being overweight. </w:t>
      </w:r>
    </w:p>
    <w:p w14:paraId="21356AAF" w14:textId="347FAB74" w:rsidR="00374E59" w:rsidRDefault="009A6E5A" w:rsidP="007B5D9F">
      <w:pPr>
        <w:spacing w:line="360" w:lineRule="auto"/>
        <w:rPr>
          <w:rFonts w:ascii="Times New Roman" w:hAnsi="Times New Roman" w:cs="Times New Roman"/>
          <w:noProof/>
          <w:sz w:val="24"/>
          <w:szCs w:val="24"/>
        </w:rPr>
      </w:pPr>
      <w:r>
        <w:rPr>
          <w:rFonts w:ascii="Times New Roman" w:hAnsi="Times New Roman" w:cs="Times New Roman"/>
          <w:sz w:val="24"/>
          <w:szCs w:val="24"/>
        </w:rPr>
        <w:lastRenderedPageBreak/>
        <w:t>The scenes show the participants in a light tha</w:t>
      </w:r>
      <w:r w:rsidR="00AE7482">
        <w:rPr>
          <w:rFonts w:ascii="Times New Roman" w:hAnsi="Times New Roman" w:cs="Times New Roman"/>
          <w:sz w:val="24"/>
          <w:szCs w:val="24"/>
        </w:rPr>
        <w:t>t is often humiliating and creates</w:t>
      </w:r>
      <w:r>
        <w:rPr>
          <w:rFonts w:ascii="Times New Roman" w:hAnsi="Times New Roman" w:cs="Times New Roman"/>
          <w:sz w:val="24"/>
          <w:szCs w:val="24"/>
        </w:rPr>
        <w:t xml:space="preserve"> feelings of self-loathing and shame</w:t>
      </w:r>
      <w:r w:rsidR="00692186">
        <w:rPr>
          <w:rFonts w:ascii="Times New Roman" w:hAnsi="Times New Roman" w:cs="Times New Roman"/>
          <w:sz w:val="24"/>
          <w:szCs w:val="24"/>
        </w:rPr>
        <w:t xml:space="preserve"> from the individuals</w:t>
      </w:r>
      <w:r>
        <w:rPr>
          <w:rFonts w:ascii="Times New Roman" w:hAnsi="Times New Roman" w:cs="Times New Roman"/>
          <w:sz w:val="24"/>
          <w:szCs w:val="24"/>
        </w:rPr>
        <w:t xml:space="preserve"> for being overweight. </w:t>
      </w:r>
      <w:r w:rsidR="00DE47F0">
        <w:rPr>
          <w:rFonts w:ascii="Times New Roman" w:hAnsi="Times New Roman" w:cs="Times New Roman"/>
          <w:sz w:val="24"/>
          <w:szCs w:val="24"/>
        </w:rPr>
        <w:t xml:space="preserve">Research from </w:t>
      </w:r>
      <w:r w:rsidR="00854C45">
        <w:rPr>
          <w:rFonts w:ascii="Times New Roman" w:hAnsi="Times New Roman" w:cs="Times New Roman"/>
          <w:noProof/>
          <w:sz w:val="24"/>
          <w:szCs w:val="24"/>
        </w:rPr>
        <w:t>(Myers and Rosen,</w:t>
      </w:r>
      <w:r w:rsidR="00854C45" w:rsidRPr="00854C45">
        <w:rPr>
          <w:rFonts w:ascii="Times New Roman" w:hAnsi="Times New Roman" w:cs="Times New Roman"/>
          <w:noProof/>
          <w:sz w:val="24"/>
          <w:szCs w:val="24"/>
        </w:rPr>
        <w:t xml:space="preserve"> 1999)</w:t>
      </w:r>
      <w:r w:rsidR="00854C45">
        <w:rPr>
          <w:rFonts w:ascii="Times New Roman" w:hAnsi="Times New Roman" w:cs="Times New Roman"/>
          <w:noProof/>
          <w:sz w:val="24"/>
          <w:szCs w:val="24"/>
        </w:rPr>
        <w:t xml:space="preserve"> indicates that when overweight people are subjected to criticism surrounding their image and weight, this has a negative impact that not only creates low self esteem and depression but can increase the likelihood of the individuals weight to increase. Further and more recent research from </w:t>
      </w:r>
      <w:r w:rsidR="00593DEB">
        <w:rPr>
          <w:rFonts w:ascii="Times New Roman" w:hAnsi="Times New Roman" w:cs="Times New Roman"/>
          <w:noProof/>
          <w:sz w:val="24"/>
          <w:szCs w:val="24"/>
        </w:rPr>
        <w:t>(</w:t>
      </w:r>
      <w:r w:rsidR="001A0717">
        <w:rPr>
          <w:rFonts w:ascii="Times New Roman" w:hAnsi="Times New Roman" w:cs="Times New Roman"/>
          <w:noProof/>
          <w:sz w:val="24"/>
          <w:szCs w:val="24"/>
        </w:rPr>
        <w:t>Murakami and Latner,</w:t>
      </w:r>
      <w:r w:rsidR="001A0717" w:rsidRPr="001A0717">
        <w:rPr>
          <w:rFonts w:ascii="Times New Roman" w:hAnsi="Times New Roman" w:cs="Times New Roman"/>
          <w:noProof/>
          <w:sz w:val="24"/>
          <w:szCs w:val="24"/>
        </w:rPr>
        <w:t xml:space="preserve"> 2015</w:t>
      </w:r>
      <w:r w:rsidR="001A0717">
        <w:rPr>
          <w:rFonts w:ascii="Times New Roman" w:hAnsi="Times New Roman" w:cs="Times New Roman"/>
          <w:noProof/>
          <w:sz w:val="24"/>
          <w:szCs w:val="24"/>
        </w:rPr>
        <w:t xml:space="preserve">; </w:t>
      </w:r>
      <w:r w:rsidR="00593DEB">
        <w:rPr>
          <w:rFonts w:ascii="Times New Roman" w:hAnsi="Times New Roman" w:cs="Times New Roman"/>
          <w:noProof/>
          <w:sz w:val="24"/>
          <w:szCs w:val="24"/>
        </w:rPr>
        <w:t>Murakami and Latner, 2015;</w:t>
      </w:r>
      <w:r w:rsidR="00593DEB" w:rsidRPr="00593DEB">
        <w:t xml:space="preserve"> </w:t>
      </w:r>
      <w:r w:rsidR="00593DEB" w:rsidRPr="00593DEB">
        <w:rPr>
          <w:rFonts w:ascii="Times New Roman" w:hAnsi="Times New Roman" w:cs="Times New Roman"/>
          <w:noProof/>
          <w:sz w:val="24"/>
          <w:szCs w:val="24"/>
        </w:rPr>
        <w:t>Shentow-Bewsh, Keating and Mills, 2015</w:t>
      </w:r>
      <w:r w:rsidR="001A0717" w:rsidRPr="001A0717">
        <w:rPr>
          <w:rFonts w:ascii="Times New Roman" w:hAnsi="Times New Roman" w:cs="Times New Roman"/>
          <w:noProof/>
          <w:sz w:val="24"/>
          <w:szCs w:val="24"/>
        </w:rPr>
        <w:t>)</w:t>
      </w:r>
      <w:r w:rsidR="00854C45">
        <w:rPr>
          <w:rFonts w:ascii="Times New Roman" w:hAnsi="Times New Roman" w:cs="Times New Roman"/>
          <w:noProof/>
          <w:sz w:val="24"/>
          <w:szCs w:val="24"/>
        </w:rPr>
        <w:t xml:space="preserve"> </w:t>
      </w:r>
      <w:r w:rsidR="008B25ED">
        <w:rPr>
          <w:rFonts w:ascii="Times New Roman" w:hAnsi="Times New Roman" w:cs="Times New Roman"/>
          <w:noProof/>
          <w:sz w:val="24"/>
          <w:szCs w:val="24"/>
        </w:rPr>
        <w:t xml:space="preserve">supports this. </w:t>
      </w:r>
      <w:r>
        <w:rPr>
          <w:rFonts w:ascii="Times New Roman" w:hAnsi="Times New Roman" w:cs="Times New Roman"/>
          <w:sz w:val="24"/>
          <w:szCs w:val="24"/>
        </w:rPr>
        <w:t xml:space="preserve">Other </w:t>
      </w:r>
      <w:r w:rsidR="00F36CED">
        <w:rPr>
          <w:rFonts w:ascii="Times New Roman" w:hAnsi="Times New Roman" w:cs="Times New Roman"/>
          <w:sz w:val="24"/>
          <w:szCs w:val="24"/>
        </w:rPr>
        <w:t xml:space="preserve">shows such as </w:t>
      </w:r>
      <w:r w:rsidR="00967CBC">
        <w:rPr>
          <w:rFonts w:ascii="Times New Roman" w:hAnsi="Times New Roman" w:cs="Times New Roman"/>
          <w:sz w:val="24"/>
          <w:szCs w:val="24"/>
        </w:rPr>
        <w:t xml:space="preserve">Newzoids (2015), </w:t>
      </w:r>
      <w:r w:rsidR="00452A45">
        <w:rPr>
          <w:rFonts w:ascii="Times New Roman" w:hAnsi="Times New Roman" w:cs="Times New Roman"/>
          <w:sz w:val="24"/>
          <w:szCs w:val="24"/>
        </w:rPr>
        <w:t>My Mad Fat Diary (2013) and Fat Friends (2000) all have characters where their weight is the key aspect of the r</w:t>
      </w:r>
      <w:r w:rsidR="00593DEB">
        <w:rPr>
          <w:rFonts w:ascii="Times New Roman" w:hAnsi="Times New Roman" w:cs="Times New Roman"/>
          <w:sz w:val="24"/>
          <w:szCs w:val="24"/>
        </w:rPr>
        <w:t>ole they play. These roles are seen to</w:t>
      </w:r>
      <w:r w:rsidR="00452A45">
        <w:rPr>
          <w:rFonts w:ascii="Times New Roman" w:hAnsi="Times New Roman" w:cs="Times New Roman"/>
          <w:sz w:val="24"/>
          <w:szCs w:val="24"/>
        </w:rPr>
        <w:t xml:space="preserve"> stereotype overweight individuals as people who eat too much, are lazy, never exercise and are desperate to be loved</w:t>
      </w:r>
      <w:r w:rsidR="007D0BFB">
        <w:rPr>
          <w:rFonts w:ascii="Times New Roman" w:hAnsi="Times New Roman" w:cs="Times New Roman"/>
          <w:sz w:val="24"/>
          <w:szCs w:val="24"/>
        </w:rPr>
        <w:t xml:space="preserve">. A study conducted by </w:t>
      </w:r>
      <w:r w:rsidR="007D0BFB">
        <w:rPr>
          <w:rFonts w:ascii="Times New Roman" w:hAnsi="Times New Roman" w:cs="Times New Roman"/>
          <w:noProof/>
          <w:sz w:val="24"/>
          <w:szCs w:val="24"/>
        </w:rPr>
        <w:t xml:space="preserve">Greenberg </w:t>
      </w:r>
      <w:r w:rsidR="007D0BFB">
        <w:rPr>
          <w:rFonts w:ascii="Times New Roman" w:hAnsi="Times New Roman" w:cs="Times New Roman"/>
          <w:i/>
          <w:noProof/>
          <w:sz w:val="24"/>
          <w:szCs w:val="24"/>
        </w:rPr>
        <w:t>et al.</w:t>
      </w:r>
      <w:r w:rsidR="007D0BFB">
        <w:rPr>
          <w:rFonts w:ascii="Times New Roman" w:hAnsi="Times New Roman" w:cs="Times New Roman"/>
          <w:noProof/>
          <w:sz w:val="24"/>
          <w:szCs w:val="24"/>
        </w:rPr>
        <w:t xml:space="preserve"> (</w:t>
      </w:r>
      <w:r w:rsidR="007D0BFB" w:rsidRPr="00593DEB">
        <w:rPr>
          <w:rFonts w:ascii="Times New Roman" w:hAnsi="Times New Roman" w:cs="Times New Roman"/>
          <w:noProof/>
          <w:sz w:val="24"/>
          <w:szCs w:val="24"/>
        </w:rPr>
        <w:t>2003)</w:t>
      </w:r>
      <w:r w:rsidR="007D0BFB">
        <w:rPr>
          <w:rFonts w:ascii="Times New Roman" w:hAnsi="Times New Roman" w:cs="Times New Roman"/>
          <w:noProof/>
          <w:sz w:val="24"/>
          <w:szCs w:val="24"/>
        </w:rPr>
        <w:t xml:space="preserve"> showed that overweight male and female characters were less likely to be in televison roles compared to their normal weight counterparts. The study also highlighted that when portrayed</w:t>
      </w:r>
      <w:r w:rsidR="008B25ED">
        <w:rPr>
          <w:rFonts w:ascii="Times New Roman" w:hAnsi="Times New Roman" w:cs="Times New Roman"/>
          <w:noProof/>
          <w:sz w:val="24"/>
          <w:szCs w:val="24"/>
        </w:rPr>
        <w:t xml:space="preserve"> in the</w:t>
      </w:r>
      <w:r w:rsidR="007D0BFB">
        <w:rPr>
          <w:rFonts w:ascii="Times New Roman" w:hAnsi="Times New Roman" w:cs="Times New Roman"/>
          <w:noProof/>
          <w:sz w:val="24"/>
          <w:szCs w:val="24"/>
        </w:rPr>
        <w:t xml:space="preserve"> roles, characters were less likely to be seen as atractive or linked in romances and often seen eating</w:t>
      </w:r>
      <w:r w:rsidR="00452A45">
        <w:rPr>
          <w:rFonts w:ascii="Times New Roman" w:hAnsi="Times New Roman" w:cs="Times New Roman"/>
          <w:sz w:val="24"/>
          <w:szCs w:val="24"/>
        </w:rPr>
        <w:t>.</w:t>
      </w:r>
      <w:r w:rsidR="007D0BFB">
        <w:rPr>
          <w:rFonts w:ascii="Times New Roman" w:hAnsi="Times New Roman" w:cs="Times New Roman"/>
          <w:sz w:val="24"/>
          <w:szCs w:val="24"/>
        </w:rPr>
        <w:t xml:space="preserve"> </w:t>
      </w:r>
      <w:r w:rsidR="003107BB">
        <w:rPr>
          <w:rFonts w:ascii="Times New Roman" w:hAnsi="Times New Roman" w:cs="Times New Roman"/>
          <w:sz w:val="24"/>
          <w:szCs w:val="24"/>
        </w:rPr>
        <w:t xml:space="preserve">Similar research from </w:t>
      </w:r>
      <w:r w:rsidR="003107BB">
        <w:rPr>
          <w:rFonts w:ascii="Times New Roman" w:hAnsi="Times New Roman" w:cs="Times New Roman"/>
          <w:noProof/>
          <w:sz w:val="24"/>
          <w:szCs w:val="24"/>
        </w:rPr>
        <w:t xml:space="preserve">(Bessenhoff and Sherman, 2000; </w:t>
      </w:r>
      <w:r w:rsidR="003107BB" w:rsidRPr="007D0BFB">
        <w:rPr>
          <w:rFonts w:ascii="Times New Roman" w:hAnsi="Times New Roman" w:cs="Times New Roman"/>
          <w:noProof/>
          <w:sz w:val="24"/>
          <w:szCs w:val="24"/>
        </w:rPr>
        <w:t>Greenberg, 2003)</w:t>
      </w:r>
      <w:r w:rsidR="008B25ED">
        <w:rPr>
          <w:rFonts w:ascii="Times New Roman" w:hAnsi="Times New Roman" w:cs="Times New Roman"/>
          <w:noProof/>
          <w:sz w:val="24"/>
          <w:szCs w:val="24"/>
        </w:rPr>
        <w:t xml:space="preserve"> supports</w:t>
      </w:r>
      <w:r w:rsidR="003107BB">
        <w:rPr>
          <w:rFonts w:ascii="Times New Roman" w:hAnsi="Times New Roman" w:cs="Times New Roman"/>
          <w:noProof/>
          <w:sz w:val="24"/>
          <w:szCs w:val="24"/>
        </w:rPr>
        <w:t xml:space="preserve"> this steroptyping factor.</w:t>
      </w:r>
      <w:r w:rsidR="00452A45">
        <w:rPr>
          <w:rFonts w:ascii="Times New Roman" w:hAnsi="Times New Roman" w:cs="Times New Roman"/>
          <w:sz w:val="24"/>
          <w:szCs w:val="24"/>
        </w:rPr>
        <w:t xml:space="preserve"> </w:t>
      </w:r>
      <w:r w:rsidR="00692186">
        <w:rPr>
          <w:rFonts w:ascii="Times New Roman" w:hAnsi="Times New Roman" w:cs="Times New Roman"/>
          <w:sz w:val="24"/>
          <w:szCs w:val="24"/>
        </w:rPr>
        <w:t>The portrayal of such characters</w:t>
      </w:r>
      <w:r w:rsidR="003107BB">
        <w:rPr>
          <w:rFonts w:ascii="Times New Roman" w:hAnsi="Times New Roman" w:cs="Times New Roman"/>
          <w:sz w:val="24"/>
          <w:szCs w:val="24"/>
        </w:rPr>
        <w:t xml:space="preserve"> in this stereotypical way can be a way of making</w:t>
      </w:r>
      <w:r w:rsidR="00692186">
        <w:rPr>
          <w:rFonts w:ascii="Times New Roman" w:hAnsi="Times New Roman" w:cs="Times New Roman"/>
          <w:sz w:val="24"/>
          <w:szCs w:val="24"/>
        </w:rPr>
        <w:t xml:space="preserve"> body shaming the norm. With the platform for media growing rapidly, it is easy to see how negative body image ideals can create a world where body shaming becomes part of everyday activity. </w:t>
      </w:r>
      <w:r w:rsidR="004158F6">
        <w:rPr>
          <w:rFonts w:ascii="Times New Roman" w:hAnsi="Times New Roman" w:cs="Times New Roman"/>
          <w:sz w:val="24"/>
          <w:szCs w:val="24"/>
        </w:rPr>
        <w:t>The media inundates people with a tsunami of body images that are deemed as ideal or perfect, leaving opportunity for dismissive and disparaging comments</w:t>
      </w:r>
      <w:r w:rsidR="003107BB">
        <w:rPr>
          <w:rFonts w:ascii="Times New Roman" w:hAnsi="Times New Roman" w:cs="Times New Roman"/>
          <w:sz w:val="24"/>
          <w:szCs w:val="24"/>
        </w:rPr>
        <w:t xml:space="preserve"> to take place</w:t>
      </w:r>
      <w:r w:rsidR="004158F6">
        <w:rPr>
          <w:rFonts w:ascii="Times New Roman" w:hAnsi="Times New Roman" w:cs="Times New Roman"/>
          <w:sz w:val="24"/>
          <w:szCs w:val="24"/>
        </w:rPr>
        <w:t xml:space="preserve">. </w:t>
      </w:r>
    </w:p>
    <w:p w14:paraId="33080B20" w14:textId="569FA4EA" w:rsidR="003107BB" w:rsidRDefault="003107BB" w:rsidP="007B5D9F">
      <w:pPr>
        <w:spacing w:line="360" w:lineRule="auto"/>
        <w:rPr>
          <w:rFonts w:ascii="Times New Roman" w:hAnsi="Times New Roman" w:cs="Times New Roman"/>
          <w:noProof/>
          <w:sz w:val="24"/>
          <w:szCs w:val="24"/>
        </w:rPr>
      </w:pPr>
    </w:p>
    <w:p w14:paraId="3275E275" w14:textId="77777777" w:rsidR="007B5D9F" w:rsidRDefault="003107BB" w:rsidP="007B5D9F">
      <w:pPr>
        <w:spacing w:line="360" w:lineRule="auto"/>
        <w:rPr>
          <w:rFonts w:ascii="Times New Roman" w:hAnsi="Times New Roman" w:cs="Times New Roman"/>
          <w:noProof/>
          <w:sz w:val="24"/>
          <w:szCs w:val="24"/>
        </w:rPr>
      </w:pPr>
      <w:r>
        <w:rPr>
          <w:rFonts w:ascii="Times New Roman" w:hAnsi="Times New Roman" w:cs="Times New Roman"/>
          <w:noProof/>
          <w:sz w:val="24"/>
          <w:szCs w:val="24"/>
        </w:rPr>
        <w:t>Throughout this review the topic of body shaming has highlighted a particular target gro</w:t>
      </w:r>
      <w:r w:rsidR="00B379E6">
        <w:rPr>
          <w:rFonts w:ascii="Times New Roman" w:hAnsi="Times New Roman" w:cs="Times New Roman"/>
          <w:noProof/>
          <w:sz w:val="24"/>
          <w:szCs w:val="24"/>
        </w:rPr>
        <w:t>up for criticism. T</w:t>
      </w:r>
      <w:r>
        <w:rPr>
          <w:rFonts w:ascii="Times New Roman" w:hAnsi="Times New Roman" w:cs="Times New Roman"/>
          <w:noProof/>
          <w:sz w:val="24"/>
          <w:szCs w:val="24"/>
        </w:rPr>
        <w:t>hat group include</w:t>
      </w:r>
      <w:r w:rsidR="00BC35DD">
        <w:rPr>
          <w:rFonts w:ascii="Times New Roman" w:hAnsi="Times New Roman" w:cs="Times New Roman"/>
          <w:noProof/>
          <w:sz w:val="24"/>
          <w:szCs w:val="24"/>
        </w:rPr>
        <w:t>s</w:t>
      </w:r>
      <w:r>
        <w:rPr>
          <w:rFonts w:ascii="Times New Roman" w:hAnsi="Times New Roman" w:cs="Times New Roman"/>
          <w:noProof/>
          <w:sz w:val="24"/>
          <w:szCs w:val="24"/>
        </w:rPr>
        <w:t xml:space="preserve"> those who are overweight or obese. The term used for this specific form of criticism around body image is fat shaming. </w:t>
      </w:r>
      <w:r w:rsidR="00B379E6">
        <w:rPr>
          <w:rFonts w:ascii="Times New Roman" w:hAnsi="Times New Roman" w:cs="Times New Roman"/>
          <w:noProof/>
          <w:sz w:val="24"/>
          <w:szCs w:val="24"/>
        </w:rPr>
        <w:t>Individuals who are seen as overweight are often fat shamed through harrasment and critisism of th</w:t>
      </w:r>
      <w:r w:rsidR="008B25ED">
        <w:rPr>
          <w:rFonts w:ascii="Times New Roman" w:hAnsi="Times New Roman" w:cs="Times New Roman"/>
          <w:noProof/>
          <w:sz w:val="24"/>
          <w:szCs w:val="24"/>
        </w:rPr>
        <w:t>eir weight and eating habits, encouraging</w:t>
      </w:r>
      <w:r w:rsidR="00B379E6">
        <w:rPr>
          <w:rFonts w:ascii="Times New Roman" w:hAnsi="Times New Roman" w:cs="Times New Roman"/>
          <w:noProof/>
          <w:sz w:val="24"/>
          <w:szCs w:val="24"/>
        </w:rPr>
        <w:t xml:space="preserve"> feelings of self shame. This form of shaming </w:t>
      </w:r>
      <w:r w:rsidR="00BC35DD">
        <w:rPr>
          <w:rFonts w:ascii="Times New Roman" w:hAnsi="Times New Roman" w:cs="Times New Roman"/>
          <w:noProof/>
          <w:sz w:val="24"/>
          <w:szCs w:val="24"/>
        </w:rPr>
        <w:t>is thought to make the</w:t>
      </w:r>
      <w:r w:rsidR="00B379E6">
        <w:rPr>
          <w:rFonts w:ascii="Times New Roman" w:hAnsi="Times New Roman" w:cs="Times New Roman"/>
          <w:noProof/>
          <w:sz w:val="24"/>
          <w:szCs w:val="24"/>
        </w:rPr>
        <w:t xml:space="preserve"> individual want to exercis</w:t>
      </w:r>
      <w:r w:rsidR="00BC35DD">
        <w:rPr>
          <w:rFonts w:ascii="Times New Roman" w:hAnsi="Times New Roman" w:cs="Times New Roman"/>
          <w:noProof/>
          <w:sz w:val="24"/>
          <w:szCs w:val="24"/>
        </w:rPr>
        <w:t>e more, eat less or change eati</w:t>
      </w:r>
      <w:r w:rsidR="00B379E6">
        <w:rPr>
          <w:rFonts w:ascii="Times New Roman" w:hAnsi="Times New Roman" w:cs="Times New Roman"/>
          <w:noProof/>
          <w:sz w:val="24"/>
          <w:szCs w:val="24"/>
        </w:rPr>
        <w:t>n</w:t>
      </w:r>
      <w:r w:rsidR="00BC35DD">
        <w:rPr>
          <w:rFonts w:ascii="Times New Roman" w:hAnsi="Times New Roman" w:cs="Times New Roman"/>
          <w:noProof/>
          <w:sz w:val="24"/>
          <w:szCs w:val="24"/>
        </w:rPr>
        <w:t>g</w:t>
      </w:r>
      <w:r w:rsidR="00B379E6">
        <w:rPr>
          <w:rFonts w:ascii="Times New Roman" w:hAnsi="Times New Roman" w:cs="Times New Roman"/>
          <w:noProof/>
          <w:sz w:val="24"/>
          <w:szCs w:val="24"/>
        </w:rPr>
        <w:t xml:space="preserve"> habits and eventually lose weigh</w:t>
      </w:r>
      <w:r w:rsidR="008B25ED">
        <w:rPr>
          <w:rFonts w:ascii="Times New Roman" w:hAnsi="Times New Roman" w:cs="Times New Roman"/>
          <w:noProof/>
          <w:sz w:val="24"/>
          <w:szCs w:val="24"/>
        </w:rPr>
        <w:t>t</w:t>
      </w:r>
      <w:r w:rsidR="00BC35DD">
        <w:rPr>
          <w:rFonts w:ascii="Times New Roman" w:hAnsi="Times New Roman" w:cs="Times New Roman"/>
          <w:noProof/>
          <w:sz w:val="24"/>
          <w:szCs w:val="24"/>
        </w:rPr>
        <w:t>. Research however, shows this has an opposite action</w:t>
      </w:r>
      <w:r w:rsidR="0027395B">
        <w:rPr>
          <w:rFonts w:ascii="Times New Roman" w:hAnsi="Times New Roman" w:cs="Times New Roman"/>
          <w:noProof/>
          <w:sz w:val="24"/>
          <w:szCs w:val="24"/>
        </w:rPr>
        <w:t xml:space="preserve"> (</w:t>
      </w:r>
      <w:r w:rsidR="00BC35DD" w:rsidRPr="00BC35DD">
        <w:rPr>
          <w:rFonts w:ascii="Times New Roman" w:hAnsi="Times New Roman" w:cs="Times New Roman"/>
          <w:noProof/>
          <w:sz w:val="24"/>
          <w:szCs w:val="24"/>
        </w:rPr>
        <w:t>Sutin</w:t>
      </w:r>
      <w:r w:rsidR="00BC35DD">
        <w:rPr>
          <w:rFonts w:ascii="Times New Roman" w:hAnsi="Times New Roman" w:cs="Times New Roman"/>
          <w:noProof/>
          <w:sz w:val="24"/>
          <w:szCs w:val="24"/>
        </w:rPr>
        <w:t xml:space="preserve"> and</w:t>
      </w:r>
      <w:r w:rsidR="00BC35DD" w:rsidRPr="00BC35DD">
        <w:t xml:space="preserve"> </w:t>
      </w:r>
      <w:r w:rsidR="00BC35DD">
        <w:rPr>
          <w:rFonts w:ascii="Times New Roman" w:hAnsi="Times New Roman" w:cs="Times New Roman"/>
          <w:noProof/>
          <w:sz w:val="24"/>
          <w:szCs w:val="24"/>
        </w:rPr>
        <w:t>Terracciano</w:t>
      </w:r>
      <w:r w:rsidR="00BC35DD" w:rsidRPr="00BC35DD">
        <w:rPr>
          <w:rFonts w:ascii="Times New Roman" w:hAnsi="Times New Roman" w:cs="Times New Roman"/>
          <w:noProof/>
          <w:sz w:val="24"/>
          <w:szCs w:val="24"/>
        </w:rPr>
        <w:t>, 2013</w:t>
      </w:r>
      <w:r w:rsidR="00BC35DD">
        <w:rPr>
          <w:rFonts w:ascii="Times New Roman" w:hAnsi="Times New Roman" w:cs="Times New Roman"/>
          <w:noProof/>
          <w:sz w:val="24"/>
          <w:szCs w:val="24"/>
        </w:rPr>
        <w:t xml:space="preserve">; </w:t>
      </w:r>
      <w:r w:rsidR="0027395B" w:rsidRPr="0027395B">
        <w:rPr>
          <w:rFonts w:ascii="Times New Roman" w:hAnsi="Times New Roman" w:cs="Times New Roman"/>
          <w:noProof/>
          <w:sz w:val="24"/>
          <w:szCs w:val="24"/>
        </w:rPr>
        <w:t>J</w:t>
      </w:r>
      <w:r w:rsidR="0027395B">
        <w:rPr>
          <w:rFonts w:ascii="Times New Roman" w:hAnsi="Times New Roman" w:cs="Times New Roman"/>
          <w:noProof/>
          <w:sz w:val="24"/>
          <w:szCs w:val="24"/>
        </w:rPr>
        <w:t>ackson, Beeken and Wardle,</w:t>
      </w:r>
      <w:r w:rsidR="0027395B" w:rsidRPr="0027395B">
        <w:rPr>
          <w:rFonts w:ascii="Times New Roman" w:hAnsi="Times New Roman" w:cs="Times New Roman"/>
          <w:noProof/>
          <w:sz w:val="24"/>
          <w:szCs w:val="24"/>
        </w:rPr>
        <w:t xml:space="preserve"> 2014</w:t>
      </w:r>
      <w:r w:rsidR="00BC35DD">
        <w:rPr>
          <w:rFonts w:ascii="Times New Roman" w:hAnsi="Times New Roman" w:cs="Times New Roman"/>
          <w:noProof/>
          <w:sz w:val="24"/>
          <w:szCs w:val="24"/>
        </w:rPr>
        <w:t xml:space="preserve">; </w:t>
      </w:r>
      <w:r w:rsidR="00BC35DD" w:rsidRPr="00BC35DD">
        <w:rPr>
          <w:rFonts w:ascii="Times New Roman" w:hAnsi="Times New Roman" w:cs="Times New Roman"/>
          <w:noProof/>
          <w:sz w:val="24"/>
          <w:szCs w:val="24"/>
        </w:rPr>
        <w:t>Jackson</w:t>
      </w:r>
      <w:r w:rsidR="00BC35DD">
        <w:rPr>
          <w:rFonts w:ascii="Times New Roman" w:hAnsi="Times New Roman" w:cs="Times New Roman"/>
          <w:noProof/>
          <w:sz w:val="24"/>
          <w:szCs w:val="24"/>
        </w:rPr>
        <w:t xml:space="preserve"> </w:t>
      </w:r>
      <w:r w:rsidR="00BC35DD" w:rsidRPr="00BC35DD">
        <w:rPr>
          <w:rFonts w:ascii="Times New Roman" w:hAnsi="Times New Roman" w:cs="Times New Roman"/>
          <w:noProof/>
          <w:sz w:val="24"/>
          <w:szCs w:val="24"/>
        </w:rPr>
        <w:t>and Steptoe</w:t>
      </w:r>
      <w:r w:rsidR="00BC35DD">
        <w:rPr>
          <w:rFonts w:ascii="Times New Roman" w:hAnsi="Times New Roman" w:cs="Times New Roman"/>
          <w:noProof/>
          <w:sz w:val="24"/>
          <w:szCs w:val="24"/>
        </w:rPr>
        <w:t>, 2017</w:t>
      </w:r>
      <w:r w:rsidR="0027395B" w:rsidRPr="0027395B">
        <w:rPr>
          <w:rFonts w:ascii="Times New Roman" w:hAnsi="Times New Roman" w:cs="Times New Roman"/>
          <w:noProof/>
          <w:sz w:val="24"/>
          <w:szCs w:val="24"/>
        </w:rPr>
        <w:t>)</w:t>
      </w:r>
      <w:r w:rsidR="00B379E6">
        <w:rPr>
          <w:rFonts w:ascii="Times New Roman" w:hAnsi="Times New Roman" w:cs="Times New Roman"/>
          <w:noProof/>
          <w:sz w:val="24"/>
          <w:szCs w:val="24"/>
        </w:rPr>
        <w:t>. The consequences of such actions for the intended and the impact on soci</w:t>
      </w:r>
      <w:r w:rsidR="0027395B">
        <w:rPr>
          <w:rFonts w:ascii="Times New Roman" w:hAnsi="Times New Roman" w:cs="Times New Roman"/>
          <w:noProof/>
          <w:sz w:val="24"/>
          <w:szCs w:val="24"/>
        </w:rPr>
        <w:t>al, mental and physical health for the individuals</w:t>
      </w:r>
      <w:r w:rsidR="00EB0ED3">
        <w:rPr>
          <w:rFonts w:ascii="Times New Roman" w:hAnsi="Times New Roman" w:cs="Times New Roman"/>
          <w:noProof/>
          <w:sz w:val="24"/>
          <w:szCs w:val="24"/>
        </w:rPr>
        <w:t xml:space="preserve"> highlights</w:t>
      </w:r>
      <w:r w:rsidR="0027395B">
        <w:rPr>
          <w:rFonts w:ascii="Times New Roman" w:hAnsi="Times New Roman" w:cs="Times New Roman"/>
          <w:noProof/>
          <w:sz w:val="24"/>
          <w:szCs w:val="24"/>
        </w:rPr>
        <w:t xml:space="preserve"> that</w:t>
      </w:r>
      <w:r w:rsidR="00B379E6">
        <w:rPr>
          <w:rFonts w:ascii="Times New Roman" w:hAnsi="Times New Roman" w:cs="Times New Roman"/>
          <w:noProof/>
          <w:sz w:val="24"/>
          <w:szCs w:val="24"/>
        </w:rPr>
        <w:t xml:space="preserve"> in no way </w:t>
      </w:r>
      <w:r w:rsidR="0027395B">
        <w:rPr>
          <w:rFonts w:ascii="Times New Roman" w:hAnsi="Times New Roman" w:cs="Times New Roman"/>
          <w:noProof/>
          <w:sz w:val="24"/>
          <w:szCs w:val="24"/>
        </w:rPr>
        <w:t xml:space="preserve">is this </w:t>
      </w:r>
      <w:r w:rsidR="00B379E6">
        <w:rPr>
          <w:rFonts w:ascii="Times New Roman" w:hAnsi="Times New Roman" w:cs="Times New Roman"/>
          <w:noProof/>
          <w:sz w:val="24"/>
          <w:szCs w:val="24"/>
        </w:rPr>
        <w:t>helpful or c</w:t>
      </w:r>
      <w:r w:rsidR="0027395B">
        <w:rPr>
          <w:rFonts w:ascii="Times New Roman" w:hAnsi="Times New Roman" w:cs="Times New Roman"/>
          <w:noProof/>
          <w:sz w:val="24"/>
          <w:szCs w:val="24"/>
        </w:rPr>
        <w:t>onstructive and the evidence supporting su</w:t>
      </w:r>
      <w:r w:rsidR="00EB0ED3">
        <w:rPr>
          <w:rFonts w:ascii="Times New Roman" w:hAnsi="Times New Roman" w:cs="Times New Roman"/>
          <w:noProof/>
          <w:sz w:val="24"/>
          <w:szCs w:val="24"/>
        </w:rPr>
        <w:t>ch consequences is developing and</w:t>
      </w:r>
      <w:r w:rsidR="0027395B">
        <w:rPr>
          <w:rFonts w:ascii="Times New Roman" w:hAnsi="Times New Roman" w:cs="Times New Roman"/>
          <w:noProof/>
          <w:sz w:val="24"/>
          <w:szCs w:val="24"/>
        </w:rPr>
        <w:t xml:space="preserve"> will be </w:t>
      </w:r>
      <w:r w:rsidR="00EB0ED3">
        <w:rPr>
          <w:rFonts w:ascii="Times New Roman" w:hAnsi="Times New Roman" w:cs="Times New Roman"/>
          <w:noProof/>
          <w:sz w:val="24"/>
          <w:szCs w:val="24"/>
        </w:rPr>
        <w:t xml:space="preserve">discussed </w:t>
      </w:r>
      <w:r w:rsidR="0027395B">
        <w:rPr>
          <w:rFonts w:ascii="Times New Roman" w:hAnsi="Times New Roman" w:cs="Times New Roman"/>
          <w:noProof/>
          <w:sz w:val="24"/>
          <w:szCs w:val="24"/>
        </w:rPr>
        <w:t xml:space="preserve">further. </w:t>
      </w:r>
    </w:p>
    <w:p w14:paraId="7D7FC34F" w14:textId="6D4CB2D7" w:rsidR="00B62C81" w:rsidRDefault="00EB0ED3" w:rsidP="007B5D9F">
      <w:pPr>
        <w:spacing w:line="360" w:lineRule="auto"/>
        <w:rPr>
          <w:rFonts w:ascii="Times New Roman" w:hAnsi="Times New Roman" w:cs="Times New Roman"/>
          <w:noProof/>
          <w:sz w:val="24"/>
          <w:szCs w:val="24"/>
        </w:rPr>
      </w:pPr>
      <w:r>
        <w:rPr>
          <w:rFonts w:ascii="Times New Roman" w:hAnsi="Times New Roman" w:cs="Times New Roman"/>
          <w:noProof/>
          <w:sz w:val="24"/>
          <w:szCs w:val="24"/>
        </w:rPr>
        <w:lastRenderedPageBreak/>
        <w:t xml:space="preserve">Emerging research </w:t>
      </w:r>
      <w:r w:rsidR="00AD450A">
        <w:rPr>
          <w:rFonts w:ascii="Times New Roman" w:hAnsi="Times New Roman" w:cs="Times New Roman"/>
          <w:noProof/>
          <w:sz w:val="24"/>
          <w:szCs w:val="24"/>
        </w:rPr>
        <w:t xml:space="preserve">(Lapidot-Lefler </w:t>
      </w:r>
      <w:r w:rsidR="00AD450A">
        <w:t>a</w:t>
      </w:r>
      <w:r w:rsidR="00AD450A" w:rsidRPr="00AD450A">
        <w:rPr>
          <w:rFonts w:ascii="Times New Roman" w:hAnsi="Times New Roman" w:cs="Times New Roman"/>
          <w:noProof/>
          <w:sz w:val="24"/>
          <w:szCs w:val="24"/>
        </w:rPr>
        <w:t>nd Barak</w:t>
      </w:r>
      <w:r w:rsidR="00AD450A">
        <w:rPr>
          <w:rFonts w:ascii="Times New Roman" w:hAnsi="Times New Roman" w:cs="Times New Roman"/>
          <w:noProof/>
          <w:sz w:val="24"/>
          <w:szCs w:val="24"/>
        </w:rPr>
        <w:t>,</w:t>
      </w:r>
      <w:r w:rsidRPr="00EB0ED3">
        <w:rPr>
          <w:rFonts w:ascii="Times New Roman" w:hAnsi="Times New Roman" w:cs="Times New Roman"/>
          <w:noProof/>
          <w:sz w:val="24"/>
          <w:szCs w:val="24"/>
        </w:rPr>
        <w:t xml:space="preserve"> 2012</w:t>
      </w:r>
      <w:r w:rsidR="00AD450A">
        <w:rPr>
          <w:rFonts w:ascii="Times New Roman" w:hAnsi="Times New Roman" w:cs="Times New Roman"/>
          <w:noProof/>
          <w:sz w:val="24"/>
          <w:szCs w:val="24"/>
        </w:rPr>
        <w:t xml:space="preserve">; </w:t>
      </w:r>
      <w:r w:rsidR="00342095" w:rsidRPr="00342095">
        <w:rPr>
          <w:rFonts w:ascii="Times New Roman" w:hAnsi="Times New Roman" w:cs="Times New Roman"/>
          <w:noProof/>
          <w:sz w:val="24"/>
          <w:szCs w:val="24"/>
        </w:rPr>
        <w:t>Anderson,</w:t>
      </w:r>
      <w:r w:rsidR="00342095" w:rsidRPr="00342095">
        <w:t xml:space="preserve"> </w:t>
      </w:r>
      <w:r w:rsidR="00342095">
        <w:rPr>
          <w:rFonts w:ascii="Times New Roman" w:hAnsi="Times New Roman" w:cs="Times New Roman"/>
          <w:noProof/>
          <w:sz w:val="24"/>
          <w:szCs w:val="24"/>
        </w:rPr>
        <w:t>Bresnahan</w:t>
      </w:r>
      <w:r w:rsidR="00342095" w:rsidRPr="00342095">
        <w:rPr>
          <w:rFonts w:ascii="Times New Roman" w:hAnsi="Times New Roman" w:cs="Times New Roman"/>
          <w:noProof/>
          <w:sz w:val="24"/>
          <w:szCs w:val="24"/>
        </w:rPr>
        <w:t xml:space="preserve"> and Musatics</w:t>
      </w:r>
      <w:r w:rsidR="00342095">
        <w:rPr>
          <w:rFonts w:ascii="Times New Roman" w:hAnsi="Times New Roman" w:cs="Times New Roman"/>
          <w:noProof/>
          <w:sz w:val="24"/>
          <w:szCs w:val="24"/>
        </w:rPr>
        <w:t xml:space="preserve">  2014; </w:t>
      </w:r>
      <w:r w:rsidR="00AD450A">
        <w:rPr>
          <w:rFonts w:ascii="Times New Roman" w:hAnsi="Times New Roman" w:cs="Times New Roman"/>
          <w:noProof/>
          <w:sz w:val="24"/>
          <w:szCs w:val="24"/>
        </w:rPr>
        <w:t>Chou,</w:t>
      </w:r>
      <w:r w:rsidR="00AD450A" w:rsidRPr="00AD450A">
        <w:t xml:space="preserve"> </w:t>
      </w:r>
      <w:r w:rsidR="00AD450A">
        <w:rPr>
          <w:rFonts w:ascii="Times New Roman" w:hAnsi="Times New Roman" w:cs="Times New Roman"/>
          <w:noProof/>
          <w:sz w:val="24"/>
          <w:szCs w:val="24"/>
        </w:rPr>
        <w:t>Prestin</w:t>
      </w:r>
      <w:r w:rsidR="00AD450A" w:rsidRPr="00AD450A">
        <w:rPr>
          <w:rFonts w:ascii="Times New Roman" w:hAnsi="Times New Roman" w:cs="Times New Roman"/>
          <w:noProof/>
          <w:sz w:val="24"/>
          <w:szCs w:val="24"/>
        </w:rPr>
        <w:t xml:space="preserve"> and Kunath</w:t>
      </w:r>
      <w:r w:rsidR="00AD450A">
        <w:rPr>
          <w:rFonts w:ascii="Times New Roman" w:hAnsi="Times New Roman" w:cs="Times New Roman"/>
          <w:noProof/>
          <w:sz w:val="24"/>
          <w:szCs w:val="24"/>
        </w:rPr>
        <w:t>, 2014</w:t>
      </w:r>
      <w:r w:rsidRPr="00EB0ED3">
        <w:rPr>
          <w:rFonts w:ascii="Times New Roman" w:hAnsi="Times New Roman" w:cs="Times New Roman"/>
          <w:noProof/>
          <w:sz w:val="24"/>
          <w:szCs w:val="24"/>
        </w:rPr>
        <w:t>)</w:t>
      </w:r>
      <w:r>
        <w:rPr>
          <w:rFonts w:ascii="Times New Roman" w:hAnsi="Times New Roman" w:cs="Times New Roman"/>
          <w:noProof/>
          <w:sz w:val="24"/>
          <w:szCs w:val="24"/>
        </w:rPr>
        <w:t xml:space="preserve"> indicates that the majority of discussions on social media platforms such as Facebook and Twitter are based around fat shaming. Women are the more likely candidate for abuse often suffering harrasment and cyberbullying about their weight.</w:t>
      </w:r>
      <w:r w:rsidR="00B62C81">
        <w:rPr>
          <w:rFonts w:ascii="Times New Roman" w:hAnsi="Times New Roman" w:cs="Times New Roman"/>
          <w:noProof/>
          <w:sz w:val="24"/>
          <w:szCs w:val="24"/>
        </w:rPr>
        <w:t xml:space="preserve"> Individuals who are discriminated against develop feeling of discontent leading to stress, overweight people have been shown to eat more and gain more weight through stress when discriminated against </w:t>
      </w:r>
      <w:r w:rsidR="00B62C81" w:rsidRPr="00B62C81">
        <w:rPr>
          <w:rFonts w:ascii="Times New Roman" w:hAnsi="Times New Roman" w:cs="Times New Roman"/>
          <w:noProof/>
          <w:sz w:val="24"/>
          <w:szCs w:val="24"/>
        </w:rPr>
        <w:t>(Brewis, 2014</w:t>
      </w:r>
      <w:r w:rsidR="00B62C81">
        <w:rPr>
          <w:rFonts w:ascii="Times New Roman" w:hAnsi="Times New Roman" w:cs="Times New Roman"/>
          <w:noProof/>
          <w:sz w:val="24"/>
          <w:szCs w:val="24"/>
        </w:rPr>
        <w:t xml:space="preserve">; </w:t>
      </w:r>
      <w:r w:rsidR="007D4804" w:rsidRPr="00B62C81">
        <w:rPr>
          <w:rFonts w:ascii="Times New Roman" w:hAnsi="Times New Roman" w:cs="Times New Roman"/>
          <w:noProof/>
          <w:sz w:val="24"/>
          <w:szCs w:val="24"/>
        </w:rPr>
        <w:t>Tomiyama, 2014)</w:t>
      </w:r>
      <w:r w:rsidR="007D4804">
        <w:rPr>
          <w:rFonts w:ascii="Times New Roman" w:hAnsi="Times New Roman" w:cs="Times New Roman"/>
          <w:noProof/>
          <w:sz w:val="24"/>
          <w:szCs w:val="24"/>
        </w:rPr>
        <w:t xml:space="preserve">. </w:t>
      </w:r>
      <w:r w:rsidR="00045D6D">
        <w:rPr>
          <w:rFonts w:ascii="Times New Roman" w:hAnsi="Times New Roman" w:cs="Times New Roman"/>
          <w:noProof/>
          <w:sz w:val="24"/>
          <w:szCs w:val="24"/>
        </w:rPr>
        <w:t xml:space="preserve">In a study from </w:t>
      </w:r>
      <w:r w:rsidR="00B21E5C" w:rsidRPr="00045D6D">
        <w:rPr>
          <w:rFonts w:ascii="Times New Roman" w:hAnsi="Times New Roman" w:cs="Times New Roman"/>
          <w:noProof/>
          <w:sz w:val="24"/>
          <w:szCs w:val="24"/>
        </w:rPr>
        <w:t xml:space="preserve">(Schvey, </w:t>
      </w:r>
      <w:r w:rsidR="00B21E5C">
        <w:rPr>
          <w:rFonts w:ascii="Times New Roman" w:hAnsi="Times New Roman" w:cs="Times New Roman"/>
          <w:noProof/>
          <w:sz w:val="24"/>
          <w:szCs w:val="24"/>
        </w:rPr>
        <w:t>Puhl,</w:t>
      </w:r>
      <w:r w:rsidR="00B21E5C" w:rsidRPr="00B21E5C">
        <w:rPr>
          <w:rFonts w:ascii="Times New Roman" w:hAnsi="Times New Roman" w:cs="Times New Roman"/>
          <w:noProof/>
          <w:sz w:val="24"/>
          <w:szCs w:val="24"/>
        </w:rPr>
        <w:t xml:space="preserve"> and Brownell</w:t>
      </w:r>
      <w:r w:rsidR="00B21E5C">
        <w:rPr>
          <w:rFonts w:ascii="Times New Roman" w:hAnsi="Times New Roman" w:cs="Times New Roman"/>
          <w:noProof/>
          <w:sz w:val="24"/>
          <w:szCs w:val="24"/>
        </w:rPr>
        <w:t xml:space="preserve">, </w:t>
      </w:r>
      <w:r w:rsidR="00B21E5C" w:rsidRPr="00045D6D">
        <w:rPr>
          <w:rFonts w:ascii="Times New Roman" w:hAnsi="Times New Roman" w:cs="Times New Roman"/>
          <w:noProof/>
          <w:sz w:val="24"/>
          <w:szCs w:val="24"/>
        </w:rPr>
        <w:t>2011)</w:t>
      </w:r>
      <w:r w:rsidR="00045D6D">
        <w:rPr>
          <w:rFonts w:ascii="Times New Roman" w:hAnsi="Times New Roman" w:cs="Times New Roman"/>
          <w:noProof/>
          <w:sz w:val="24"/>
          <w:szCs w:val="24"/>
        </w:rPr>
        <w:t xml:space="preserve"> 73 overweight women ate almost three times the amount of calories when exposed to weight stigmtizing videos compared to overweight women who watched non stigmatizing material.</w:t>
      </w:r>
      <w:r w:rsidR="00B21E5C">
        <w:rPr>
          <w:rFonts w:ascii="Times New Roman" w:hAnsi="Times New Roman" w:cs="Times New Roman"/>
          <w:noProof/>
          <w:sz w:val="24"/>
          <w:szCs w:val="24"/>
        </w:rPr>
        <w:t xml:space="preserve"> </w:t>
      </w:r>
      <w:r w:rsidR="007D4804">
        <w:rPr>
          <w:rFonts w:ascii="Times New Roman" w:hAnsi="Times New Roman" w:cs="Times New Roman"/>
          <w:noProof/>
          <w:sz w:val="24"/>
          <w:szCs w:val="24"/>
        </w:rPr>
        <w:t xml:space="preserve">A </w:t>
      </w:r>
      <w:r w:rsidR="00045D6D">
        <w:rPr>
          <w:rFonts w:ascii="Times New Roman" w:hAnsi="Times New Roman" w:cs="Times New Roman"/>
          <w:noProof/>
          <w:sz w:val="24"/>
          <w:szCs w:val="24"/>
        </w:rPr>
        <w:t xml:space="preserve">further </w:t>
      </w:r>
      <w:r w:rsidR="007D4804">
        <w:rPr>
          <w:rFonts w:ascii="Times New Roman" w:hAnsi="Times New Roman" w:cs="Times New Roman"/>
          <w:noProof/>
          <w:sz w:val="24"/>
          <w:szCs w:val="24"/>
        </w:rPr>
        <w:t xml:space="preserve">study carried out by </w:t>
      </w:r>
      <w:r w:rsidR="00045D6D" w:rsidRPr="00045D6D">
        <w:rPr>
          <w:rFonts w:ascii="Times New Roman" w:hAnsi="Times New Roman" w:cs="Times New Roman"/>
          <w:noProof/>
          <w:sz w:val="24"/>
          <w:szCs w:val="24"/>
        </w:rPr>
        <w:t>Major</w:t>
      </w:r>
      <w:r w:rsidR="00045D6D">
        <w:rPr>
          <w:rFonts w:ascii="Times New Roman" w:hAnsi="Times New Roman" w:cs="Times New Roman"/>
          <w:i/>
          <w:noProof/>
          <w:sz w:val="24"/>
          <w:szCs w:val="24"/>
        </w:rPr>
        <w:t xml:space="preserve"> et al </w:t>
      </w:r>
      <w:r w:rsidR="00045D6D">
        <w:rPr>
          <w:rFonts w:ascii="Times New Roman" w:hAnsi="Times New Roman" w:cs="Times New Roman"/>
          <w:noProof/>
          <w:sz w:val="24"/>
          <w:szCs w:val="24"/>
        </w:rPr>
        <w:t>(</w:t>
      </w:r>
      <w:r w:rsidR="00045D6D" w:rsidRPr="00045D6D">
        <w:rPr>
          <w:rFonts w:ascii="Times New Roman" w:hAnsi="Times New Roman" w:cs="Times New Roman"/>
          <w:noProof/>
          <w:sz w:val="24"/>
          <w:szCs w:val="24"/>
        </w:rPr>
        <w:t>2014)</w:t>
      </w:r>
      <w:r w:rsidR="007D4804" w:rsidRPr="00045D6D">
        <w:rPr>
          <w:rFonts w:ascii="Times New Roman" w:hAnsi="Times New Roman" w:cs="Times New Roman"/>
          <w:noProof/>
          <w:sz w:val="24"/>
          <w:szCs w:val="24"/>
        </w:rPr>
        <w:t xml:space="preserve"> showed that overweight women ate more and felt less in control of their eating when</w:t>
      </w:r>
      <w:r w:rsidR="007D4804">
        <w:rPr>
          <w:rFonts w:ascii="Times New Roman" w:hAnsi="Times New Roman" w:cs="Times New Roman"/>
          <w:noProof/>
          <w:sz w:val="24"/>
          <w:szCs w:val="24"/>
        </w:rPr>
        <w:t xml:space="preserve"> exposed to weight stigmatising information</w:t>
      </w:r>
      <w:r w:rsidR="00045D6D">
        <w:rPr>
          <w:rFonts w:ascii="Times New Roman" w:hAnsi="Times New Roman" w:cs="Times New Roman"/>
          <w:noProof/>
          <w:sz w:val="24"/>
          <w:szCs w:val="24"/>
        </w:rPr>
        <w:t xml:space="preserve"> compared to their normal weight counterparts.</w:t>
      </w:r>
      <w:r w:rsidR="00B21E5C">
        <w:rPr>
          <w:rFonts w:ascii="Times New Roman" w:hAnsi="Times New Roman" w:cs="Times New Roman"/>
          <w:noProof/>
          <w:sz w:val="24"/>
          <w:szCs w:val="24"/>
        </w:rPr>
        <w:t xml:space="preserve"> This evidence is suppor</w:t>
      </w:r>
      <w:r w:rsidR="008B25ED">
        <w:rPr>
          <w:rFonts w:ascii="Times New Roman" w:hAnsi="Times New Roman" w:cs="Times New Roman"/>
          <w:noProof/>
          <w:sz w:val="24"/>
          <w:szCs w:val="24"/>
        </w:rPr>
        <w:t>t</w:t>
      </w:r>
      <w:r w:rsidR="00B21E5C">
        <w:rPr>
          <w:rFonts w:ascii="Times New Roman" w:hAnsi="Times New Roman" w:cs="Times New Roman"/>
          <w:noProof/>
          <w:sz w:val="24"/>
          <w:szCs w:val="24"/>
        </w:rPr>
        <w:t>ed furthe</w:t>
      </w:r>
      <w:r w:rsidR="008B25ED">
        <w:rPr>
          <w:rFonts w:ascii="Times New Roman" w:hAnsi="Times New Roman" w:cs="Times New Roman"/>
          <w:noProof/>
          <w:sz w:val="24"/>
          <w:szCs w:val="24"/>
        </w:rPr>
        <w:t>r</w:t>
      </w:r>
      <w:r w:rsidR="00B21E5C">
        <w:rPr>
          <w:rFonts w:ascii="Times New Roman" w:hAnsi="Times New Roman" w:cs="Times New Roman"/>
          <w:noProof/>
          <w:sz w:val="24"/>
          <w:szCs w:val="24"/>
        </w:rPr>
        <w:t xml:space="preserve"> </w:t>
      </w:r>
      <w:r w:rsidR="008B25ED">
        <w:rPr>
          <w:rFonts w:ascii="Times New Roman" w:hAnsi="Times New Roman" w:cs="Times New Roman"/>
          <w:noProof/>
          <w:sz w:val="24"/>
          <w:szCs w:val="24"/>
        </w:rPr>
        <w:t xml:space="preserve">by </w:t>
      </w:r>
      <w:r w:rsidR="00B21E5C">
        <w:rPr>
          <w:rFonts w:ascii="Times New Roman" w:hAnsi="Times New Roman" w:cs="Times New Roman"/>
          <w:noProof/>
          <w:sz w:val="24"/>
          <w:szCs w:val="24"/>
        </w:rPr>
        <w:t>(Puhl and Heuer,</w:t>
      </w:r>
      <w:r w:rsidR="00B21E5C" w:rsidRPr="00B21E5C">
        <w:rPr>
          <w:rFonts w:ascii="Times New Roman" w:hAnsi="Times New Roman" w:cs="Times New Roman"/>
          <w:noProof/>
          <w:sz w:val="24"/>
          <w:szCs w:val="24"/>
        </w:rPr>
        <w:t xml:space="preserve"> 2010</w:t>
      </w:r>
      <w:r w:rsidR="00B21E5C">
        <w:rPr>
          <w:rFonts w:ascii="Times New Roman" w:hAnsi="Times New Roman" w:cs="Times New Roman"/>
          <w:noProof/>
          <w:sz w:val="24"/>
          <w:szCs w:val="24"/>
        </w:rPr>
        <w:t>;</w:t>
      </w:r>
      <w:r w:rsidR="009455E2" w:rsidRPr="009455E2">
        <w:t xml:space="preserve"> </w:t>
      </w:r>
      <w:r w:rsidR="009455E2" w:rsidRPr="009455E2">
        <w:rPr>
          <w:rFonts w:ascii="Times New Roman" w:hAnsi="Times New Roman" w:cs="Times New Roman"/>
          <w:noProof/>
          <w:sz w:val="24"/>
          <w:szCs w:val="24"/>
        </w:rPr>
        <w:t>Tomiyama, 2014</w:t>
      </w:r>
      <w:r w:rsidR="009455E2">
        <w:rPr>
          <w:rFonts w:ascii="Times New Roman" w:hAnsi="Times New Roman" w:cs="Times New Roman"/>
          <w:noProof/>
          <w:sz w:val="24"/>
          <w:szCs w:val="24"/>
        </w:rPr>
        <w:t>; Puhl and Suh,</w:t>
      </w:r>
      <w:r w:rsidR="009455E2" w:rsidRPr="009455E2">
        <w:rPr>
          <w:rFonts w:ascii="Times New Roman" w:hAnsi="Times New Roman" w:cs="Times New Roman"/>
          <w:noProof/>
          <w:sz w:val="24"/>
          <w:szCs w:val="24"/>
        </w:rPr>
        <w:t xml:space="preserve"> 2015)</w:t>
      </w:r>
      <w:r w:rsidR="008B25ED">
        <w:rPr>
          <w:rFonts w:ascii="Times New Roman" w:hAnsi="Times New Roman" w:cs="Times New Roman"/>
          <w:noProof/>
          <w:sz w:val="24"/>
          <w:szCs w:val="24"/>
        </w:rPr>
        <w:t xml:space="preserve"> highlighting that in no circumstance</w:t>
      </w:r>
      <w:r w:rsidR="00B21E5C">
        <w:rPr>
          <w:rFonts w:ascii="Times New Roman" w:hAnsi="Times New Roman" w:cs="Times New Roman"/>
          <w:noProof/>
          <w:sz w:val="24"/>
          <w:szCs w:val="24"/>
        </w:rPr>
        <w:t xml:space="preserve"> is fat shaming a positive criticism</w:t>
      </w:r>
      <w:r w:rsidR="008B25ED">
        <w:rPr>
          <w:rFonts w:ascii="Times New Roman" w:hAnsi="Times New Roman" w:cs="Times New Roman"/>
          <w:noProof/>
          <w:sz w:val="24"/>
          <w:szCs w:val="24"/>
        </w:rPr>
        <w:t>. Often, it</w:t>
      </w:r>
      <w:r w:rsidR="00B21E5C">
        <w:rPr>
          <w:rFonts w:ascii="Times New Roman" w:hAnsi="Times New Roman" w:cs="Times New Roman"/>
          <w:noProof/>
          <w:sz w:val="24"/>
          <w:szCs w:val="24"/>
        </w:rPr>
        <w:t xml:space="preserve"> only cau</w:t>
      </w:r>
      <w:r w:rsidR="009455E2">
        <w:rPr>
          <w:rFonts w:ascii="Times New Roman" w:hAnsi="Times New Roman" w:cs="Times New Roman"/>
          <w:noProof/>
          <w:sz w:val="24"/>
          <w:szCs w:val="24"/>
        </w:rPr>
        <w:t xml:space="preserve">ses overweight people to increase their size through consumption as a result of stress. </w:t>
      </w:r>
      <w:r w:rsidR="001339C2">
        <w:rPr>
          <w:rFonts w:ascii="Times New Roman" w:hAnsi="Times New Roman" w:cs="Times New Roman"/>
          <w:noProof/>
          <w:sz w:val="24"/>
          <w:szCs w:val="24"/>
        </w:rPr>
        <w:t xml:space="preserve">The risk of obesity and weight gain  through discrimination is a concerning one and as such, research in this area is a continual development. A study from </w:t>
      </w:r>
      <w:r w:rsidR="001339C2" w:rsidRPr="001339C2">
        <w:rPr>
          <w:rFonts w:ascii="Times New Roman" w:hAnsi="Times New Roman" w:cs="Times New Roman"/>
          <w:noProof/>
          <w:sz w:val="24"/>
          <w:szCs w:val="24"/>
        </w:rPr>
        <w:t>(Sutin</w:t>
      </w:r>
      <w:r w:rsidR="005E4D08">
        <w:rPr>
          <w:rFonts w:ascii="Times New Roman" w:hAnsi="Times New Roman" w:cs="Times New Roman"/>
          <w:noProof/>
          <w:sz w:val="24"/>
          <w:szCs w:val="24"/>
        </w:rPr>
        <w:t xml:space="preserve"> and </w:t>
      </w:r>
      <w:r w:rsidR="005E4D08" w:rsidRPr="005E4D08">
        <w:rPr>
          <w:rFonts w:ascii="Times New Roman" w:hAnsi="Times New Roman" w:cs="Times New Roman"/>
          <w:noProof/>
          <w:sz w:val="24"/>
          <w:szCs w:val="24"/>
        </w:rPr>
        <w:t>Terracciano</w:t>
      </w:r>
      <w:r w:rsidR="001339C2" w:rsidRPr="001339C2">
        <w:rPr>
          <w:rFonts w:ascii="Times New Roman" w:hAnsi="Times New Roman" w:cs="Times New Roman"/>
          <w:noProof/>
          <w:sz w:val="24"/>
          <w:szCs w:val="24"/>
        </w:rPr>
        <w:t>, 2013)</w:t>
      </w:r>
      <w:r w:rsidR="001339C2">
        <w:rPr>
          <w:rFonts w:ascii="Times New Roman" w:hAnsi="Times New Roman" w:cs="Times New Roman"/>
          <w:noProof/>
          <w:sz w:val="24"/>
          <w:szCs w:val="24"/>
        </w:rPr>
        <w:t xml:space="preserve"> suggests that obese individuals who experienced weight discirimination were three times more likely to increase weight issues in the following years. The study also found that non obese people facing weight discrimination were also at risk of weight gain.</w:t>
      </w:r>
      <w:r w:rsidR="005E4D08">
        <w:rPr>
          <w:rFonts w:ascii="Times New Roman" w:hAnsi="Times New Roman" w:cs="Times New Roman"/>
          <w:noProof/>
          <w:sz w:val="24"/>
          <w:szCs w:val="24"/>
        </w:rPr>
        <w:t xml:space="preserve"> Evidently, this research highlight</w:t>
      </w:r>
      <w:r w:rsidR="00176031">
        <w:rPr>
          <w:rFonts w:ascii="Times New Roman" w:hAnsi="Times New Roman" w:cs="Times New Roman"/>
          <w:noProof/>
          <w:sz w:val="24"/>
          <w:szCs w:val="24"/>
        </w:rPr>
        <w:t>s</w:t>
      </w:r>
      <w:r w:rsidR="005E4D08">
        <w:rPr>
          <w:rFonts w:ascii="Times New Roman" w:hAnsi="Times New Roman" w:cs="Times New Roman"/>
          <w:noProof/>
          <w:sz w:val="24"/>
          <w:szCs w:val="24"/>
        </w:rPr>
        <w:t xml:space="preserve"> that fat shaming is not a predictor of weight loss nor does it motivate those targeted to lose weight.</w:t>
      </w:r>
    </w:p>
    <w:p w14:paraId="3FE52841" w14:textId="554614E3" w:rsidR="000642FA" w:rsidRDefault="000642FA" w:rsidP="007B5D9F">
      <w:pPr>
        <w:spacing w:line="360" w:lineRule="auto"/>
        <w:rPr>
          <w:rFonts w:ascii="Times New Roman" w:hAnsi="Times New Roman" w:cs="Times New Roman"/>
          <w:noProof/>
          <w:sz w:val="24"/>
          <w:szCs w:val="24"/>
        </w:rPr>
      </w:pPr>
    </w:p>
    <w:p w14:paraId="50EF2E0B" w14:textId="77777777" w:rsidR="00AC69C1" w:rsidRDefault="00AC69C1" w:rsidP="007B5D9F">
      <w:pPr>
        <w:spacing w:line="360" w:lineRule="auto"/>
        <w:rPr>
          <w:rFonts w:ascii="Times New Roman" w:hAnsi="Times New Roman" w:cs="Times New Roman"/>
          <w:noProof/>
          <w:sz w:val="24"/>
          <w:szCs w:val="24"/>
        </w:rPr>
      </w:pPr>
    </w:p>
    <w:p w14:paraId="0768774D" w14:textId="77777777" w:rsidR="00AC69C1" w:rsidRDefault="00AC69C1" w:rsidP="007B5D9F">
      <w:pPr>
        <w:spacing w:line="360" w:lineRule="auto"/>
        <w:rPr>
          <w:rFonts w:ascii="Times New Roman" w:hAnsi="Times New Roman" w:cs="Times New Roman"/>
          <w:noProof/>
          <w:sz w:val="24"/>
          <w:szCs w:val="24"/>
        </w:rPr>
      </w:pPr>
    </w:p>
    <w:p w14:paraId="43F7D22B" w14:textId="77777777" w:rsidR="00AC69C1" w:rsidRDefault="00AC69C1" w:rsidP="007B5D9F">
      <w:pPr>
        <w:spacing w:line="360" w:lineRule="auto"/>
        <w:rPr>
          <w:rFonts w:ascii="Times New Roman" w:hAnsi="Times New Roman" w:cs="Times New Roman"/>
          <w:noProof/>
          <w:sz w:val="24"/>
          <w:szCs w:val="24"/>
        </w:rPr>
      </w:pPr>
    </w:p>
    <w:p w14:paraId="522DE707" w14:textId="77777777" w:rsidR="00AC69C1" w:rsidRDefault="00AC69C1" w:rsidP="007B5D9F">
      <w:pPr>
        <w:spacing w:line="360" w:lineRule="auto"/>
        <w:rPr>
          <w:rFonts w:ascii="Times New Roman" w:hAnsi="Times New Roman" w:cs="Times New Roman"/>
          <w:noProof/>
          <w:sz w:val="24"/>
          <w:szCs w:val="24"/>
        </w:rPr>
      </w:pPr>
    </w:p>
    <w:p w14:paraId="41B09079" w14:textId="77777777" w:rsidR="00AC69C1" w:rsidRDefault="00AC69C1" w:rsidP="007B5D9F">
      <w:pPr>
        <w:spacing w:line="360" w:lineRule="auto"/>
        <w:rPr>
          <w:rFonts w:ascii="Times New Roman" w:hAnsi="Times New Roman" w:cs="Times New Roman"/>
          <w:noProof/>
          <w:sz w:val="24"/>
          <w:szCs w:val="24"/>
        </w:rPr>
      </w:pPr>
    </w:p>
    <w:p w14:paraId="6B8E8F11" w14:textId="77777777" w:rsidR="00AC69C1" w:rsidRDefault="00AC69C1" w:rsidP="007B5D9F">
      <w:pPr>
        <w:spacing w:line="360" w:lineRule="auto"/>
        <w:rPr>
          <w:rFonts w:ascii="Times New Roman" w:hAnsi="Times New Roman" w:cs="Times New Roman"/>
          <w:noProof/>
          <w:sz w:val="24"/>
          <w:szCs w:val="24"/>
        </w:rPr>
      </w:pPr>
    </w:p>
    <w:p w14:paraId="721FDB12" w14:textId="17F3B2CD" w:rsidR="00B21E5C" w:rsidRDefault="000642FA" w:rsidP="007B5D9F">
      <w:pPr>
        <w:spacing w:line="360" w:lineRule="auto"/>
        <w:rPr>
          <w:rFonts w:ascii="Times New Roman" w:hAnsi="Times New Roman" w:cs="Times New Roman"/>
          <w:noProof/>
          <w:sz w:val="24"/>
          <w:szCs w:val="24"/>
        </w:rPr>
      </w:pPr>
      <w:r>
        <w:rPr>
          <w:rFonts w:ascii="Times New Roman" w:hAnsi="Times New Roman" w:cs="Times New Roman"/>
          <w:noProof/>
          <w:sz w:val="24"/>
          <w:szCs w:val="24"/>
        </w:rPr>
        <w:lastRenderedPageBreak/>
        <w:t xml:space="preserve">The effects of fat shaming and its and its cause for harm </w:t>
      </w:r>
      <w:r w:rsidR="00176031">
        <w:rPr>
          <w:rFonts w:ascii="Times New Roman" w:hAnsi="Times New Roman" w:cs="Times New Roman"/>
          <w:noProof/>
          <w:sz w:val="24"/>
          <w:szCs w:val="24"/>
        </w:rPr>
        <w:t xml:space="preserve">have an </w:t>
      </w:r>
      <w:r>
        <w:rPr>
          <w:rFonts w:ascii="Times New Roman" w:hAnsi="Times New Roman" w:cs="Times New Roman"/>
          <w:noProof/>
          <w:sz w:val="24"/>
          <w:szCs w:val="24"/>
        </w:rPr>
        <w:t>impact</w:t>
      </w:r>
      <w:r w:rsidR="00176031">
        <w:rPr>
          <w:rFonts w:ascii="Times New Roman" w:hAnsi="Times New Roman" w:cs="Times New Roman"/>
          <w:noProof/>
          <w:sz w:val="24"/>
          <w:szCs w:val="24"/>
        </w:rPr>
        <w:t xml:space="preserve"> on</w:t>
      </w:r>
      <w:r>
        <w:rPr>
          <w:rFonts w:ascii="Times New Roman" w:hAnsi="Times New Roman" w:cs="Times New Roman"/>
          <w:noProof/>
          <w:sz w:val="24"/>
          <w:szCs w:val="24"/>
        </w:rPr>
        <w:t xml:space="preserve"> more than just weight gain. Individuals may experience a number of health issues w</w:t>
      </w:r>
      <w:r w:rsidR="00176031">
        <w:rPr>
          <w:rFonts w:ascii="Times New Roman" w:hAnsi="Times New Roman" w:cs="Times New Roman"/>
          <w:noProof/>
          <w:sz w:val="24"/>
          <w:szCs w:val="24"/>
        </w:rPr>
        <w:t>h</w:t>
      </w:r>
      <w:r>
        <w:rPr>
          <w:rFonts w:ascii="Times New Roman" w:hAnsi="Times New Roman" w:cs="Times New Roman"/>
          <w:noProof/>
          <w:sz w:val="24"/>
          <w:szCs w:val="24"/>
        </w:rPr>
        <w:t>ich include eating disorders, depression and</w:t>
      </w:r>
      <w:r w:rsidR="00176031">
        <w:rPr>
          <w:rFonts w:ascii="Times New Roman" w:hAnsi="Times New Roman" w:cs="Times New Roman"/>
          <w:noProof/>
          <w:sz w:val="24"/>
          <w:szCs w:val="24"/>
        </w:rPr>
        <w:t xml:space="preserve"> low</w:t>
      </w:r>
      <w:r>
        <w:rPr>
          <w:rFonts w:ascii="Times New Roman" w:hAnsi="Times New Roman" w:cs="Times New Roman"/>
          <w:noProof/>
          <w:sz w:val="24"/>
          <w:szCs w:val="24"/>
        </w:rPr>
        <w:t xml:space="preserve"> self-esteem </w:t>
      </w:r>
      <w:r w:rsidR="00A8048F">
        <w:rPr>
          <w:rFonts w:ascii="Times New Roman" w:hAnsi="Times New Roman" w:cs="Times New Roman"/>
          <w:noProof/>
          <w:sz w:val="24"/>
          <w:szCs w:val="24"/>
        </w:rPr>
        <w:t>(Carr and</w:t>
      </w:r>
      <w:r w:rsidR="00A8048F" w:rsidRPr="00A8048F">
        <w:rPr>
          <w:rFonts w:ascii="Times New Roman" w:hAnsi="Times New Roman" w:cs="Times New Roman"/>
          <w:noProof/>
          <w:sz w:val="24"/>
          <w:szCs w:val="24"/>
        </w:rPr>
        <w:t xml:space="preserve"> Friedman</w:t>
      </w:r>
      <w:r w:rsidR="00A8048F">
        <w:rPr>
          <w:rFonts w:ascii="Times New Roman" w:hAnsi="Times New Roman" w:cs="Times New Roman"/>
          <w:noProof/>
          <w:sz w:val="24"/>
          <w:szCs w:val="24"/>
        </w:rPr>
        <w:t>,</w:t>
      </w:r>
      <w:r w:rsidR="00A8048F" w:rsidRPr="000642FA">
        <w:rPr>
          <w:rFonts w:ascii="Times New Roman" w:hAnsi="Times New Roman" w:cs="Times New Roman"/>
          <w:noProof/>
          <w:sz w:val="24"/>
          <w:szCs w:val="24"/>
        </w:rPr>
        <w:t xml:space="preserve"> 2005</w:t>
      </w:r>
      <w:r w:rsidR="00A8048F">
        <w:rPr>
          <w:rFonts w:ascii="Times New Roman" w:hAnsi="Times New Roman" w:cs="Times New Roman"/>
          <w:noProof/>
          <w:sz w:val="24"/>
          <w:szCs w:val="24"/>
        </w:rPr>
        <w:t xml:space="preserve">; </w:t>
      </w:r>
      <w:r w:rsidR="00A8048F" w:rsidRPr="00A8048F">
        <w:rPr>
          <w:rFonts w:ascii="Times New Roman" w:hAnsi="Times New Roman" w:cs="Times New Roman"/>
          <w:noProof/>
          <w:sz w:val="24"/>
          <w:szCs w:val="24"/>
        </w:rPr>
        <w:t xml:space="preserve">Sutin, </w:t>
      </w:r>
      <w:r w:rsidR="00A8048F">
        <w:rPr>
          <w:rFonts w:ascii="Times New Roman" w:hAnsi="Times New Roman" w:cs="Times New Roman"/>
          <w:i/>
          <w:noProof/>
          <w:sz w:val="24"/>
          <w:szCs w:val="24"/>
        </w:rPr>
        <w:t xml:space="preserve">et al., </w:t>
      </w:r>
      <w:r w:rsidR="00A8048F" w:rsidRPr="00A8048F">
        <w:rPr>
          <w:rFonts w:ascii="Times New Roman" w:hAnsi="Times New Roman" w:cs="Times New Roman"/>
          <w:noProof/>
          <w:sz w:val="24"/>
          <w:szCs w:val="24"/>
        </w:rPr>
        <w:t>2015)</w:t>
      </w:r>
      <w:r w:rsidR="00A8048F">
        <w:rPr>
          <w:rFonts w:ascii="Times New Roman" w:hAnsi="Times New Roman" w:cs="Times New Roman"/>
          <w:noProof/>
          <w:sz w:val="24"/>
          <w:szCs w:val="24"/>
        </w:rPr>
        <w:t xml:space="preserve">. </w:t>
      </w:r>
      <w:r w:rsidR="00C80B6F">
        <w:rPr>
          <w:rFonts w:ascii="Times New Roman" w:hAnsi="Times New Roman" w:cs="Times New Roman"/>
          <w:noProof/>
          <w:sz w:val="24"/>
          <w:szCs w:val="24"/>
        </w:rPr>
        <w:t xml:space="preserve">There is evidence to suggest that fat shaming increses the risk of recipients developing eating disorders such as binge eating disorder </w:t>
      </w:r>
      <w:sdt>
        <w:sdtPr>
          <w:rPr>
            <w:rFonts w:ascii="Times New Roman" w:hAnsi="Times New Roman" w:cs="Times New Roman"/>
            <w:noProof/>
            <w:sz w:val="24"/>
            <w:szCs w:val="24"/>
          </w:rPr>
          <w:id w:val="-6910474"/>
          <w:citation/>
        </w:sdtPr>
        <w:sdtEndPr/>
        <w:sdtContent>
          <w:r w:rsidR="00C80B6F">
            <w:rPr>
              <w:rFonts w:ascii="Times New Roman" w:hAnsi="Times New Roman" w:cs="Times New Roman"/>
              <w:noProof/>
              <w:sz w:val="24"/>
              <w:szCs w:val="24"/>
            </w:rPr>
            <w:fldChar w:fldCharType="begin"/>
          </w:r>
          <w:r w:rsidR="00C80B6F">
            <w:rPr>
              <w:rFonts w:ascii="Times New Roman" w:hAnsi="Times New Roman" w:cs="Times New Roman"/>
              <w:noProof/>
              <w:sz w:val="24"/>
              <w:szCs w:val="24"/>
            </w:rPr>
            <w:instrText xml:space="preserve"> CITATION Lev04 \l 2057 </w:instrText>
          </w:r>
          <w:r w:rsidR="00C80B6F">
            <w:rPr>
              <w:rFonts w:ascii="Times New Roman" w:hAnsi="Times New Roman" w:cs="Times New Roman"/>
              <w:noProof/>
              <w:sz w:val="24"/>
              <w:szCs w:val="24"/>
            </w:rPr>
            <w:fldChar w:fldCharType="separate"/>
          </w:r>
          <w:r w:rsidR="00AC69C1" w:rsidRPr="00AC69C1">
            <w:rPr>
              <w:rFonts w:ascii="Times New Roman" w:hAnsi="Times New Roman" w:cs="Times New Roman"/>
              <w:noProof/>
              <w:sz w:val="24"/>
              <w:szCs w:val="24"/>
            </w:rPr>
            <w:t>(Levitt, 2004)</w:t>
          </w:r>
          <w:r w:rsidR="00C80B6F">
            <w:rPr>
              <w:rFonts w:ascii="Times New Roman" w:hAnsi="Times New Roman" w:cs="Times New Roman"/>
              <w:noProof/>
              <w:sz w:val="24"/>
              <w:szCs w:val="24"/>
            </w:rPr>
            <w:fldChar w:fldCharType="end"/>
          </w:r>
        </w:sdtContent>
      </w:sdt>
      <w:r w:rsidR="00151266">
        <w:rPr>
          <w:rFonts w:ascii="Times New Roman" w:hAnsi="Times New Roman" w:cs="Times New Roman"/>
          <w:noProof/>
          <w:sz w:val="24"/>
          <w:szCs w:val="24"/>
        </w:rPr>
        <w:t xml:space="preserve">. Further research </w:t>
      </w:r>
      <w:sdt>
        <w:sdtPr>
          <w:rPr>
            <w:rFonts w:ascii="Times New Roman" w:hAnsi="Times New Roman" w:cs="Times New Roman"/>
            <w:noProof/>
            <w:sz w:val="24"/>
            <w:szCs w:val="24"/>
          </w:rPr>
          <w:id w:val="-671403266"/>
          <w:citation/>
        </w:sdtPr>
        <w:sdtEndPr/>
        <w:sdtContent>
          <w:r w:rsidR="00151266">
            <w:rPr>
              <w:rFonts w:ascii="Times New Roman" w:hAnsi="Times New Roman" w:cs="Times New Roman"/>
              <w:noProof/>
              <w:sz w:val="24"/>
              <w:szCs w:val="24"/>
            </w:rPr>
            <w:fldChar w:fldCharType="begin"/>
          </w:r>
          <w:r w:rsidR="00151266">
            <w:rPr>
              <w:rFonts w:ascii="Times New Roman" w:hAnsi="Times New Roman" w:cs="Times New Roman"/>
              <w:noProof/>
              <w:sz w:val="24"/>
              <w:szCs w:val="24"/>
            </w:rPr>
            <w:instrText xml:space="preserve"> CITATION Tom142 \l 2057 </w:instrText>
          </w:r>
          <w:r w:rsidR="00151266">
            <w:rPr>
              <w:rFonts w:ascii="Times New Roman" w:hAnsi="Times New Roman" w:cs="Times New Roman"/>
              <w:noProof/>
              <w:sz w:val="24"/>
              <w:szCs w:val="24"/>
            </w:rPr>
            <w:fldChar w:fldCharType="separate"/>
          </w:r>
          <w:r w:rsidR="00AC69C1" w:rsidRPr="00AC69C1">
            <w:rPr>
              <w:rFonts w:ascii="Times New Roman" w:hAnsi="Times New Roman" w:cs="Times New Roman"/>
              <w:noProof/>
              <w:sz w:val="24"/>
              <w:szCs w:val="24"/>
            </w:rPr>
            <w:t>(Tomiyama, 2014)</w:t>
          </w:r>
          <w:r w:rsidR="00151266">
            <w:rPr>
              <w:rFonts w:ascii="Times New Roman" w:hAnsi="Times New Roman" w:cs="Times New Roman"/>
              <w:noProof/>
              <w:sz w:val="24"/>
              <w:szCs w:val="24"/>
            </w:rPr>
            <w:fldChar w:fldCharType="end"/>
          </w:r>
        </w:sdtContent>
      </w:sdt>
      <w:r w:rsidR="00151266">
        <w:rPr>
          <w:rFonts w:ascii="Times New Roman" w:hAnsi="Times New Roman" w:cs="Times New Roman"/>
          <w:noProof/>
          <w:sz w:val="24"/>
          <w:szCs w:val="24"/>
        </w:rPr>
        <w:t xml:space="preserve"> suggests that there is a link between weight stigma and weight gain through eating more due to stress as discussed previously, the research also highlights that individuals are in a cycle of weight gain, induced through weight discrimination and shame that is hard to break. Fat shaming</w:t>
      </w:r>
      <w:r w:rsidR="00176031">
        <w:rPr>
          <w:rFonts w:ascii="Times New Roman" w:hAnsi="Times New Roman" w:cs="Times New Roman"/>
          <w:noProof/>
          <w:sz w:val="24"/>
          <w:szCs w:val="24"/>
        </w:rPr>
        <w:t xml:space="preserve"> is also linked to increased</w:t>
      </w:r>
      <w:r w:rsidR="00151266">
        <w:rPr>
          <w:rFonts w:ascii="Times New Roman" w:hAnsi="Times New Roman" w:cs="Times New Roman"/>
          <w:noProof/>
          <w:sz w:val="24"/>
          <w:szCs w:val="24"/>
        </w:rPr>
        <w:t xml:space="preserve"> mental health issues such as depression, research </w:t>
      </w:r>
      <w:r w:rsidR="00713E96">
        <w:rPr>
          <w:rFonts w:ascii="Times New Roman" w:hAnsi="Times New Roman" w:cs="Times New Roman"/>
          <w:noProof/>
          <w:sz w:val="24"/>
          <w:szCs w:val="24"/>
        </w:rPr>
        <w:t>(Sjöberg,</w:t>
      </w:r>
      <w:r w:rsidR="00713E96" w:rsidRPr="00713E96">
        <w:t xml:space="preserve"> </w:t>
      </w:r>
      <w:r w:rsidR="00713E96">
        <w:rPr>
          <w:rFonts w:ascii="Times New Roman" w:hAnsi="Times New Roman" w:cs="Times New Roman"/>
          <w:noProof/>
          <w:sz w:val="24"/>
          <w:szCs w:val="24"/>
        </w:rPr>
        <w:t>Nilsson</w:t>
      </w:r>
      <w:r w:rsidR="00713E96" w:rsidRPr="00713E96">
        <w:rPr>
          <w:rFonts w:ascii="Times New Roman" w:hAnsi="Times New Roman" w:cs="Times New Roman"/>
          <w:noProof/>
          <w:sz w:val="24"/>
          <w:szCs w:val="24"/>
        </w:rPr>
        <w:t xml:space="preserve"> and Leppert</w:t>
      </w:r>
      <w:r w:rsidR="00713E96">
        <w:rPr>
          <w:rFonts w:ascii="Times New Roman" w:hAnsi="Times New Roman" w:cs="Times New Roman"/>
          <w:noProof/>
          <w:sz w:val="24"/>
          <w:szCs w:val="24"/>
        </w:rPr>
        <w:t xml:space="preserve">, </w:t>
      </w:r>
      <w:r w:rsidR="00713E96" w:rsidRPr="00713E96">
        <w:rPr>
          <w:rFonts w:ascii="Times New Roman" w:hAnsi="Times New Roman" w:cs="Times New Roman"/>
          <w:noProof/>
          <w:sz w:val="24"/>
          <w:szCs w:val="24"/>
        </w:rPr>
        <w:t>2005)</w:t>
      </w:r>
      <w:r w:rsidR="00713E96">
        <w:rPr>
          <w:rFonts w:ascii="Times New Roman" w:hAnsi="Times New Roman" w:cs="Times New Roman"/>
          <w:noProof/>
          <w:sz w:val="24"/>
          <w:szCs w:val="24"/>
        </w:rPr>
        <w:t xml:space="preserve"> </w:t>
      </w:r>
      <w:r w:rsidR="00151266">
        <w:rPr>
          <w:rFonts w:ascii="Times New Roman" w:hAnsi="Times New Roman" w:cs="Times New Roman"/>
          <w:noProof/>
          <w:sz w:val="24"/>
          <w:szCs w:val="24"/>
        </w:rPr>
        <w:t>shows that those discriminated against due to</w:t>
      </w:r>
      <w:r w:rsidR="00713E96">
        <w:rPr>
          <w:rFonts w:ascii="Times New Roman" w:hAnsi="Times New Roman" w:cs="Times New Roman"/>
          <w:noProof/>
          <w:sz w:val="24"/>
          <w:szCs w:val="24"/>
        </w:rPr>
        <w:t xml:space="preserve"> their weight are at risk</w:t>
      </w:r>
      <w:r w:rsidR="00151266">
        <w:rPr>
          <w:rFonts w:ascii="Times New Roman" w:hAnsi="Times New Roman" w:cs="Times New Roman"/>
          <w:noProof/>
          <w:sz w:val="24"/>
          <w:szCs w:val="24"/>
        </w:rPr>
        <w:t xml:space="preserve"> of depression and other ment</w:t>
      </w:r>
      <w:r w:rsidR="00176031">
        <w:rPr>
          <w:rFonts w:ascii="Times New Roman" w:hAnsi="Times New Roman" w:cs="Times New Roman"/>
          <w:noProof/>
          <w:sz w:val="24"/>
          <w:szCs w:val="24"/>
        </w:rPr>
        <w:t>a</w:t>
      </w:r>
      <w:r w:rsidR="00151266">
        <w:rPr>
          <w:rFonts w:ascii="Times New Roman" w:hAnsi="Times New Roman" w:cs="Times New Roman"/>
          <w:noProof/>
          <w:sz w:val="24"/>
          <w:szCs w:val="24"/>
        </w:rPr>
        <w:t>l health issues</w:t>
      </w:r>
      <w:r w:rsidR="007B48FA">
        <w:rPr>
          <w:rFonts w:ascii="Times New Roman" w:hAnsi="Times New Roman" w:cs="Times New Roman"/>
          <w:noProof/>
          <w:sz w:val="24"/>
          <w:szCs w:val="24"/>
        </w:rPr>
        <w:t>. The findings suggest that weight stigma and fat shaming also reduces self esteem, inhibiting the well-being of the individual. The evidence found from this research suggests that fat shaming is both physically and psycholigically damaging.</w:t>
      </w:r>
    </w:p>
    <w:p w14:paraId="6EF7CF74" w14:textId="33DE9498" w:rsidR="00371E44" w:rsidRDefault="00371E44" w:rsidP="007B5D9F">
      <w:pPr>
        <w:spacing w:line="360" w:lineRule="auto"/>
        <w:rPr>
          <w:rFonts w:ascii="Times New Roman" w:hAnsi="Times New Roman" w:cs="Times New Roman"/>
          <w:noProof/>
          <w:sz w:val="24"/>
          <w:szCs w:val="24"/>
        </w:rPr>
      </w:pPr>
    </w:p>
    <w:p w14:paraId="45BF66A7" w14:textId="65C51AD0" w:rsidR="00D36F01" w:rsidRDefault="00176031" w:rsidP="007B5D9F">
      <w:pPr>
        <w:spacing w:line="360" w:lineRule="auto"/>
        <w:rPr>
          <w:rFonts w:ascii="Times New Roman" w:hAnsi="Times New Roman" w:cs="Times New Roman"/>
          <w:noProof/>
          <w:sz w:val="24"/>
          <w:szCs w:val="24"/>
        </w:rPr>
      </w:pPr>
      <w:r>
        <w:rPr>
          <w:rFonts w:ascii="Times New Roman" w:hAnsi="Times New Roman" w:cs="Times New Roman"/>
          <w:noProof/>
          <w:sz w:val="24"/>
          <w:szCs w:val="24"/>
        </w:rPr>
        <w:t>T</w:t>
      </w:r>
      <w:r w:rsidR="00371E44">
        <w:rPr>
          <w:rFonts w:ascii="Times New Roman" w:hAnsi="Times New Roman" w:cs="Times New Roman"/>
          <w:noProof/>
          <w:sz w:val="24"/>
          <w:szCs w:val="24"/>
        </w:rPr>
        <w:t>here are a number of studies which</w:t>
      </w:r>
      <w:r>
        <w:rPr>
          <w:rFonts w:ascii="Times New Roman" w:hAnsi="Times New Roman" w:cs="Times New Roman"/>
          <w:noProof/>
          <w:sz w:val="24"/>
          <w:szCs w:val="24"/>
        </w:rPr>
        <w:t xml:space="preserve"> further</w:t>
      </w:r>
      <w:r w:rsidR="00371E44">
        <w:rPr>
          <w:rFonts w:ascii="Times New Roman" w:hAnsi="Times New Roman" w:cs="Times New Roman"/>
          <w:noProof/>
          <w:sz w:val="24"/>
          <w:szCs w:val="24"/>
        </w:rPr>
        <w:t xml:space="preserve"> highlight the increased risk of depression in regard to weight discrimination. </w:t>
      </w:r>
      <w:r w:rsidR="001C24F8">
        <w:rPr>
          <w:rFonts w:ascii="Times New Roman" w:hAnsi="Times New Roman" w:cs="Times New Roman"/>
          <w:noProof/>
          <w:sz w:val="24"/>
          <w:szCs w:val="24"/>
        </w:rPr>
        <w:t xml:space="preserve">In a study conducted by </w:t>
      </w:r>
      <w:r w:rsidR="001C24F8" w:rsidRPr="001C24F8">
        <w:rPr>
          <w:rFonts w:ascii="Times New Roman" w:hAnsi="Times New Roman" w:cs="Times New Roman"/>
          <w:noProof/>
          <w:sz w:val="24"/>
          <w:szCs w:val="24"/>
        </w:rPr>
        <w:t>(Hatzenbuehler,</w:t>
      </w:r>
      <w:r w:rsidR="001C24F8" w:rsidRPr="001C24F8">
        <w:t xml:space="preserve"> </w:t>
      </w:r>
      <w:r w:rsidR="001C24F8">
        <w:rPr>
          <w:rFonts w:ascii="Times New Roman" w:hAnsi="Times New Roman" w:cs="Times New Roman"/>
          <w:noProof/>
          <w:sz w:val="24"/>
          <w:szCs w:val="24"/>
        </w:rPr>
        <w:t>Keyes</w:t>
      </w:r>
      <w:r w:rsidR="001C24F8" w:rsidRPr="001C24F8">
        <w:rPr>
          <w:rFonts w:ascii="Times New Roman" w:hAnsi="Times New Roman" w:cs="Times New Roman"/>
          <w:noProof/>
          <w:sz w:val="24"/>
          <w:szCs w:val="24"/>
        </w:rPr>
        <w:t xml:space="preserve"> and Hasin,</w:t>
      </w:r>
      <w:r w:rsidR="001C24F8">
        <w:rPr>
          <w:rFonts w:ascii="Times New Roman" w:hAnsi="Times New Roman" w:cs="Times New Roman"/>
          <w:noProof/>
          <w:sz w:val="24"/>
          <w:szCs w:val="24"/>
        </w:rPr>
        <w:t xml:space="preserve"> </w:t>
      </w:r>
      <w:r w:rsidR="001C24F8" w:rsidRPr="001C24F8">
        <w:rPr>
          <w:rFonts w:ascii="Times New Roman" w:hAnsi="Times New Roman" w:cs="Times New Roman"/>
          <w:noProof/>
          <w:sz w:val="24"/>
          <w:szCs w:val="24"/>
        </w:rPr>
        <w:t xml:space="preserve"> 2009)</w:t>
      </w:r>
      <w:r w:rsidR="001C24F8">
        <w:rPr>
          <w:rFonts w:ascii="Times New Roman" w:hAnsi="Times New Roman" w:cs="Times New Roman"/>
          <w:noProof/>
          <w:sz w:val="24"/>
          <w:szCs w:val="24"/>
        </w:rPr>
        <w:t xml:space="preserve"> results indicated that individuals on the receiving end of weight discrimination were almost three times more likely to form depression</w:t>
      </w:r>
      <w:r w:rsidR="00C9021B">
        <w:rPr>
          <w:rFonts w:ascii="Times New Roman" w:hAnsi="Times New Roman" w:cs="Times New Roman"/>
          <w:noProof/>
          <w:sz w:val="24"/>
          <w:szCs w:val="24"/>
        </w:rPr>
        <w:t>,</w:t>
      </w:r>
      <w:r>
        <w:rPr>
          <w:rFonts w:ascii="Times New Roman" w:hAnsi="Times New Roman" w:cs="Times New Roman"/>
          <w:noProof/>
          <w:sz w:val="24"/>
          <w:szCs w:val="24"/>
        </w:rPr>
        <w:t xml:space="preserve"> with</w:t>
      </w:r>
      <w:r w:rsidR="00C9021B">
        <w:rPr>
          <w:rFonts w:ascii="Times New Roman" w:hAnsi="Times New Roman" w:cs="Times New Roman"/>
          <w:noProof/>
          <w:sz w:val="24"/>
          <w:szCs w:val="24"/>
        </w:rPr>
        <w:t xml:space="preserve"> further evidence from</w:t>
      </w:r>
      <w:r w:rsidR="001C24F8">
        <w:rPr>
          <w:rFonts w:ascii="Times New Roman" w:hAnsi="Times New Roman" w:cs="Times New Roman"/>
          <w:noProof/>
          <w:sz w:val="24"/>
          <w:szCs w:val="24"/>
        </w:rPr>
        <w:t xml:space="preserve"> </w:t>
      </w:r>
      <w:r w:rsidR="001C24F8" w:rsidRPr="001C24F8">
        <w:rPr>
          <w:rFonts w:ascii="Times New Roman" w:hAnsi="Times New Roman" w:cs="Times New Roman"/>
          <w:noProof/>
          <w:sz w:val="24"/>
          <w:szCs w:val="24"/>
        </w:rPr>
        <w:t>(</w:t>
      </w:r>
      <w:r w:rsidR="00C9021B">
        <w:rPr>
          <w:rFonts w:ascii="Times New Roman" w:hAnsi="Times New Roman" w:cs="Times New Roman"/>
          <w:noProof/>
          <w:sz w:val="24"/>
          <w:szCs w:val="24"/>
        </w:rPr>
        <w:t>Papadopoulos</w:t>
      </w:r>
      <w:r w:rsidR="00C9021B" w:rsidRPr="00C9021B">
        <w:t xml:space="preserve"> </w:t>
      </w:r>
      <w:r w:rsidR="00C9021B" w:rsidRPr="00C9021B">
        <w:rPr>
          <w:rFonts w:ascii="Times New Roman" w:hAnsi="Times New Roman" w:cs="Times New Roman"/>
          <w:noProof/>
          <w:sz w:val="24"/>
          <w:szCs w:val="24"/>
        </w:rPr>
        <w:t>and Brennan</w:t>
      </w:r>
      <w:r w:rsidR="00C9021B">
        <w:rPr>
          <w:rFonts w:ascii="Times New Roman" w:hAnsi="Times New Roman" w:cs="Times New Roman"/>
          <w:noProof/>
          <w:sz w:val="24"/>
          <w:szCs w:val="24"/>
        </w:rPr>
        <w:t xml:space="preserve"> 2015; </w:t>
      </w:r>
      <w:r w:rsidR="001C24F8" w:rsidRPr="001C24F8">
        <w:rPr>
          <w:rFonts w:ascii="Times New Roman" w:hAnsi="Times New Roman" w:cs="Times New Roman"/>
          <w:noProof/>
          <w:sz w:val="24"/>
          <w:szCs w:val="24"/>
        </w:rPr>
        <w:t>Spahlholz</w:t>
      </w:r>
      <w:r w:rsidR="001C24F8">
        <w:rPr>
          <w:rFonts w:ascii="Times New Roman" w:hAnsi="Times New Roman" w:cs="Times New Roman"/>
          <w:noProof/>
          <w:sz w:val="24"/>
          <w:szCs w:val="24"/>
        </w:rPr>
        <w:t xml:space="preserve"> </w:t>
      </w:r>
      <w:r w:rsidR="001C24F8">
        <w:rPr>
          <w:rFonts w:ascii="Times New Roman" w:hAnsi="Times New Roman" w:cs="Times New Roman"/>
          <w:i/>
          <w:noProof/>
          <w:sz w:val="24"/>
          <w:szCs w:val="24"/>
        </w:rPr>
        <w:t>et al</w:t>
      </w:r>
      <w:r w:rsidR="001C24F8" w:rsidRPr="001C24F8">
        <w:rPr>
          <w:rFonts w:ascii="Times New Roman" w:hAnsi="Times New Roman" w:cs="Times New Roman"/>
          <w:noProof/>
          <w:sz w:val="24"/>
          <w:szCs w:val="24"/>
        </w:rPr>
        <w:t>, 2016)</w:t>
      </w:r>
      <w:r>
        <w:rPr>
          <w:rFonts w:ascii="Times New Roman" w:hAnsi="Times New Roman" w:cs="Times New Roman"/>
          <w:noProof/>
          <w:sz w:val="24"/>
          <w:szCs w:val="24"/>
        </w:rPr>
        <w:t xml:space="preserve"> to support</w:t>
      </w:r>
      <w:r w:rsidR="00C9021B">
        <w:rPr>
          <w:rFonts w:ascii="Times New Roman" w:hAnsi="Times New Roman" w:cs="Times New Roman"/>
          <w:noProof/>
          <w:sz w:val="24"/>
          <w:szCs w:val="24"/>
        </w:rPr>
        <w:t xml:space="preserve"> this. The likelihood of depression amongst those who are overweight is very common, especially in thos</w:t>
      </w:r>
      <w:r>
        <w:rPr>
          <w:rFonts w:ascii="Times New Roman" w:hAnsi="Times New Roman" w:cs="Times New Roman"/>
          <w:noProof/>
          <w:sz w:val="24"/>
          <w:szCs w:val="24"/>
        </w:rPr>
        <w:t>e who are extremely obese</w:t>
      </w:r>
      <w:r w:rsidR="003620C5">
        <w:rPr>
          <w:rFonts w:ascii="Times New Roman" w:hAnsi="Times New Roman" w:cs="Times New Roman"/>
          <w:noProof/>
          <w:sz w:val="24"/>
          <w:szCs w:val="24"/>
        </w:rPr>
        <w:t xml:space="preserve"> as</w:t>
      </w:r>
      <w:r>
        <w:rPr>
          <w:rFonts w:ascii="Times New Roman" w:hAnsi="Times New Roman" w:cs="Times New Roman"/>
          <w:noProof/>
          <w:sz w:val="24"/>
          <w:szCs w:val="24"/>
        </w:rPr>
        <w:t xml:space="preserve"> shown in research from</w:t>
      </w:r>
      <w:r w:rsidR="00C9021B">
        <w:rPr>
          <w:rFonts w:ascii="Times New Roman" w:hAnsi="Times New Roman" w:cs="Times New Roman"/>
          <w:noProof/>
          <w:sz w:val="24"/>
          <w:szCs w:val="24"/>
        </w:rPr>
        <w:t xml:space="preserve"> </w:t>
      </w:r>
      <w:r w:rsidR="00AF76EE" w:rsidRPr="00C9021B">
        <w:rPr>
          <w:rFonts w:ascii="Times New Roman" w:hAnsi="Times New Roman" w:cs="Times New Roman"/>
          <w:noProof/>
          <w:sz w:val="24"/>
          <w:szCs w:val="24"/>
        </w:rPr>
        <w:t>(Luppino</w:t>
      </w:r>
      <w:r w:rsidR="00AF76EE">
        <w:rPr>
          <w:rFonts w:ascii="Times New Roman" w:hAnsi="Times New Roman" w:cs="Times New Roman"/>
          <w:noProof/>
          <w:sz w:val="24"/>
          <w:szCs w:val="24"/>
        </w:rPr>
        <w:t xml:space="preserve"> </w:t>
      </w:r>
      <w:r w:rsidR="00AF76EE">
        <w:rPr>
          <w:rFonts w:ascii="Times New Roman" w:hAnsi="Times New Roman" w:cs="Times New Roman"/>
          <w:i/>
          <w:noProof/>
          <w:sz w:val="24"/>
          <w:szCs w:val="24"/>
        </w:rPr>
        <w:t>et al.</w:t>
      </w:r>
      <w:r w:rsidR="00AF76EE">
        <w:rPr>
          <w:rFonts w:ascii="Times New Roman" w:hAnsi="Times New Roman" w:cs="Times New Roman"/>
          <w:noProof/>
          <w:sz w:val="24"/>
          <w:szCs w:val="24"/>
        </w:rPr>
        <w:t>, 2010;</w:t>
      </w:r>
      <w:r w:rsidR="00C9021B">
        <w:rPr>
          <w:rFonts w:ascii="Times New Roman" w:hAnsi="Times New Roman" w:cs="Times New Roman"/>
          <w:noProof/>
          <w:sz w:val="24"/>
          <w:szCs w:val="24"/>
        </w:rPr>
        <w:t xml:space="preserve"> </w:t>
      </w:r>
      <w:r w:rsidR="00C9021B" w:rsidRPr="00C9021B">
        <w:rPr>
          <w:rFonts w:ascii="Times New Roman" w:hAnsi="Times New Roman" w:cs="Times New Roman"/>
          <w:noProof/>
          <w:sz w:val="24"/>
          <w:szCs w:val="24"/>
        </w:rPr>
        <w:t>Preiss</w:t>
      </w:r>
      <w:r w:rsidR="00C9021B">
        <w:rPr>
          <w:rFonts w:ascii="Times New Roman" w:hAnsi="Times New Roman" w:cs="Times New Roman"/>
          <w:noProof/>
          <w:sz w:val="24"/>
          <w:szCs w:val="24"/>
        </w:rPr>
        <w:t>,</w:t>
      </w:r>
      <w:r w:rsidR="00C9021B" w:rsidRPr="00C9021B">
        <w:t xml:space="preserve"> </w:t>
      </w:r>
      <w:r w:rsidR="00C9021B">
        <w:rPr>
          <w:rFonts w:ascii="Times New Roman" w:hAnsi="Times New Roman" w:cs="Times New Roman"/>
          <w:noProof/>
          <w:sz w:val="24"/>
          <w:szCs w:val="24"/>
        </w:rPr>
        <w:t xml:space="preserve">Brennan, </w:t>
      </w:r>
      <w:r w:rsidR="00C9021B" w:rsidRPr="00C9021B">
        <w:rPr>
          <w:rFonts w:ascii="Times New Roman" w:hAnsi="Times New Roman" w:cs="Times New Roman"/>
          <w:noProof/>
          <w:sz w:val="24"/>
          <w:szCs w:val="24"/>
        </w:rPr>
        <w:t>and Clarke,</w:t>
      </w:r>
      <w:r w:rsidR="00C9021B">
        <w:rPr>
          <w:rFonts w:ascii="Times New Roman" w:hAnsi="Times New Roman" w:cs="Times New Roman"/>
          <w:noProof/>
          <w:sz w:val="24"/>
          <w:szCs w:val="24"/>
        </w:rPr>
        <w:t xml:space="preserve"> </w:t>
      </w:r>
      <w:r w:rsidR="00C9021B" w:rsidRPr="00C9021B">
        <w:rPr>
          <w:rFonts w:ascii="Times New Roman" w:hAnsi="Times New Roman" w:cs="Times New Roman"/>
          <w:noProof/>
          <w:sz w:val="24"/>
          <w:szCs w:val="24"/>
        </w:rPr>
        <w:t>2013)</w:t>
      </w:r>
      <w:r w:rsidR="00AF76EE">
        <w:rPr>
          <w:rFonts w:ascii="Times New Roman" w:hAnsi="Times New Roman" w:cs="Times New Roman"/>
          <w:noProof/>
          <w:sz w:val="24"/>
          <w:szCs w:val="24"/>
        </w:rPr>
        <w:t>.</w:t>
      </w:r>
      <w:r w:rsidR="003620C5">
        <w:rPr>
          <w:rFonts w:ascii="Times New Roman" w:hAnsi="Times New Roman" w:cs="Times New Roman"/>
          <w:noProof/>
          <w:sz w:val="24"/>
          <w:szCs w:val="24"/>
        </w:rPr>
        <w:t xml:space="preserve"> I</w:t>
      </w:r>
      <w:r w:rsidR="00AF76EE">
        <w:rPr>
          <w:rFonts w:ascii="Times New Roman" w:hAnsi="Times New Roman" w:cs="Times New Roman"/>
          <w:noProof/>
          <w:sz w:val="24"/>
          <w:szCs w:val="24"/>
        </w:rPr>
        <w:t>ndividuals who are overwei</w:t>
      </w:r>
      <w:r w:rsidR="00D36F01">
        <w:rPr>
          <w:rFonts w:ascii="Times New Roman" w:hAnsi="Times New Roman" w:cs="Times New Roman"/>
          <w:noProof/>
          <w:sz w:val="24"/>
          <w:szCs w:val="24"/>
        </w:rPr>
        <w:t>ght or obese and have depression</w:t>
      </w:r>
      <w:r w:rsidR="00AF76EE">
        <w:rPr>
          <w:rFonts w:ascii="Times New Roman" w:hAnsi="Times New Roman" w:cs="Times New Roman"/>
          <w:noProof/>
          <w:sz w:val="24"/>
          <w:szCs w:val="24"/>
        </w:rPr>
        <w:t xml:space="preserve"> may be at higher risk of suicide </w:t>
      </w:r>
      <w:r w:rsidR="00AF76EE" w:rsidRPr="00AF76EE">
        <w:rPr>
          <w:rFonts w:ascii="Times New Roman" w:hAnsi="Times New Roman" w:cs="Times New Roman"/>
          <w:noProof/>
          <w:sz w:val="24"/>
          <w:szCs w:val="24"/>
        </w:rPr>
        <w:t>(Mather</w:t>
      </w:r>
      <w:r w:rsidR="00AF76EE">
        <w:rPr>
          <w:rFonts w:ascii="Times New Roman" w:hAnsi="Times New Roman" w:cs="Times New Roman"/>
          <w:noProof/>
          <w:sz w:val="24"/>
          <w:szCs w:val="24"/>
        </w:rPr>
        <w:t xml:space="preserve"> </w:t>
      </w:r>
      <w:r w:rsidR="00AF76EE">
        <w:rPr>
          <w:rFonts w:ascii="Times New Roman" w:hAnsi="Times New Roman" w:cs="Times New Roman"/>
          <w:i/>
          <w:noProof/>
          <w:sz w:val="24"/>
          <w:szCs w:val="24"/>
        </w:rPr>
        <w:t>et al.</w:t>
      </w:r>
      <w:r w:rsidR="00AF76EE" w:rsidRPr="00AF76EE">
        <w:rPr>
          <w:rFonts w:ascii="Times New Roman" w:hAnsi="Times New Roman" w:cs="Times New Roman"/>
          <w:noProof/>
          <w:sz w:val="24"/>
          <w:szCs w:val="24"/>
        </w:rPr>
        <w:t>, 2009</w:t>
      </w:r>
      <w:r w:rsidR="00AF76EE">
        <w:rPr>
          <w:rFonts w:ascii="Times New Roman" w:hAnsi="Times New Roman" w:cs="Times New Roman"/>
          <w:noProof/>
          <w:sz w:val="24"/>
          <w:szCs w:val="24"/>
        </w:rPr>
        <w:t xml:space="preserve">; Klinitzke </w:t>
      </w:r>
      <w:r w:rsidR="00AF76EE">
        <w:rPr>
          <w:rFonts w:ascii="Times New Roman" w:hAnsi="Times New Roman" w:cs="Times New Roman"/>
          <w:i/>
          <w:noProof/>
          <w:sz w:val="24"/>
          <w:szCs w:val="24"/>
        </w:rPr>
        <w:t>et al.</w:t>
      </w:r>
      <w:r w:rsidR="00AF76EE">
        <w:rPr>
          <w:rFonts w:ascii="Times New Roman" w:hAnsi="Times New Roman" w:cs="Times New Roman"/>
          <w:noProof/>
          <w:sz w:val="24"/>
          <w:szCs w:val="24"/>
        </w:rPr>
        <w:t>, 2013</w:t>
      </w:r>
      <w:r w:rsidR="00AF76EE" w:rsidRPr="00AF76EE">
        <w:rPr>
          <w:rFonts w:ascii="Times New Roman" w:hAnsi="Times New Roman" w:cs="Times New Roman"/>
          <w:noProof/>
          <w:sz w:val="24"/>
          <w:szCs w:val="24"/>
        </w:rPr>
        <w:t>)</w:t>
      </w:r>
      <w:r w:rsidR="00026638">
        <w:rPr>
          <w:rFonts w:ascii="Times New Roman" w:hAnsi="Times New Roman" w:cs="Times New Roman"/>
          <w:noProof/>
          <w:sz w:val="24"/>
          <w:szCs w:val="24"/>
        </w:rPr>
        <w:t xml:space="preserve">. One study from </w:t>
      </w:r>
      <w:r w:rsidR="00026638" w:rsidRPr="00026638">
        <w:rPr>
          <w:rFonts w:ascii="Times New Roman" w:hAnsi="Times New Roman" w:cs="Times New Roman"/>
          <w:noProof/>
          <w:sz w:val="24"/>
          <w:szCs w:val="24"/>
        </w:rPr>
        <w:t>Wagner</w:t>
      </w:r>
      <w:r w:rsidR="00026638">
        <w:rPr>
          <w:rFonts w:ascii="Times New Roman" w:hAnsi="Times New Roman" w:cs="Times New Roman"/>
          <w:noProof/>
          <w:sz w:val="24"/>
          <w:szCs w:val="24"/>
        </w:rPr>
        <w:t xml:space="preserve"> </w:t>
      </w:r>
      <w:r w:rsidR="00026638">
        <w:rPr>
          <w:rFonts w:ascii="Times New Roman" w:hAnsi="Times New Roman" w:cs="Times New Roman"/>
          <w:i/>
          <w:noProof/>
          <w:sz w:val="24"/>
          <w:szCs w:val="24"/>
        </w:rPr>
        <w:t>et al.</w:t>
      </w:r>
      <w:r w:rsidR="00026638">
        <w:rPr>
          <w:rFonts w:ascii="Times New Roman" w:hAnsi="Times New Roman" w:cs="Times New Roman"/>
          <w:noProof/>
          <w:sz w:val="24"/>
          <w:szCs w:val="24"/>
        </w:rPr>
        <w:t xml:space="preserve"> (</w:t>
      </w:r>
      <w:r w:rsidR="00026638" w:rsidRPr="00026638">
        <w:rPr>
          <w:rFonts w:ascii="Times New Roman" w:hAnsi="Times New Roman" w:cs="Times New Roman"/>
          <w:noProof/>
          <w:sz w:val="24"/>
          <w:szCs w:val="24"/>
        </w:rPr>
        <w:t>2013)</w:t>
      </w:r>
      <w:r w:rsidR="00026638">
        <w:rPr>
          <w:rFonts w:ascii="Times New Roman" w:hAnsi="Times New Roman" w:cs="Times New Roman"/>
          <w:noProof/>
          <w:sz w:val="24"/>
          <w:szCs w:val="24"/>
        </w:rPr>
        <w:t xml:space="preserve"> indicated that those who were extemely obese had a risk of suicidal behaviour 21 times higher than their counterparts and were 12 times more likely to attempt suicide. The negative impact associated with weight stigma, in particular fat shaming</w:t>
      </w:r>
      <w:r w:rsidR="00D36F01">
        <w:rPr>
          <w:rFonts w:ascii="Times New Roman" w:hAnsi="Times New Roman" w:cs="Times New Roman"/>
          <w:noProof/>
          <w:sz w:val="24"/>
          <w:szCs w:val="24"/>
        </w:rPr>
        <w:t>,</w:t>
      </w:r>
      <w:r w:rsidR="00026638">
        <w:rPr>
          <w:rFonts w:ascii="Times New Roman" w:hAnsi="Times New Roman" w:cs="Times New Roman"/>
          <w:noProof/>
          <w:sz w:val="24"/>
          <w:szCs w:val="24"/>
        </w:rPr>
        <w:t xml:space="preserve"> could as iden</w:t>
      </w:r>
      <w:r w:rsidR="00EE19DF">
        <w:rPr>
          <w:rFonts w:ascii="Times New Roman" w:hAnsi="Times New Roman" w:cs="Times New Roman"/>
          <w:noProof/>
          <w:sz w:val="24"/>
          <w:szCs w:val="24"/>
        </w:rPr>
        <w:t>tified in this research</w:t>
      </w:r>
      <w:r w:rsidR="00D36F01">
        <w:rPr>
          <w:rFonts w:ascii="Times New Roman" w:hAnsi="Times New Roman" w:cs="Times New Roman"/>
          <w:noProof/>
          <w:sz w:val="24"/>
          <w:szCs w:val="24"/>
        </w:rPr>
        <w:t>,</w:t>
      </w:r>
      <w:r w:rsidR="00EE19DF">
        <w:rPr>
          <w:rFonts w:ascii="Times New Roman" w:hAnsi="Times New Roman" w:cs="Times New Roman"/>
          <w:noProof/>
          <w:sz w:val="24"/>
          <w:szCs w:val="24"/>
        </w:rPr>
        <w:t xml:space="preserve"> increase weight gain and possibly increase the risk of depression and its links to suicide. </w:t>
      </w:r>
    </w:p>
    <w:p w14:paraId="4014414A" w14:textId="77777777" w:rsidR="00D36F01" w:rsidRDefault="00D36F01" w:rsidP="007B5D9F">
      <w:pPr>
        <w:spacing w:line="360" w:lineRule="auto"/>
        <w:rPr>
          <w:rFonts w:ascii="Times New Roman" w:hAnsi="Times New Roman" w:cs="Times New Roman"/>
          <w:noProof/>
          <w:sz w:val="24"/>
          <w:szCs w:val="24"/>
        </w:rPr>
      </w:pPr>
    </w:p>
    <w:p w14:paraId="4129DC2F" w14:textId="77777777" w:rsidR="00AC69C1" w:rsidRDefault="00AC69C1" w:rsidP="007B5D9F">
      <w:pPr>
        <w:spacing w:line="360" w:lineRule="auto"/>
        <w:rPr>
          <w:rFonts w:ascii="Times New Roman" w:hAnsi="Times New Roman" w:cs="Times New Roman"/>
          <w:noProof/>
          <w:sz w:val="24"/>
          <w:szCs w:val="24"/>
        </w:rPr>
      </w:pPr>
    </w:p>
    <w:p w14:paraId="1A38166F" w14:textId="77777777" w:rsidR="00AC69C1" w:rsidRDefault="00AC69C1" w:rsidP="007B5D9F">
      <w:pPr>
        <w:spacing w:line="360" w:lineRule="auto"/>
        <w:rPr>
          <w:rFonts w:ascii="Times New Roman" w:hAnsi="Times New Roman" w:cs="Times New Roman"/>
          <w:noProof/>
          <w:sz w:val="24"/>
          <w:szCs w:val="24"/>
        </w:rPr>
      </w:pPr>
    </w:p>
    <w:p w14:paraId="325D8F36" w14:textId="4CD7A478" w:rsidR="007B5D9F" w:rsidRDefault="00D36F01" w:rsidP="007B5D9F">
      <w:pPr>
        <w:spacing w:line="360" w:lineRule="auto"/>
        <w:rPr>
          <w:rFonts w:ascii="Times New Roman" w:hAnsi="Times New Roman" w:cs="Times New Roman"/>
          <w:noProof/>
          <w:sz w:val="24"/>
          <w:szCs w:val="24"/>
        </w:rPr>
      </w:pPr>
      <w:r>
        <w:rPr>
          <w:rFonts w:ascii="Times New Roman" w:hAnsi="Times New Roman" w:cs="Times New Roman"/>
          <w:noProof/>
          <w:sz w:val="24"/>
          <w:szCs w:val="24"/>
        </w:rPr>
        <w:lastRenderedPageBreak/>
        <w:t>Whilst the understanding that being over weight can cause health issues such as type 2 diabetes, stroke, heart condidtions</w:t>
      </w:r>
      <w:r w:rsidR="004A1189">
        <w:rPr>
          <w:rFonts w:ascii="Times New Roman" w:hAnsi="Times New Roman" w:cs="Times New Roman"/>
          <w:noProof/>
          <w:sz w:val="24"/>
          <w:szCs w:val="24"/>
        </w:rPr>
        <w:t>,</w:t>
      </w:r>
      <w:r w:rsidRPr="00D36F01">
        <w:rPr>
          <w:rFonts w:ascii="Times New Roman" w:hAnsi="Times New Roman" w:cs="Times New Roman"/>
          <w:noProof/>
          <w:sz w:val="24"/>
          <w:szCs w:val="24"/>
        </w:rPr>
        <w:t xml:space="preserve"> muscle and joint problems</w:t>
      </w:r>
      <w:r w:rsidR="004A1189">
        <w:rPr>
          <w:rFonts w:ascii="Times New Roman" w:hAnsi="Times New Roman" w:cs="Times New Roman"/>
          <w:noProof/>
          <w:sz w:val="24"/>
          <w:szCs w:val="24"/>
        </w:rPr>
        <w:t xml:space="preserve"> </w:t>
      </w:r>
      <w:sdt>
        <w:sdtPr>
          <w:rPr>
            <w:rFonts w:ascii="Times New Roman" w:hAnsi="Times New Roman" w:cs="Times New Roman"/>
            <w:noProof/>
            <w:sz w:val="24"/>
            <w:szCs w:val="24"/>
          </w:rPr>
          <w:id w:val="1466623201"/>
          <w:citation/>
        </w:sdtPr>
        <w:sdtEndPr/>
        <w:sdtContent>
          <w:r w:rsidR="004A1189">
            <w:rPr>
              <w:rFonts w:ascii="Times New Roman" w:hAnsi="Times New Roman" w:cs="Times New Roman"/>
              <w:noProof/>
              <w:sz w:val="24"/>
              <w:szCs w:val="24"/>
            </w:rPr>
            <w:fldChar w:fldCharType="begin"/>
          </w:r>
          <w:r w:rsidR="004A1189">
            <w:rPr>
              <w:rFonts w:ascii="Times New Roman" w:hAnsi="Times New Roman" w:cs="Times New Roman"/>
              <w:noProof/>
              <w:sz w:val="24"/>
              <w:szCs w:val="24"/>
            </w:rPr>
            <w:instrText xml:space="preserve"> CITATION WHO13 \l 2057 </w:instrText>
          </w:r>
          <w:r w:rsidR="004A1189">
            <w:rPr>
              <w:rFonts w:ascii="Times New Roman" w:hAnsi="Times New Roman" w:cs="Times New Roman"/>
              <w:noProof/>
              <w:sz w:val="24"/>
              <w:szCs w:val="24"/>
            </w:rPr>
            <w:fldChar w:fldCharType="separate"/>
          </w:r>
          <w:r w:rsidR="00AC69C1" w:rsidRPr="00AC69C1">
            <w:rPr>
              <w:rFonts w:ascii="Times New Roman" w:hAnsi="Times New Roman" w:cs="Times New Roman"/>
              <w:noProof/>
              <w:sz w:val="24"/>
              <w:szCs w:val="24"/>
            </w:rPr>
            <w:t>(WHO, 2013)</w:t>
          </w:r>
          <w:r w:rsidR="004A1189">
            <w:rPr>
              <w:rFonts w:ascii="Times New Roman" w:hAnsi="Times New Roman" w:cs="Times New Roman"/>
              <w:noProof/>
              <w:sz w:val="24"/>
              <w:szCs w:val="24"/>
            </w:rPr>
            <w:fldChar w:fldCharType="end"/>
          </w:r>
        </w:sdtContent>
      </w:sdt>
      <w:r w:rsidR="004A1189">
        <w:rPr>
          <w:rFonts w:ascii="Times New Roman" w:hAnsi="Times New Roman" w:cs="Times New Roman"/>
          <w:noProof/>
          <w:sz w:val="24"/>
          <w:szCs w:val="24"/>
        </w:rPr>
        <w:t>, bein</w:t>
      </w:r>
      <w:r w:rsidR="003620C5">
        <w:rPr>
          <w:rFonts w:ascii="Times New Roman" w:hAnsi="Times New Roman" w:cs="Times New Roman"/>
          <w:noProof/>
          <w:sz w:val="24"/>
          <w:szCs w:val="24"/>
        </w:rPr>
        <w:t>g overweight or obese is increasing on a global scale</w:t>
      </w:r>
      <w:r w:rsidR="004A1189">
        <w:rPr>
          <w:rFonts w:ascii="Times New Roman" w:hAnsi="Times New Roman" w:cs="Times New Roman"/>
          <w:noProof/>
          <w:sz w:val="24"/>
          <w:szCs w:val="24"/>
        </w:rPr>
        <w:t xml:space="preserve"> (WHO</w:t>
      </w:r>
      <w:r w:rsidR="004A1189" w:rsidRPr="004A1189">
        <w:rPr>
          <w:rFonts w:ascii="Times New Roman" w:hAnsi="Times New Roman" w:cs="Times New Roman"/>
          <w:noProof/>
          <w:sz w:val="24"/>
          <w:szCs w:val="24"/>
        </w:rPr>
        <w:t>, 2011)</w:t>
      </w:r>
      <w:r w:rsidR="00D93AC4">
        <w:rPr>
          <w:rFonts w:ascii="Times New Roman" w:hAnsi="Times New Roman" w:cs="Times New Roman"/>
          <w:noProof/>
          <w:sz w:val="24"/>
          <w:szCs w:val="24"/>
        </w:rPr>
        <w:t xml:space="preserve">. The risk from such health issues can increase from going just slightly overweight. A </w:t>
      </w:r>
      <w:r w:rsidR="003620C5">
        <w:rPr>
          <w:rFonts w:ascii="Times New Roman" w:hAnsi="Times New Roman" w:cs="Times New Roman"/>
          <w:noProof/>
          <w:sz w:val="24"/>
          <w:szCs w:val="24"/>
        </w:rPr>
        <w:t>poor diet and high BMI are an</w:t>
      </w:r>
      <w:r w:rsidR="00D93AC4">
        <w:rPr>
          <w:rFonts w:ascii="Times New Roman" w:hAnsi="Times New Roman" w:cs="Times New Roman"/>
          <w:noProof/>
          <w:sz w:val="24"/>
          <w:szCs w:val="24"/>
        </w:rPr>
        <w:t xml:space="preserve"> indicator that weight is an issue </w:t>
      </w:r>
      <w:sdt>
        <w:sdtPr>
          <w:rPr>
            <w:rFonts w:ascii="Times New Roman" w:hAnsi="Times New Roman" w:cs="Times New Roman"/>
            <w:noProof/>
            <w:sz w:val="24"/>
            <w:szCs w:val="24"/>
          </w:rPr>
          <w:id w:val="-1601092784"/>
          <w:citation/>
        </w:sdtPr>
        <w:sdtEndPr/>
        <w:sdtContent>
          <w:r w:rsidR="00D93AC4">
            <w:rPr>
              <w:rFonts w:ascii="Times New Roman" w:hAnsi="Times New Roman" w:cs="Times New Roman"/>
              <w:noProof/>
              <w:sz w:val="24"/>
              <w:szCs w:val="24"/>
            </w:rPr>
            <w:fldChar w:fldCharType="begin"/>
          </w:r>
          <w:r w:rsidR="00D93AC4">
            <w:rPr>
              <w:rFonts w:ascii="Times New Roman" w:hAnsi="Times New Roman" w:cs="Times New Roman"/>
              <w:noProof/>
              <w:sz w:val="24"/>
              <w:szCs w:val="24"/>
            </w:rPr>
            <w:instrText xml:space="preserve"> CITATION Nut15 \l 2057 </w:instrText>
          </w:r>
          <w:r w:rsidR="00D93AC4">
            <w:rPr>
              <w:rFonts w:ascii="Times New Roman" w:hAnsi="Times New Roman" w:cs="Times New Roman"/>
              <w:noProof/>
              <w:sz w:val="24"/>
              <w:szCs w:val="24"/>
            </w:rPr>
            <w:fldChar w:fldCharType="separate"/>
          </w:r>
          <w:r w:rsidR="00AC69C1" w:rsidRPr="00AC69C1">
            <w:rPr>
              <w:rFonts w:ascii="Times New Roman" w:hAnsi="Times New Roman" w:cs="Times New Roman"/>
              <w:noProof/>
              <w:sz w:val="24"/>
              <w:szCs w:val="24"/>
            </w:rPr>
            <w:t>(Nuttall, 2015)</w:t>
          </w:r>
          <w:r w:rsidR="00D93AC4">
            <w:rPr>
              <w:rFonts w:ascii="Times New Roman" w:hAnsi="Times New Roman" w:cs="Times New Roman"/>
              <w:noProof/>
              <w:sz w:val="24"/>
              <w:szCs w:val="24"/>
            </w:rPr>
            <w:fldChar w:fldCharType="end"/>
          </w:r>
        </w:sdtContent>
      </w:sdt>
      <w:r w:rsidR="003118B7">
        <w:rPr>
          <w:rFonts w:ascii="Times New Roman" w:hAnsi="Times New Roman" w:cs="Times New Roman"/>
          <w:noProof/>
          <w:sz w:val="24"/>
          <w:szCs w:val="24"/>
        </w:rPr>
        <w:t>.</w:t>
      </w:r>
      <w:r w:rsidR="00D93AC4">
        <w:rPr>
          <w:rFonts w:ascii="Times New Roman" w:hAnsi="Times New Roman" w:cs="Times New Roman"/>
          <w:noProof/>
          <w:sz w:val="24"/>
          <w:szCs w:val="24"/>
        </w:rPr>
        <w:t xml:space="preserve"> </w:t>
      </w:r>
      <w:r w:rsidR="003118B7">
        <w:rPr>
          <w:rFonts w:ascii="Times New Roman" w:hAnsi="Times New Roman" w:cs="Times New Roman"/>
          <w:noProof/>
          <w:sz w:val="24"/>
          <w:szCs w:val="24"/>
        </w:rPr>
        <w:t xml:space="preserve">The reduction of obesity and its effects should be a top </w:t>
      </w:r>
      <w:r w:rsidR="003620C5">
        <w:rPr>
          <w:rFonts w:ascii="Times New Roman" w:hAnsi="Times New Roman" w:cs="Times New Roman"/>
          <w:noProof/>
          <w:sz w:val="24"/>
          <w:szCs w:val="24"/>
        </w:rPr>
        <w:t>g</w:t>
      </w:r>
      <w:r w:rsidR="003118B7">
        <w:rPr>
          <w:rFonts w:ascii="Times New Roman" w:hAnsi="Times New Roman" w:cs="Times New Roman"/>
          <w:noProof/>
          <w:sz w:val="24"/>
          <w:szCs w:val="24"/>
        </w:rPr>
        <w:t xml:space="preserve">overnment priority given the health issues imposed however, campaigns to create awareness about obesity have not always been helpful and have been seen to encourage body/fat shaming. One particular campaign </w:t>
      </w:r>
      <w:sdt>
        <w:sdtPr>
          <w:rPr>
            <w:rFonts w:ascii="Times New Roman" w:hAnsi="Times New Roman" w:cs="Times New Roman"/>
            <w:noProof/>
            <w:sz w:val="24"/>
            <w:szCs w:val="24"/>
          </w:rPr>
          <w:id w:val="9118971"/>
          <w:citation/>
        </w:sdtPr>
        <w:sdtEndPr/>
        <w:sdtContent>
          <w:r w:rsidR="003118B7">
            <w:rPr>
              <w:rFonts w:ascii="Times New Roman" w:hAnsi="Times New Roman" w:cs="Times New Roman"/>
              <w:noProof/>
              <w:sz w:val="24"/>
              <w:szCs w:val="24"/>
            </w:rPr>
            <w:fldChar w:fldCharType="begin"/>
          </w:r>
          <w:r w:rsidR="003118B7">
            <w:rPr>
              <w:rFonts w:ascii="Times New Roman" w:hAnsi="Times New Roman" w:cs="Times New Roman"/>
              <w:noProof/>
              <w:sz w:val="24"/>
              <w:szCs w:val="24"/>
            </w:rPr>
            <w:instrText xml:space="preserve"> CITATION Liv17 \l 2057 </w:instrText>
          </w:r>
          <w:r w:rsidR="003118B7">
            <w:rPr>
              <w:rFonts w:ascii="Times New Roman" w:hAnsi="Times New Roman" w:cs="Times New Roman"/>
              <w:noProof/>
              <w:sz w:val="24"/>
              <w:szCs w:val="24"/>
            </w:rPr>
            <w:fldChar w:fldCharType="separate"/>
          </w:r>
          <w:r w:rsidR="00AC69C1" w:rsidRPr="00AC69C1">
            <w:rPr>
              <w:rFonts w:ascii="Times New Roman" w:hAnsi="Times New Roman" w:cs="Times New Roman"/>
              <w:noProof/>
              <w:sz w:val="24"/>
              <w:szCs w:val="24"/>
            </w:rPr>
            <w:t>(LiveLighter, 2017)</w:t>
          </w:r>
          <w:r w:rsidR="003118B7">
            <w:rPr>
              <w:rFonts w:ascii="Times New Roman" w:hAnsi="Times New Roman" w:cs="Times New Roman"/>
              <w:noProof/>
              <w:sz w:val="24"/>
              <w:szCs w:val="24"/>
            </w:rPr>
            <w:fldChar w:fldCharType="end"/>
          </w:r>
        </w:sdtContent>
      </w:sdt>
      <w:r w:rsidR="003118B7">
        <w:rPr>
          <w:rFonts w:ascii="Times New Roman" w:hAnsi="Times New Roman" w:cs="Times New Roman"/>
          <w:noProof/>
          <w:sz w:val="24"/>
          <w:szCs w:val="24"/>
        </w:rPr>
        <w:t xml:space="preserve"> where an image of someone grabbing fat around their middle area, came under fire as it was seen as fat shaming, intended to shock and disgust the veiwer and create feelings of shame. </w:t>
      </w:r>
    </w:p>
    <w:p w14:paraId="3853EA29" w14:textId="77777777" w:rsidR="00AC69C1" w:rsidRDefault="00AC69C1" w:rsidP="007B5D9F">
      <w:pPr>
        <w:spacing w:line="360" w:lineRule="auto"/>
        <w:rPr>
          <w:rFonts w:ascii="Times New Roman" w:hAnsi="Times New Roman" w:cs="Times New Roman"/>
          <w:noProof/>
          <w:sz w:val="24"/>
          <w:szCs w:val="24"/>
        </w:rPr>
      </w:pPr>
    </w:p>
    <w:p w14:paraId="73E0969C" w14:textId="5A9145D3" w:rsidR="003118B7" w:rsidRDefault="003118B7" w:rsidP="007B5D9F">
      <w:pPr>
        <w:spacing w:line="360" w:lineRule="auto"/>
        <w:rPr>
          <w:rFonts w:ascii="Times New Roman" w:hAnsi="Times New Roman" w:cs="Times New Roman"/>
          <w:noProof/>
          <w:sz w:val="24"/>
          <w:szCs w:val="24"/>
        </w:rPr>
      </w:pPr>
      <w:r>
        <w:rPr>
          <w:rFonts w:ascii="Times New Roman" w:hAnsi="Times New Roman" w:cs="Times New Roman"/>
          <w:noProof/>
          <w:sz w:val="24"/>
          <w:szCs w:val="24"/>
        </w:rPr>
        <w:t>As</w:t>
      </w:r>
      <w:r w:rsidR="00960249">
        <w:rPr>
          <w:rFonts w:ascii="Times New Roman" w:hAnsi="Times New Roman" w:cs="Times New Roman"/>
          <w:noProof/>
          <w:sz w:val="24"/>
          <w:szCs w:val="24"/>
        </w:rPr>
        <w:t xml:space="preserve"> discussed previously, the method of highlighting a persons</w:t>
      </w:r>
      <w:r>
        <w:rPr>
          <w:rFonts w:ascii="Times New Roman" w:hAnsi="Times New Roman" w:cs="Times New Roman"/>
          <w:noProof/>
          <w:sz w:val="24"/>
          <w:szCs w:val="24"/>
        </w:rPr>
        <w:t xml:space="preserve"> weight and the risks to their health only </w:t>
      </w:r>
      <w:r w:rsidR="00960249">
        <w:rPr>
          <w:rFonts w:ascii="Times New Roman" w:hAnsi="Times New Roman" w:cs="Times New Roman"/>
          <w:noProof/>
          <w:sz w:val="24"/>
          <w:szCs w:val="24"/>
        </w:rPr>
        <w:t xml:space="preserve">increases their risk of physical and mental health. Some campaigns however, are having a positive impact on promoting healthy body image, tackling the negative responses that body/fat shaming encourages. </w:t>
      </w:r>
      <w:r w:rsidR="0005187A">
        <w:rPr>
          <w:rFonts w:ascii="Times New Roman" w:hAnsi="Times New Roman" w:cs="Times New Roman"/>
          <w:noProof/>
          <w:sz w:val="24"/>
          <w:szCs w:val="24"/>
        </w:rPr>
        <w:t xml:space="preserve">Several social media campaigns such as The Fatkini Movement </w:t>
      </w:r>
      <w:sdt>
        <w:sdtPr>
          <w:rPr>
            <w:rFonts w:ascii="Times New Roman" w:hAnsi="Times New Roman" w:cs="Times New Roman"/>
            <w:noProof/>
            <w:sz w:val="24"/>
            <w:szCs w:val="24"/>
          </w:rPr>
          <w:id w:val="234441642"/>
          <w:citation/>
        </w:sdtPr>
        <w:sdtEndPr/>
        <w:sdtContent>
          <w:r w:rsidR="0005187A">
            <w:rPr>
              <w:rFonts w:ascii="Times New Roman" w:hAnsi="Times New Roman" w:cs="Times New Roman"/>
              <w:noProof/>
              <w:sz w:val="24"/>
              <w:szCs w:val="24"/>
            </w:rPr>
            <w:fldChar w:fldCharType="begin"/>
          </w:r>
          <w:r w:rsidR="0005187A">
            <w:rPr>
              <w:rFonts w:ascii="Times New Roman" w:hAnsi="Times New Roman" w:cs="Times New Roman"/>
              <w:noProof/>
              <w:sz w:val="24"/>
              <w:szCs w:val="24"/>
            </w:rPr>
            <w:instrText xml:space="preserve"> CITATION Osp14 \l 2057 </w:instrText>
          </w:r>
          <w:r w:rsidR="0005187A">
            <w:rPr>
              <w:rFonts w:ascii="Times New Roman" w:hAnsi="Times New Roman" w:cs="Times New Roman"/>
              <w:noProof/>
              <w:sz w:val="24"/>
              <w:szCs w:val="24"/>
            </w:rPr>
            <w:fldChar w:fldCharType="separate"/>
          </w:r>
          <w:r w:rsidR="00AC69C1" w:rsidRPr="00AC69C1">
            <w:rPr>
              <w:rFonts w:ascii="Times New Roman" w:hAnsi="Times New Roman" w:cs="Times New Roman"/>
              <w:noProof/>
              <w:sz w:val="24"/>
              <w:szCs w:val="24"/>
            </w:rPr>
            <w:t>(Ospina, 2014)</w:t>
          </w:r>
          <w:r w:rsidR="0005187A">
            <w:rPr>
              <w:rFonts w:ascii="Times New Roman" w:hAnsi="Times New Roman" w:cs="Times New Roman"/>
              <w:noProof/>
              <w:sz w:val="24"/>
              <w:szCs w:val="24"/>
            </w:rPr>
            <w:fldChar w:fldCharType="end"/>
          </w:r>
        </w:sdtContent>
      </w:sdt>
      <w:r w:rsidR="0005187A">
        <w:rPr>
          <w:rFonts w:ascii="Times New Roman" w:hAnsi="Times New Roman" w:cs="Times New Roman"/>
          <w:noProof/>
          <w:sz w:val="24"/>
          <w:szCs w:val="24"/>
        </w:rPr>
        <w:t xml:space="preserve"> where women of an overweight nature post pictures with the hashtag #fatkini</w:t>
      </w:r>
      <w:r w:rsidR="005A0CB0">
        <w:rPr>
          <w:rFonts w:ascii="Times New Roman" w:hAnsi="Times New Roman" w:cs="Times New Roman"/>
          <w:noProof/>
          <w:sz w:val="24"/>
          <w:szCs w:val="24"/>
        </w:rPr>
        <w:t>,</w:t>
      </w:r>
      <w:r w:rsidR="0005187A">
        <w:rPr>
          <w:rFonts w:ascii="Times New Roman" w:hAnsi="Times New Roman" w:cs="Times New Roman"/>
          <w:noProof/>
          <w:sz w:val="24"/>
          <w:szCs w:val="24"/>
        </w:rPr>
        <w:t xml:space="preserve"> and Lose Hate Not Weight </w:t>
      </w:r>
      <w:sdt>
        <w:sdtPr>
          <w:rPr>
            <w:rFonts w:ascii="Times New Roman" w:hAnsi="Times New Roman" w:cs="Times New Roman"/>
            <w:noProof/>
            <w:sz w:val="24"/>
            <w:szCs w:val="24"/>
          </w:rPr>
          <w:id w:val="-1362202228"/>
          <w:citation/>
        </w:sdtPr>
        <w:sdtEndPr/>
        <w:sdtContent>
          <w:r w:rsidR="0005187A">
            <w:rPr>
              <w:rFonts w:ascii="Times New Roman" w:hAnsi="Times New Roman" w:cs="Times New Roman"/>
              <w:noProof/>
              <w:sz w:val="24"/>
              <w:szCs w:val="24"/>
            </w:rPr>
            <w:fldChar w:fldCharType="begin"/>
          </w:r>
          <w:r w:rsidR="0005187A">
            <w:rPr>
              <w:rFonts w:ascii="Times New Roman" w:hAnsi="Times New Roman" w:cs="Times New Roman"/>
              <w:noProof/>
              <w:sz w:val="24"/>
              <w:szCs w:val="24"/>
            </w:rPr>
            <w:instrText xml:space="preserve"> CITATION Tov17 \l 2057 </w:instrText>
          </w:r>
          <w:r w:rsidR="0005187A">
            <w:rPr>
              <w:rFonts w:ascii="Times New Roman" w:hAnsi="Times New Roman" w:cs="Times New Roman"/>
              <w:noProof/>
              <w:sz w:val="24"/>
              <w:szCs w:val="24"/>
            </w:rPr>
            <w:fldChar w:fldCharType="separate"/>
          </w:r>
          <w:r w:rsidR="00AC69C1" w:rsidRPr="00AC69C1">
            <w:rPr>
              <w:rFonts w:ascii="Times New Roman" w:hAnsi="Times New Roman" w:cs="Times New Roman"/>
              <w:noProof/>
              <w:sz w:val="24"/>
              <w:szCs w:val="24"/>
            </w:rPr>
            <w:t>(Tovar, 2017)</w:t>
          </w:r>
          <w:r w:rsidR="0005187A">
            <w:rPr>
              <w:rFonts w:ascii="Times New Roman" w:hAnsi="Times New Roman" w:cs="Times New Roman"/>
              <w:noProof/>
              <w:sz w:val="24"/>
              <w:szCs w:val="24"/>
            </w:rPr>
            <w:fldChar w:fldCharType="end"/>
          </w:r>
        </w:sdtContent>
      </w:sdt>
      <w:r w:rsidR="003620C5">
        <w:rPr>
          <w:rFonts w:ascii="Times New Roman" w:hAnsi="Times New Roman" w:cs="Times New Roman"/>
          <w:noProof/>
          <w:sz w:val="24"/>
          <w:szCs w:val="24"/>
        </w:rPr>
        <w:t>. This campaign was</w:t>
      </w:r>
      <w:r w:rsidR="005A0CB0">
        <w:rPr>
          <w:rFonts w:ascii="Times New Roman" w:hAnsi="Times New Roman" w:cs="Times New Roman"/>
          <w:noProof/>
          <w:sz w:val="24"/>
          <w:szCs w:val="24"/>
        </w:rPr>
        <w:t xml:space="preserve"> set up by activist against body shaming Vergi Tovar to promote a healthier body image and create a forum where individuals under discrimination can communicate and get support from others in their situation</w:t>
      </w:r>
      <w:r w:rsidR="003620C5">
        <w:rPr>
          <w:rFonts w:ascii="Times New Roman" w:hAnsi="Times New Roman" w:cs="Times New Roman"/>
          <w:noProof/>
          <w:sz w:val="24"/>
          <w:szCs w:val="24"/>
        </w:rPr>
        <w:t>. A</w:t>
      </w:r>
      <w:r w:rsidR="005A0CB0">
        <w:rPr>
          <w:rFonts w:ascii="Times New Roman" w:hAnsi="Times New Roman" w:cs="Times New Roman"/>
          <w:noProof/>
          <w:sz w:val="24"/>
          <w:szCs w:val="24"/>
        </w:rPr>
        <w:t xml:space="preserve">ll have a positive outcome against </w:t>
      </w:r>
      <w:r w:rsidR="003620C5">
        <w:rPr>
          <w:rFonts w:ascii="Times New Roman" w:hAnsi="Times New Roman" w:cs="Times New Roman"/>
          <w:noProof/>
          <w:sz w:val="24"/>
          <w:szCs w:val="24"/>
        </w:rPr>
        <w:t>the act of shaming based on</w:t>
      </w:r>
      <w:r w:rsidR="005A0CB0">
        <w:rPr>
          <w:rFonts w:ascii="Times New Roman" w:hAnsi="Times New Roman" w:cs="Times New Roman"/>
          <w:noProof/>
          <w:sz w:val="24"/>
          <w:szCs w:val="24"/>
        </w:rPr>
        <w:t xml:space="preserve"> appearance. It is not yet illegal to discriminate against an individual based on their weight as it is not a protected class such as gender, disibility </w:t>
      </w:r>
      <w:r w:rsidR="00623D20">
        <w:rPr>
          <w:rFonts w:ascii="Times New Roman" w:hAnsi="Times New Roman" w:cs="Times New Roman"/>
          <w:noProof/>
          <w:sz w:val="24"/>
          <w:szCs w:val="24"/>
        </w:rPr>
        <w:t>or religi</w:t>
      </w:r>
      <w:r w:rsidR="005A0CB0">
        <w:rPr>
          <w:rFonts w:ascii="Times New Roman" w:hAnsi="Times New Roman" w:cs="Times New Roman"/>
          <w:noProof/>
          <w:sz w:val="24"/>
          <w:szCs w:val="24"/>
        </w:rPr>
        <w:t xml:space="preserve">on however, research </w:t>
      </w:r>
      <w:r w:rsidR="00623D20">
        <w:rPr>
          <w:rFonts w:ascii="Times New Roman" w:hAnsi="Times New Roman" w:cs="Times New Roman"/>
          <w:noProof/>
          <w:sz w:val="24"/>
          <w:szCs w:val="24"/>
        </w:rPr>
        <w:t xml:space="preserve">into </w:t>
      </w:r>
      <w:r w:rsidR="00623D20" w:rsidRPr="00623D20">
        <w:rPr>
          <w:rFonts w:ascii="Times New Roman" w:hAnsi="Times New Roman" w:cs="Times New Roman"/>
          <w:noProof/>
          <w:sz w:val="24"/>
          <w:szCs w:val="24"/>
        </w:rPr>
        <w:t>support for potential laws to prohibit weight-based discrimination</w:t>
      </w:r>
      <w:r w:rsidR="00623D20">
        <w:rPr>
          <w:rFonts w:ascii="Times New Roman" w:hAnsi="Times New Roman" w:cs="Times New Roman"/>
          <w:noProof/>
          <w:sz w:val="24"/>
          <w:szCs w:val="24"/>
        </w:rPr>
        <w:t xml:space="preserve"> identify strong public support for such laws to be brought forward </w:t>
      </w:r>
      <w:r w:rsidR="000C1E93">
        <w:rPr>
          <w:rFonts w:ascii="Times New Roman" w:hAnsi="Times New Roman" w:cs="Times New Roman"/>
          <w:noProof/>
          <w:sz w:val="24"/>
          <w:szCs w:val="24"/>
        </w:rPr>
        <w:t>(</w:t>
      </w:r>
      <w:r w:rsidR="000C1E93" w:rsidRPr="000C1E93">
        <w:rPr>
          <w:rFonts w:ascii="Times New Roman" w:hAnsi="Times New Roman" w:cs="Times New Roman"/>
          <w:noProof/>
          <w:sz w:val="24"/>
          <w:szCs w:val="24"/>
        </w:rPr>
        <w:t>Puhl et al., 2015</w:t>
      </w:r>
      <w:r w:rsidR="000C1E93">
        <w:rPr>
          <w:rFonts w:ascii="Times New Roman" w:hAnsi="Times New Roman" w:cs="Times New Roman"/>
          <w:noProof/>
          <w:sz w:val="24"/>
          <w:szCs w:val="24"/>
        </w:rPr>
        <w:t>;</w:t>
      </w:r>
      <w:r w:rsidR="000C1E93" w:rsidRPr="000C1E93">
        <w:rPr>
          <w:rFonts w:ascii="Times New Roman" w:hAnsi="Times New Roman" w:cs="Times New Roman"/>
          <w:noProof/>
          <w:sz w:val="24"/>
          <w:szCs w:val="24"/>
        </w:rPr>
        <w:t xml:space="preserve"> </w:t>
      </w:r>
      <w:r w:rsidR="000C1E93">
        <w:rPr>
          <w:rFonts w:ascii="Times New Roman" w:hAnsi="Times New Roman" w:cs="Times New Roman"/>
          <w:noProof/>
          <w:sz w:val="24"/>
          <w:szCs w:val="24"/>
        </w:rPr>
        <w:t xml:space="preserve">Hilbert </w:t>
      </w:r>
      <w:r w:rsidR="000C1E93">
        <w:rPr>
          <w:rFonts w:ascii="Times New Roman" w:hAnsi="Times New Roman" w:cs="Times New Roman"/>
          <w:i/>
          <w:noProof/>
          <w:sz w:val="24"/>
          <w:szCs w:val="24"/>
        </w:rPr>
        <w:t>et al.</w:t>
      </w:r>
      <w:r w:rsidR="000C1E93">
        <w:rPr>
          <w:rFonts w:ascii="Times New Roman" w:hAnsi="Times New Roman" w:cs="Times New Roman"/>
          <w:noProof/>
          <w:sz w:val="24"/>
          <w:szCs w:val="24"/>
        </w:rPr>
        <w:t>, 2017</w:t>
      </w:r>
      <w:r w:rsidR="00623D20" w:rsidRPr="00623D20">
        <w:rPr>
          <w:rFonts w:ascii="Times New Roman" w:hAnsi="Times New Roman" w:cs="Times New Roman"/>
          <w:noProof/>
          <w:sz w:val="24"/>
          <w:szCs w:val="24"/>
        </w:rPr>
        <w:t>)</w:t>
      </w:r>
      <w:r w:rsidR="000C1E93">
        <w:rPr>
          <w:rFonts w:ascii="Times New Roman" w:hAnsi="Times New Roman" w:cs="Times New Roman"/>
          <w:noProof/>
          <w:sz w:val="24"/>
          <w:szCs w:val="24"/>
        </w:rPr>
        <w:t xml:space="preserve">. </w:t>
      </w:r>
    </w:p>
    <w:p w14:paraId="7D41C0D6" w14:textId="1EE49F07" w:rsidR="000C1E93" w:rsidRDefault="000C1E93" w:rsidP="007B5D9F">
      <w:pPr>
        <w:spacing w:line="360" w:lineRule="auto"/>
        <w:rPr>
          <w:rFonts w:ascii="Times New Roman" w:hAnsi="Times New Roman" w:cs="Times New Roman"/>
          <w:noProof/>
          <w:sz w:val="24"/>
          <w:szCs w:val="24"/>
        </w:rPr>
      </w:pPr>
    </w:p>
    <w:p w14:paraId="077BF18F" w14:textId="77777777" w:rsidR="00AC69C1" w:rsidRDefault="000C1E93" w:rsidP="007B5D9F">
      <w:pPr>
        <w:spacing w:line="360" w:lineRule="auto"/>
        <w:rPr>
          <w:rFonts w:ascii="Times New Roman" w:hAnsi="Times New Roman" w:cs="Times New Roman"/>
          <w:noProof/>
          <w:sz w:val="24"/>
          <w:szCs w:val="24"/>
        </w:rPr>
      </w:pPr>
      <w:r w:rsidRPr="000C1E93">
        <w:rPr>
          <w:rFonts w:ascii="Times New Roman" w:hAnsi="Times New Roman" w:cs="Times New Roman"/>
          <w:noProof/>
          <w:sz w:val="24"/>
          <w:szCs w:val="24"/>
        </w:rPr>
        <w:t>Th</w:t>
      </w:r>
      <w:r w:rsidR="000A2E24">
        <w:rPr>
          <w:rFonts w:ascii="Times New Roman" w:hAnsi="Times New Roman" w:cs="Times New Roman"/>
          <w:noProof/>
          <w:sz w:val="24"/>
          <w:szCs w:val="24"/>
        </w:rPr>
        <w:t xml:space="preserve">e impact body </w:t>
      </w:r>
      <w:r w:rsidR="003620C5">
        <w:rPr>
          <w:rFonts w:ascii="Times New Roman" w:hAnsi="Times New Roman" w:cs="Times New Roman"/>
          <w:noProof/>
          <w:sz w:val="24"/>
          <w:szCs w:val="24"/>
        </w:rPr>
        <w:t xml:space="preserve">shaming </w:t>
      </w:r>
      <w:r w:rsidR="007B5D9F">
        <w:rPr>
          <w:rFonts w:ascii="Times New Roman" w:hAnsi="Times New Roman" w:cs="Times New Roman"/>
          <w:noProof/>
          <w:sz w:val="24"/>
          <w:szCs w:val="24"/>
        </w:rPr>
        <w:t>has on society is highlighted as a negative one</w:t>
      </w:r>
      <w:r w:rsidRPr="000C1E93">
        <w:rPr>
          <w:rFonts w:ascii="Times New Roman" w:hAnsi="Times New Roman" w:cs="Times New Roman"/>
          <w:noProof/>
          <w:sz w:val="24"/>
          <w:szCs w:val="24"/>
        </w:rPr>
        <w:t xml:space="preserve"> and </w:t>
      </w:r>
      <w:r w:rsidR="000A2E24">
        <w:rPr>
          <w:rFonts w:ascii="Times New Roman" w:hAnsi="Times New Roman" w:cs="Times New Roman"/>
          <w:noProof/>
          <w:sz w:val="24"/>
          <w:szCs w:val="24"/>
        </w:rPr>
        <w:t xml:space="preserve">critisism, </w:t>
      </w:r>
      <w:r w:rsidR="00524424">
        <w:rPr>
          <w:rFonts w:ascii="Times New Roman" w:hAnsi="Times New Roman" w:cs="Times New Roman"/>
          <w:noProof/>
          <w:sz w:val="24"/>
          <w:szCs w:val="24"/>
        </w:rPr>
        <w:t>stigmatisation</w:t>
      </w:r>
      <w:r w:rsidR="000A2E24">
        <w:rPr>
          <w:rFonts w:ascii="Times New Roman" w:hAnsi="Times New Roman" w:cs="Times New Roman"/>
          <w:noProof/>
          <w:sz w:val="24"/>
          <w:szCs w:val="24"/>
        </w:rPr>
        <w:t xml:space="preserve"> and harrasment through any means</w:t>
      </w:r>
      <w:r w:rsidR="00524424">
        <w:rPr>
          <w:rFonts w:ascii="Times New Roman" w:hAnsi="Times New Roman" w:cs="Times New Roman"/>
          <w:noProof/>
          <w:sz w:val="24"/>
          <w:szCs w:val="24"/>
        </w:rPr>
        <w:t xml:space="preserve"> should be stopped</w:t>
      </w:r>
      <w:r w:rsidRPr="000C1E93">
        <w:rPr>
          <w:rFonts w:ascii="Times New Roman" w:hAnsi="Times New Roman" w:cs="Times New Roman"/>
          <w:noProof/>
          <w:sz w:val="24"/>
          <w:szCs w:val="24"/>
        </w:rPr>
        <w:t xml:space="preserve">. </w:t>
      </w:r>
      <w:r w:rsidR="00524424">
        <w:rPr>
          <w:rFonts w:ascii="Times New Roman" w:hAnsi="Times New Roman" w:cs="Times New Roman"/>
          <w:noProof/>
          <w:sz w:val="24"/>
          <w:szCs w:val="24"/>
        </w:rPr>
        <w:t xml:space="preserve">Creating </w:t>
      </w:r>
      <w:r w:rsidR="00C77467">
        <w:rPr>
          <w:rFonts w:ascii="Times New Roman" w:hAnsi="Times New Roman" w:cs="Times New Roman"/>
          <w:noProof/>
          <w:sz w:val="24"/>
          <w:szCs w:val="24"/>
        </w:rPr>
        <w:t>an</w:t>
      </w:r>
      <w:r w:rsidR="00524424">
        <w:rPr>
          <w:rFonts w:ascii="Times New Roman" w:hAnsi="Times New Roman" w:cs="Times New Roman"/>
          <w:noProof/>
          <w:sz w:val="24"/>
          <w:szCs w:val="24"/>
        </w:rPr>
        <w:t xml:space="preserve"> issue where</w:t>
      </w:r>
      <w:r w:rsidR="00C77467">
        <w:rPr>
          <w:rFonts w:ascii="Times New Roman" w:hAnsi="Times New Roman" w:cs="Times New Roman"/>
          <w:noProof/>
          <w:sz w:val="24"/>
          <w:szCs w:val="24"/>
        </w:rPr>
        <w:t xml:space="preserve"> mocking</w:t>
      </w:r>
      <w:r w:rsidR="00524424">
        <w:rPr>
          <w:rFonts w:ascii="Times New Roman" w:hAnsi="Times New Roman" w:cs="Times New Roman"/>
          <w:noProof/>
          <w:sz w:val="24"/>
          <w:szCs w:val="24"/>
        </w:rPr>
        <w:t xml:space="preserve"> ones appearance causes health problems is not acceptable. Individuals should not be made to feel bad about themselves regardless of identified health risks. </w:t>
      </w:r>
      <w:r w:rsidR="00C77467">
        <w:rPr>
          <w:rFonts w:ascii="Times New Roman" w:hAnsi="Times New Roman" w:cs="Times New Roman"/>
          <w:noProof/>
          <w:sz w:val="24"/>
          <w:szCs w:val="24"/>
        </w:rPr>
        <w:t>Such</w:t>
      </w:r>
      <w:r w:rsidR="00524424">
        <w:rPr>
          <w:rFonts w:ascii="Times New Roman" w:hAnsi="Times New Roman" w:cs="Times New Roman"/>
          <w:noProof/>
          <w:sz w:val="24"/>
          <w:szCs w:val="24"/>
        </w:rPr>
        <w:t xml:space="preserve"> health risks are a concern however, and steps should be taken to address</w:t>
      </w:r>
      <w:r w:rsidR="00C77467">
        <w:rPr>
          <w:rFonts w:ascii="Times New Roman" w:hAnsi="Times New Roman" w:cs="Times New Roman"/>
          <w:noProof/>
          <w:sz w:val="24"/>
          <w:szCs w:val="24"/>
        </w:rPr>
        <w:t xml:space="preserve"> them</w:t>
      </w:r>
      <w:r w:rsidR="00524424">
        <w:rPr>
          <w:rFonts w:ascii="Times New Roman" w:hAnsi="Times New Roman" w:cs="Times New Roman"/>
          <w:noProof/>
          <w:sz w:val="24"/>
          <w:szCs w:val="24"/>
        </w:rPr>
        <w:t xml:space="preserve"> without discriminating against body image. For the benefit of public and individual health, discussing the impact being overweight has</w:t>
      </w:r>
      <w:r w:rsidR="00C77467">
        <w:rPr>
          <w:rFonts w:ascii="Times New Roman" w:hAnsi="Times New Roman" w:cs="Times New Roman"/>
          <w:noProof/>
          <w:sz w:val="24"/>
          <w:szCs w:val="24"/>
        </w:rPr>
        <w:t>,</w:t>
      </w:r>
      <w:r w:rsidR="00524424">
        <w:rPr>
          <w:rFonts w:ascii="Times New Roman" w:hAnsi="Times New Roman" w:cs="Times New Roman"/>
          <w:noProof/>
          <w:sz w:val="24"/>
          <w:szCs w:val="24"/>
        </w:rPr>
        <w:t xml:space="preserve"> and the health consequences of body shaming are important. </w:t>
      </w:r>
    </w:p>
    <w:p w14:paraId="50586608" w14:textId="1E7E9ACA" w:rsidR="00524424" w:rsidRDefault="00524424" w:rsidP="007B5D9F">
      <w:pPr>
        <w:spacing w:line="360" w:lineRule="auto"/>
        <w:rPr>
          <w:rFonts w:ascii="Times New Roman" w:hAnsi="Times New Roman" w:cs="Times New Roman"/>
          <w:noProof/>
          <w:sz w:val="24"/>
          <w:szCs w:val="24"/>
        </w:rPr>
      </w:pPr>
      <w:r>
        <w:rPr>
          <w:rFonts w:ascii="Times New Roman" w:hAnsi="Times New Roman" w:cs="Times New Roman"/>
          <w:noProof/>
          <w:sz w:val="24"/>
          <w:szCs w:val="24"/>
        </w:rPr>
        <w:lastRenderedPageBreak/>
        <w:t>Professionals and the public need to show understanding and com</w:t>
      </w:r>
      <w:r w:rsidR="000A2E24">
        <w:rPr>
          <w:rFonts w:ascii="Times New Roman" w:hAnsi="Times New Roman" w:cs="Times New Roman"/>
          <w:noProof/>
          <w:sz w:val="24"/>
          <w:szCs w:val="24"/>
        </w:rPr>
        <w:t>passion when addressing such problems. These mesures can be conducted through aknowledgement that being healthy is more than about weight</w:t>
      </w:r>
      <w:r w:rsidR="007B5D9F">
        <w:rPr>
          <w:rFonts w:ascii="Times New Roman" w:hAnsi="Times New Roman" w:cs="Times New Roman"/>
          <w:noProof/>
          <w:sz w:val="24"/>
          <w:szCs w:val="24"/>
        </w:rPr>
        <w:t>. F</w:t>
      </w:r>
      <w:r w:rsidR="000A2E24">
        <w:rPr>
          <w:rFonts w:ascii="Times New Roman" w:hAnsi="Times New Roman" w:cs="Times New Roman"/>
          <w:noProof/>
          <w:sz w:val="24"/>
          <w:szCs w:val="24"/>
        </w:rPr>
        <w:t>urthermore, weight, body image and shaming issues can and do affect health. The key point to discuss alonside such factors should be</w:t>
      </w:r>
      <w:r w:rsidR="00C77467">
        <w:rPr>
          <w:rFonts w:ascii="Times New Roman" w:hAnsi="Times New Roman" w:cs="Times New Roman"/>
          <w:noProof/>
          <w:sz w:val="24"/>
          <w:szCs w:val="24"/>
        </w:rPr>
        <w:t>,</w:t>
      </w:r>
      <w:r w:rsidR="000A2E24">
        <w:rPr>
          <w:rFonts w:ascii="Times New Roman" w:hAnsi="Times New Roman" w:cs="Times New Roman"/>
          <w:noProof/>
          <w:sz w:val="24"/>
          <w:szCs w:val="24"/>
        </w:rPr>
        <w:t xml:space="preserve"> that there are many features that impact human behaviour. Factors such as age, gender, mental health, sense of ability and motivation all play a part in how people eat or whether exercise is part of daily life. These factors also also define how individuals appear to others</w:t>
      </w:r>
      <w:r w:rsidR="00C77467">
        <w:rPr>
          <w:rFonts w:ascii="Times New Roman" w:hAnsi="Times New Roman" w:cs="Times New Roman"/>
          <w:noProof/>
          <w:sz w:val="24"/>
          <w:szCs w:val="24"/>
        </w:rPr>
        <w:t xml:space="preserve"> and themselves which in </w:t>
      </w:r>
      <w:bookmarkStart w:id="0" w:name="_GoBack"/>
      <w:bookmarkEnd w:id="0"/>
      <w:r w:rsidR="00C77467">
        <w:rPr>
          <w:rFonts w:ascii="Times New Roman" w:hAnsi="Times New Roman" w:cs="Times New Roman"/>
          <w:noProof/>
          <w:sz w:val="24"/>
          <w:szCs w:val="24"/>
        </w:rPr>
        <w:t>turn impacts</w:t>
      </w:r>
      <w:r w:rsidR="000A2E24">
        <w:rPr>
          <w:rFonts w:ascii="Times New Roman" w:hAnsi="Times New Roman" w:cs="Times New Roman"/>
          <w:noProof/>
          <w:sz w:val="24"/>
          <w:szCs w:val="24"/>
        </w:rPr>
        <w:t xml:space="preserve"> body image.</w:t>
      </w:r>
      <w:r w:rsidR="00C77467">
        <w:rPr>
          <w:rFonts w:ascii="Times New Roman" w:hAnsi="Times New Roman" w:cs="Times New Roman"/>
          <w:noProof/>
          <w:sz w:val="24"/>
          <w:szCs w:val="24"/>
        </w:rPr>
        <w:t xml:space="preserve"> To create a society where body image is diverse and identifies all races, gender, size, shape and abilities, public perceptions on what is a normal or healthy body image need to be promoted, wehther that promotion is through media campaigns, social media platforms, education or home life, a different message fro</w:t>
      </w:r>
      <w:r w:rsidR="007B5D9F">
        <w:rPr>
          <w:rFonts w:ascii="Times New Roman" w:hAnsi="Times New Roman" w:cs="Times New Roman"/>
          <w:noProof/>
          <w:sz w:val="24"/>
          <w:szCs w:val="24"/>
        </w:rPr>
        <w:t>m</w:t>
      </w:r>
      <w:r w:rsidR="00C77467">
        <w:rPr>
          <w:rFonts w:ascii="Times New Roman" w:hAnsi="Times New Roman" w:cs="Times New Roman"/>
          <w:noProof/>
          <w:sz w:val="24"/>
          <w:szCs w:val="24"/>
        </w:rPr>
        <w:t xml:space="preserve"> the one that is portrayed in society now is needed. The need for laws to protect those at risk of body shaming are needed if there is to be a prevention on physic</w:t>
      </w:r>
      <w:r w:rsidR="007B5D9F">
        <w:rPr>
          <w:rFonts w:ascii="Times New Roman" w:hAnsi="Times New Roman" w:cs="Times New Roman"/>
          <w:noProof/>
          <w:sz w:val="24"/>
          <w:szCs w:val="24"/>
        </w:rPr>
        <w:t>al and mental health issues</w:t>
      </w:r>
      <w:r w:rsidR="00C77467">
        <w:rPr>
          <w:rFonts w:ascii="Times New Roman" w:hAnsi="Times New Roman" w:cs="Times New Roman"/>
          <w:noProof/>
          <w:sz w:val="24"/>
          <w:szCs w:val="24"/>
        </w:rPr>
        <w:t xml:space="preserve"> escalating.</w:t>
      </w:r>
      <w:r w:rsidR="00BD716B">
        <w:rPr>
          <w:rFonts w:ascii="Times New Roman" w:hAnsi="Times New Roman" w:cs="Times New Roman"/>
          <w:noProof/>
          <w:sz w:val="24"/>
          <w:szCs w:val="24"/>
        </w:rPr>
        <w:t xml:space="preserve"> As discussed, the research into the effects of body shaming is vast and is continuously developing, hopefully indicating that there is an issue around body shaming and that more needs to be done to combat its effects.</w:t>
      </w:r>
    </w:p>
    <w:p w14:paraId="666A11AD" w14:textId="0E3505BF" w:rsidR="00BD716B" w:rsidRDefault="00BD716B" w:rsidP="007B5D9F">
      <w:pPr>
        <w:spacing w:line="360" w:lineRule="auto"/>
        <w:rPr>
          <w:rFonts w:ascii="Times New Roman" w:hAnsi="Times New Roman" w:cs="Times New Roman"/>
          <w:noProof/>
          <w:sz w:val="24"/>
          <w:szCs w:val="24"/>
        </w:rPr>
      </w:pPr>
    </w:p>
    <w:p w14:paraId="232A3972" w14:textId="7A04E742" w:rsidR="00BD716B" w:rsidRDefault="007B5D9F" w:rsidP="007B5D9F">
      <w:pPr>
        <w:spacing w:line="360" w:lineRule="auto"/>
        <w:rPr>
          <w:rFonts w:ascii="Times New Roman" w:hAnsi="Times New Roman" w:cs="Times New Roman"/>
          <w:noProof/>
          <w:sz w:val="24"/>
          <w:szCs w:val="24"/>
        </w:rPr>
      </w:pPr>
      <w:r>
        <w:rPr>
          <w:rFonts w:ascii="Times New Roman" w:hAnsi="Times New Roman" w:cs="Times New Roman"/>
          <w:noProof/>
          <w:sz w:val="24"/>
          <w:szCs w:val="24"/>
        </w:rPr>
        <w:t>Word Count: 2961</w:t>
      </w:r>
    </w:p>
    <w:p w14:paraId="2928D1CE" w14:textId="1E058502" w:rsidR="00AC69C1" w:rsidRDefault="00AC69C1" w:rsidP="007B5D9F">
      <w:pPr>
        <w:spacing w:line="360" w:lineRule="auto"/>
        <w:rPr>
          <w:rFonts w:ascii="Times New Roman" w:hAnsi="Times New Roman" w:cs="Times New Roman"/>
          <w:noProof/>
          <w:sz w:val="24"/>
          <w:szCs w:val="24"/>
        </w:rPr>
      </w:pPr>
    </w:p>
    <w:sdt>
      <w:sdtPr>
        <w:id w:val="204493708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F0955DE" w14:textId="56274E40" w:rsidR="00AC69C1" w:rsidRPr="00CF120E" w:rsidRDefault="00AC69C1">
          <w:pPr>
            <w:pStyle w:val="Heading1"/>
            <w:rPr>
              <w:rFonts w:ascii="Times New Roman" w:hAnsi="Times New Roman" w:cs="Times New Roman"/>
              <w:b/>
              <w:color w:val="auto"/>
              <w:sz w:val="28"/>
              <w:szCs w:val="28"/>
              <w:u w:val="single"/>
            </w:rPr>
          </w:pPr>
          <w:r w:rsidRPr="00CF120E">
            <w:rPr>
              <w:rFonts w:ascii="Times New Roman" w:hAnsi="Times New Roman" w:cs="Times New Roman"/>
              <w:b/>
              <w:color w:val="auto"/>
              <w:sz w:val="28"/>
              <w:szCs w:val="28"/>
              <w:u w:val="single"/>
            </w:rPr>
            <w:t>References</w:t>
          </w:r>
        </w:p>
        <w:sdt>
          <w:sdtPr>
            <w:id w:val="-573587230"/>
            <w:bibliography/>
          </w:sdtPr>
          <w:sdtContent>
            <w:p w14:paraId="46EE4AE5" w14:textId="0436DE48" w:rsidR="00AC69C1" w:rsidRPr="00312C74" w:rsidRDefault="00CF120E" w:rsidP="00AC69C1">
              <w:pPr>
                <w:pStyle w:val="Bibliography"/>
                <w:rPr>
                  <w:noProof/>
                  <w:sz w:val="24"/>
                  <w:szCs w:val="24"/>
                  <w:lang w:val="en-US"/>
                </w:rPr>
              </w:pPr>
              <w:r w:rsidRPr="00CF120E">
                <w:rPr>
                  <w:noProof/>
                  <w:lang w:val="en-US"/>
                </w:rPr>
                <w:t>Adams, K., Tyler, J., Calogero, R and Lee, J.</w:t>
              </w:r>
              <w:r>
                <w:rPr>
                  <w:noProof/>
                  <w:lang w:val="en-US"/>
                </w:rPr>
                <w:t xml:space="preserve"> (</w:t>
              </w:r>
              <w:r w:rsidR="00AC69C1">
                <w:rPr>
                  <w:noProof/>
                  <w:lang w:val="en-US"/>
                </w:rPr>
                <w:t>2017</w:t>
              </w:r>
              <w:r>
                <w:rPr>
                  <w:noProof/>
                  <w:lang w:val="en-US"/>
                </w:rPr>
                <w:t>)</w:t>
              </w:r>
              <w:r w:rsidR="00AC69C1">
                <w:rPr>
                  <w:noProof/>
                  <w:lang w:val="en-US"/>
                </w:rPr>
                <w:t xml:space="preserve"> . Exploring the relationship between appearance-contingent self-worth and self-esteem: The roles of self-objectification and appearance anxiety.. </w:t>
              </w:r>
              <w:r w:rsidR="00AC69C1">
                <w:rPr>
                  <w:i/>
                  <w:iCs/>
                  <w:noProof/>
                  <w:lang w:val="en-US"/>
                </w:rPr>
                <w:t xml:space="preserve">Body Image, </w:t>
              </w:r>
              <w:r w:rsidR="00AC69C1">
                <w:rPr>
                  <w:noProof/>
                  <w:lang w:val="en-US"/>
                </w:rPr>
                <w:t>19(23), pp. 176-182.</w:t>
              </w:r>
            </w:p>
            <w:p w14:paraId="3EBC169F" w14:textId="3E9A4802" w:rsidR="00AC69C1" w:rsidRDefault="00CF120E" w:rsidP="00AC69C1">
              <w:pPr>
                <w:pStyle w:val="Bibliography"/>
                <w:rPr>
                  <w:noProof/>
                  <w:lang w:val="en-US"/>
                </w:rPr>
              </w:pPr>
              <w:r w:rsidRPr="00CF120E">
                <w:rPr>
                  <w:noProof/>
                  <w:lang w:val="en-US"/>
                </w:rPr>
                <w:t>Ahern, A., Bennett, K., Kelly, M and Hetherington, M</w:t>
              </w:r>
              <w:r>
                <w:rPr>
                  <w:noProof/>
                  <w:lang w:val="en-US"/>
                </w:rPr>
                <w:t>.</w:t>
              </w:r>
              <w:r w:rsidR="00AC69C1">
                <w:rPr>
                  <w:noProof/>
                  <w:lang w:val="en-US"/>
                </w:rPr>
                <w:t xml:space="preserve"> </w:t>
              </w:r>
              <w:r>
                <w:rPr>
                  <w:noProof/>
                  <w:lang w:val="en-US"/>
                </w:rPr>
                <w:t>(</w:t>
              </w:r>
              <w:r w:rsidR="00AC69C1">
                <w:rPr>
                  <w:noProof/>
                  <w:lang w:val="en-US"/>
                </w:rPr>
                <w:t>2011</w:t>
              </w:r>
              <w:r>
                <w:rPr>
                  <w:noProof/>
                  <w:lang w:val="en-US"/>
                </w:rPr>
                <w:t>)</w:t>
              </w:r>
              <w:r w:rsidR="00AC69C1">
                <w:rPr>
                  <w:noProof/>
                  <w:lang w:val="en-US"/>
                </w:rPr>
                <w:t xml:space="preserve">. A qualitative exploration of young women's attitudes towards the thin ideal.. </w:t>
              </w:r>
              <w:r w:rsidR="00AC69C1">
                <w:rPr>
                  <w:i/>
                  <w:iCs/>
                  <w:noProof/>
                  <w:lang w:val="en-US"/>
                </w:rPr>
                <w:t xml:space="preserve">Journal of Health Psychology, </w:t>
              </w:r>
              <w:r w:rsidR="00AC69C1">
                <w:rPr>
                  <w:noProof/>
                  <w:lang w:val="en-US"/>
                </w:rPr>
                <w:t>16(1), pp. 70-79.</w:t>
              </w:r>
            </w:p>
            <w:p w14:paraId="50BCAD06" w14:textId="54BAAA0C" w:rsidR="00AC69C1" w:rsidRDefault="00CF120E" w:rsidP="00AC69C1">
              <w:pPr>
                <w:pStyle w:val="Bibliography"/>
                <w:rPr>
                  <w:noProof/>
                  <w:lang w:val="en-US"/>
                </w:rPr>
              </w:pPr>
              <w:r w:rsidRPr="00CF120E">
                <w:rPr>
                  <w:noProof/>
                  <w:lang w:val="en-US"/>
                </w:rPr>
                <w:t>Anderson, J, Bresnahan, M and Musatics, C.</w:t>
              </w:r>
              <w:r>
                <w:rPr>
                  <w:noProof/>
                  <w:lang w:val="en-US"/>
                </w:rPr>
                <w:t xml:space="preserve"> (2</w:t>
              </w:r>
              <w:r w:rsidR="00AC69C1">
                <w:rPr>
                  <w:noProof/>
                  <w:lang w:val="en-US"/>
                </w:rPr>
                <w:t>014</w:t>
              </w:r>
              <w:r>
                <w:rPr>
                  <w:noProof/>
                  <w:lang w:val="en-US"/>
                </w:rPr>
                <w:t>)</w:t>
              </w:r>
              <w:r w:rsidR="00AC69C1">
                <w:rPr>
                  <w:noProof/>
                  <w:lang w:val="en-US"/>
                </w:rPr>
                <w:t xml:space="preserve">. Combating weight-based cyberbullying on Facebook with the dissenter effect. </w:t>
              </w:r>
              <w:r w:rsidR="00AC69C1">
                <w:rPr>
                  <w:i/>
                  <w:iCs/>
                  <w:noProof/>
                  <w:lang w:val="en-US"/>
                </w:rPr>
                <w:t xml:space="preserve">Cyberpsychology Behaviour and Social Networking. , </w:t>
              </w:r>
              <w:r w:rsidR="00AC69C1">
                <w:rPr>
                  <w:noProof/>
                  <w:lang w:val="en-US"/>
                </w:rPr>
                <w:t>17(5), pp. 281-6.</w:t>
              </w:r>
            </w:p>
            <w:p w14:paraId="3DC7D6B6" w14:textId="3F152D10" w:rsidR="00AC69C1" w:rsidRDefault="00CF120E" w:rsidP="00AC69C1">
              <w:pPr>
                <w:pStyle w:val="Bibliography"/>
                <w:rPr>
                  <w:noProof/>
                  <w:lang w:val="en-US"/>
                </w:rPr>
              </w:pPr>
              <w:r w:rsidRPr="00CF120E">
                <w:rPr>
                  <w:noProof/>
                  <w:lang w:val="en-US"/>
                </w:rPr>
                <w:t>Bessenhoff, G and Sherman, J.</w:t>
              </w:r>
              <w:r>
                <w:rPr>
                  <w:noProof/>
                  <w:lang w:val="en-US"/>
                </w:rPr>
                <w:t xml:space="preserve"> (</w:t>
              </w:r>
              <w:r w:rsidR="00AC69C1">
                <w:rPr>
                  <w:noProof/>
                  <w:lang w:val="en-US"/>
                </w:rPr>
                <w:t>2000</w:t>
              </w:r>
              <w:r>
                <w:rPr>
                  <w:noProof/>
                  <w:lang w:val="en-US"/>
                </w:rPr>
                <w:t>)</w:t>
              </w:r>
              <w:r w:rsidR="00AC69C1">
                <w:rPr>
                  <w:noProof/>
                  <w:lang w:val="en-US"/>
                </w:rPr>
                <w:t xml:space="preserve">. Automatic and controlled components of prejudice toward fat people: evaluation versus stereotype activation.. </w:t>
              </w:r>
              <w:r w:rsidR="00AC69C1">
                <w:rPr>
                  <w:i/>
                  <w:iCs/>
                  <w:noProof/>
                  <w:lang w:val="en-US"/>
                </w:rPr>
                <w:t xml:space="preserve">Social Cognition , </w:t>
              </w:r>
              <w:r w:rsidR="00AC69C1">
                <w:rPr>
                  <w:noProof/>
                  <w:lang w:val="en-US"/>
                </w:rPr>
                <w:t>Volume 18, p. 329–353.</w:t>
              </w:r>
            </w:p>
            <w:p w14:paraId="3684D976" w14:textId="168C00BA" w:rsidR="00AC69C1" w:rsidRDefault="00CF120E" w:rsidP="00AC69C1">
              <w:pPr>
                <w:pStyle w:val="Bibliography"/>
                <w:rPr>
                  <w:noProof/>
                  <w:lang w:val="en-US"/>
                </w:rPr>
              </w:pPr>
              <w:r>
                <w:rPr>
                  <w:noProof/>
                  <w:lang w:val="en-US"/>
                </w:rPr>
                <w:t>Brewis, A. (</w:t>
              </w:r>
              <w:r w:rsidR="00AC69C1">
                <w:rPr>
                  <w:noProof/>
                  <w:lang w:val="en-US"/>
                </w:rPr>
                <w:t>2014</w:t>
              </w:r>
              <w:r>
                <w:rPr>
                  <w:noProof/>
                  <w:lang w:val="en-US"/>
                </w:rPr>
                <w:t>)</w:t>
              </w:r>
              <w:r w:rsidR="00AC69C1">
                <w:rPr>
                  <w:noProof/>
                  <w:lang w:val="en-US"/>
                </w:rPr>
                <w:t xml:space="preserve">. Stigma and the perpetuation of obesity.. </w:t>
              </w:r>
              <w:r w:rsidR="00AC69C1">
                <w:rPr>
                  <w:i/>
                  <w:iCs/>
                  <w:noProof/>
                  <w:lang w:val="en-US"/>
                </w:rPr>
                <w:t xml:space="preserve">Social Science and Medicine. , </w:t>
              </w:r>
              <w:r w:rsidR="00AC69C1">
                <w:rPr>
                  <w:noProof/>
                  <w:lang w:val="en-US"/>
                </w:rPr>
                <w:t>Volume 118, pp. 152-8.</w:t>
              </w:r>
            </w:p>
            <w:p w14:paraId="21975970" w14:textId="121C1BE9" w:rsidR="00AC69C1" w:rsidRDefault="00CF120E" w:rsidP="00AC69C1">
              <w:pPr>
                <w:pStyle w:val="Bibliography"/>
                <w:rPr>
                  <w:noProof/>
                  <w:lang w:val="en-US"/>
                </w:rPr>
              </w:pPr>
              <w:r w:rsidRPr="00CF120E">
                <w:rPr>
                  <w:noProof/>
                  <w:lang w:val="en-US"/>
                </w:rPr>
                <w:lastRenderedPageBreak/>
                <w:t>Carr, D and Friedman, M</w:t>
              </w:r>
              <w:r>
                <w:rPr>
                  <w:noProof/>
                  <w:lang w:val="en-US"/>
                </w:rPr>
                <w:t>.</w:t>
              </w:r>
              <w:r w:rsidR="00AC69C1">
                <w:rPr>
                  <w:noProof/>
                  <w:lang w:val="en-US"/>
                </w:rPr>
                <w:t xml:space="preserve"> </w:t>
              </w:r>
              <w:r>
                <w:rPr>
                  <w:noProof/>
                  <w:lang w:val="en-US"/>
                </w:rPr>
                <w:t>(</w:t>
              </w:r>
              <w:r w:rsidR="00AC69C1">
                <w:rPr>
                  <w:noProof/>
                  <w:lang w:val="en-US"/>
                </w:rPr>
                <w:t>2005</w:t>
              </w:r>
              <w:r>
                <w:rPr>
                  <w:noProof/>
                  <w:lang w:val="en-US"/>
                </w:rPr>
                <w:t>)</w:t>
              </w:r>
              <w:r w:rsidR="00AC69C1">
                <w:rPr>
                  <w:noProof/>
                  <w:lang w:val="en-US"/>
                </w:rPr>
                <w:t xml:space="preserve">. Is obesity stigmatizing? Body weight, perceived discrimination, and psychological well-being in the United States.. </w:t>
              </w:r>
              <w:r w:rsidR="00AC69C1">
                <w:rPr>
                  <w:i/>
                  <w:iCs/>
                  <w:noProof/>
                  <w:lang w:val="en-US"/>
                </w:rPr>
                <w:t xml:space="preserve">Journal of Health and Social Behaviour, </w:t>
              </w:r>
              <w:r w:rsidR="00AC69C1">
                <w:rPr>
                  <w:noProof/>
                  <w:lang w:val="en-US"/>
                </w:rPr>
                <w:t>Volume 46, p. 244–259.</w:t>
              </w:r>
            </w:p>
            <w:p w14:paraId="464EE1CC" w14:textId="58E11BF8" w:rsidR="00AC69C1" w:rsidRDefault="00CF120E" w:rsidP="00AC69C1">
              <w:pPr>
                <w:pStyle w:val="Bibliography"/>
                <w:rPr>
                  <w:noProof/>
                  <w:lang w:val="en-US"/>
                </w:rPr>
              </w:pPr>
              <w:r w:rsidRPr="00CF120E">
                <w:rPr>
                  <w:noProof/>
                  <w:lang w:val="en-US"/>
                </w:rPr>
                <w:t>Chou, W., Prestin, A and Kunath, S</w:t>
              </w:r>
              <w:r>
                <w:rPr>
                  <w:noProof/>
                  <w:lang w:val="en-US"/>
                </w:rPr>
                <w:t>. (</w:t>
              </w:r>
              <w:r w:rsidR="00AC69C1">
                <w:rPr>
                  <w:noProof/>
                  <w:lang w:val="en-US"/>
                </w:rPr>
                <w:t>2014</w:t>
              </w:r>
              <w:r>
                <w:rPr>
                  <w:noProof/>
                  <w:lang w:val="en-US"/>
                </w:rPr>
                <w:t>)</w:t>
              </w:r>
              <w:r w:rsidR="00AC69C1">
                <w:rPr>
                  <w:noProof/>
                  <w:lang w:val="en-US"/>
                </w:rPr>
                <w:t xml:space="preserve">. Obesity in social media: a mixed methods analysis. </w:t>
              </w:r>
              <w:r w:rsidR="00AC69C1">
                <w:rPr>
                  <w:i/>
                  <w:iCs/>
                  <w:noProof/>
                  <w:lang w:val="en-US"/>
                </w:rPr>
                <w:t xml:space="preserve">Translational Behavioural Medicine, </w:t>
              </w:r>
              <w:r w:rsidR="00AC69C1">
                <w:rPr>
                  <w:noProof/>
                  <w:lang w:val="en-US"/>
                </w:rPr>
                <w:t>4(3), p. 314–323.</w:t>
              </w:r>
            </w:p>
            <w:p w14:paraId="5B392D38" w14:textId="35F9134D" w:rsidR="00AC69C1" w:rsidRDefault="00AC69C1" w:rsidP="00AC69C1">
              <w:pPr>
                <w:pStyle w:val="Bibliography"/>
                <w:rPr>
                  <w:noProof/>
                  <w:lang w:val="en-US"/>
                </w:rPr>
              </w:pPr>
              <w:r>
                <w:rPr>
                  <w:noProof/>
                  <w:lang w:val="en-US"/>
                </w:rPr>
                <w:t xml:space="preserve">CNN, </w:t>
              </w:r>
              <w:r w:rsidR="00593D79">
                <w:rPr>
                  <w:noProof/>
                  <w:lang w:val="en-US"/>
                </w:rPr>
                <w:t>(</w:t>
              </w:r>
              <w:r>
                <w:rPr>
                  <w:noProof/>
                  <w:lang w:val="en-US"/>
                </w:rPr>
                <w:t>2017</w:t>
              </w:r>
              <w:r w:rsidR="00593D79">
                <w:rPr>
                  <w:noProof/>
                  <w:lang w:val="en-US"/>
                </w:rPr>
                <w:t>)</w:t>
              </w:r>
              <w:r>
                <w:rPr>
                  <w:noProof/>
                  <w:lang w:val="en-US"/>
                </w:rPr>
                <w:t xml:space="preserve">. </w:t>
              </w:r>
              <w:r>
                <w:rPr>
                  <w:i/>
                  <w:iCs/>
                  <w:noProof/>
                  <w:lang w:val="en-US"/>
                </w:rPr>
                <w:t xml:space="preserve">Celebs who have been body-shamed. </w:t>
              </w:r>
              <w:r>
                <w:rPr>
                  <w:noProof/>
                  <w:lang w:val="en-US"/>
                </w:rPr>
                <w:t xml:space="preserve">[Online] </w:t>
              </w:r>
              <w:r>
                <w:rPr>
                  <w:noProof/>
                  <w:lang w:val="en-US"/>
                </w:rPr>
                <w:br/>
                <w:t xml:space="preserve">Available at: </w:t>
              </w:r>
              <w:r>
                <w:rPr>
                  <w:noProof/>
                  <w:u w:val="single"/>
                  <w:lang w:val="en-US"/>
                </w:rPr>
                <w:t>http://edition.cnn.com/2015/06/05/entertainment/gallery/body-shaming-celebs/index.html</w:t>
              </w:r>
              <w:r>
                <w:rPr>
                  <w:noProof/>
                  <w:lang w:val="en-US"/>
                </w:rPr>
                <w:br/>
                <w:t>[Accessed 8 November 2017].</w:t>
              </w:r>
            </w:p>
            <w:p w14:paraId="3B889C94" w14:textId="278CC2AE" w:rsidR="00AC69C1" w:rsidRDefault="00593D79" w:rsidP="00AC69C1">
              <w:pPr>
                <w:pStyle w:val="Bibliography"/>
                <w:rPr>
                  <w:noProof/>
                  <w:lang w:val="en-US"/>
                </w:rPr>
              </w:pPr>
              <w:r>
                <w:rPr>
                  <w:noProof/>
                  <w:lang w:val="en-US"/>
                </w:rPr>
                <w:t>Donovan, K.</w:t>
              </w:r>
              <w:r w:rsidR="00AC69C1">
                <w:rPr>
                  <w:noProof/>
                  <w:lang w:val="en-US"/>
                </w:rPr>
                <w:t xml:space="preserve"> </w:t>
              </w:r>
              <w:r>
                <w:rPr>
                  <w:noProof/>
                  <w:lang w:val="en-US"/>
                </w:rPr>
                <w:t>(</w:t>
              </w:r>
              <w:r w:rsidR="00AC69C1">
                <w:rPr>
                  <w:noProof/>
                  <w:lang w:val="en-US"/>
                </w:rPr>
                <w:t>2012</w:t>
              </w:r>
              <w:r>
                <w:rPr>
                  <w:noProof/>
                  <w:lang w:val="en-US"/>
                </w:rPr>
                <w:t>)</w:t>
              </w:r>
              <w:r w:rsidR="00AC69C1">
                <w:rPr>
                  <w:noProof/>
                  <w:lang w:val="en-US"/>
                </w:rPr>
                <w:t xml:space="preserve">. Vanity Fare: The Cost, Controversy, and Art of Fashion Advertisement Retouching. </w:t>
              </w:r>
              <w:r w:rsidR="00AC69C1">
                <w:rPr>
                  <w:i/>
                  <w:iCs/>
                  <w:noProof/>
                  <w:lang w:val="en-US"/>
                </w:rPr>
                <w:t xml:space="preserve">Notre Dame Journal of Law, Ethics &amp; Public Policy, </w:t>
              </w:r>
              <w:r w:rsidR="00AC69C1">
                <w:rPr>
                  <w:noProof/>
                  <w:lang w:val="en-US"/>
                </w:rPr>
                <w:t>26(2), pp. 581-620.</w:t>
              </w:r>
            </w:p>
            <w:p w14:paraId="02EBAE70" w14:textId="4D46ADF5" w:rsidR="00AC69C1" w:rsidRDefault="00AC69C1" w:rsidP="00AC69C1">
              <w:pPr>
                <w:pStyle w:val="Bibliography"/>
                <w:rPr>
                  <w:noProof/>
                  <w:lang w:val="en-US"/>
                </w:rPr>
              </w:pPr>
              <w:r>
                <w:rPr>
                  <w:noProof/>
                  <w:lang w:val="en-US"/>
                </w:rPr>
                <w:t xml:space="preserve">Dove, </w:t>
              </w:r>
              <w:r w:rsidR="00593D79">
                <w:rPr>
                  <w:noProof/>
                  <w:lang w:val="en-US"/>
                </w:rPr>
                <w:t>(</w:t>
              </w:r>
              <w:r>
                <w:rPr>
                  <w:noProof/>
                  <w:lang w:val="en-US"/>
                </w:rPr>
                <w:t>2016</w:t>
              </w:r>
              <w:r w:rsidR="00593D79">
                <w:rPr>
                  <w:noProof/>
                  <w:lang w:val="en-US"/>
                </w:rPr>
                <w:t>)</w:t>
              </w:r>
              <w:r>
                <w:rPr>
                  <w:noProof/>
                  <w:lang w:val="en-US"/>
                </w:rPr>
                <w:t xml:space="preserve">. </w:t>
              </w:r>
              <w:r>
                <w:rPr>
                  <w:i/>
                  <w:iCs/>
                  <w:noProof/>
                  <w:lang w:val="en-US"/>
                </w:rPr>
                <w:t xml:space="preserve">The Dove Global Beauty and Confidence Report. </w:t>
              </w:r>
              <w:r>
                <w:rPr>
                  <w:noProof/>
                  <w:lang w:val="en-US"/>
                </w:rPr>
                <w:t xml:space="preserve">[Online] </w:t>
              </w:r>
              <w:r>
                <w:rPr>
                  <w:noProof/>
                  <w:lang w:val="en-US"/>
                </w:rPr>
                <w:br/>
                <w:t xml:space="preserve">Available at: </w:t>
              </w:r>
              <w:r>
                <w:rPr>
                  <w:noProof/>
                  <w:u w:val="single"/>
                  <w:lang w:val="en-US"/>
                </w:rPr>
                <w:t>https://www.unilever.com/Images/global-beauty-confidence-report-infographic_tcm244-501412_en.pdf</w:t>
              </w:r>
              <w:r>
                <w:rPr>
                  <w:noProof/>
                  <w:lang w:val="en-US"/>
                </w:rPr>
                <w:br/>
                <w:t>[Accessed 8 November 2017].</w:t>
              </w:r>
            </w:p>
            <w:p w14:paraId="268FBBE8" w14:textId="23839A91" w:rsidR="00AC69C1" w:rsidRDefault="00593D79" w:rsidP="00AC69C1">
              <w:pPr>
                <w:pStyle w:val="Bibliography"/>
                <w:rPr>
                  <w:noProof/>
                  <w:lang w:val="en-US"/>
                </w:rPr>
              </w:pPr>
              <w:r>
                <w:rPr>
                  <w:noProof/>
                  <w:lang w:val="en-US"/>
                </w:rPr>
                <w:t>Engeln-Maddox, R.</w:t>
              </w:r>
              <w:r w:rsidR="00AC69C1">
                <w:rPr>
                  <w:noProof/>
                  <w:lang w:val="en-US"/>
                </w:rPr>
                <w:t xml:space="preserve"> </w:t>
              </w:r>
              <w:r>
                <w:rPr>
                  <w:noProof/>
                  <w:lang w:val="en-US"/>
                </w:rPr>
                <w:t>(</w:t>
              </w:r>
              <w:r w:rsidR="00AC69C1">
                <w:rPr>
                  <w:noProof/>
                  <w:lang w:val="en-US"/>
                </w:rPr>
                <w:t>2006</w:t>
              </w:r>
              <w:r>
                <w:rPr>
                  <w:noProof/>
                  <w:lang w:val="en-US"/>
                </w:rPr>
                <w:t>)</w:t>
              </w:r>
              <w:r w:rsidR="00AC69C1">
                <w:rPr>
                  <w:noProof/>
                  <w:lang w:val="en-US"/>
                </w:rPr>
                <w:t xml:space="preserve">. Buying the beauty standard or dreaming of a new life? Expectations associated with media ideals.. </w:t>
              </w:r>
              <w:r w:rsidR="00550AE5">
                <w:rPr>
                  <w:i/>
                  <w:iCs/>
                  <w:noProof/>
                  <w:lang w:val="en-US"/>
                </w:rPr>
                <w:t>Psychology of Women Quarterly,</w:t>
              </w:r>
              <w:r w:rsidR="00AC69C1">
                <w:rPr>
                  <w:noProof/>
                  <w:lang w:val="en-US"/>
                </w:rPr>
                <w:t xml:space="preserve"> 30, pp. 258-266.</w:t>
              </w:r>
            </w:p>
            <w:p w14:paraId="0ACD63C0" w14:textId="6FCCA97A" w:rsidR="002C0C57" w:rsidRPr="002C0C57" w:rsidRDefault="002C0C57" w:rsidP="002C0C57">
              <w:pPr>
                <w:rPr>
                  <w:lang w:val="en-US"/>
                </w:rPr>
              </w:pPr>
              <w:proofErr w:type="spellStart"/>
              <w:r>
                <w:rPr>
                  <w:lang w:val="en-US"/>
                </w:rPr>
                <w:t>Engeln</w:t>
              </w:r>
              <w:proofErr w:type="spellEnd"/>
              <w:r>
                <w:rPr>
                  <w:lang w:val="en-US"/>
                </w:rPr>
                <w:t>-Maddox, R. and</w:t>
              </w:r>
              <w:r w:rsidRPr="002C0C57">
                <w:rPr>
                  <w:lang w:val="en-US"/>
                </w:rPr>
                <w:t xml:space="preserve"> Miller, S.A. (2008). Talking back to the media ideal: The development and validation of the Critical Processing of Beauty Images Scale. </w:t>
              </w:r>
              <w:r w:rsidRPr="002C0C57">
                <w:rPr>
                  <w:i/>
                  <w:lang w:val="en-US"/>
                </w:rPr>
                <w:t>Psychology of Women Quarterly</w:t>
              </w:r>
              <w:r w:rsidRPr="002C0C57">
                <w:rPr>
                  <w:lang w:val="en-US"/>
                </w:rPr>
                <w:t xml:space="preserve">, 32, </w:t>
              </w:r>
              <w:r>
                <w:rPr>
                  <w:lang w:val="en-US"/>
                </w:rPr>
                <w:t xml:space="preserve">pp. </w:t>
              </w:r>
              <w:r w:rsidRPr="002C0C57">
                <w:rPr>
                  <w:lang w:val="en-US"/>
                </w:rPr>
                <w:t>159-171.</w:t>
              </w:r>
            </w:p>
            <w:p w14:paraId="59F48A63" w14:textId="4DC254D0" w:rsidR="00550AE5" w:rsidRPr="00550AE5" w:rsidRDefault="00550AE5" w:rsidP="00550AE5">
              <w:pPr>
                <w:rPr>
                  <w:lang w:val="en-US"/>
                </w:rPr>
              </w:pPr>
              <w:proofErr w:type="spellStart"/>
              <w:r w:rsidRPr="00550AE5">
                <w:rPr>
                  <w:lang w:val="en-US"/>
                </w:rPr>
                <w:t>E</w:t>
              </w:r>
              <w:r>
                <w:rPr>
                  <w:lang w:val="en-US"/>
                </w:rPr>
                <w:t>ngeln</w:t>
              </w:r>
              <w:proofErr w:type="spellEnd"/>
              <w:r>
                <w:rPr>
                  <w:lang w:val="en-US"/>
                </w:rPr>
                <w:t>-Maddox, R., Salk, R. H., and</w:t>
              </w:r>
              <w:r w:rsidRPr="00550AE5">
                <w:rPr>
                  <w:lang w:val="en-US"/>
                </w:rPr>
                <w:t xml:space="preserve"> Miller, S.A. (2012). Assessing women’s negative commentary on their own bodies: A psychometric investigation of the Negative Body Talk Scale. </w:t>
              </w:r>
              <w:r w:rsidRPr="00550AE5">
                <w:rPr>
                  <w:i/>
                  <w:lang w:val="en-US"/>
                </w:rPr>
                <w:t>Psychology of Women Quarterly,</w:t>
              </w:r>
              <w:r w:rsidRPr="00550AE5">
                <w:rPr>
                  <w:lang w:val="en-US"/>
                </w:rPr>
                <w:t xml:space="preserve"> 36,</w:t>
              </w:r>
              <w:r>
                <w:rPr>
                  <w:lang w:val="en-US"/>
                </w:rPr>
                <w:t xml:space="preserve"> pp.</w:t>
              </w:r>
              <w:r w:rsidRPr="00550AE5">
                <w:rPr>
                  <w:lang w:val="en-US"/>
                </w:rPr>
                <w:t xml:space="preserve"> 162-178</w:t>
              </w:r>
              <w:r>
                <w:rPr>
                  <w:lang w:val="en-US"/>
                </w:rPr>
                <w:t>.</w:t>
              </w:r>
            </w:p>
            <w:p w14:paraId="0D3A93DA" w14:textId="77777777" w:rsidR="00312C74" w:rsidRDefault="00312C74" w:rsidP="00312C74">
              <w:r w:rsidRPr="009C5754">
                <w:t>Fat Friends, (2000). [TV programme] ITV.</w:t>
              </w:r>
            </w:p>
            <w:p w14:paraId="7328761E" w14:textId="1B46B830" w:rsidR="00AC69C1" w:rsidRDefault="00593D79" w:rsidP="00AC69C1">
              <w:pPr>
                <w:pStyle w:val="Bibliography"/>
                <w:rPr>
                  <w:noProof/>
                  <w:lang w:val="en-US"/>
                </w:rPr>
              </w:pPr>
              <w:r w:rsidRPr="00593D79">
                <w:rPr>
                  <w:noProof/>
                  <w:lang w:val="en-US"/>
                </w:rPr>
                <w:t>Ferguson, C., Winegard, B and Winegard, B.</w:t>
              </w:r>
              <w:r>
                <w:rPr>
                  <w:noProof/>
                  <w:lang w:val="en-US"/>
                </w:rPr>
                <w:t xml:space="preserve"> (</w:t>
              </w:r>
              <w:r w:rsidR="00AC69C1">
                <w:rPr>
                  <w:noProof/>
                  <w:lang w:val="en-US"/>
                </w:rPr>
                <w:t>2011</w:t>
              </w:r>
              <w:r>
                <w:rPr>
                  <w:noProof/>
                  <w:lang w:val="en-US"/>
                </w:rPr>
                <w:t>)</w:t>
              </w:r>
              <w:r w:rsidR="00AC69C1">
                <w:rPr>
                  <w:noProof/>
                  <w:lang w:val="en-US"/>
                </w:rPr>
                <w:t xml:space="preserve">. "Who is the fairest one of all: How evolution guides peer and media influences on female body dissatisfaction". </w:t>
              </w:r>
              <w:r w:rsidR="00AC69C1">
                <w:rPr>
                  <w:i/>
                  <w:iCs/>
                  <w:noProof/>
                  <w:lang w:val="en-US"/>
                </w:rPr>
                <w:t xml:space="preserve">Review of General Psychology. , </w:t>
              </w:r>
              <w:r w:rsidR="00AC69C1">
                <w:rPr>
                  <w:noProof/>
                  <w:lang w:val="en-US"/>
                </w:rPr>
                <w:t>15(1).</w:t>
              </w:r>
            </w:p>
            <w:p w14:paraId="72484EA3" w14:textId="0F32EEA1" w:rsidR="00AC69C1" w:rsidRDefault="00593D79" w:rsidP="00AC69C1">
              <w:pPr>
                <w:pStyle w:val="Bibliography"/>
                <w:rPr>
                  <w:noProof/>
                  <w:lang w:val="en-US"/>
                </w:rPr>
              </w:pPr>
              <w:r w:rsidRPr="00593D79">
                <w:rPr>
                  <w:noProof/>
                  <w:lang w:val="en-US"/>
                </w:rPr>
                <w:t>Glauert, R., Rhodes, G., Byrne, S., Fink, B and Grammer, K.</w:t>
              </w:r>
              <w:r>
                <w:rPr>
                  <w:noProof/>
                  <w:lang w:val="en-US"/>
                </w:rPr>
                <w:t xml:space="preserve"> (</w:t>
              </w:r>
              <w:r w:rsidR="00AC69C1">
                <w:rPr>
                  <w:noProof/>
                  <w:lang w:val="en-US"/>
                </w:rPr>
                <w:t>2009</w:t>
              </w:r>
              <w:r>
                <w:rPr>
                  <w:noProof/>
                  <w:lang w:val="en-US"/>
                </w:rPr>
                <w:t>)</w:t>
              </w:r>
              <w:r w:rsidR="00AC69C1">
                <w:rPr>
                  <w:noProof/>
                  <w:lang w:val="en-US"/>
                </w:rPr>
                <w:t xml:space="preserve">. Body dissatisfaction and the effects of perceptual exposure on body norms and ideals. </w:t>
              </w:r>
              <w:r w:rsidR="00AC69C1">
                <w:rPr>
                  <w:i/>
                  <w:iCs/>
                  <w:noProof/>
                  <w:lang w:val="en-US"/>
                </w:rPr>
                <w:t xml:space="preserve">International Journal of Eating Disorders, </w:t>
              </w:r>
              <w:r w:rsidR="00AC69C1">
                <w:rPr>
                  <w:noProof/>
                  <w:lang w:val="en-US"/>
                </w:rPr>
                <w:t>42(5), pp. 443-52.</w:t>
              </w:r>
            </w:p>
            <w:p w14:paraId="5AFDB93A" w14:textId="16FE02DB" w:rsidR="00AC69C1" w:rsidRDefault="00593D79" w:rsidP="00AC69C1">
              <w:pPr>
                <w:pStyle w:val="Bibliography"/>
                <w:rPr>
                  <w:noProof/>
                  <w:lang w:val="en-US"/>
                </w:rPr>
              </w:pPr>
              <w:r w:rsidRPr="00593D79">
                <w:rPr>
                  <w:noProof/>
                  <w:lang w:val="en-US"/>
                </w:rPr>
                <w:t>Greenberg, B, Eastin, M., Hofshire, L., Lachlan, K and Brownell, K.</w:t>
              </w:r>
              <w:r>
                <w:rPr>
                  <w:noProof/>
                  <w:lang w:val="en-US"/>
                </w:rPr>
                <w:t xml:space="preserve"> (</w:t>
              </w:r>
              <w:r w:rsidR="00AC69C1">
                <w:rPr>
                  <w:noProof/>
                  <w:lang w:val="en-US"/>
                </w:rPr>
                <w:t>2003</w:t>
              </w:r>
              <w:r>
                <w:rPr>
                  <w:noProof/>
                  <w:lang w:val="en-US"/>
                </w:rPr>
                <w:t>)</w:t>
              </w:r>
              <w:r w:rsidR="00AC69C1">
                <w:rPr>
                  <w:noProof/>
                  <w:lang w:val="en-US"/>
                </w:rPr>
                <w:t xml:space="preserve">. “Portrayals of Overweight and Obese Individuals on Commercial Television”,. </w:t>
              </w:r>
              <w:r w:rsidR="00AC69C1">
                <w:rPr>
                  <w:i/>
                  <w:iCs/>
                  <w:noProof/>
                  <w:lang w:val="en-US"/>
                </w:rPr>
                <w:t xml:space="preserve">American Journal of Public Health, </w:t>
              </w:r>
              <w:r w:rsidR="00AC69C1">
                <w:rPr>
                  <w:noProof/>
                  <w:lang w:val="en-US"/>
                </w:rPr>
                <w:t>93(8), pp. 1342-1348..</w:t>
              </w:r>
            </w:p>
            <w:p w14:paraId="20BA7302" w14:textId="4A47E87F" w:rsidR="00AC69C1" w:rsidRDefault="00593D79" w:rsidP="00AC69C1">
              <w:pPr>
                <w:pStyle w:val="Bibliography"/>
                <w:rPr>
                  <w:noProof/>
                  <w:lang w:val="en-US"/>
                </w:rPr>
              </w:pPr>
              <w:r w:rsidRPr="00593D79">
                <w:rPr>
                  <w:noProof/>
                  <w:lang w:val="en-US"/>
                </w:rPr>
                <w:t>Hatzenbuehler, M., Keyes, K. and Hasin, D.</w:t>
              </w:r>
              <w:r>
                <w:rPr>
                  <w:noProof/>
                  <w:lang w:val="en-US"/>
                </w:rPr>
                <w:t xml:space="preserve"> (</w:t>
              </w:r>
              <w:r w:rsidR="00AC69C1">
                <w:rPr>
                  <w:noProof/>
                  <w:lang w:val="en-US"/>
                </w:rPr>
                <w:t>2009</w:t>
              </w:r>
              <w:r>
                <w:rPr>
                  <w:noProof/>
                  <w:lang w:val="en-US"/>
                </w:rPr>
                <w:t>)</w:t>
              </w:r>
              <w:r w:rsidR="00AC69C1">
                <w:rPr>
                  <w:noProof/>
                  <w:lang w:val="en-US"/>
                </w:rPr>
                <w:t xml:space="preserve">. Associations Between Perceived Weight Discrimination and the Prevalence of Psychiatric Disorders in the General Population. </w:t>
              </w:r>
              <w:r w:rsidR="00AC69C1">
                <w:rPr>
                  <w:i/>
                  <w:iCs/>
                  <w:noProof/>
                  <w:lang w:val="en-US"/>
                </w:rPr>
                <w:t xml:space="preserve">Obesity , </w:t>
              </w:r>
              <w:r w:rsidR="00AC69C1">
                <w:rPr>
                  <w:noProof/>
                  <w:lang w:val="en-US"/>
                </w:rPr>
                <w:t>Volume 17, p. 2033–2039. .</w:t>
              </w:r>
            </w:p>
            <w:p w14:paraId="2BDACC26" w14:textId="11B50F8C" w:rsidR="00AC69C1" w:rsidRDefault="00593D79" w:rsidP="00AC69C1">
              <w:pPr>
                <w:pStyle w:val="Bibliography"/>
                <w:rPr>
                  <w:noProof/>
                  <w:lang w:val="en-US"/>
                </w:rPr>
              </w:pPr>
              <w:r w:rsidRPr="00593D79">
                <w:rPr>
                  <w:noProof/>
                  <w:lang w:val="en-US"/>
                </w:rPr>
                <w:t>Hilbert A, Hübner C, Schmutzer G, Danielsdottir S, Brähler E, Puhl R.</w:t>
              </w:r>
              <w:r>
                <w:rPr>
                  <w:noProof/>
                  <w:lang w:val="en-US"/>
                </w:rPr>
                <w:t xml:space="preserve"> (</w:t>
              </w:r>
              <w:r w:rsidR="00AC69C1">
                <w:rPr>
                  <w:noProof/>
                  <w:lang w:val="en-US"/>
                </w:rPr>
                <w:t>2017</w:t>
              </w:r>
              <w:r>
                <w:rPr>
                  <w:noProof/>
                  <w:lang w:val="en-US"/>
                </w:rPr>
                <w:t>)</w:t>
              </w:r>
              <w:r w:rsidR="00AC69C1">
                <w:rPr>
                  <w:noProof/>
                  <w:lang w:val="en-US"/>
                </w:rPr>
                <w:t xml:space="preserve">. Public Support for Weight-Related Antidiscrimination Laws and Policies.. </w:t>
              </w:r>
              <w:r w:rsidR="00AC69C1">
                <w:rPr>
                  <w:i/>
                  <w:iCs/>
                  <w:noProof/>
                  <w:lang w:val="en-US"/>
                </w:rPr>
                <w:t xml:space="preserve">Obesity Facts, </w:t>
              </w:r>
              <w:r w:rsidR="00AC69C1">
                <w:rPr>
                  <w:noProof/>
                  <w:lang w:val="en-US"/>
                </w:rPr>
                <w:t>10(2), pp. 101-111.</w:t>
              </w:r>
            </w:p>
            <w:p w14:paraId="03D69F08" w14:textId="54DF2DC7" w:rsidR="00AC69C1" w:rsidRDefault="00593D79" w:rsidP="00AC69C1">
              <w:pPr>
                <w:pStyle w:val="Bibliography"/>
                <w:rPr>
                  <w:noProof/>
                  <w:lang w:val="en-US"/>
                </w:rPr>
              </w:pPr>
              <w:r w:rsidRPr="00593D79">
                <w:rPr>
                  <w:noProof/>
                  <w:lang w:val="en-US"/>
                </w:rPr>
                <w:t>Jackson, E., Beeken, R and Wardle, J.</w:t>
              </w:r>
              <w:r>
                <w:rPr>
                  <w:noProof/>
                  <w:lang w:val="en-US"/>
                </w:rPr>
                <w:t xml:space="preserve"> (</w:t>
              </w:r>
              <w:r w:rsidR="00AC69C1">
                <w:rPr>
                  <w:noProof/>
                  <w:lang w:val="en-US"/>
                </w:rPr>
                <w:t>2014</w:t>
              </w:r>
              <w:r>
                <w:rPr>
                  <w:noProof/>
                  <w:lang w:val="en-US"/>
                </w:rPr>
                <w:t>)</w:t>
              </w:r>
              <w:r w:rsidR="00AC69C1">
                <w:rPr>
                  <w:noProof/>
                  <w:lang w:val="en-US"/>
                </w:rPr>
                <w:t xml:space="preserve">. Perceived weight discrimination and changes in weight, waist circumference, and weight status.. </w:t>
              </w:r>
              <w:r w:rsidR="00AC69C1">
                <w:rPr>
                  <w:i/>
                  <w:iCs/>
                  <w:noProof/>
                  <w:lang w:val="en-US"/>
                </w:rPr>
                <w:t xml:space="preserve">Obesity (Silver Spring). , </w:t>
              </w:r>
              <w:r w:rsidR="00AC69C1">
                <w:rPr>
                  <w:noProof/>
                  <w:lang w:val="en-US"/>
                </w:rPr>
                <w:t>22(12), pp. 2485-8.</w:t>
              </w:r>
            </w:p>
            <w:p w14:paraId="5B9FA57C" w14:textId="1C2CFD40" w:rsidR="00AC69C1" w:rsidRDefault="00593D79" w:rsidP="00AC69C1">
              <w:pPr>
                <w:pStyle w:val="Bibliography"/>
                <w:rPr>
                  <w:noProof/>
                  <w:lang w:val="en-US"/>
                </w:rPr>
              </w:pPr>
              <w:r w:rsidRPr="00593D79">
                <w:rPr>
                  <w:noProof/>
                  <w:lang w:val="en-US"/>
                </w:rPr>
                <w:lastRenderedPageBreak/>
                <w:t>Jackson, S and Steptoe, A.</w:t>
              </w:r>
              <w:r>
                <w:rPr>
                  <w:noProof/>
                  <w:lang w:val="en-US"/>
                </w:rPr>
                <w:t xml:space="preserve"> (</w:t>
              </w:r>
              <w:r w:rsidR="00AC69C1">
                <w:rPr>
                  <w:noProof/>
                  <w:lang w:val="en-US"/>
                </w:rPr>
                <w:t>2017</w:t>
              </w:r>
              <w:r>
                <w:rPr>
                  <w:noProof/>
                  <w:lang w:val="en-US"/>
                </w:rPr>
                <w:t>)</w:t>
              </w:r>
              <w:r w:rsidR="00AC69C1">
                <w:rPr>
                  <w:noProof/>
                  <w:lang w:val="en-US"/>
                </w:rPr>
                <w:t xml:space="preserve">. Association between perceived weight discrimination and physical activity: a population-based study among English middle-aged and older adults.. </w:t>
              </w:r>
              <w:r w:rsidR="00AC69C1">
                <w:rPr>
                  <w:i/>
                  <w:iCs/>
                  <w:noProof/>
                  <w:lang w:val="en-US"/>
                </w:rPr>
                <w:t xml:space="preserve">BMJ Open, </w:t>
              </w:r>
              <w:r w:rsidR="00AC69C1">
                <w:rPr>
                  <w:noProof/>
                  <w:lang w:val="en-US"/>
                </w:rPr>
                <w:t>7(3).</w:t>
              </w:r>
            </w:p>
            <w:p w14:paraId="169C6D00" w14:textId="118DBC82" w:rsidR="00AC69C1" w:rsidRDefault="00593D79" w:rsidP="00AC69C1">
              <w:pPr>
                <w:pStyle w:val="Bibliography"/>
                <w:rPr>
                  <w:noProof/>
                  <w:lang w:val="en-US"/>
                </w:rPr>
              </w:pPr>
              <w:r w:rsidRPr="00593D79">
                <w:rPr>
                  <w:noProof/>
                  <w:lang w:val="en-US"/>
                </w:rPr>
                <w:t>Klinitzke, G., Steinig, J., Blüher, M., Kersting, A, and Wagner, B</w:t>
              </w:r>
              <w:r>
                <w:rPr>
                  <w:noProof/>
                  <w:lang w:val="en-US"/>
                </w:rPr>
                <w:t>. (</w:t>
              </w:r>
              <w:r w:rsidR="00AC69C1">
                <w:rPr>
                  <w:noProof/>
                  <w:lang w:val="en-US"/>
                </w:rPr>
                <w:t>2013</w:t>
              </w:r>
              <w:r>
                <w:rPr>
                  <w:noProof/>
                  <w:lang w:val="en-US"/>
                </w:rPr>
                <w:t>)</w:t>
              </w:r>
              <w:r w:rsidR="00AC69C1">
                <w:rPr>
                  <w:noProof/>
                  <w:lang w:val="en-US"/>
                </w:rPr>
                <w:t xml:space="preserve">. Obesity and suicide risk in adults--a systematic review.. </w:t>
              </w:r>
              <w:r w:rsidR="00AC69C1">
                <w:rPr>
                  <w:i/>
                  <w:iCs/>
                  <w:noProof/>
                  <w:lang w:val="en-US"/>
                </w:rPr>
                <w:t xml:space="preserve">Journal of Affected Disorders, </w:t>
              </w:r>
              <w:r w:rsidR="00AC69C1">
                <w:rPr>
                  <w:noProof/>
                  <w:lang w:val="en-US"/>
                </w:rPr>
                <w:t>145(3), pp. 277-84.</w:t>
              </w:r>
            </w:p>
            <w:p w14:paraId="0A0E6282" w14:textId="642CA9B0" w:rsidR="00AC69C1" w:rsidRDefault="00593D79" w:rsidP="00AC69C1">
              <w:pPr>
                <w:pStyle w:val="Bibliography"/>
                <w:rPr>
                  <w:noProof/>
                  <w:lang w:val="en-US"/>
                </w:rPr>
              </w:pPr>
              <w:r>
                <w:rPr>
                  <w:noProof/>
                  <w:lang w:val="en-US"/>
                </w:rPr>
                <w:t>Kretz, V.</w:t>
              </w:r>
              <w:r w:rsidR="00AC69C1">
                <w:rPr>
                  <w:noProof/>
                  <w:lang w:val="en-US"/>
                </w:rPr>
                <w:t xml:space="preserve"> </w:t>
              </w:r>
              <w:r>
                <w:rPr>
                  <w:noProof/>
                  <w:lang w:val="en-US"/>
                </w:rPr>
                <w:t>(</w:t>
              </w:r>
              <w:r w:rsidR="00AC69C1">
                <w:rPr>
                  <w:noProof/>
                  <w:lang w:val="en-US"/>
                </w:rPr>
                <w:t>2011</w:t>
              </w:r>
              <w:r>
                <w:rPr>
                  <w:noProof/>
                  <w:lang w:val="en-US"/>
                </w:rPr>
                <w:t>)</w:t>
              </w:r>
              <w:r w:rsidR="00AC69C1">
                <w:rPr>
                  <w:noProof/>
                  <w:lang w:val="en-US"/>
                </w:rPr>
                <w:t xml:space="preserve">. "Perceived Reality of Images of Women in Magazines". </w:t>
              </w:r>
              <w:r w:rsidR="00AC69C1">
                <w:rPr>
                  <w:i/>
                  <w:iCs/>
                  <w:noProof/>
                  <w:lang w:val="en-US"/>
                </w:rPr>
                <w:t xml:space="preserve">Master's Theses , </w:t>
              </w:r>
              <w:r w:rsidR="00AC69C1">
                <w:rPr>
                  <w:noProof/>
                  <w:lang w:val="en-US"/>
                </w:rPr>
                <w:t>Volume 82, pp. 1-88.</w:t>
              </w:r>
            </w:p>
            <w:p w14:paraId="64E5CFF8" w14:textId="2EDF0B68" w:rsidR="00AC69C1" w:rsidRDefault="00593D79" w:rsidP="00AC69C1">
              <w:pPr>
                <w:pStyle w:val="Bibliography"/>
                <w:rPr>
                  <w:noProof/>
                  <w:lang w:val="en-US"/>
                </w:rPr>
              </w:pPr>
              <w:r w:rsidRPr="00593D79">
                <w:rPr>
                  <w:noProof/>
                  <w:lang w:val="en-US"/>
                </w:rPr>
                <w:t>Lapidot-Lefler, N and Barak, A.</w:t>
              </w:r>
              <w:r>
                <w:rPr>
                  <w:noProof/>
                  <w:lang w:val="en-US"/>
                </w:rPr>
                <w:t xml:space="preserve"> (</w:t>
              </w:r>
              <w:r w:rsidR="00AC69C1">
                <w:rPr>
                  <w:noProof/>
                  <w:lang w:val="en-US"/>
                </w:rPr>
                <w:t>2012</w:t>
              </w:r>
              <w:r>
                <w:rPr>
                  <w:noProof/>
                  <w:lang w:val="en-US"/>
                </w:rPr>
                <w:t>)</w:t>
              </w:r>
              <w:r w:rsidR="00AC69C1">
                <w:rPr>
                  <w:noProof/>
                  <w:lang w:val="en-US"/>
                </w:rPr>
                <w:t xml:space="preserve">. Effects of anonymity, invisibility, and lack of eye-contact on toxic online disinhibition.. </w:t>
              </w:r>
              <w:r w:rsidR="00AC69C1">
                <w:rPr>
                  <w:i/>
                  <w:iCs/>
                  <w:noProof/>
                  <w:lang w:val="en-US"/>
                </w:rPr>
                <w:t xml:space="preserve">Computers and Human Behavior., </w:t>
              </w:r>
              <w:r w:rsidR="00AC69C1">
                <w:rPr>
                  <w:noProof/>
                  <w:lang w:val="en-US"/>
                </w:rPr>
                <w:t>Volume 28, p. 434–443.</w:t>
              </w:r>
            </w:p>
            <w:p w14:paraId="5F684684" w14:textId="74BEEAE2" w:rsidR="00AC69C1" w:rsidRDefault="00593D79" w:rsidP="00AC69C1">
              <w:pPr>
                <w:pStyle w:val="Bibliography"/>
                <w:rPr>
                  <w:noProof/>
                  <w:lang w:val="en-US"/>
                </w:rPr>
              </w:pPr>
              <w:r>
                <w:rPr>
                  <w:noProof/>
                  <w:lang w:val="en-US"/>
                </w:rPr>
                <w:t>Latner, M.</w:t>
              </w:r>
              <w:r w:rsidR="00AC69C1">
                <w:rPr>
                  <w:noProof/>
                  <w:lang w:val="en-US"/>
                </w:rPr>
                <w:t xml:space="preserve"> </w:t>
              </w:r>
              <w:r w:rsidR="00A6647E">
                <w:rPr>
                  <w:noProof/>
                  <w:lang w:val="en-US"/>
                </w:rPr>
                <w:t>(</w:t>
              </w:r>
              <w:r w:rsidR="00AC69C1">
                <w:rPr>
                  <w:noProof/>
                  <w:lang w:val="en-US"/>
                </w:rPr>
                <w:t>2015</w:t>
              </w:r>
              <w:r w:rsidR="00A6647E">
                <w:rPr>
                  <w:noProof/>
                  <w:lang w:val="en-US"/>
                </w:rPr>
                <w:t>)</w:t>
              </w:r>
              <w:r w:rsidR="00AC69C1">
                <w:rPr>
                  <w:noProof/>
                  <w:lang w:val="en-US"/>
                </w:rPr>
                <w:t xml:space="preserve">. Weight acceptance versus body dissatisfaction: Effects on stigma, perceived self-esteem, and perceived psychopathology. </w:t>
              </w:r>
              <w:r w:rsidR="00AC69C1">
                <w:rPr>
                  <w:i/>
                  <w:iCs/>
                  <w:noProof/>
                  <w:lang w:val="en-US"/>
                </w:rPr>
                <w:t xml:space="preserve">Eating Behaviours, </w:t>
              </w:r>
              <w:r w:rsidR="00AC69C1">
                <w:rPr>
                  <w:noProof/>
                  <w:lang w:val="en-US"/>
                </w:rPr>
                <w:t>Volume 19, pp. 163-7.</w:t>
              </w:r>
            </w:p>
            <w:p w14:paraId="3E662599" w14:textId="585E5DFC" w:rsidR="00AC69C1" w:rsidRDefault="00A6647E" w:rsidP="00AC69C1">
              <w:pPr>
                <w:pStyle w:val="Bibliography"/>
                <w:rPr>
                  <w:noProof/>
                  <w:lang w:val="en-US"/>
                </w:rPr>
              </w:pPr>
              <w:r>
                <w:rPr>
                  <w:noProof/>
                  <w:lang w:val="en-US"/>
                </w:rPr>
                <w:t>Levitt, D.</w:t>
              </w:r>
              <w:r w:rsidR="00AC69C1">
                <w:rPr>
                  <w:noProof/>
                  <w:lang w:val="en-US"/>
                </w:rPr>
                <w:t xml:space="preserve"> </w:t>
              </w:r>
              <w:r>
                <w:rPr>
                  <w:noProof/>
                  <w:lang w:val="en-US"/>
                </w:rPr>
                <w:t>(</w:t>
              </w:r>
              <w:r w:rsidR="00AC69C1">
                <w:rPr>
                  <w:noProof/>
                  <w:lang w:val="en-US"/>
                </w:rPr>
                <w:t>2004</w:t>
              </w:r>
              <w:r>
                <w:rPr>
                  <w:noProof/>
                  <w:lang w:val="en-US"/>
                </w:rPr>
                <w:t>)</w:t>
              </w:r>
              <w:r w:rsidR="00AC69C1">
                <w:rPr>
                  <w:noProof/>
                  <w:lang w:val="en-US"/>
                </w:rPr>
                <w:t xml:space="preserve">. Drive for Thinness and Fear of Fat Among College Women: Implications for Practice and Assessment. </w:t>
              </w:r>
              <w:r w:rsidR="00AC69C1">
                <w:rPr>
                  <w:i/>
                  <w:iCs/>
                  <w:noProof/>
                  <w:lang w:val="en-US"/>
                </w:rPr>
                <w:t xml:space="preserve">Journal of College Counselling, </w:t>
              </w:r>
              <w:r w:rsidR="00AC69C1">
                <w:rPr>
                  <w:noProof/>
                  <w:lang w:val="en-US"/>
                </w:rPr>
                <w:t>7(2), p. 109–117.</w:t>
              </w:r>
            </w:p>
            <w:p w14:paraId="09B46136" w14:textId="77777777" w:rsidR="00312C74" w:rsidRDefault="00312C74" w:rsidP="00312C74">
              <w:r w:rsidRPr="009C5754">
                <w:t>Little Britain, (2003). [TV programme] 3: BBC.</w:t>
              </w:r>
            </w:p>
            <w:p w14:paraId="6FBD2AC8" w14:textId="680218F3" w:rsidR="00AC69C1" w:rsidRDefault="00AC69C1" w:rsidP="00AC69C1">
              <w:pPr>
                <w:pStyle w:val="Bibliography"/>
                <w:rPr>
                  <w:noProof/>
                  <w:lang w:val="en-US"/>
                </w:rPr>
              </w:pPr>
              <w:r>
                <w:rPr>
                  <w:noProof/>
                  <w:lang w:val="en-US"/>
                </w:rPr>
                <w:t xml:space="preserve">LiveLighter, </w:t>
              </w:r>
              <w:r w:rsidR="00A6647E">
                <w:rPr>
                  <w:noProof/>
                  <w:lang w:val="en-US"/>
                </w:rPr>
                <w:t>(</w:t>
              </w:r>
              <w:r>
                <w:rPr>
                  <w:noProof/>
                  <w:lang w:val="en-US"/>
                </w:rPr>
                <w:t>2017</w:t>
              </w:r>
              <w:r w:rsidR="00A6647E">
                <w:rPr>
                  <w:noProof/>
                  <w:lang w:val="en-US"/>
                </w:rPr>
                <w:t>)</w:t>
              </w:r>
              <w:r>
                <w:rPr>
                  <w:noProof/>
                  <w:lang w:val="en-US"/>
                </w:rPr>
                <w:t xml:space="preserve">. </w:t>
              </w:r>
              <w:r>
                <w:rPr>
                  <w:i/>
                  <w:iCs/>
                  <w:noProof/>
                  <w:lang w:val="en-US"/>
                </w:rPr>
                <w:t xml:space="preserve">HAD A GRABBABLE GUTFUL?. </w:t>
              </w:r>
              <w:r>
                <w:rPr>
                  <w:noProof/>
                  <w:lang w:val="en-US"/>
                </w:rPr>
                <w:t xml:space="preserve">[Online] </w:t>
              </w:r>
              <w:r>
                <w:rPr>
                  <w:noProof/>
                  <w:lang w:val="en-US"/>
                </w:rPr>
                <w:br/>
                <w:t xml:space="preserve">Available at: </w:t>
              </w:r>
              <w:r>
                <w:rPr>
                  <w:noProof/>
                  <w:u w:val="single"/>
                  <w:lang w:val="en-US"/>
                </w:rPr>
                <w:t>https://livelighter.com.au/The-Facts/Am-I-at-Risk</w:t>
              </w:r>
              <w:r>
                <w:rPr>
                  <w:noProof/>
                  <w:lang w:val="en-US"/>
                </w:rPr>
                <w:br/>
                <w:t>[Accessed 16 Novemeber 2017].</w:t>
              </w:r>
            </w:p>
            <w:p w14:paraId="471F3072" w14:textId="04582054" w:rsidR="00AC69C1" w:rsidRDefault="00A6647E" w:rsidP="00AC69C1">
              <w:pPr>
                <w:pStyle w:val="Bibliography"/>
                <w:rPr>
                  <w:noProof/>
                  <w:lang w:val="en-US"/>
                </w:rPr>
              </w:pPr>
              <w:r w:rsidRPr="00A6647E">
                <w:rPr>
                  <w:noProof/>
                  <w:lang w:val="en-US"/>
                </w:rPr>
                <w:t>Luppino, F., de Wit, L., Bouvy, P., Stijnen, T., Cuijpers, P., Penninx, B, and Zitman, F</w:t>
              </w:r>
              <w:r>
                <w:rPr>
                  <w:noProof/>
                  <w:lang w:val="en-US"/>
                </w:rPr>
                <w:t>. (</w:t>
              </w:r>
              <w:r w:rsidR="00AC69C1">
                <w:rPr>
                  <w:noProof/>
                  <w:lang w:val="en-US"/>
                </w:rPr>
                <w:t>2010</w:t>
              </w:r>
              <w:r>
                <w:rPr>
                  <w:noProof/>
                  <w:lang w:val="en-US"/>
                </w:rPr>
                <w:t>)</w:t>
              </w:r>
              <w:r w:rsidR="00AC69C1">
                <w:rPr>
                  <w:noProof/>
                  <w:lang w:val="en-US"/>
                </w:rPr>
                <w:t xml:space="preserve">. Overweight, obesity, and depression: a systematic review and meta-analysis of longitudinal studies.. </w:t>
              </w:r>
              <w:r w:rsidR="00AC69C1">
                <w:rPr>
                  <w:i/>
                  <w:iCs/>
                  <w:noProof/>
                  <w:lang w:val="en-US"/>
                </w:rPr>
                <w:t xml:space="preserve">Archives of General Psychiatry, </w:t>
              </w:r>
              <w:r w:rsidR="00AC69C1">
                <w:rPr>
                  <w:noProof/>
                  <w:lang w:val="en-US"/>
                </w:rPr>
                <w:t>67(3), pp. 220-9.</w:t>
              </w:r>
            </w:p>
            <w:p w14:paraId="12924D93" w14:textId="4F78C743" w:rsidR="00AC69C1" w:rsidRDefault="00A6647E" w:rsidP="00AC69C1">
              <w:pPr>
                <w:pStyle w:val="Bibliography"/>
                <w:rPr>
                  <w:noProof/>
                  <w:lang w:val="en-US"/>
                </w:rPr>
              </w:pPr>
              <w:r w:rsidRPr="00A6647E">
                <w:rPr>
                  <w:noProof/>
                  <w:lang w:val="en-US"/>
                </w:rPr>
                <w:t>Major, B., Hunger, D., Bunyan, D and C, Miller</w:t>
              </w:r>
              <w:r>
                <w:rPr>
                  <w:noProof/>
                  <w:lang w:val="en-US"/>
                </w:rPr>
                <w:t>. (</w:t>
              </w:r>
              <w:r w:rsidR="00AC69C1">
                <w:rPr>
                  <w:noProof/>
                  <w:lang w:val="en-US"/>
                </w:rPr>
                <w:t>2014</w:t>
              </w:r>
              <w:r>
                <w:rPr>
                  <w:noProof/>
                  <w:lang w:val="en-US"/>
                </w:rPr>
                <w:t>)</w:t>
              </w:r>
              <w:r w:rsidR="00AC69C1">
                <w:rPr>
                  <w:noProof/>
                  <w:lang w:val="en-US"/>
                </w:rPr>
                <w:t xml:space="preserve">. The ironic effects of weight stigma. </w:t>
              </w:r>
              <w:r w:rsidR="00AC69C1">
                <w:rPr>
                  <w:i/>
                  <w:iCs/>
                  <w:noProof/>
                  <w:lang w:val="en-US"/>
                </w:rPr>
                <w:t xml:space="preserve">Journal of Experimental Social Psychology, </w:t>
              </w:r>
              <w:r w:rsidR="00AC69C1">
                <w:rPr>
                  <w:noProof/>
                  <w:lang w:val="en-US"/>
                </w:rPr>
                <w:t>Volume 51, pp. 74-80.</w:t>
              </w:r>
            </w:p>
            <w:p w14:paraId="11B6B0CF" w14:textId="091CF7C5" w:rsidR="00AC69C1" w:rsidRDefault="00A6647E" w:rsidP="00AC69C1">
              <w:pPr>
                <w:pStyle w:val="Bibliography"/>
                <w:rPr>
                  <w:noProof/>
                  <w:lang w:val="en-US"/>
                </w:rPr>
              </w:pPr>
              <w:r w:rsidRPr="00A6647E">
                <w:rPr>
                  <w:noProof/>
                  <w:lang w:val="en-US"/>
                </w:rPr>
                <w:t>Mather, A., Cox, B., Enns, M, and Sareen, J.</w:t>
              </w:r>
              <w:r>
                <w:rPr>
                  <w:noProof/>
                  <w:lang w:val="en-US"/>
                </w:rPr>
                <w:t xml:space="preserve"> (</w:t>
              </w:r>
              <w:r w:rsidR="00AC69C1">
                <w:rPr>
                  <w:noProof/>
                  <w:lang w:val="en-US"/>
                </w:rPr>
                <w:t>2009</w:t>
              </w:r>
              <w:r>
                <w:rPr>
                  <w:noProof/>
                  <w:lang w:val="en-US"/>
                </w:rPr>
                <w:t>)</w:t>
              </w:r>
              <w:r w:rsidR="00AC69C1">
                <w:rPr>
                  <w:noProof/>
                  <w:lang w:val="en-US"/>
                </w:rPr>
                <w:t xml:space="preserve">. Associations of obesity with psychiatric disorders and suicidal behaviors in a nationally representative sample.. </w:t>
              </w:r>
              <w:r w:rsidR="00AC69C1">
                <w:rPr>
                  <w:i/>
                  <w:iCs/>
                  <w:noProof/>
                  <w:lang w:val="en-US"/>
                </w:rPr>
                <w:t xml:space="preserve">Journal of Psychosomatic Research, </w:t>
              </w:r>
              <w:r w:rsidR="00AC69C1">
                <w:rPr>
                  <w:noProof/>
                  <w:lang w:val="en-US"/>
                </w:rPr>
                <w:t>66(4), pp. 277-85.</w:t>
              </w:r>
            </w:p>
            <w:p w14:paraId="28A9B5B7" w14:textId="7D5C4D14" w:rsidR="00AC69C1" w:rsidRDefault="00A6647E" w:rsidP="00AC69C1">
              <w:pPr>
                <w:pStyle w:val="Bibliography"/>
                <w:rPr>
                  <w:noProof/>
                  <w:lang w:val="en-US"/>
                </w:rPr>
              </w:pPr>
              <w:r w:rsidRPr="00A6647E">
                <w:rPr>
                  <w:noProof/>
                  <w:lang w:val="en-US"/>
                </w:rPr>
                <w:t>McDonall, A and Lin, L.</w:t>
              </w:r>
              <w:r>
                <w:rPr>
                  <w:noProof/>
                  <w:lang w:val="en-US"/>
                </w:rPr>
                <w:t xml:space="preserve"> (</w:t>
              </w:r>
              <w:r w:rsidR="00AC69C1">
                <w:rPr>
                  <w:noProof/>
                  <w:lang w:val="en-US"/>
                </w:rPr>
                <w:t>2016</w:t>
              </w:r>
              <w:r>
                <w:rPr>
                  <w:noProof/>
                  <w:lang w:val="en-US"/>
                </w:rPr>
                <w:t>)</w:t>
              </w:r>
              <w:r w:rsidR="00AC69C1">
                <w:rPr>
                  <w:noProof/>
                  <w:lang w:val="en-US"/>
                </w:rPr>
                <w:t xml:space="preserve">. The hot body issue: Weight and caption tone in celebrity gossip magazines. </w:t>
              </w:r>
              <w:r w:rsidR="00AC69C1">
                <w:rPr>
                  <w:i/>
                  <w:iCs/>
                  <w:noProof/>
                  <w:lang w:val="en-US"/>
                </w:rPr>
                <w:t xml:space="preserve">Body Image , </w:t>
              </w:r>
              <w:r w:rsidR="00AC69C1">
                <w:rPr>
                  <w:noProof/>
                  <w:lang w:val="en-US"/>
                </w:rPr>
                <w:t>Volume 18, pp. 74-77.</w:t>
              </w:r>
            </w:p>
            <w:p w14:paraId="11ACF005" w14:textId="1DB8E7F6" w:rsidR="00AC69C1" w:rsidRDefault="00A6647E" w:rsidP="00AC69C1">
              <w:pPr>
                <w:pStyle w:val="Bibliography"/>
                <w:rPr>
                  <w:noProof/>
                  <w:lang w:val="en-US"/>
                </w:rPr>
              </w:pPr>
              <w:r w:rsidRPr="00A6647E">
                <w:rPr>
                  <w:noProof/>
                  <w:lang w:val="en-US"/>
                </w:rPr>
                <w:t>Murakami, J and Latner, J.</w:t>
              </w:r>
              <w:r>
                <w:rPr>
                  <w:noProof/>
                  <w:lang w:val="en-US"/>
                </w:rPr>
                <w:t xml:space="preserve"> (</w:t>
              </w:r>
              <w:r w:rsidR="00AC69C1">
                <w:rPr>
                  <w:noProof/>
                  <w:lang w:val="en-US"/>
                </w:rPr>
                <w:t>2015</w:t>
              </w:r>
              <w:r>
                <w:rPr>
                  <w:noProof/>
                  <w:lang w:val="en-US"/>
                </w:rPr>
                <w:t>)</w:t>
              </w:r>
              <w:r w:rsidR="00AC69C1">
                <w:rPr>
                  <w:noProof/>
                  <w:lang w:val="en-US"/>
                </w:rPr>
                <w:t xml:space="preserve">. Weight acceptance versus body dissatisfaction: Effects on stigma, perceived self-esteem, and perceived psychopathology.. </w:t>
              </w:r>
              <w:r w:rsidR="00AC69C1">
                <w:rPr>
                  <w:i/>
                  <w:iCs/>
                  <w:noProof/>
                  <w:lang w:val="en-US"/>
                </w:rPr>
                <w:t xml:space="preserve">Eating behaviours, </w:t>
              </w:r>
              <w:r w:rsidR="00AC69C1">
                <w:rPr>
                  <w:noProof/>
                  <w:lang w:val="en-US"/>
                </w:rPr>
                <w:t>Volume 19, pp. 163-7.</w:t>
              </w:r>
            </w:p>
            <w:p w14:paraId="4457AC04" w14:textId="6A949F3B" w:rsidR="00CF120E" w:rsidRDefault="00A6647E" w:rsidP="00CF120E">
              <w:pPr>
                <w:pStyle w:val="Bibliography"/>
              </w:pPr>
              <w:r w:rsidRPr="00A6647E">
                <w:rPr>
                  <w:noProof/>
                  <w:lang w:val="en-US"/>
                </w:rPr>
                <w:t>Myers, A and Rosen, J.</w:t>
              </w:r>
              <w:r>
                <w:rPr>
                  <w:noProof/>
                  <w:lang w:val="en-US"/>
                </w:rPr>
                <w:t xml:space="preserve"> (</w:t>
              </w:r>
              <w:r w:rsidR="00AC69C1">
                <w:rPr>
                  <w:noProof/>
                  <w:lang w:val="en-US"/>
                </w:rPr>
                <w:t>1999</w:t>
              </w:r>
              <w:r>
                <w:rPr>
                  <w:noProof/>
                  <w:lang w:val="en-US"/>
                </w:rPr>
                <w:t>)</w:t>
              </w:r>
              <w:r w:rsidR="00AC69C1">
                <w:rPr>
                  <w:noProof/>
                  <w:lang w:val="en-US"/>
                </w:rPr>
                <w:t xml:space="preserve">. Obesity stigmatization and coping: relation to mental health symptoms, body image, and self-esteem.. </w:t>
              </w:r>
              <w:r w:rsidR="00AC69C1">
                <w:rPr>
                  <w:i/>
                  <w:iCs/>
                  <w:noProof/>
                  <w:lang w:val="en-US"/>
                </w:rPr>
                <w:t xml:space="preserve">International Journal of Obesity Relatated Metabolic Disorders, </w:t>
              </w:r>
              <w:r w:rsidR="00AC69C1">
                <w:rPr>
                  <w:noProof/>
                  <w:lang w:val="en-US"/>
                </w:rPr>
                <w:t>Volume 23, pp. 221-230.</w:t>
              </w:r>
              <w:r w:rsidR="00CF120E" w:rsidRPr="00CF120E">
                <w:t xml:space="preserve"> </w:t>
              </w:r>
            </w:p>
            <w:p w14:paraId="398A3E16" w14:textId="77777777" w:rsidR="00312C74" w:rsidRDefault="00312C74" w:rsidP="00312C74">
              <w:r w:rsidRPr="009C5754">
                <w:t>My Mad Fat Diary, (2013). [TV programme] E4: Channel 4.</w:t>
              </w:r>
            </w:p>
            <w:p w14:paraId="3280AEAF" w14:textId="077CB281" w:rsidR="00AC69C1" w:rsidRDefault="00CF120E" w:rsidP="00CF120E">
              <w:pPr>
                <w:pStyle w:val="Bibliography"/>
                <w:rPr>
                  <w:noProof/>
                  <w:lang w:val="en-US"/>
                </w:rPr>
              </w:pPr>
              <w:r w:rsidRPr="00CF120E">
                <w:rPr>
                  <w:noProof/>
                  <w:lang w:val="en-US"/>
                </w:rPr>
                <w:t>National Eating Disorder Association. (2016). Media and Your Body Image: W</w:t>
              </w:r>
              <w:r>
                <w:rPr>
                  <w:noProof/>
                  <w:lang w:val="en-US"/>
                </w:rPr>
                <w:t xml:space="preserve">hat You Need to Know. [Online] </w:t>
              </w:r>
              <w:r w:rsidRPr="00CF120E">
                <w:rPr>
                  <w:noProof/>
                  <w:lang w:val="en-US"/>
                </w:rPr>
                <w:t xml:space="preserve">Available at: </w:t>
              </w:r>
              <w:hyperlink r:id="rId7" w:history="1">
                <w:r w:rsidRPr="008111B8">
                  <w:rPr>
                    <w:rStyle w:val="Hyperlink"/>
                    <w:noProof/>
                    <w:lang w:val="en-US"/>
                  </w:rPr>
                  <w:t>https://www.nationaleatingdisorders.org/blog/media-body-image-what-you-need-to-know</w:t>
                </w:r>
              </w:hyperlink>
              <w:r>
                <w:rPr>
                  <w:noProof/>
                  <w:lang w:val="en-US"/>
                </w:rPr>
                <w:t xml:space="preserve"> </w:t>
              </w:r>
              <w:r w:rsidRPr="00CF120E">
                <w:rPr>
                  <w:noProof/>
                  <w:lang w:val="en-US"/>
                </w:rPr>
                <w:t>[Accessed 16 November 2017].</w:t>
              </w:r>
            </w:p>
            <w:p w14:paraId="70E72754" w14:textId="49766401" w:rsidR="00312C74" w:rsidRPr="00312C74" w:rsidRDefault="00312C74" w:rsidP="00312C74">
              <w:pPr>
                <w:rPr>
                  <w:lang w:val="en-US"/>
                </w:rPr>
              </w:pPr>
              <w:r w:rsidRPr="00312C74">
                <w:rPr>
                  <w:lang w:val="en-US"/>
                </w:rPr>
                <w:t>Newzoids, (2015). [TV programme] ITV.</w:t>
              </w:r>
            </w:p>
            <w:p w14:paraId="0DBA3244" w14:textId="2C6E3D0B" w:rsidR="00AC69C1" w:rsidRDefault="00A6647E" w:rsidP="00AC69C1">
              <w:pPr>
                <w:pStyle w:val="Bibliography"/>
                <w:rPr>
                  <w:noProof/>
                  <w:lang w:val="en-US"/>
                </w:rPr>
              </w:pPr>
              <w:r>
                <w:rPr>
                  <w:noProof/>
                  <w:lang w:val="en-US"/>
                </w:rPr>
                <w:t>Nuttall, F.</w:t>
              </w:r>
              <w:r w:rsidR="00AC69C1">
                <w:rPr>
                  <w:noProof/>
                  <w:lang w:val="en-US"/>
                </w:rPr>
                <w:t xml:space="preserve"> </w:t>
              </w:r>
              <w:r>
                <w:rPr>
                  <w:noProof/>
                  <w:lang w:val="en-US"/>
                </w:rPr>
                <w:t>(</w:t>
              </w:r>
              <w:r w:rsidR="00AC69C1">
                <w:rPr>
                  <w:noProof/>
                  <w:lang w:val="en-US"/>
                </w:rPr>
                <w:t>2015</w:t>
              </w:r>
              <w:r>
                <w:rPr>
                  <w:noProof/>
                  <w:lang w:val="en-US"/>
                </w:rPr>
                <w:t>)</w:t>
              </w:r>
              <w:r w:rsidR="00AC69C1">
                <w:rPr>
                  <w:noProof/>
                  <w:lang w:val="en-US"/>
                </w:rPr>
                <w:t xml:space="preserve">. Body Mass Index, Obesity, BMI, and Health: A Critical Review. </w:t>
              </w:r>
              <w:r w:rsidR="00AC69C1">
                <w:rPr>
                  <w:i/>
                  <w:iCs/>
                  <w:noProof/>
                  <w:lang w:val="en-US"/>
                </w:rPr>
                <w:t xml:space="preserve">Nutrition Today, </w:t>
              </w:r>
              <w:r w:rsidR="00AC69C1">
                <w:rPr>
                  <w:noProof/>
                  <w:lang w:val="en-US"/>
                </w:rPr>
                <w:t>50(3), pp. 117-128.</w:t>
              </w:r>
            </w:p>
            <w:p w14:paraId="6263A2E2" w14:textId="7A511F96" w:rsidR="00AC69C1" w:rsidRDefault="00A6647E" w:rsidP="00AC69C1">
              <w:pPr>
                <w:pStyle w:val="Bibliography"/>
                <w:rPr>
                  <w:noProof/>
                  <w:lang w:val="en-US"/>
                </w:rPr>
              </w:pPr>
              <w:r>
                <w:rPr>
                  <w:noProof/>
                  <w:lang w:val="en-US"/>
                </w:rPr>
                <w:lastRenderedPageBreak/>
                <w:t>Ospina, M.</w:t>
              </w:r>
              <w:r w:rsidR="00AC69C1">
                <w:rPr>
                  <w:noProof/>
                  <w:lang w:val="en-US"/>
                </w:rPr>
                <w:t xml:space="preserve"> </w:t>
              </w:r>
              <w:r>
                <w:rPr>
                  <w:noProof/>
                  <w:lang w:val="en-US"/>
                </w:rPr>
                <w:t>(</w:t>
              </w:r>
              <w:r w:rsidR="00AC69C1">
                <w:rPr>
                  <w:noProof/>
                  <w:lang w:val="en-US"/>
                </w:rPr>
                <w:t>2014</w:t>
              </w:r>
              <w:r>
                <w:rPr>
                  <w:noProof/>
                  <w:lang w:val="en-US"/>
                </w:rPr>
                <w:t>)</w:t>
              </w:r>
              <w:r w:rsidR="00AC69C1">
                <w:rPr>
                  <w:noProof/>
                  <w:lang w:val="en-US"/>
                </w:rPr>
                <w:t xml:space="preserve">. </w:t>
              </w:r>
              <w:r w:rsidR="00AC69C1">
                <w:rPr>
                  <w:i/>
                  <w:iCs/>
                  <w:noProof/>
                  <w:lang w:val="en-US"/>
                </w:rPr>
                <w:t xml:space="preserve">The Latest Tess Munster Fatkini Photo And Why This One Is Especially Important. </w:t>
              </w:r>
              <w:r w:rsidR="00AC69C1">
                <w:rPr>
                  <w:noProof/>
                  <w:lang w:val="en-US"/>
                </w:rPr>
                <w:t xml:space="preserve">[Online] </w:t>
              </w:r>
              <w:r w:rsidR="00AC69C1">
                <w:rPr>
                  <w:noProof/>
                  <w:lang w:val="en-US"/>
                </w:rPr>
                <w:br/>
                <w:t xml:space="preserve">Available at: </w:t>
              </w:r>
              <w:r w:rsidR="00AC69C1">
                <w:rPr>
                  <w:noProof/>
                  <w:u w:val="single"/>
                  <w:lang w:val="en-US"/>
                </w:rPr>
                <w:t>https://www.bustle.com/articles/36902-the-latest-tess-munster-fatkini-photo-and-why-this-one-is-especially-important</w:t>
              </w:r>
              <w:r w:rsidR="00AC69C1">
                <w:rPr>
                  <w:noProof/>
                  <w:lang w:val="en-US"/>
                </w:rPr>
                <w:br/>
                <w:t>[Accessed 16 November 2017].</w:t>
              </w:r>
            </w:p>
            <w:p w14:paraId="236CAC05" w14:textId="2B0CDCD1" w:rsidR="00AC69C1" w:rsidRDefault="00A6647E" w:rsidP="00AC69C1">
              <w:pPr>
                <w:pStyle w:val="Bibliography"/>
                <w:rPr>
                  <w:noProof/>
                  <w:lang w:val="en-US"/>
                </w:rPr>
              </w:pPr>
              <w:r w:rsidRPr="00A6647E">
                <w:rPr>
                  <w:noProof/>
                  <w:lang w:val="en-US"/>
                </w:rPr>
                <w:t>Papadopoulos, S. and Brennan, L.</w:t>
              </w:r>
              <w:r>
                <w:rPr>
                  <w:noProof/>
                  <w:lang w:val="en-US"/>
                </w:rPr>
                <w:t xml:space="preserve"> (</w:t>
              </w:r>
              <w:r w:rsidR="00AC69C1">
                <w:rPr>
                  <w:noProof/>
                  <w:lang w:val="en-US"/>
                </w:rPr>
                <w:t>2015</w:t>
              </w:r>
              <w:r>
                <w:rPr>
                  <w:noProof/>
                  <w:lang w:val="en-US"/>
                </w:rPr>
                <w:t>)</w:t>
              </w:r>
              <w:r w:rsidR="00AC69C1">
                <w:rPr>
                  <w:noProof/>
                  <w:lang w:val="en-US"/>
                </w:rPr>
                <w:t xml:space="preserve">. Correlates of weight stigma in adults with overweight and obesity: A systematic literature review. </w:t>
              </w:r>
              <w:r w:rsidR="00AC69C1">
                <w:rPr>
                  <w:i/>
                  <w:iCs/>
                  <w:noProof/>
                  <w:lang w:val="en-US"/>
                </w:rPr>
                <w:t xml:space="preserve">Obesity, </w:t>
              </w:r>
              <w:r w:rsidR="00AC69C1">
                <w:rPr>
                  <w:noProof/>
                  <w:lang w:val="en-US"/>
                </w:rPr>
                <w:t>Volume 23, p. 1743–1760.</w:t>
              </w:r>
            </w:p>
            <w:p w14:paraId="1B0FEF38" w14:textId="151D1CA7" w:rsidR="00AC69C1" w:rsidRDefault="004115A1" w:rsidP="00AC69C1">
              <w:pPr>
                <w:pStyle w:val="Bibliography"/>
                <w:rPr>
                  <w:noProof/>
                  <w:lang w:val="en-US"/>
                </w:rPr>
              </w:pPr>
              <w:r w:rsidRPr="004115A1">
                <w:rPr>
                  <w:noProof/>
                  <w:lang w:val="en-US"/>
                </w:rPr>
                <w:t>Preiss, K., Brennan, L, and Clarke, D.</w:t>
              </w:r>
              <w:r>
                <w:rPr>
                  <w:noProof/>
                  <w:lang w:val="en-US"/>
                </w:rPr>
                <w:t xml:space="preserve"> (</w:t>
              </w:r>
              <w:r w:rsidR="00AC69C1">
                <w:rPr>
                  <w:noProof/>
                  <w:lang w:val="en-US"/>
                </w:rPr>
                <w:t>2013</w:t>
              </w:r>
              <w:r>
                <w:rPr>
                  <w:noProof/>
                  <w:lang w:val="en-US"/>
                </w:rPr>
                <w:t>)</w:t>
              </w:r>
              <w:r w:rsidR="00AC69C1">
                <w:rPr>
                  <w:noProof/>
                  <w:lang w:val="en-US"/>
                </w:rPr>
                <w:t xml:space="preserve">. A systematic review of variables associated with the relationship between obesity and depression.. </w:t>
              </w:r>
              <w:r w:rsidR="00AC69C1">
                <w:rPr>
                  <w:i/>
                  <w:iCs/>
                  <w:noProof/>
                  <w:lang w:val="en-US"/>
                </w:rPr>
                <w:t xml:space="preserve">Obesity Reveiws, </w:t>
              </w:r>
              <w:r w:rsidR="00AC69C1">
                <w:rPr>
                  <w:noProof/>
                  <w:lang w:val="en-US"/>
                </w:rPr>
                <w:t>Volume 11, pp. 906-18.</w:t>
              </w:r>
            </w:p>
            <w:p w14:paraId="4D59020C" w14:textId="10FD789B" w:rsidR="00AC69C1" w:rsidRDefault="004115A1" w:rsidP="00AC69C1">
              <w:pPr>
                <w:pStyle w:val="Bibliography"/>
                <w:rPr>
                  <w:noProof/>
                  <w:lang w:val="en-US"/>
                </w:rPr>
              </w:pPr>
              <w:r w:rsidRPr="004115A1">
                <w:rPr>
                  <w:noProof/>
                  <w:lang w:val="en-US"/>
                </w:rPr>
                <w:t>Puhl, R and Suh, Y</w:t>
              </w:r>
              <w:r>
                <w:rPr>
                  <w:noProof/>
                  <w:lang w:val="en-US"/>
                </w:rPr>
                <w:t xml:space="preserve"> (</w:t>
              </w:r>
              <w:r w:rsidR="00AC69C1">
                <w:rPr>
                  <w:noProof/>
                  <w:lang w:val="en-US"/>
                </w:rPr>
                <w:t>2010</w:t>
              </w:r>
              <w:r>
                <w:rPr>
                  <w:noProof/>
                  <w:lang w:val="en-US"/>
                </w:rPr>
                <w:t>)</w:t>
              </w:r>
              <w:r w:rsidR="00AC69C1">
                <w:rPr>
                  <w:noProof/>
                  <w:lang w:val="en-US"/>
                </w:rPr>
                <w:t xml:space="preserve">. Obesity Stigma: Important Considerations for Public Health.. </w:t>
              </w:r>
              <w:r w:rsidR="00AC69C1">
                <w:rPr>
                  <w:i/>
                  <w:iCs/>
                  <w:noProof/>
                  <w:lang w:val="en-US"/>
                </w:rPr>
                <w:t xml:space="preserve">American Journal of Public Health, </w:t>
              </w:r>
              <w:r w:rsidR="00AC69C1">
                <w:rPr>
                  <w:noProof/>
                  <w:lang w:val="en-US"/>
                </w:rPr>
                <w:t>100(6), p. 1019–1028. .</w:t>
              </w:r>
            </w:p>
            <w:p w14:paraId="6AB063DE" w14:textId="7082F399" w:rsidR="00AC69C1" w:rsidRDefault="004115A1" w:rsidP="00AC69C1">
              <w:pPr>
                <w:pStyle w:val="Bibliography"/>
                <w:rPr>
                  <w:noProof/>
                  <w:lang w:val="en-US"/>
                </w:rPr>
              </w:pPr>
              <w:r w:rsidRPr="004115A1">
                <w:rPr>
                  <w:noProof/>
                  <w:lang w:val="en-US"/>
                </w:rPr>
                <w:t>Puhl, R and Heuer, C.</w:t>
              </w:r>
              <w:r>
                <w:rPr>
                  <w:noProof/>
                  <w:lang w:val="en-US"/>
                </w:rPr>
                <w:t xml:space="preserve"> (</w:t>
              </w:r>
              <w:r w:rsidR="00AC69C1">
                <w:rPr>
                  <w:noProof/>
                  <w:lang w:val="en-US"/>
                </w:rPr>
                <w:t>2015</w:t>
              </w:r>
              <w:r>
                <w:rPr>
                  <w:noProof/>
                  <w:lang w:val="en-US"/>
                </w:rPr>
                <w:t>)</w:t>
              </w:r>
              <w:r w:rsidR="00AC69C1">
                <w:rPr>
                  <w:noProof/>
                  <w:lang w:val="en-US"/>
                </w:rPr>
                <w:t xml:space="preserve">. Health Consequences of Weight Stigma: Implications for Obesity Prevention and Treatment.. </w:t>
              </w:r>
              <w:r w:rsidR="00AC69C1">
                <w:rPr>
                  <w:i/>
                  <w:iCs/>
                  <w:noProof/>
                  <w:lang w:val="en-US"/>
                </w:rPr>
                <w:t xml:space="preserve">Current Obesity Reports, </w:t>
              </w:r>
              <w:r w:rsidR="00AC69C1">
                <w:rPr>
                  <w:noProof/>
                  <w:lang w:val="en-US"/>
                </w:rPr>
                <w:t>4(2), pp. 182-90.</w:t>
              </w:r>
            </w:p>
            <w:p w14:paraId="28174CB1" w14:textId="77777777" w:rsidR="00550AE5" w:rsidRDefault="004115A1" w:rsidP="00AC69C1">
              <w:pPr>
                <w:pStyle w:val="Bibliography"/>
              </w:pPr>
              <w:r w:rsidRPr="004115A1">
                <w:rPr>
                  <w:noProof/>
                  <w:lang w:val="en-US"/>
                </w:rPr>
                <w:t>Puhl, R., Latner, J., O’brien, K., Luedicke, J., Danielsdottir, S., &amp; Salas, X.</w:t>
              </w:r>
              <w:r>
                <w:rPr>
                  <w:noProof/>
                  <w:lang w:val="en-US"/>
                </w:rPr>
                <w:t xml:space="preserve"> (</w:t>
              </w:r>
              <w:r w:rsidR="00AC69C1">
                <w:rPr>
                  <w:noProof/>
                  <w:lang w:val="en-US"/>
                </w:rPr>
                <w:t>2015</w:t>
              </w:r>
              <w:r>
                <w:rPr>
                  <w:noProof/>
                  <w:lang w:val="en-US"/>
                </w:rPr>
                <w:t>)</w:t>
              </w:r>
              <w:r w:rsidR="00AC69C1">
                <w:rPr>
                  <w:noProof/>
                  <w:lang w:val="en-US"/>
                </w:rPr>
                <w:t xml:space="preserve">. Potential Policies and Laws to Prohibit Weight Discrimination: Public Views from 4 Countries. </w:t>
              </w:r>
              <w:r w:rsidR="00AC69C1">
                <w:rPr>
                  <w:i/>
                  <w:iCs/>
                  <w:noProof/>
                  <w:lang w:val="en-US"/>
                </w:rPr>
                <w:t xml:space="preserve">The Milbank Quarterly, </w:t>
              </w:r>
              <w:r w:rsidR="00AC69C1">
                <w:rPr>
                  <w:noProof/>
                  <w:lang w:val="en-US"/>
                </w:rPr>
                <w:t>93(4), pp. 691-731.</w:t>
              </w:r>
              <w:r w:rsidR="00550AE5" w:rsidRPr="00550AE5">
                <w:t xml:space="preserve"> </w:t>
              </w:r>
            </w:p>
            <w:p w14:paraId="0BF42FDE" w14:textId="6C9EAE0E" w:rsidR="00AC69C1" w:rsidRPr="00550AE5" w:rsidRDefault="00550AE5" w:rsidP="00AC69C1">
              <w:pPr>
                <w:pStyle w:val="Bibliography"/>
              </w:pPr>
              <w:proofErr w:type="spellStart"/>
              <w:r>
                <w:t>Rolnik</w:t>
              </w:r>
              <w:proofErr w:type="spellEnd"/>
              <w:r>
                <w:t xml:space="preserve">, A., </w:t>
              </w:r>
              <w:proofErr w:type="spellStart"/>
              <w:r>
                <w:t>Engeln</w:t>
              </w:r>
              <w:proofErr w:type="spellEnd"/>
              <w:r>
                <w:t>-Maddox, R., and</w:t>
              </w:r>
              <w:r w:rsidRPr="00F30868">
                <w:t xml:space="preserve"> Miller, S.A. (2010). Here’s looking at you: Self-objectification, body image disturbance, and sorority rush. </w:t>
              </w:r>
              <w:r w:rsidRPr="00F30868">
                <w:rPr>
                  <w:i/>
                  <w:iCs/>
                </w:rPr>
                <w:t xml:space="preserve">Sex Roles, </w:t>
              </w:r>
              <w:r w:rsidRPr="00550AE5">
                <w:rPr>
                  <w:iCs/>
                </w:rPr>
                <w:t>63</w:t>
              </w:r>
              <w:r w:rsidRPr="00F30868">
                <w:t xml:space="preserve">, </w:t>
              </w:r>
              <w:r>
                <w:t xml:space="preserve">pp. </w:t>
              </w:r>
              <w:r w:rsidRPr="00F30868">
                <w:t>6-17</w:t>
              </w:r>
              <w:r>
                <w:t>.</w:t>
              </w:r>
            </w:p>
            <w:p w14:paraId="31DD008F" w14:textId="307D88CE" w:rsidR="00AC69C1" w:rsidRDefault="004115A1" w:rsidP="00AC69C1">
              <w:pPr>
                <w:pStyle w:val="Bibliography"/>
                <w:rPr>
                  <w:noProof/>
                  <w:lang w:val="en-US"/>
                </w:rPr>
              </w:pPr>
              <w:r>
                <w:rPr>
                  <w:noProof/>
                  <w:lang w:val="en-US"/>
                </w:rPr>
                <w:t>Rysst, M.</w:t>
              </w:r>
              <w:r w:rsidR="00AC69C1">
                <w:rPr>
                  <w:noProof/>
                  <w:lang w:val="en-US"/>
                </w:rPr>
                <w:t xml:space="preserve"> </w:t>
              </w:r>
              <w:r>
                <w:rPr>
                  <w:noProof/>
                  <w:lang w:val="en-US"/>
                </w:rPr>
                <w:t>(</w:t>
              </w:r>
              <w:r w:rsidR="00AC69C1">
                <w:rPr>
                  <w:noProof/>
                  <w:lang w:val="en-US"/>
                </w:rPr>
                <w:t>2010</w:t>
              </w:r>
              <w:r>
                <w:rPr>
                  <w:noProof/>
                  <w:lang w:val="en-US"/>
                </w:rPr>
                <w:t>)</w:t>
              </w:r>
              <w:r w:rsidR="00AC69C1">
                <w:rPr>
                  <w:noProof/>
                  <w:lang w:val="en-US"/>
                </w:rPr>
                <w:t xml:space="preserve">. ''Healthism'' and looking good: Body ideals and body practices in Norway. </w:t>
              </w:r>
              <w:r w:rsidR="00AC69C1">
                <w:rPr>
                  <w:i/>
                  <w:iCs/>
                  <w:noProof/>
                  <w:lang w:val="en-US"/>
                </w:rPr>
                <w:t xml:space="preserve">Scandinavian Journal of Public Health, </w:t>
              </w:r>
              <w:r w:rsidR="00AC69C1">
                <w:rPr>
                  <w:noProof/>
                  <w:lang w:val="en-US"/>
                </w:rPr>
                <w:t>38(5), pp. 71-80.</w:t>
              </w:r>
            </w:p>
            <w:p w14:paraId="5AF60BFE" w14:textId="0F2E8F0D" w:rsidR="00550AE5" w:rsidRPr="00550AE5" w:rsidRDefault="00550AE5" w:rsidP="00550AE5">
              <w:pPr>
                <w:rPr>
                  <w:lang w:val="en-US"/>
                </w:rPr>
              </w:pPr>
              <w:r>
                <w:rPr>
                  <w:lang w:val="en-US"/>
                </w:rPr>
                <w:t>Salk, R. H. and</w:t>
              </w:r>
              <w:r w:rsidRPr="00550AE5">
                <w:rPr>
                  <w:lang w:val="en-US"/>
                </w:rPr>
                <w:t xml:space="preserve"> </w:t>
              </w:r>
              <w:proofErr w:type="spellStart"/>
              <w:r w:rsidRPr="00550AE5">
                <w:rPr>
                  <w:lang w:val="en-US"/>
                </w:rPr>
                <w:t>Engeln</w:t>
              </w:r>
              <w:proofErr w:type="spellEnd"/>
              <w:r w:rsidRPr="00550AE5">
                <w:rPr>
                  <w:lang w:val="en-US"/>
                </w:rPr>
                <w:t xml:space="preserve">-Maddox, R. (2012). Fat talk among college women is both contagious and harmful. </w:t>
              </w:r>
              <w:r w:rsidRPr="00550AE5">
                <w:rPr>
                  <w:i/>
                  <w:lang w:val="en-US"/>
                </w:rPr>
                <w:t>Sex Roles</w:t>
              </w:r>
              <w:r w:rsidRPr="00550AE5">
                <w:rPr>
                  <w:lang w:val="en-US"/>
                </w:rPr>
                <w:t>, 9,</w:t>
              </w:r>
              <w:r>
                <w:rPr>
                  <w:lang w:val="en-US"/>
                </w:rPr>
                <w:t xml:space="preserve"> pp.</w:t>
              </w:r>
              <w:r w:rsidRPr="00550AE5">
                <w:rPr>
                  <w:lang w:val="en-US"/>
                </w:rPr>
                <w:t xml:space="preserve"> 636-645.</w:t>
              </w:r>
            </w:p>
            <w:p w14:paraId="0CF0EBF2" w14:textId="77777777" w:rsidR="00550AE5" w:rsidRDefault="004115A1" w:rsidP="00550AE5">
              <w:r w:rsidRPr="004115A1">
                <w:rPr>
                  <w:noProof/>
                  <w:lang w:val="en-US"/>
                </w:rPr>
                <w:t>Saluja, N and Karan, K.</w:t>
              </w:r>
              <w:r>
                <w:rPr>
                  <w:noProof/>
                  <w:lang w:val="en-US"/>
                </w:rPr>
                <w:t xml:space="preserve"> (</w:t>
              </w:r>
              <w:r w:rsidR="00AC69C1">
                <w:rPr>
                  <w:noProof/>
                  <w:lang w:val="en-US"/>
                </w:rPr>
                <w:t>2016</w:t>
              </w:r>
              <w:r>
                <w:rPr>
                  <w:noProof/>
                  <w:lang w:val="en-US"/>
                </w:rPr>
                <w:t>)</w:t>
              </w:r>
              <w:r w:rsidR="00AC69C1">
                <w:rPr>
                  <w:noProof/>
                  <w:lang w:val="en-US"/>
                </w:rPr>
                <w:t xml:space="preserve">. Portrayal of Body Image through Media and Its Implications.. </w:t>
              </w:r>
              <w:r w:rsidR="00AC69C1">
                <w:rPr>
                  <w:i/>
                  <w:iCs/>
                  <w:noProof/>
                  <w:lang w:val="en-US"/>
                </w:rPr>
                <w:t xml:space="preserve">Imperial Journal of Interdisciplinary Research, </w:t>
              </w:r>
              <w:r w:rsidR="00AC69C1">
                <w:rPr>
                  <w:noProof/>
                  <w:lang w:val="en-US"/>
                </w:rPr>
                <w:t>2(10), pp. 2454-1362.</w:t>
              </w:r>
              <w:r w:rsidR="00550AE5" w:rsidRPr="00550AE5">
                <w:t xml:space="preserve"> </w:t>
              </w:r>
            </w:p>
            <w:p w14:paraId="03F8BC20" w14:textId="5DFB8F62" w:rsidR="00550AE5" w:rsidRDefault="00550AE5" w:rsidP="00550AE5">
              <w:r w:rsidRPr="00A71837">
                <w:t>Scholastic Choices</w:t>
              </w:r>
              <w:r>
                <w:t>,</w:t>
              </w:r>
              <w:r w:rsidRPr="00A71837">
                <w:t xml:space="preserve"> (2016). Should Body-Shaming Ads Be </w:t>
              </w:r>
              <w:r w:rsidRPr="00A71837">
                <w:t>Banned?</w:t>
              </w:r>
              <w:r>
                <w:t xml:space="preserve"> </w:t>
              </w:r>
              <w:r>
                <w:rPr>
                  <w:i/>
                </w:rPr>
                <w:t>Scholastic Choices,</w:t>
              </w:r>
              <w:r w:rsidRPr="00A71837">
                <w:t xml:space="preserve"> 32(3),</w:t>
              </w:r>
              <w:r>
                <w:t xml:space="preserve"> pp.</w:t>
              </w:r>
              <w:r w:rsidRPr="00A71837">
                <w:t xml:space="preserve"> 2–5.</w:t>
              </w:r>
            </w:p>
            <w:p w14:paraId="5DB0966A" w14:textId="12C4BB5B" w:rsidR="00AC69C1" w:rsidRDefault="004115A1" w:rsidP="00AC69C1">
              <w:pPr>
                <w:pStyle w:val="Bibliography"/>
                <w:rPr>
                  <w:noProof/>
                  <w:lang w:val="en-US"/>
                </w:rPr>
              </w:pPr>
              <w:r w:rsidRPr="004115A1">
                <w:rPr>
                  <w:noProof/>
                  <w:lang w:val="en-US"/>
                </w:rPr>
                <w:t>Schvey, N., Puhl, R and Brownell, D</w:t>
              </w:r>
              <w:r>
                <w:rPr>
                  <w:noProof/>
                  <w:lang w:val="en-US"/>
                </w:rPr>
                <w:t>. (</w:t>
              </w:r>
              <w:r w:rsidR="00AC69C1">
                <w:rPr>
                  <w:noProof/>
                  <w:lang w:val="en-US"/>
                </w:rPr>
                <w:t>2011</w:t>
              </w:r>
              <w:r>
                <w:rPr>
                  <w:noProof/>
                  <w:lang w:val="en-US"/>
                </w:rPr>
                <w:t>)</w:t>
              </w:r>
              <w:r w:rsidR="00AC69C1">
                <w:rPr>
                  <w:noProof/>
                  <w:lang w:val="en-US"/>
                </w:rPr>
                <w:t xml:space="preserve">. The impact of weight stigma on caloric consumption.. </w:t>
              </w:r>
              <w:r w:rsidR="00AC69C1">
                <w:rPr>
                  <w:i/>
                  <w:iCs/>
                  <w:noProof/>
                  <w:lang w:val="en-US"/>
                </w:rPr>
                <w:t xml:space="preserve">Obesity (Silver Spring), </w:t>
              </w:r>
              <w:r w:rsidR="00AC69C1">
                <w:rPr>
                  <w:noProof/>
                  <w:lang w:val="en-US"/>
                </w:rPr>
                <w:t>19(10), pp. 1957-62..</w:t>
              </w:r>
            </w:p>
            <w:p w14:paraId="5A8746A2" w14:textId="454C55E4" w:rsidR="00AC69C1" w:rsidRDefault="004115A1" w:rsidP="00AC69C1">
              <w:pPr>
                <w:pStyle w:val="Bibliography"/>
                <w:rPr>
                  <w:noProof/>
                  <w:lang w:val="en-US"/>
                </w:rPr>
              </w:pPr>
              <w:r w:rsidRPr="004115A1">
                <w:rPr>
                  <w:noProof/>
                  <w:lang w:val="en-US"/>
                </w:rPr>
                <w:t>Shentow-Bewsh, R., Keating, L and Mills, J.</w:t>
              </w:r>
              <w:r>
                <w:rPr>
                  <w:noProof/>
                  <w:lang w:val="en-US"/>
                </w:rPr>
                <w:t xml:space="preserve"> (</w:t>
              </w:r>
              <w:r w:rsidR="00AC69C1">
                <w:rPr>
                  <w:noProof/>
                  <w:lang w:val="en-US"/>
                </w:rPr>
                <w:t>2015</w:t>
              </w:r>
              <w:r>
                <w:rPr>
                  <w:noProof/>
                  <w:lang w:val="en-US"/>
                </w:rPr>
                <w:t>)</w:t>
              </w:r>
              <w:r w:rsidR="00AC69C1">
                <w:rPr>
                  <w:noProof/>
                  <w:lang w:val="en-US"/>
                </w:rPr>
                <w:t xml:space="preserve">. Weight discrimination and bullying.. </w:t>
              </w:r>
              <w:r w:rsidR="00AC69C1">
                <w:rPr>
                  <w:i/>
                  <w:iCs/>
                  <w:noProof/>
                  <w:lang w:val="en-US"/>
                </w:rPr>
                <w:t xml:space="preserve">Eating Behaviours, </w:t>
              </w:r>
              <w:r w:rsidR="00AC69C1">
                <w:rPr>
                  <w:noProof/>
                  <w:lang w:val="en-US"/>
                </w:rPr>
                <w:t>Volume 20, pp. 48-56.</w:t>
              </w:r>
            </w:p>
            <w:p w14:paraId="12ADA4CC" w14:textId="2208017C" w:rsidR="00AC69C1" w:rsidRDefault="004115A1" w:rsidP="00AC69C1">
              <w:pPr>
                <w:pStyle w:val="Bibliography"/>
                <w:rPr>
                  <w:noProof/>
                  <w:lang w:val="en-US"/>
                </w:rPr>
              </w:pPr>
              <w:r w:rsidRPr="004115A1">
                <w:rPr>
                  <w:noProof/>
                  <w:lang w:val="en-US"/>
                </w:rPr>
                <w:t>Sjöberg, R., Nilsson, K and Leppert, J</w:t>
              </w:r>
              <w:r>
                <w:rPr>
                  <w:noProof/>
                  <w:lang w:val="en-US"/>
                </w:rPr>
                <w:t>. (</w:t>
              </w:r>
              <w:r w:rsidR="00AC69C1">
                <w:rPr>
                  <w:noProof/>
                  <w:lang w:val="en-US"/>
                </w:rPr>
                <w:t>2005</w:t>
              </w:r>
              <w:r>
                <w:rPr>
                  <w:noProof/>
                  <w:lang w:val="en-US"/>
                </w:rPr>
                <w:t>)</w:t>
              </w:r>
              <w:r w:rsidR="00AC69C1">
                <w:rPr>
                  <w:noProof/>
                  <w:lang w:val="en-US"/>
                </w:rPr>
                <w:t xml:space="preserve">. Obesity, Shame, and Depression in School-Aged Children: A Population-Based Study. </w:t>
              </w:r>
              <w:r w:rsidR="00AC69C1">
                <w:rPr>
                  <w:i/>
                  <w:iCs/>
                  <w:noProof/>
                  <w:lang w:val="en-US"/>
                </w:rPr>
                <w:t xml:space="preserve">Pediatrics, </w:t>
              </w:r>
              <w:r w:rsidR="00AC69C1">
                <w:rPr>
                  <w:noProof/>
                  <w:lang w:val="en-US"/>
                </w:rPr>
                <w:t>116(3).</w:t>
              </w:r>
            </w:p>
            <w:p w14:paraId="2A97E7D3" w14:textId="04EAED71" w:rsidR="00AC69C1" w:rsidRDefault="004115A1" w:rsidP="00AC69C1">
              <w:pPr>
                <w:pStyle w:val="Bibliography"/>
                <w:rPr>
                  <w:noProof/>
                  <w:lang w:val="en-US"/>
                </w:rPr>
              </w:pPr>
              <w:r w:rsidRPr="004115A1">
                <w:rPr>
                  <w:noProof/>
                  <w:lang w:val="en-US"/>
                </w:rPr>
                <w:t>Spahlholz, J., Baer, N., König, H.-H., Riedel-Heller, S.  G, and Luck-Sikorski, C.</w:t>
              </w:r>
              <w:r>
                <w:rPr>
                  <w:noProof/>
                  <w:lang w:val="en-US"/>
                </w:rPr>
                <w:t xml:space="preserve"> (</w:t>
              </w:r>
              <w:r w:rsidR="00AC69C1">
                <w:rPr>
                  <w:noProof/>
                  <w:lang w:val="en-US"/>
                </w:rPr>
                <w:t>2016</w:t>
              </w:r>
              <w:r>
                <w:rPr>
                  <w:noProof/>
                  <w:lang w:val="en-US"/>
                </w:rPr>
                <w:t>)</w:t>
              </w:r>
              <w:r w:rsidR="00AC69C1">
                <w:rPr>
                  <w:noProof/>
                  <w:lang w:val="en-US"/>
                </w:rPr>
                <w:t xml:space="preserve">. Obesity and discrimination – a systematic review and meta-analysis of observational studies. </w:t>
              </w:r>
              <w:r w:rsidR="00AC69C1">
                <w:rPr>
                  <w:i/>
                  <w:iCs/>
                  <w:noProof/>
                  <w:lang w:val="en-US"/>
                </w:rPr>
                <w:t xml:space="preserve">Obesity Reviews, </w:t>
              </w:r>
              <w:r w:rsidR="00AC69C1">
                <w:rPr>
                  <w:noProof/>
                  <w:lang w:val="en-US"/>
                </w:rPr>
                <w:t>Volume 17, pp. 43-55.</w:t>
              </w:r>
            </w:p>
            <w:p w14:paraId="20A54898" w14:textId="372F9050" w:rsidR="00AC69C1" w:rsidRDefault="004115A1" w:rsidP="00AC69C1">
              <w:pPr>
                <w:pStyle w:val="Bibliography"/>
                <w:rPr>
                  <w:noProof/>
                  <w:lang w:val="en-US"/>
                </w:rPr>
              </w:pPr>
              <w:r w:rsidRPr="004115A1">
                <w:rPr>
                  <w:noProof/>
                  <w:lang w:val="en-US"/>
                </w:rPr>
                <w:t>Sutin, A and Terracciano, A</w:t>
              </w:r>
              <w:r>
                <w:rPr>
                  <w:noProof/>
                  <w:lang w:val="en-US"/>
                </w:rPr>
                <w:t>. (</w:t>
              </w:r>
              <w:r w:rsidR="00AC69C1">
                <w:rPr>
                  <w:noProof/>
                  <w:lang w:val="en-US"/>
                </w:rPr>
                <w:t>2013</w:t>
              </w:r>
              <w:r>
                <w:rPr>
                  <w:noProof/>
                  <w:lang w:val="en-US"/>
                </w:rPr>
                <w:t>)</w:t>
              </w:r>
              <w:r w:rsidR="00AC69C1">
                <w:rPr>
                  <w:noProof/>
                  <w:lang w:val="en-US"/>
                </w:rPr>
                <w:t xml:space="preserve">. Perceived Weight Discrimination and Obesity.. </w:t>
              </w:r>
              <w:r w:rsidR="00AC69C1">
                <w:rPr>
                  <w:i/>
                  <w:iCs/>
                  <w:noProof/>
                  <w:lang w:val="en-US"/>
                </w:rPr>
                <w:t xml:space="preserve">PLoS one, </w:t>
              </w:r>
              <w:r w:rsidR="00AC69C1">
                <w:rPr>
                  <w:noProof/>
                  <w:lang w:val="en-US"/>
                </w:rPr>
                <w:t>8(7).</w:t>
              </w:r>
            </w:p>
            <w:p w14:paraId="7FDEB8DF" w14:textId="50F4CABF" w:rsidR="00AC69C1" w:rsidRDefault="004115A1" w:rsidP="00AC69C1">
              <w:pPr>
                <w:pStyle w:val="Bibliography"/>
                <w:rPr>
                  <w:noProof/>
                  <w:lang w:val="en-US"/>
                </w:rPr>
              </w:pPr>
              <w:r w:rsidRPr="004115A1">
                <w:rPr>
                  <w:noProof/>
                  <w:lang w:val="en-US"/>
                </w:rPr>
                <w:t>Sutin, A., Stephan, Y., Carretta, H., and Terracciano, A.</w:t>
              </w:r>
              <w:r>
                <w:rPr>
                  <w:noProof/>
                  <w:lang w:val="en-US"/>
                </w:rPr>
                <w:t xml:space="preserve"> (</w:t>
              </w:r>
              <w:r w:rsidR="00AC69C1">
                <w:rPr>
                  <w:noProof/>
                  <w:lang w:val="en-US"/>
                </w:rPr>
                <w:t>2015</w:t>
              </w:r>
              <w:r>
                <w:rPr>
                  <w:noProof/>
                  <w:lang w:val="en-US"/>
                </w:rPr>
                <w:t>)</w:t>
              </w:r>
              <w:r w:rsidR="00AC69C1">
                <w:rPr>
                  <w:noProof/>
                  <w:lang w:val="en-US"/>
                </w:rPr>
                <w:t xml:space="preserve">. Sutin, A. R., Perceived Discrimination and Physical, Cognitive, and Emotional Health in Older Adulthood.. </w:t>
              </w:r>
              <w:r w:rsidR="00AC69C1">
                <w:rPr>
                  <w:i/>
                  <w:iCs/>
                  <w:noProof/>
                  <w:lang w:val="en-US"/>
                </w:rPr>
                <w:t xml:space="preserve">American journal of Geriatric Psychiatry, </w:t>
              </w:r>
              <w:r w:rsidR="00AC69C1">
                <w:rPr>
                  <w:noProof/>
                  <w:lang w:val="en-US"/>
                </w:rPr>
                <w:t>23(2), p. 171–179..</w:t>
              </w:r>
            </w:p>
            <w:p w14:paraId="1E67320F" w14:textId="4BB54B21" w:rsidR="00AC69C1" w:rsidRDefault="004115A1" w:rsidP="00AC69C1">
              <w:pPr>
                <w:pStyle w:val="Bibliography"/>
                <w:rPr>
                  <w:noProof/>
                  <w:lang w:val="en-US"/>
                </w:rPr>
              </w:pPr>
              <w:r w:rsidRPr="004115A1">
                <w:rPr>
                  <w:noProof/>
                  <w:lang w:val="en-US"/>
                </w:rPr>
                <w:lastRenderedPageBreak/>
                <w:t>Sutin, R and Terracciano, A.</w:t>
              </w:r>
              <w:r>
                <w:rPr>
                  <w:noProof/>
                  <w:lang w:val="en-US"/>
                </w:rPr>
                <w:t xml:space="preserve"> (</w:t>
              </w:r>
              <w:r w:rsidR="00AC69C1">
                <w:rPr>
                  <w:noProof/>
                  <w:lang w:val="en-US"/>
                </w:rPr>
                <w:t>2013</w:t>
              </w:r>
              <w:r>
                <w:rPr>
                  <w:noProof/>
                  <w:lang w:val="en-US"/>
                </w:rPr>
                <w:t>)</w:t>
              </w:r>
              <w:r w:rsidR="00AC69C1">
                <w:rPr>
                  <w:noProof/>
                  <w:lang w:val="en-US"/>
                </w:rPr>
                <w:t xml:space="preserve">. Perceived weight discrimination and obesity.. </w:t>
              </w:r>
              <w:r w:rsidR="00AC69C1">
                <w:rPr>
                  <w:i/>
                  <w:iCs/>
                  <w:noProof/>
                  <w:lang w:val="en-US"/>
                </w:rPr>
                <w:t xml:space="preserve">PLoS One. , </w:t>
              </w:r>
              <w:r w:rsidR="00AC69C1">
                <w:rPr>
                  <w:noProof/>
                  <w:lang w:val="en-US"/>
                </w:rPr>
                <w:t>8(7).</w:t>
              </w:r>
            </w:p>
            <w:p w14:paraId="77F8246A" w14:textId="3A215775" w:rsidR="00AC69C1" w:rsidRDefault="004115A1" w:rsidP="00AC69C1">
              <w:pPr>
                <w:pStyle w:val="Bibliography"/>
                <w:rPr>
                  <w:noProof/>
                  <w:lang w:val="en-US"/>
                </w:rPr>
              </w:pPr>
              <w:r>
                <w:rPr>
                  <w:noProof/>
                  <w:lang w:val="en-US"/>
                </w:rPr>
                <w:t>Tiggemann, M.</w:t>
              </w:r>
              <w:r w:rsidR="00AC69C1">
                <w:rPr>
                  <w:noProof/>
                  <w:lang w:val="en-US"/>
                </w:rPr>
                <w:t xml:space="preserve"> </w:t>
              </w:r>
              <w:r>
                <w:rPr>
                  <w:noProof/>
                  <w:lang w:val="en-US"/>
                </w:rPr>
                <w:t>(</w:t>
              </w:r>
              <w:r w:rsidR="00AC69C1">
                <w:rPr>
                  <w:noProof/>
                  <w:lang w:val="en-US"/>
                </w:rPr>
                <w:t>2015</w:t>
              </w:r>
              <w:r>
                <w:rPr>
                  <w:noProof/>
                  <w:lang w:val="en-US"/>
                </w:rPr>
                <w:t>)</w:t>
              </w:r>
              <w:r w:rsidR="00AC69C1">
                <w:rPr>
                  <w:noProof/>
                  <w:lang w:val="en-US"/>
                </w:rPr>
                <w:t xml:space="preserve">. Considerations of positive body image across various social identities and special populations. </w:t>
              </w:r>
              <w:r w:rsidR="00AC69C1">
                <w:rPr>
                  <w:i/>
                  <w:iCs/>
                  <w:noProof/>
                  <w:lang w:val="en-US"/>
                </w:rPr>
                <w:t xml:space="preserve">Body Image, </w:t>
              </w:r>
              <w:r w:rsidR="00AC69C1">
                <w:rPr>
                  <w:noProof/>
                  <w:lang w:val="en-US"/>
                </w:rPr>
                <w:t>Volume 14, pp. 168-76.</w:t>
              </w:r>
            </w:p>
            <w:p w14:paraId="0599F4D7" w14:textId="2594C0E7" w:rsidR="00AC69C1" w:rsidRDefault="004115A1" w:rsidP="00AC69C1">
              <w:pPr>
                <w:pStyle w:val="Bibliography"/>
                <w:rPr>
                  <w:noProof/>
                  <w:lang w:val="en-US"/>
                </w:rPr>
              </w:pPr>
              <w:r>
                <w:rPr>
                  <w:noProof/>
                  <w:lang w:val="en-US"/>
                </w:rPr>
                <w:t>Tomiyama, A.</w:t>
              </w:r>
              <w:r w:rsidR="00AC69C1">
                <w:rPr>
                  <w:noProof/>
                  <w:lang w:val="en-US"/>
                </w:rPr>
                <w:t xml:space="preserve"> </w:t>
              </w:r>
              <w:r>
                <w:rPr>
                  <w:noProof/>
                  <w:lang w:val="en-US"/>
                </w:rPr>
                <w:t>(</w:t>
              </w:r>
              <w:r w:rsidR="00AC69C1">
                <w:rPr>
                  <w:noProof/>
                  <w:lang w:val="en-US"/>
                </w:rPr>
                <w:t>2014</w:t>
              </w:r>
              <w:r>
                <w:rPr>
                  <w:noProof/>
                  <w:lang w:val="en-US"/>
                </w:rPr>
                <w:t>)</w:t>
              </w:r>
              <w:r w:rsidR="00AC69C1">
                <w:rPr>
                  <w:noProof/>
                  <w:lang w:val="en-US"/>
                </w:rPr>
                <w:t xml:space="preserve">. Weight stigma is stressful. A review of evidence for the Cyclic Obesity/Weight-Based Stigma model. </w:t>
              </w:r>
              <w:r w:rsidR="00AC69C1">
                <w:rPr>
                  <w:i/>
                  <w:iCs/>
                  <w:noProof/>
                  <w:lang w:val="en-US"/>
                </w:rPr>
                <w:t xml:space="preserve">Appetite, </w:t>
              </w:r>
              <w:r w:rsidR="00AC69C1">
                <w:rPr>
                  <w:noProof/>
                  <w:lang w:val="en-US"/>
                </w:rPr>
                <w:t>Volume 82, pp. 8-15.</w:t>
              </w:r>
            </w:p>
            <w:p w14:paraId="25083C05" w14:textId="02539156" w:rsidR="00AC69C1" w:rsidRDefault="00312C74" w:rsidP="00AC69C1">
              <w:pPr>
                <w:pStyle w:val="Bibliography"/>
                <w:rPr>
                  <w:noProof/>
                  <w:lang w:val="en-US"/>
                </w:rPr>
              </w:pPr>
              <w:r>
                <w:rPr>
                  <w:noProof/>
                  <w:lang w:val="en-US"/>
                </w:rPr>
                <w:t>Tovar, V.</w:t>
              </w:r>
              <w:r w:rsidR="00AC69C1">
                <w:rPr>
                  <w:noProof/>
                  <w:lang w:val="en-US"/>
                </w:rPr>
                <w:t xml:space="preserve"> </w:t>
              </w:r>
              <w:r>
                <w:rPr>
                  <w:noProof/>
                  <w:lang w:val="en-US"/>
                </w:rPr>
                <w:t>(</w:t>
              </w:r>
              <w:r w:rsidR="00AC69C1">
                <w:rPr>
                  <w:noProof/>
                  <w:lang w:val="en-US"/>
                </w:rPr>
                <w:t>2017</w:t>
              </w:r>
              <w:r>
                <w:rPr>
                  <w:noProof/>
                  <w:lang w:val="en-US"/>
                </w:rPr>
                <w:t>)</w:t>
              </w:r>
              <w:r w:rsidR="00AC69C1">
                <w:rPr>
                  <w:noProof/>
                  <w:lang w:val="en-US"/>
                </w:rPr>
                <w:t xml:space="preserve">. </w:t>
              </w:r>
              <w:r w:rsidR="00AC69C1">
                <w:rPr>
                  <w:i/>
                  <w:iCs/>
                  <w:noProof/>
                  <w:lang w:val="en-US"/>
                </w:rPr>
                <w:t xml:space="preserve">VIRGIE TOVAR. </w:t>
              </w:r>
              <w:r w:rsidR="00AC69C1">
                <w:rPr>
                  <w:noProof/>
                  <w:lang w:val="en-US"/>
                </w:rPr>
                <w:t xml:space="preserve">[Online] </w:t>
              </w:r>
              <w:r w:rsidR="00AC69C1">
                <w:rPr>
                  <w:noProof/>
                  <w:lang w:val="en-US"/>
                </w:rPr>
                <w:br/>
                <w:t xml:space="preserve">Available at: </w:t>
              </w:r>
              <w:r w:rsidR="00AC69C1">
                <w:rPr>
                  <w:noProof/>
                  <w:u w:val="single"/>
                  <w:lang w:val="en-US"/>
                </w:rPr>
                <w:t>http://www.virgietovar.com/lose-hate-not-weight.html</w:t>
              </w:r>
              <w:r w:rsidR="00AC69C1">
                <w:rPr>
                  <w:noProof/>
                  <w:lang w:val="en-US"/>
                </w:rPr>
                <w:br/>
                <w:t>[Accessed 16 November 2017].</w:t>
              </w:r>
            </w:p>
            <w:p w14:paraId="47F34B35" w14:textId="15006D93" w:rsidR="00AC69C1" w:rsidRDefault="00312C74" w:rsidP="00AC69C1">
              <w:pPr>
                <w:pStyle w:val="Bibliography"/>
                <w:rPr>
                  <w:noProof/>
                  <w:lang w:val="en-US"/>
                </w:rPr>
              </w:pPr>
              <w:r w:rsidRPr="00312C74">
                <w:rPr>
                  <w:noProof/>
                  <w:lang w:val="en-US"/>
                </w:rPr>
                <w:t>Tylka, T and Wood-Barcalow, N</w:t>
              </w:r>
              <w:r>
                <w:rPr>
                  <w:noProof/>
                  <w:lang w:val="en-US"/>
                </w:rPr>
                <w:t>. (</w:t>
              </w:r>
              <w:r w:rsidR="00AC69C1">
                <w:rPr>
                  <w:noProof/>
                  <w:lang w:val="en-US"/>
                </w:rPr>
                <w:t>2015</w:t>
              </w:r>
              <w:r>
                <w:rPr>
                  <w:noProof/>
                  <w:lang w:val="en-US"/>
                </w:rPr>
                <w:t>)</w:t>
              </w:r>
              <w:r w:rsidR="00AC69C1">
                <w:rPr>
                  <w:noProof/>
                  <w:lang w:val="en-US"/>
                </w:rPr>
                <w:t xml:space="preserve">. What is and what is not positive body image? Conceptual foundations and construct definition. </w:t>
              </w:r>
              <w:r w:rsidR="00AC69C1">
                <w:rPr>
                  <w:i/>
                  <w:iCs/>
                  <w:noProof/>
                  <w:lang w:val="en-US"/>
                </w:rPr>
                <w:t xml:space="preserve">Body Image , </w:t>
              </w:r>
              <w:r w:rsidR="00AC69C1">
                <w:rPr>
                  <w:noProof/>
                  <w:lang w:val="en-US"/>
                </w:rPr>
                <w:t>Volume 14, pp. 118-29.</w:t>
              </w:r>
            </w:p>
            <w:p w14:paraId="5B98FD5B" w14:textId="3B671C8B" w:rsidR="00AC69C1" w:rsidRDefault="00312C74" w:rsidP="00AC69C1">
              <w:pPr>
                <w:pStyle w:val="Bibliography"/>
                <w:rPr>
                  <w:noProof/>
                  <w:lang w:val="en-US"/>
                </w:rPr>
              </w:pPr>
              <w:r>
                <w:rPr>
                  <w:noProof/>
                  <w:lang w:val="en-US"/>
                </w:rPr>
                <w:t>United Nations, (</w:t>
              </w:r>
              <w:r w:rsidR="00AC69C1">
                <w:rPr>
                  <w:noProof/>
                  <w:lang w:val="en-US"/>
                </w:rPr>
                <w:t>UN</w:t>
              </w:r>
              <w:r>
                <w:rPr>
                  <w:noProof/>
                  <w:lang w:val="en-US"/>
                </w:rPr>
                <w:t>).</w:t>
              </w:r>
              <w:r w:rsidR="00AC69C1">
                <w:rPr>
                  <w:noProof/>
                  <w:lang w:val="en-US"/>
                </w:rPr>
                <w:t xml:space="preserve"> </w:t>
              </w:r>
              <w:r>
                <w:rPr>
                  <w:noProof/>
                  <w:lang w:val="en-US"/>
                </w:rPr>
                <w:t>(</w:t>
              </w:r>
              <w:r w:rsidR="00AC69C1">
                <w:rPr>
                  <w:noProof/>
                  <w:lang w:val="en-US"/>
                </w:rPr>
                <w:t>2017</w:t>
              </w:r>
              <w:r>
                <w:rPr>
                  <w:noProof/>
                  <w:lang w:val="en-US"/>
                </w:rPr>
                <w:t>)</w:t>
              </w:r>
              <w:r w:rsidR="00AC69C1">
                <w:rPr>
                  <w:noProof/>
                  <w:lang w:val="en-US"/>
                </w:rPr>
                <w:t xml:space="preserve">. </w:t>
              </w:r>
              <w:r w:rsidR="00AC69C1">
                <w:rPr>
                  <w:i/>
                  <w:iCs/>
                  <w:noProof/>
                  <w:lang w:val="en-US"/>
                </w:rPr>
                <w:t xml:space="preserve">Good Health and Well Being. </w:t>
              </w:r>
              <w:r w:rsidR="00AC69C1">
                <w:rPr>
                  <w:noProof/>
                  <w:lang w:val="en-US"/>
                </w:rPr>
                <w:t xml:space="preserve">[Online] </w:t>
              </w:r>
              <w:r w:rsidR="00AC69C1">
                <w:rPr>
                  <w:noProof/>
                  <w:lang w:val="en-US"/>
                </w:rPr>
                <w:br/>
                <w:t xml:space="preserve">Available at: </w:t>
              </w:r>
              <w:r w:rsidR="00AC69C1">
                <w:rPr>
                  <w:noProof/>
                  <w:u w:val="single"/>
                  <w:lang w:val="en-US"/>
                </w:rPr>
                <w:t>http://www.un.org/sustainabledevelopment/health/</w:t>
              </w:r>
              <w:r w:rsidR="00AC69C1">
                <w:rPr>
                  <w:noProof/>
                  <w:lang w:val="en-US"/>
                </w:rPr>
                <w:br/>
                <w:t>[Accessed 6 October 2017].</w:t>
              </w:r>
            </w:p>
            <w:p w14:paraId="26FB8212" w14:textId="77777777" w:rsidR="00312C74" w:rsidRDefault="00312C74" w:rsidP="00AC69C1">
              <w:pPr>
                <w:pStyle w:val="Bibliography"/>
                <w:rPr>
                  <w:noProof/>
                  <w:lang w:val="en-US"/>
                </w:rPr>
              </w:pPr>
              <w:r>
                <w:rPr>
                  <w:noProof/>
                  <w:lang w:val="en-US"/>
                </w:rPr>
                <w:t>Vargas, E.</w:t>
              </w:r>
              <w:r w:rsidR="00AC69C1">
                <w:rPr>
                  <w:noProof/>
                  <w:lang w:val="en-US"/>
                </w:rPr>
                <w:t xml:space="preserve"> </w:t>
              </w:r>
              <w:r>
                <w:rPr>
                  <w:noProof/>
                  <w:lang w:val="en-US"/>
                </w:rPr>
                <w:t>(</w:t>
              </w:r>
              <w:r w:rsidR="00AC69C1">
                <w:rPr>
                  <w:noProof/>
                  <w:lang w:val="en-US"/>
                </w:rPr>
                <w:t>2015</w:t>
              </w:r>
              <w:r>
                <w:rPr>
                  <w:noProof/>
                  <w:lang w:val="en-US"/>
                </w:rPr>
                <w:t>)</w:t>
              </w:r>
              <w:r w:rsidR="00AC69C1">
                <w:rPr>
                  <w:noProof/>
                  <w:lang w:val="en-US"/>
                </w:rPr>
                <w:t xml:space="preserve">. </w:t>
              </w:r>
              <w:r w:rsidR="00AC69C1">
                <w:rPr>
                  <w:i/>
                  <w:iCs/>
                  <w:noProof/>
                  <w:lang w:val="en-US"/>
                </w:rPr>
                <w:t xml:space="preserve">Walden Eating Disorders. </w:t>
              </w:r>
              <w:r w:rsidR="00AC69C1">
                <w:rPr>
                  <w:noProof/>
                  <w:lang w:val="en-US"/>
                </w:rPr>
                <w:t xml:space="preserve">[Online] </w:t>
              </w:r>
              <w:r w:rsidR="00AC69C1">
                <w:rPr>
                  <w:noProof/>
                  <w:lang w:val="en-US"/>
                </w:rPr>
                <w:br/>
                <w:t xml:space="preserve">Available at: </w:t>
              </w:r>
              <w:r w:rsidR="00AC69C1">
                <w:rPr>
                  <w:noProof/>
                  <w:u w:val="single"/>
                  <w:lang w:val="en-US"/>
                </w:rPr>
                <w:t>https://www.waldeneatingdisorders.com/body-shaming-what-is-it-why-do-we-do-it/</w:t>
              </w:r>
              <w:r w:rsidR="00AC69C1">
                <w:rPr>
                  <w:noProof/>
                  <w:lang w:val="en-US"/>
                </w:rPr>
                <w:br/>
                <w:t>[Accessed 8 November 2017].</w:t>
              </w:r>
            </w:p>
            <w:p w14:paraId="0296E04F" w14:textId="5E1AD809" w:rsidR="00AC69C1" w:rsidRDefault="00312C74" w:rsidP="00AC69C1">
              <w:pPr>
                <w:pStyle w:val="Bibliography"/>
                <w:rPr>
                  <w:noProof/>
                  <w:lang w:val="en-US"/>
                </w:rPr>
              </w:pPr>
              <w:r w:rsidRPr="00312C74">
                <w:rPr>
                  <w:noProof/>
                  <w:lang w:val="en-US"/>
                </w:rPr>
                <w:t>Wagner, B., Klinitzke, G., Brähler, E, and Kersting, A.</w:t>
              </w:r>
              <w:r>
                <w:rPr>
                  <w:noProof/>
                  <w:lang w:val="en-US"/>
                </w:rPr>
                <w:t xml:space="preserve"> (</w:t>
              </w:r>
              <w:r w:rsidR="00AC69C1">
                <w:rPr>
                  <w:noProof/>
                  <w:lang w:val="en-US"/>
                </w:rPr>
                <w:t>2013</w:t>
              </w:r>
              <w:r>
                <w:rPr>
                  <w:noProof/>
                  <w:lang w:val="en-US"/>
                </w:rPr>
                <w:t>)</w:t>
              </w:r>
              <w:r w:rsidR="00AC69C1">
                <w:rPr>
                  <w:noProof/>
                  <w:lang w:val="en-US"/>
                </w:rPr>
                <w:t xml:space="preserve">. Extreme obesity is associated with suicidal behavior and suicide attempts in adults: results of a population-based representative sample. </w:t>
              </w:r>
              <w:r w:rsidR="00AC69C1">
                <w:rPr>
                  <w:i/>
                  <w:iCs/>
                  <w:noProof/>
                  <w:lang w:val="en-US"/>
                </w:rPr>
                <w:t xml:space="preserve">Depression and Anxiety, </w:t>
              </w:r>
              <w:r w:rsidR="00AC69C1">
                <w:rPr>
                  <w:noProof/>
                  <w:lang w:val="en-US"/>
                </w:rPr>
                <w:t>30(10), pp. 975-81.</w:t>
              </w:r>
            </w:p>
            <w:p w14:paraId="7127EB99" w14:textId="47FA33D1" w:rsidR="00AC69C1" w:rsidRDefault="00312C74" w:rsidP="00AC69C1">
              <w:pPr>
                <w:pStyle w:val="Bibliography"/>
                <w:rPr>
                  <w:noProof/>
                  <w:lang w:val="en-US"/>
                </w:rPr>
              </w:pPr>
              <w:r w:rsidRPr="00312C74">
                <w:rPr>
                  <w:noProof/>
                  <w:lang w:val="en-US"/>
                </w:rPr>
                <w:t>Webb, J., Fiery, M and Jafari, N</w:t>
              </w:r>
              <w:r>
                <w:rPr>
                  <w:noProof/>
                  <w:lang w:val="en-US"/>
                </w:rPr>
                <w:t>. (</w:t>
              </w:r>
              <w:r w:rsidR="00AC69C1">
                <w:rPr>
                  <w:noProof/>
                  <w:lang w:val="en-US"/>
                </w:rPr>
                <w:t>2016</w:t>
              </w:r>
              <w:r>
                <w:rPr>
                  <w:noProof/>
                  <w:lang w:val="en-US"/>
                </w:rPr>
                <w:t>)</w:t>
              </w:r>
              <w:r w:rsidR="00AC69C1">
                <w:rPr>
                  <w:noProof/>
                  <w:lang w:val="en-US"/>
                </w:rPr>
                <w:t xml:space="preserve">. "You better not leave me shaming!": Conditional indirect effect analyses of anti-fat attitudes, body shame, and fat talk as a function of self-compassion in college women.. </w:t>
              </w:r>
              <w:r w:rsidR="00AC69C1">
                <w:rPr>
                  <w:i/>
                  <w:iCs/>
                  <w:noProof/>
                  <w:lang w:val="en-US"/>
                </w:rPr>
                <w:t xml:space="preserve">Body Image, </w:t>
              </w:r>
              <w:r w:rsidR="00AC69C1">
                <w:rPr>
                  <w:noProof/>
                  <w:lang w:val="en-US"/>
                </w:rPr>
                <w:t>Volume 18, pp. 5-13.</w:t>
              </w:r>
            </w:p>
            <w:p w14:paraId="64A2B396" w14:textId="74DD56CD" w:rsidR="00312C74" w:rsidRPr="00312C74" w:rsidRDefault="00312C74" w:rsidP="00312C74">
              <w:pPr>
                <w:rPr>
                  <w:lang w:val="en-US"/>
                </w:rPr>
              </w:pPr>
              <w:r>
                <w:rPr>
                  <w:lang w:val="en-US"/>
                </w:rPr>
                <w:t>World Health Organisation, (WHO).</w:t>
              </w:r>
              <w:r w:rsidRPr="00312C74">
                <w:rPr>
                  <w:lang w:val="en-US"/>
                </w:rPr>
                <w:t xml:space="preserve"> </w:t>
              </w:r>
              <w:r>
                <w:rPr>
                  <w:lang w:val="en-US"/>
                </w:rPr>
                <w:t>(</w:t>
              </w:r>
              <w:r w:rsidRPr="00312C74">
                <w:rPr>
                  <w:lang w:val="en-US"/>
                </w:rPr>
                <w:t>2011</w:t>
              </w:r>
              <w:r>
                <w:rPr>
                  <w:lang w:val="en-US"/>
                </w:rPr>
                <w:t>)</w:t>
              </w:r>
              <w:r w:rsidRPr="00312C74">
                <w:rPr>
                  <w:lang w:val="en-US"/>
                </w:rPr>
                <w:t>. Obesity and Overweight fa</w:t>
              </w:r>
              <w:r>
                <w:rPr>
                  <w:lang w:val="en-US"/>
                </w:rPr>
                <w:t xml:space="preserve">ctsheet from the WHO. [Online] </w:t>
              </w:r>
              <w:r w:rsidRPr="00312C74">
                <w:rPr>
                  <w:lang w:val="en-US"/>
                </w:rPr>
                <w:t xml:space="preserve">Available at: </w:t>
              </w:r>
              <w:hyperlink r:id="rId8" w:history="1">
                <w:r w:rsidRPr="008111B8">
                  <w:rPr>
                    <w:rStyle w:val="Hyperlink"/>
                    <w:lang w:val="en-US"/>
                  </w:rPr>
                  <w:t>http://www.thehealthwell.info/node/82914</w:t>
                </w:r>
              </w:hyperlink>
              <w:r>
                <w:rPr>
                  <w:lang w:val="en-US"/>
                </w:rPr>
                <w:t xml:space="preserve"> </w:t>
              </w:r>
              <w:r w:rsidRPr="00312C74">
                <w:rPr>
                  <w:lang w:val="en-US"/>
                </w:rPr>
                <w:t>[Accessed 16 November 2017].</w:t>
              </w:r>
            </w:p>
            <w:p w14:paraId="445CA0EC" w14:textId="2051F231" w:rsidR="00A6647E" w:rsidRDefault="00A6647E" w:rsidP="00A6647E">
              <w:pPr>
                <w:pStyle w:val="Bibliography"/>
                <w:rPr>
                  <w:noProof/>
                  <w:lang w:val="en-US"/>
                </w:rPr>
              </w:pPr>
              <w:r>
                <w:rPr>
                  <w:noProof/>
                  <w:lang w:val="en-US"/>
                </w:rPr>
                <w:t>World Health Organisation, (</w:t>
              </w:r>
              <w:r w:rsidR="00AC69C1">
                <w:rPr>
                  <w:noProof/>
                  <w:lang w:val="en-US"/>
                </w:rPr>
                <w:t>WHO</w:t>
              </w:r>
              <w:r>
                <w:rPr>
                  <w:noProof/>
                  <w:lang w:val="en-US"/>
                </w:rPr>
                <w:t>).</w:t>
              </w:r>
              <w:r w:rsidR="00AC69C1">
                <w:rPr>
                  <w:noProof/>
                  <w:lang w:val="en-US"/>
                </w:rPr>
                <w:t xml:space="preserve"> </w:t>
              </w:r>
              <w:r>
                <w:rPr>
                  <w:noProof/>
                  <w:lang w:val="en-US"/>
                </w:rPr>
                <w:t>(</w:t>
              </w:r>
              <w:r w:rsidR="00AC69C1">
                <w:rPr>
                  <w:noProof/>
                  <w:lang w:val="en-US"/>
                </w:rPr>
                <w:t>2013</w:t>
              </w:r>
              <w:r>
                <w:rPr>
                  <w:noProof/>
                  <w:lang w:val="en-US"/>
                </w:rPr>
                <w:t>)</w:t>
              </w:r>
              <w:r w:rsidR="00AC69C1">
                <w:rPr>
                  <w:noProof/>
                  <w:lang w:val="en-US"/>
                </w:rPr>
                <w:t xml:space="preserve">. </w:t>
              </w:r>
              <w:r w:rsidR="00AC69C1">
                <w:rPr>
                  <w:i/>
                  <w:iCs/>
                  <w:noProof/>
                  <w:lang w:val="en-US"/>
                </w:rPr>
                <w:t xml:space="preserve">What are the health consequences of being overweight?. </w:t>
              </w:r>
              <w:r w:rsidR="00AC69C1">
                <w:rPr>
                  <w:noProof/>
                  <w:lang w:val="en-US"/>
                </w:rPr>
                <w:t xml:space="preserve">[Online] </w:t>
              </w:r>
              <w:r w:rsidR="00AC69C1">
                <w:rPr>
                  <w:noProof/>
                  <w:lang w:val="en-US"/>
                </w:rPr>
                <w:br/>
                <w:t xml:space="preserve">Available at: </w:t>
              </w:r>
              <w:r w:rsidR="00AC69C1">
                <w:rPr>
                  <w:noProof/>
                  <w:u w:val="single"/>
                  <w:lang w:val="en-US"/>
                </w:rPr>
                <w:t>http://www.who.int/features/qa/49/en/</w:t>
              </w:r>
              <w:r w:rsidR="00AC69C1">
                <w:rPr>
                  <w:noProof/>
                  <w:lang w:val="en-US"/>
                </w:rPr>
                <w:br/>
                <w:t>[Accessed 13 November 2017].</w:t>
              </w:r>
              <w:r w:rsidRPr="00A6647E">
                <w:rPr>
                  <w:noProof/>
                  <w:lang w:val="en-US"/>
                </w:rPr>
                <w:t xml:space="preserve"> </w:t>
              </w:r>
              <w:r>
                <w:rPr>
                  <w:noProof/>
                  <w:lang w:val="en-US"/>
                </w:rPr>
                <w:t xml:space="preserve"> </w:t>
              </w:r>
            </w:p>
            <w:p w14:paraId="7D510E07" w14:textId="36177285" w:rsidR="00A6647E" w:rsidRDefault="00A6647E" w:rsidP="00A6647E">
              <w:pPr>
                <w:pStyle w:val="Bibliography"/>
                <w:rPr>
                  <w:noProof/>
                  <w:lang w:val="en-US"/>
                </w:rPr>
              </w:pPr>
              <w:r>
                <w:rPr>
                  <w:noProof/>
                  <w:lang w:val="en-US"/>
                </w:rPr>
                <w:t>World Health Organisation,</w:t>
              </w:r>
              <w:r>
                <w:rPr>
                  <w:noProof/>
                  <w:lang w:val="en-US"/>
                </w:rPr>
                <w:t xml:space="preserve"> (WHO).</w:t>
              </w:r>
              <w:r>
                <w:rPr>
                  <w:noProof/>
                  <w:lang w:val="en-US"/>
                </w:rPr>
                <w:t xml:space="preserve"> (2017). </w:t>
              </w:r>
              <w:r>
                <w:rPr>
                  <w:i/>
                  <w:iCs/>
                  <w:noProof/>
                  <w:lang w:val="en-US"/>
                </w:rPr>
                <w:t xml:space="preserve">Health 2020: the European policy for health and well-being. </w:t>
              </w:r>
              <w:r>
                <w:rPr>
                  <w:noProof/>
                  <w:lang w:val="en-US"/>
                </w:rPr>
                <w:t xml:space="preserve">[Online]  </w:t>
              </w:r>
              <w:r>
                <w:rPr>
                  <w:noProof/>
                  <w:lang w:val="en-US"/>
                </w:rPr>
                <w:t xml:space="preserve">Available at: </w:t>
              </w:r>
              <w:r>
                <w:rPr>
                  <w:noProof/>
                  <w:u w:val="single"/>
                  <w:lang w:val="en-US"/>
                </w:rPr>
                <w:t>http://www.euro.who.int/en/health-topics/health-policy/health-2020-the-european-policy-for-health-and-well-being</w:t>
              </w:r>
              <w:r>
                <w:rPr>
                  <w:noProof/>
                  <w:lang w:val="en-US"/>
                </w:rPr>
                <w:br/>
                <w:t>[Accessed 7 November 2017].</w:t>
              </w:r>
            </w:p>
            <w:p w14:paraId="23862F91" w14:textId="6B903643" w:rsidR="00AC69C1" w:rsidRDefault="00AC69C1" w:rsidP="00AC69C1">
              <w:pPr>
                <w:pStyle w:val="Bibliography"/>
                <w:rPr>
                  <w:noProof/>
                  <w:lang w:val="en-US"/>
                </w:rPr>
              </w:pPr>
            </w:p>
            <w:p w14:paraId="167EA4F3" w14:textId="77777777" w:rsidR="00A6647E" w:rsidRPr="00A6647E" w:rsidRDefault="00A6647E" w:rsidP="00A6647E">
              <w:pPr>
                <w:rPr>
                  <w:lang w:val="en-US"/>
                </w:rPr>
              </w:pPr>
            </w:p>
            <w:p w14:paraId="5430221A" w14:textId="2068169F" w:rsidR="00AC69C1" w:rsidRDefault="00AC69C1" w:rsidP="00AC69C1"/>
          </w:sdtContent>
        </w:sdt>
      </w:sdtContent>
    </w:sdt>
    <w:p w14:paraId="54CC67E8" w14:textId="77777777" w:rsidR="00AC69C1" w:rsidRDefault="00AC69C1" w:rsidP="007B5D9F">
      <w:pPr>
        <w:spacing w:line="360" w:lineRule="auto"/>
        <w:rPr>
          <w:rFonts w:ascii="Times New Roman" w:hAnsi="Times New Roman" w:cs="Times New Roman"/>
          <w:noProof/>
          <w:sz w:val="24"/>
          <w:szCs w:val="24"/>
        </w:rPr>
      </w:pPr>
    </w:p>
    <w:p w14:paraId="448388DD" w14:textId="05265650" w:rsidR="000A2E24" w:rsidRDefault="000A2E24" w:rsidP="00374E59">
      <w:pPr>
        <w:rPr>
          <w:rFonts w:ascii="Times New Roman" w:hAnsi="Times New Roman" w:cs="Times New Roman"/>
          <w:noProof/>
          <w:sz w:val="24"/>
          <w:szCs w:val="24"/>
        </w:rPr>
      </w:pPr>
    </w:p>
    <w:p w14:paraId="2AC9EE3D" w14:textId="1FC57653" w:rsidR="000A2E24" w:rsidRDefault="000A2E24" w:rsidP="00374E59">
      <w:pPr>
        <w:rPr>
          <w:rFonts w:ascii="Times New Roman" w:hAnsi="Times New Roman" w:cs="Times New Roman"/>
          <w:noProof/>
          <w:sz w:val="24"/>
          <w:szCs w:val="24"/>
        </w:rPr>
      </w:pPr>
    </w:p>
    <w:p w14:paraId="68CDF86C" w14:textId="77777777" w:rsidR="00524424" w:rsidRDefault="00524424" w:rsidP="00374E59">
      <w:pPr>
        <w:rPr>
          <w:rFonts w:ascii="Times New Roman" w:hAnsi="Times New Roman" w:cs="Times New Roman"/>
          <w:noProof/>
          <w:sz w:val="24"/>
          <w:szCs w:val="24"/>
        </w:rPr>
      </w:pPr>
    </w:p>
    <w:p w14:paraId="3CE106F2" w14:textId="77777777" w:rsidR="000C1E93" w:rsidRDefault="000C1E93" w:rsidP="00374E59">
      <w:pPr>
        <w:rPr>
          <w:rFonts w:ascii="Times New Roman" w:hAnsi="Times New Roman" w:cs="Times New Roman"/>
          <w:noProof/>
          <w:sz w:val="24"/>
          <w:szCs w:val="24"/>
        </w:rPr>
      </w:pPr>
    </w:p>
    <w:p w14:paraId="250011C8" w14:textId="68B7E1B7" w:rsidR="005A0CB0" w:rsidRDefault="005A0CB0" w:rsidP="00374E59">
      <w:pPr>
        <w:rPr>
          <w:rFonts w:ascii="Times New Roman" w:hAnsi="Times New Roman" w:cs="Times New Roman"/>
          <w:noProof/>
          <w:sz w:val="24"/>
          <w:szCs w:val="24"/>
        </w:rPr>
      </w:pPr>
    </w:p>
    <w:p w14:paraId="715B1ED1" w14:textId="4FBA22FF" w:rsidR="005A0CB0" w:rsidRDefault="005A0CB0" w:rsidP="00374E59">
      <w:pPr>
        <w:rPr>
          <w:rFonts w:ascii="Times New Roman" w:hAnsi="Times New Roman" w:cs="Times New Roman"/>
          <w:noProof/>
          <w:sz w:val="24"/>
          <w:szCs w:val="24"/>
        </w:rPr>
      </w:pPr>
    </w:p>
    <w:p w14:paraId="7C132CF4" w14:textId="77777777" w:rsidR="005A0CB0" w:rsidRDefault="005A0CB0" w:rsidP="00374E59">
      <w:pPr>
        <w:rPr>
          <w:rFonts w:ascii="Times New Roman" w:hAnsi="Times New Roman" w:cs="Times New Roman"/>
          <w:noProof/>
          <w:sz w:val="24"/>
          <w:szCs w:val="24"/>
        </w:rPr>
      </w:pPr>
    </w:p>
    <w:p w14:paraId="4B9658CD" w14:textId="77777777" w:rsidR="003118B7" w:rsidRDefault="003118B7" w:rsidP="00374E59">
      <w:pPr>
        <w:rPr>
          <w:rFonts w:ascii="Times New Roman" w:hAnsi="Times New Roman" w:cs="Times New Roman"/>
          <w:noProof/>
          <w:sz w:val="24"/>
          <w:szCs w:val="24"/>
        </w:rPr>
      </w:pPr>
    </w:p>
    <w:p w14:paraId="4D731171" w14:textId="77777777" w:rsidR="00D93AC4" w:rsidRDefault="00D93AC4" w:rsidP="00374E59">
      <w:pPr>
        <w:rPr>
          <w:rFonts w:ascii="Times New Roman" w:hAnsi="Times New Roman" w:cs="Times New Roman"/>
          <w:noProof/>
          <w:sz w:val="24"/>
          <w:szCs w:val="24"/>
        </w:rPr>
      </w:pPr>
    </w:p>
    <w:p w14:paraId="6D44E8C5" w14:textId="1D13B00C" w:rsidR="00C9021B" w:rsidRDefault="00C9021B" w:rsidP="00374E59">
      <w:pPr>
        <w:rPr>
          <w:rFonts w:ascii="Times New Roman" w:hAnsi="Times New Roman" w:cs="Times New Roman"/>
          <w:noProof/>
          <w:sz w:val="24"/>
          <w:szCs w:val="24"/>
        </w:rPr>
      </w:pPr>
    </w:p>
    <w:p w14:paraId="17559108" w14:textId="48A99D1F" w:rsidR="00026638" w:rsidRDefault="00026638" w:rsidP="00374E59">
      <w:pPr>
        <w:rPr>
          <w:rFonts w:ascii="Times New Roman" w:hAnsi="Times New Roman" w:cs="Times New Roman"/>
          <w:noProof/>
          <w:sz w:val="24"/>
          <w:szCs w:val="24"/>
        </w:rPr>
      </w:pPr>
    </w:p>
    <w:p w14:paraId="2DFD9776" w14:textId="77777777" w:rsidR="00026638" w:rsidRDefault="00026638" w:rsidP="00374E59">
      <w:pPr>
        <w:rPr>
          <w:rFonts w:ascii="Times New Roman" w:hAnsi="Times New Roman" w:cs="Times New Roman"/>
          <w:noProof/>
          <w:sz w:val="24"/>
          <w:szCs w:val="24"/>
        </w:rPr>
      </w:pPr>
    </w:p>
    <w:p w14:paraId="56CDADC1" w14:textId="306E26FA" w:rsidR="00C545C1" w:rsidRDefault="00C545C1">
      <w:pPr>
        <w:rPr>
          <w:rFonts w:ascii="Times New Roman" w:hAnsi="Times New Roman" w:cs="Times New Roman"/>
          <w:sz w:val="24"/>
          <w:szCs w:val="24"/>
        </w:rPr>
      </w:pPr>
    </w:p>
    <w:p w14:paraId="36CE360F" w14:textId="75375E6F" w:rsidR="001339C2" w:rsidRPr="00C42DDF" w:rsidRDefault="001339C2" w:rsidP="001339C2">
      <w:pPr>
        <w:rPr>
          <w:rFonts w:ascii="Times New Roman" w:hAnsi="Times New Roman" w:cs="Times New Roman"/>
          <w:sz w:val="24"/>
          <w:szCs w:val="24"/>
        </w:rPr>
      </w:pPr>
    </w:p>
    <w:sectPr w:rsidR="001339C2" w:rsidRPr="00C42DD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9AF5C6" w14:textId="77777777" w:rsidR="000A2E24" w:rsidRDefault="000A2E24" w:rsidP="000A2E24">
      <w:pPr>
        <w:spacing w:after="0" w:line="240" w:lineRule="auto"/>
      </w:pPr>
      <w:r>
        <w:separator/>
      </w:r>
    </w:p>
  </w:endnote>
  <w:endnote w:type="continuationSeparator" w:id="0">
    <w:p w14:paraId="7FC9A358" w14:textId="77777777" w:rsidR="000A2E24" w:rsidRDefault="000A2E24" w:rsidP="000A2E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5021093"/>
      <w:docPartObj>
        <w:docPartGallery w:val="Page Numbers (Bottom of Page)"/>
        <w:docPartUnique/>
      </w:docPartObj>
    </w:sdtPr>
    <w:sdtEndPr>
      <w:rPr>
        <w:noProof/>
      </w:rPr>
    </w:sdtEndPr>
    <w:sdtContent>
      <w:p w14:paraId="0BD554F4" w14:textId="3F4D52B2" w:rsidR="007B5D9F" w:rsidRDefault="007B5D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4F6D30" w14:textId="77777777" w:rsidR="007B5D9F" w:rsidRDefault="007B5D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6C27FE" w14:textId="77777777" w:rsidR="000A2E24" w:rsidRDefault="000A2E24" w:rsidP="000A2E24">
      <w:pPr>
        <w:spacing w:after="0" w:line="240" w:lineRule="auto"/>
      </w:pPr>
      <w:r>
        <w:separator/>
      </w:r>
    </w:p>
  </w:footnote>
  <w:footnote w:type="continuationSeparator" w:id="0">
    <w:p w14:paraId="050D78DB" w14:textId="77777777" w:rsidR="000A2E24" w:rsidRDefault="000A2E24" w:rsidP="000A2E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DDF"/>
    <w:rsid w:val="00026638"/>
    <w:rsid w:val="00045D6D"/>
    <w:rsid w:val="0005187A"/>
    <w:rsid w:val="000642FA"/>
    <w:rsid w:val="0008600C"/>
    <w:rsid w:val="000A2E24"/>
    <w:rsid w:val="000C1E93"/>
    <w:rsid w:val="000D3F71"/>
    <w:rsid w:val="0010145E"/>
    <w:rsid w:val="001339C2"/>
    <w:rsid w:val="00151266"/>
    <w:rsid w:val="00161AE3"/>
    <w:rsid w:val="00176031"/>
    <w:rsid w:val="001A0717"/>
    <w:rsid w:val="001B6FE7"/>
    <w:rsid w:val="001C24F8"/>
    <w:rsid w:val="001D5450"/>
    <w:rsid w:val="001D6B73"/>
    <w:rsid w:val="001F55AC"/>
    <w:rsid w:val="0020476D"/>
    <w:rsid w:val="00240F9D"/>
    <w:rsid w:val="0025069D"/>
    <w:rsid w:val="0027395B"/>
    <w:rsid w:val="00280B23"/>
    <w:rsid w:val="002A3A91"/>
    <w:rsid w:val="002C0C57"/>
    <w:rsid w:val="002D0EF7"/>
    <w:rsid w:val="002F3898"/>
    <w:rsid w:val="003107BB"/>
    <w:rsid w:val="003118B7"/>
    <w:rsid w:val="00312C74"/>
    <w:rsid w:val="00342095"/>
    <w:rsid w:val="003620C5"/>
    <w:rsid w:val="00371E44"/>
    <w:rsid w:val="00374E59"/>
    <w:rsid w:val="00385208"/>
    <w:rsid w:val="00391697"/>
    <w:rsid w:val="003B2C8C"/>
    <w:rsid w:val="003C1D50"/>
    <w:rsid w:val="003E4D4D"/>
    <w:rsid w:val="004115A1"/>
    <w:rsid w:val="004158F6"/>
    <w:rsid w:val="00452A45"/>
    <w:rsid w:val="00486FC5"/>
    <w:rsid w:val="004A1189"/>
    <w:rsid w:val="004B36CC"/>
    <w:rsid w:val="004F1B58"/>
    <w:rsid w:val="00524424"/>
    <w:rsid w:val="00525F95"/>
    <w:rsid w:val="00543101"/>
    <w:rsid w:val="00550AE5"/>
    <w:rsid w:val="00573D76"/>
    <w:rsid w:val="00593D79"/>
    <w:rsid w:val="00593DEB"/>
    <w:rsid w:val="005A0CB0"/>
    <w:rsid w:val="005C6CAD"/>
    <w:rsid w:val="005E4D08"/>
    <w:rsid w:val="005E65DA"/>
    <w:rsid w:val="00601399"/>
    <w:rsid w:val="00623D20"/>
    <w:rsid w:val="0065529F"/>
    <w:rsid w:val="0069143B"/>
    <w:rsid w:val="00692186"/>
    <w:rsid w:val="00713E96"/>
    <w:rsid w:val="007B48FA"/>
    <w:rsid w:val="007B5D9F"/>
    <w:rsid w:val="007D0BFB"/>
    <w:rsid w:val="007D4804"/>
    <w:rsid w:val="00851523"/>
    <w:rsid w:val="00854C45"/>
    <w:rsid w:val="00867315"/>
    <w:rsid w:val="008762AB"/>
    <w:rsid w:val="008808DE"/>
    <w:rsid w:val="008B2403"/>
    <w:rsid w:val="008B25ED"/>
    <w:rsid w:val="008C6058"/>
    <w:rsid w:val="008E2B06"/>
    <w:rsid w:val="00936731"/>
    <w:rsid w:val="009455E2"/>
    <w:rsid w:val="00960249"/>
    <w:rsid w:val="00961824"/>
    <w:rsid w:val="00967CBC"/>
    <w:rsid w:val="0099560D"/>
    <w:rsid w:val="009A6E5A"/>
    <w:rsid w:val="009F41A7"/>
    <w:rsid w:val="00A50411"/>
    <w:rsid w:val="00A6647E"/>
    <w:rsid w:val="00A7172B"/>
    <w:rsid w:val="00A8048F"/>
    <w:rsid w:val="00AC04CC"/>
    <w:rsid w:val="00AC69C1"/>
    <w:rsid w:val="00AD450A"/>
    <w:rsid w:val="00AE7482"/>
    <w:rsid w:val="00AF76EE"/>
    <w:rsid w:val="00B21E5C"/>
    <w:rsid w:val="00B36C1C"/>
    <w:rsid w:val="00B379E6"/>
    <w:rsid w:val="00B62C81"/>
    <w:rsid w:val="00B6694D"/>
    <w:rsid w:val="00B96069"/>
    <w:rsid w:val="00B976F4"/>
    <w:rsid w:val="00BC35DD"/>
    <w:rsid w:val="00BD5432"/>
    <w:rsid w:val="00BD716B"/>
    <w:rsid w:val="00BF0E02"/>
    <w:rsid w:val="00C007CC"/>
    <w:rsid w:val="00C42DDF"/>
    <w:rsid w:val="00C545C1"/>
    <w:rsid w:val="00C6580C"/>
    <w:rsid w:val="00C77467"/>
    <w:rsid w:val="00C80B6F"/>
    <w:rsid w:val="00C9021B"/>
    <w:rsid w:val="00CA528B"/>
    <w:rsid w:val="00CB1C92"/>
    <w:rsid w:val="00CF120E"/>
    <w:rsid w:val="00CF6515"/>
    <w:rsid w:val="00D36F01"/>
    <w:rsid w:val="00D93AC4"/>
    <w:rsid w:val="00DC5EA4"/>
    <w:rsid w:val="00DE0F2D"/>
    <w:rsid w:val="00DE47F0"/>
    <w:rsid w:val="00E0108B"/>
    <w:rsid w:val="00E93B94"/>
    <w:rsid w:val="00EA713D"/>
    <w:rsid w:val="00EB0ED3"/>
    <w:rsid w:val="00EC3ED3"/>
    <w:rsid w:val="00EE19DF"/>
    <w:rsid w:val="00F36CED"/>
    <w:rsid w:val="00F72393"/>
    <w:rsid w:val="00F75E8A"/>
    <w:rsid w:val="00F851AD"/>
    <w:rsid w:val="00F9785E"/>
    <w:rsid w:val="00FF7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A755B"/>
  <w15:chartTrackingRefBased/>
  <w15:docId w15:val="{783C5998-508E-4C9E-9EB6-6545C431D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9C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3AC4"/>
    <w:rPr>
      <w:color w:val="0563C1" w:themeColor="hyperlink"/>
      <w:u w:val="single"/>
    </w:rPr>
  </w:style>
  <w:style w:type="character" w:styleId="UnresolvedMention">
    <w:name w:val="Unresolved Mention"/>
    <w:basedOn w:val="DefaultParagraphFont"/>
    <w:uiPriority w:val="99"/>
    <w:semiHidden/>
    <w:unhideWhenUsed/>
    <w:rsid w:val="00D93AC4"/>
    <w:rPr>
      <w:color w:val="808080"/>
      <w:shd w:val="clear" w:color="auto" w:fill="E6E6E6"/>
    </w:rPr>
  </w:style>
  <w:style w:type="paragraph" w:styleId="Header">
    <w:name w:val="header"/>
    <w:basedOn w:val="Normal"/>
    <w:link w:val="HeaderChar"/>
    <w:uiPriority w:val="99"/>
    <w:unhideWhenUsed/>
    <w:rsid w:val="000A2E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E24"/>
  </w:style>
  <w:style w:type="paragraph" w:styleId="Footer">
    <w:name w:val="footer"/>
    <w:basedOn w:val="Normal"/>
    <w:link w:val="FooterChar"/>
    <w:uiPriority w:val="99"/>
    <w:unhideWhenUsed/>
    <w:rsid w:val="000A2E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E24"/>
  </w:style>
  <w:style w:type="character" w:customStyle="1" w:styleId="Heading1Char">
    <w:name w:val="Heading 1 Char"/>
    <w:basedOn w:val="DefaultParagraphFont"/>
    <w:link w:val="Heading1"/>
    <w:uiPriority w:val="9"/>
    <w:rsid w:val="00AC69C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C69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396770">
      <w:bodyDiv w:val="1"/>
      <w:marLeft w:val="0"/>
      <w:marRight w:val="0"/>
      <w:marTop w:val="0"/>
      <w:marBottom w:val="0"/>
      <w:divBdr>
        <w:top w:val="none" w:sz="0" w:space="0" w:color="auto"/>
        <w:left w:val="none" w:sz="0" w:space="0" w:color="auto"/>
        <w:bottom w:val="none" w:sz="0" w:space="0" w:color="auto"/>
        <w:right w:val="none" w:sz="0" w:space="0" w:color="auto"/>
      </w:divBdr>
    </w:div>
    <w:div w:id="85419204">
      <w:bodyDiv w:val="1"/>
      <w:marLeft w:val="0"/>
      <w:marRight w:val="0"/>
      <w:marTop w:val="0"/>
      <w:marBottom w:val="0"/>
      <w:divBdr>
        <w:top w:val="none" w:sz="0" w:space="0" w:color="auto"/>
        <w:left w:val="none" w:sz="0" w:space="0" w:color="auto"/>
        <w:bottom w:val="none" w:sz="0" w:space="0" w:color="auto"/>
        <w:right w:val="none" w:sz="0" w:space="0" w:color="auto"/>
      </w:divBdr>
    </w:div>
    <w:div w:id="109782620">
      <w:bodyDiv w:val="1"/>
      <w:marLeft w:val="0"/>
      <w:marRight w:val="0"/>
      <w:marTop w:val="0"/>
      <w:marBottom w:val="0"/>
      <w:divBdr>
        <w:top w:val="none" w:sz="0" w:space="0" w:color="auto"/>
        <w:left w:val="none" w:sz="0" w:space="0" w:color="auto"/>
        <w:bottom w:val="none" w:sz="0" w:space="0" w:color="auto"/>
        <w:right w:val="none" w:sz="0" w:space="0" w:color="auto"/>
      </w:divBdr>
    </w:div>
    <w:div w:id="111020253">
      <w:bodyDiv w:val="1"/>
      <w:marLeft w:val="0"/>
      <w:marRight w:val="0"/>
      <w:marTop w:val="0"/>
      <w:marBottom w:val="0"/>
      <w:divBdr>
        <w:top w:val="none" w:sz="0" w:space="0" w:color="auto"/>
        <w:left w:val="none" w:sz="0" w:space="0" w:color="auto"/>
        <w:bottom w:val="none" w:sz="0" w:space="0" w:color="auto"/>
        <w:right w:val="none" w:sz="0" w:space="0" w:color="auto"/>
      </w:divBdr>
    </w:div>
    <w:div w:id="124852781">
      <w:bodyDiv w:val="1"/>
      <w:marLeft w:val="0"/>
      <w:marRight w:val="0"/>
      <w:marTop w:val="0"/>
      <w:marBottom w:val="0"/>
      <w:divBdr>
        <w:top w:val="none" w:sz="0" w:space="0" w:color="auto"/>
        <w:left w:val="none" w:sz="0" w:space="0" w:color="auto"/>
        <w:bottom w:val="none" w:sz="0" w:space="0" w:color="auto"/>
        <w:right w:val="none" w:sz="0" w:space="0" w:color="auto"/>
      </w:divBdr>
    </w:div>
    <w:div w:id="179469310">
      <w:bodyDiv w:val="1"/>
      <w:marLeft w:val="0"/>
      <w:marRight w:val="0"/>
      <w:marTop w:val="0"/>
      <w:marBottom w:val="0"/>
      <w:divBdr>
        <w:top w:val="none" w:sz="0" w:space="0" w:color="auto"/>
        <w:left w:val="none" w:sz="0" w:space="0" w:color="auto"/>
        <w:bottom w:val="none" w:sz="0" w:space="0" w:color="auto"/>
        <w:right w:val="none" w:sz="0" w:space="0" w:color="auto"/>
      </w:divBdr>
    </w:div>
    <w:div w:id="193621571">
      <w:bodyDiv w:val="1"/>
      <w:marLeft w:val="0"/>
      <w:marRight w:val="0"/>
      <w:marTop w:val="0"/>
      <w:marBottom w:val="0"/>
      <w:divBdr>
        <w:top w:val="none" w:sz="0" w:space="0" w:color="auto"/>
        <w:left w:val="none" w:sz="0" w:space="0" w:color="auto"/>
        <w:bottom w:val="none" w:sz="0" w:space="0" w:color="auto"/>
        <w:right w:val="none" w:sz="0" w:space="0" w:color="auto"/>
      </w:divBdr>
    </w:div>
    <w:div w:id="204106490">
      <w:bodyDiv w:val="1"/>
      <w:marLeft w:val="0"/>
      <w:marRight w:val="0"/>
      <w:marTop w:val="0"/>
      <w:marBottom w:val="0"/>
      <w:divBdr>
        <w:top w:val="none" w:sz="0" w:space="0" w:color="auto"/>
        <w:left w:val="none" w:sz="0" w:space="0" w:color="auto"/>
        <w:bottom w:val="none" w:sz="0" w:space="0" w:color="auto"/>
        <w:right w:val="none" w:sz="0" w:space="0" w:color="auto"/>
      </w:divBdr>
    </w:div>
    <w:div w:id="221986953">
      <w:bodyDiv w:val="1"/>
      <w:marLeft w:val="0"/>
      <w:marRight w:val="0"/>
      <w:marTop w:val="0"/>
      <w:marBottom w:val="0"/>
      <w:divBdr>
        <w:top w:val="none" w:sz="0" w:space="0" w:color="auto"/>
        <w:left w:val="none" w:sz="0" w:space="0" w:color="auto"/>
        <w:bottom w:val="none" w:sz="0" w:space="0" w:color="auto"/>
        <w:right w:val="none" w:sz="0" w:space="0" w:color="auto"/>
      </w:divBdr>
    </w:div>
    <w:div w:id="223613728">
      <w:bodyDiv w:val="1"/>
      <w:marLeft w:val="0"/>
      <w:marRight w:val="0"/>
      <w:marTop w:val="0"/>
      <w:marBottom w:val="0"/>
      <w:divBdr>
        <w:top w:val="none" w:sz="0" w:space="0" w:color="auto"/>
        <w:left w:val="none" w:sz="0" w:space="0" w:color="auto"/>
        <w:bottom w:val="none" w:sz="0" w:space="0" w:color="auto"/>
        <w:right w:val="none" w:sz="0" w:space="0" w:color="auto"/>
      </w:divBdr>
    </w:div>
    <w:div w:id="227108812">
      <w:bodyDiv w:val="1"/>
      <w:marLeft w:val="0"/>
      <w:marRight w:val="0"/>
      <w:marTop w:val="0"/>
      <w:marBottom w:val="0"/>
      <w:divBdr>
        <w:top w:val="none" w:sz="0" w:space="0" w:color="auto"/>
        <w:left w:val="none" w:sz="0" w:space="0" w:color="auto"/>
        <w:bottom w:val="none" w:sz="0" w:space="0" w:color="auto"/>
        <w:right w:val="none" w:sz="0" w:space="0" w:color="auto"/>
      </w:divBdr>
    </w:div>
    <w:div w:id="235286689">
      <w:bodyDiv w:val="1"/>
      <w:marLeft w:val="0"/>
      <w:marRight w:val="0"/>
      <w:marTop w:val="0"/>
      <w:marBottom w:val="0"/>
      <w:divBdr>
        <w:top w:val="none" w:sz="0" w:space="0" w:color="auto"/>
        <w:left w:val="none" w:sz="0" w:space="0" w:color="auto"/>
        <w:bottom w:val="none" w:sz="0" w:space="0" w:color="auto"/>
        <w:right w:val="none" w:sz="0" w:space="0" w:color="auto"/>
      </w:divBdr>
    </w:div>
    <w:div w:id="247420331">
      <w:bodyDiv w:val="1"/>
      <w:marLeft w:val="0"/>
      <w:marRight w:val="0"/>
      <w:marTop w:val="0"/>
      <w:marBottom w:val="0"/>
      <w:divBdr>
        <w:top w:val="none" w:sz="0" w:space="0" w:color="auto"/>
        <w:left w:val="none" w:sz="0" w:space="0" w:color="auto"/>
        <w:bottom w:val="none" w:sz="0" w:space="0" w:color="auto"/>
        <w:right w:val="none" w:sz="0" w:space="0" w:color="auto"/>
      </w:divBdr>
    </w:div>
    <w:div w:id="297347386">
      <w:bodyDiv w:val="1"/>
      <w:marLeft w:val="0"/>
      <w:marRight w:val="0"/>
      <w:marTop w:val="0"/>
      <w:marBottom w:val="0"/>
      <w:divBdr>
        <w:top w:val="none" w:sz="0" w:space="0" w:color="auto"/>
        <w:left w:val="none" w:sz="0" w:space="0" w:color="auto"/>
        <w:bottom w:val="none" w:sz="0" w:space="0" w:color="auto"/>
        <w:right w:val="none" w:sz="0" w:space="0" w:color="auto"/>
      </w:divBdr>
    </w:div>
    <w:div w:id="323123712">
      <w:bodyDiv w:val="1"/>
      <w:marLeft w:val="0"/>
      <w:marRight w:val="0"/>
      <w:marTop w:val="0"/>
      <w:marBottom w:val="0"/>
      <w:divBdr>
        <w:top w:val="none" w:sz="0" w:space="0" w:color="auto"/>
        <w:left w:val="none" w:sz="0" w:space="0" w:color="auto"/>
        <w:bottom w:val="none" w:sz="0" w:space="0" w:color="auto"/>
        <w:right w:val="none" w:sz="0" w:space="0" w:color="auto"/>
      </w:divBdr>
    </w:div>
    <w:div w:id="369888759">
      <w:bodyDiv w:val="1"/>
      <w:marLeft w:val="0"/>
      <w:marRight w:val="0"/>
      <w:marTop w:val="0"/>
      <w:marBottom w:val="0"/>
      <w:divBdr>
        <w:top w:val="none" w:sz="0" w:space="0" w:color="auto"/>
        <w:left w:val="none" w:sz="0" w:space="0" w:color="auto"/>
        <w:bottom w:val="none" w:sz="0" w:space="0" w:color="auto"/>
        <w:right w:val="none" w:sz="0" w:space="0" w:color="auto"/>
      </w:divBdr>
    </w:div>
    <w:div w:id="377171391">
      <w:bodyDiv w:val="1"/>
      <w:marLeft w:val="0"/>
      <w:marRight w:val="0"/>
      <w:marTop w:val="0"/>
      <w:marBottom w:val="0"/>
      <w:divBdr>
        <w:top w:val="none" w:sz="0" w:space="0" w:color="auto"/>
        <w:left w:val="none" w:sz="0" w:space="0" w:color="auto"/>
        <w:bottom w:val="none" w:sz="0" w:space="0" w:color="auto"/>
        <w:right w:val="none" w:sz="0" w:space="0" w:color="auto"/>
      </w:divBdr>
    </w:div>
    <w:div w:id="407970058">
      <w:bodyDiv w:val="1"/>
      <w:marLeft w:val="0"/>
      <w:marRight w:val="0"/>
      <w:marTop w:val="0"/>
      <w:marBottom w:val="0"/>
      <w:divBdr>
        <w:top w:val="none" w:sz="0" w:space="0" w:color="auto"/>
        <w:left w:val="none" w:sz="0" w:space="0" w:color="auto"/>
        <w:bottom w:val="none" w:sz="0" w:space="0" w:color="auto"/>
        <w:right w:val="none" w:sz="0" w:space="0" w:color="auto"/>
      </w:divBdr>
    </w:div>
    <w:div w:id="413016215">
      <w:bodyDiv w:val="1"/>
      <w:marLeft w:val="0"/>
      <w:marRight w:val="0"/>
      <w:marTop w:val="0"/>
      <w:marBottom w:val="0"/>
      <w:divBdr>
        <w:top w:val="none" w:sz="0" w:space="0" w:color="auto"/>
        <w:left w:val="none" w:sz="0" w:space="0" w:color="auto"/>
        <w:bottom w:val="none" w:sz="0" w:space="0" w:color="auto"/>
        <w:right w:val="none" w:sz="0" w:space="0" w:color="auto"/>
      </w:divBdr>
    </w:div>
    <w:div w:id="414322649">
      <w:bodyDiv w:val="1"/>
      <w:marLeft w:val="0"/>
      <w:marRight w:val="0"/>
      <w:marTop w:val="0"/>
      <w:marBottom w:val="0"/>
      <w:divBdr>
        <w:top w:val="none" w:sz="0" w:space="0" w:color="auto"/>
        <w:left w:val="none" w:sz="0" w:space="0" w:color="auto"/>
        <w:bottom w:val="none" w:sz="0" w:space="0" w:color="auto"/>
        <w:right w:val="none" w:sz="0" w:space="0" w:color="auto"/>
      </w:divBdr>
    </w:div>
    <w:div w:id="418791791">
      <w:bodyDiv w:val="1"/>
      <w:marLeft w:val="0"/>
      <w:marRight w:val="0"/>
      <w:marTop w:val="0"/>
      <w:marBottom w:val="0"/>
      <w:divBdr>
        <w:top w:val="none" w:sz="0" w:space="0" w:color="auto"/>
        <w:left w:val="none" w:sz="0" w:space="0" w:color="auto"/>
        <w:bottom w:val="none" w:sz="0" w:space="0" w:color="auto"/>
        <w:right w:val="none" w:sz="0" w:space="0" w:color="auto"/>
      </w:divBdr>
    </w:div>
    <w:div w:id="434400574">
      <w:bodyDiv w:val="1"/>
      <w:marLeft w:val="0"/>
      <w:marRight w:val="0"/>
      <w:marTop w:val="0"/>
      <w:marBottom w:val="0"/>
      <w:divBdr>
        <w:top w:val="none" w:sz="0" w:space="0" w:color="auto"/>
        <w:left w:val="none" w:sz="0" w:space="0" w:color="auto"/>
        <w:bottom w:val="none" w:sz="0" w:space="0" w:color="auto"/>
        <w:right w:val="none" w:sz="0" w:space="0" w:color="auto"/>
      </w:divBdr>
    </w:div>
    <w:div w:id="455441909">
      <w:bodyDiv w:val="1"/>
      <w:marLeft w:val="0"/>
      <w:marRight w:val="0"/>
      <w:marTop w:val="0"/>
      <w:marBottom w:val="0"/>
      <w:divBdr>
        <w:top w:val="none" w:sz="0" w:space="0" w:color="auto"/>
        <w:left w:val="none" w:sz="0" w:space="0" w:color="auto"/>
        <w:bottom w:val="none" w:sz="0" w:space="0" w:color="auto"/>
        <w:right w:val="none" w:sz="0" w:space="0" w:color="auto"/>
      </w:divBdr>
    </w:div>
    <w:div w:id="466363734">
      <w:bodyDiv w:val="1"/>
      <w:marLeft w:val="0"/>
      <w:marRight w:val="0"/>
      <w:marTop w:val="0"/>
      <w:marBottom w:val="0"/>
      <w:divBdr>
        <w:top w:val="none" w:sz="0" w:space="0" w:color="auto"/>
        <w:left w:val="none" w:sz="0" w:space="0" w:color="auto"/>
        <w:bottom w:val="none" w:sz="0" w:space="0" w:color="auto"/>
        <w:right w:val="none" w:sz="0" w:space="0" w:color="auto"/>
      </w:divBdr>
    </w:div>
    <w:div w:id="469249995">
      <w:bodyDiv w:val="1"/>
      <w:marLeft w:val="0"/>
      <w:marRight w:val="0"/>
      <w:marTop w:val="0"/>
      <w:marBottom w:val="0"/>
      <w:divBdr>
        <w:top w:val="none" w:sz="0" w:space="0" w:color="auto"/>
        <w:left w:val="none" w:sz="0" w:space="0" w:color="auto"/>
        <w:bottom w:val="none" w:sz="0" w:space="0" w:color="auto"/>
        <w:right w:val="none" w:sz="0" w:space="0" w:color="auto"/>
      </w:divBdr>
    </w:div>
    <w:div w:id="491801070">
      <w:bodyDiv w:val="1"/>
      <w:marLeft w:val="0"/>
      <w:marRight w:val="0"/>
      <w:marTop w:val="0"/>
      <w:marBottom w:val="0"/>
      <w:divBdr>
        <w:top w:val="none" w:sz="0" w:space="0" w:color="auto"/>
        <w:left w:val="none" w:sz="0" w:space="0" w:color="auto"/>
        <w:bottom w:val="none" w:sz="0" w:space="0" w:color="auto"/>
        <w:right w:val="none" w:sz="0" w:space="0" w:color="auto"/>
      </w:divBdr>
    </w:div>
    <w:div w:id="492187926">
      <w:bodyDiv w:val="1"/>
      <w:marLeft w:val="0"/>
      <w:marRight w:val="0"/>
      <w:marTop w:val="0"/>
      <w:marBottom w:val="0"/>
      <w:divBdr>
        <w:top w:val="none" w:sz="0" w:space="0" w:color="auto"/>
        <w:left w:val="none" w:sz="0" w:space="0" w:color="auto"/>
        <w:bottom w:val="none" w:sz="0" w:space="0" w:color="auto"/>
        <w:right w:val="none" w:sz="0" w:space="0" w:color="auto"/>
      </w:divBdr>
    </w:div>
    <w:div w:id="519201561">
      <w:bodyDiv w:val="1"/>
      <w:marLeft w:val="0"/>
      <w:marRight w:val="0"/>
      <w:marTop w:val="0"/>
      <w:marBottom w:val="0"/>
      <w:divBdr>
        <w:top w:val="none" w:sz="0" w:space="0" w:color="auto"/>
        <w:left w:val="none" w:sz="0" w:space="0" w:color="auto"/>
        <w:bottom w:val="none" w:sz="0" w:space="0" w:color="auto"/>
        <w:right w:val="none" w:sz="0" w:space="0" w:color="auto"/>
      </w:divBdr>
    </w:div>
    <w:div w:id="528227109">
      <w:bodyDiv w:val="1"/>
      <w:marLeft w:val="0"/>
      <w:marRight w:val="0"/>
      <w:marTop w:val="0"/>
      <w:marBottom w:val="0"/>
      <w:divBdr>
        <w:top w:val="none" w:sz="0" w:space="0" w:color="auto"/>
        <w:left w:val="none" w:sz="0" w:space="0" w:color="auto"/>
        <w:bottom w:val="none" w:sz="0" w:space="0" w:color="auto"/>
        <w:right w:val="none" w:sz="0" w:space="0" w:color="auto"/>
      </w:divBdr>
    </w:div>
    <w:div w:id="540366441">
      <w:bodyDiv w:val="1"/>
      <w:marLeft w:val="0"/>
      <w:marRight w:val="0"/>
      <w:marTop w:val="0"/>
      <w:marBottom w:val="0"/>
      <w:divBdr>
        <w:top w:val="none" w:sz="0" w:space="0" w:color="auto"/>
        <w:left w:val="none" w:sz="0" w:space="0" w:color="auto"/>
        <w:bottom w:val="none" w:sz="0" w:space="0" w:color="auto"/>
        <w:right w:val="none" w:sz="0" w:space="0" w:color="auto"/>
      </w:divBdr>
    </w:div>
    <w:div w:id="555121136">
      <w:bodyDiv w:val="1"/>
      <w:marLeft w:val="0"/>
      <w:marRight w:val="0"/>
      <w:marTop w:val="0"/>
      <w:marBottom w:val="0"/>
      <w:divBdr>
        <w:top w:val="none" w:sz="0" w:space="0" w:color="auto"/>
        <w:left w:val="none" w:sz="0" w:space="0" w:color="auto"/>
        <w:bottom w:val="none" w:sz="0" w:space="0" w:color="auto"/>
        <w:right w:val="none" w:sz="0" w:space="0" w:color="auto"/>
      </w:divBdr>
    </w:div>
    <w:div w:id="574584155">
      <w:bodyDiv w:val="1"/>
      <w:marLeft w:val="0"/>
      <w:marRight w:val="0"/>
      <w:marTop w:val="0"/>
      <w:marBottom w:val="0"/>
      <w:divBdr>
        <w:top w:val="none" w:sz="0" w:space="0" w:color="auto"/>
        <w:left w:val="none" w:sz="0" w:space="0" w:color="auto"/>
        <w:bottom w:val="none" w:sz="0" w:space="0" w:color="auto"/>
        <w:right w:val="none" w:sz="0" w:space="0" w:color="auto"/>
      </w:divBdr>
    </w:div>
    <w:div w:id="600719110">
      <w:bodyDiv w:val="1"/>
      <w:marLeft w:val="0"/>
      <w:marRight w:val="0"/>
      <w:marTop w:val="0"/>
      <w:marBottom w:val="0"/>
      <w:divBdr>
        <w:top w:val="none" w:sz="0" w:space="0" w:color="auto"/>
        <w:left w:val="none" w:sz="0" w:space="0" w:color="auto"/>
        <w:bottom w:val="none" w:sz="0" w:space="0" w:color="auto"/>
        <w:right w:val="none" w:sz="0" w:space="0" w:color="auto"/>
      </w:divBdr>
    </w:div>
    <w:div w:id="612633429">
      <w:bodyDiv w:val="1"/>
      <w:marLeft w:val="0"/>
      <w:marRight w:val="0"/>
      <w:marTop w:val="0"/>
      <w:marBottom w:val="0"/>
      <w:divBdr>
        <w:top w:val="none" w:sz="0" w:space="0" w:color="auto"/>
        <w:left w:val="none" w:sz="0" w:space="0" w:color="auto"/>
        <w:bottom w:val="none" w:sz="0" w:space="0" w:color="auto"/>
        <w:right w:val="none" w:sz="0" w:space="0" w:color="auto"/>
      </w:divBdr>
    </w:div>
    <w:div w:id="661851885">
      <w:bodyDiv w:val="1"/>
      <w:marLeft w:val="0"/>
      <w:marRight w:val="0"/>
      <w:marTop w:val="0"/>
      <w:marBottom w:val="0"/>
      <w:divBdr>
        <w:top w:val="none" w:sz="0" w:space="0" w:color="auto"/>
        <w:left w:val="none" w:sz="0" w:space="0" w:color="auto"/>
        <w:bottom w:val="none" w:sz="0" w:space="0" w:color="auto"/>
        <w:right w:val="none" w:sz="0" w:space="0" w:color="auto"/>
      </w:divBdr>
    </w:div>
    <w:div w:id="722028053">
      <w:bodyDiv w:val="1"/>
      <w:marLeft w:val="0"/>
      <w:marRight w:val="0"/>
      <w:marTop w:val="0"/>
      <w:marBottom w:val="0"/>
      <w:divBdr>
        <w:top w:val="none" w:sz="0" w:space="0" w:color="auto"/>
        <w:left w:val="none" w:sz="0" w:space="0" w:color="auto"/>
        <w:bottom w:val="none" w:sz="0" w:space="0" w:color="auto"/>
        <w:right w:val="none" w:sz="0" w:space="0" w:color="auto"/>
      </w:divBdr>
    </w:div>
    <w:div w:id="724598567">
      <w:bodyDiv w:val="1"/>
      <w:marLeft w:val="0"/>
      <w:marRight w:val="0"/>
      <w:marTop w:val="0"/>
      <w:marBottom w:val="0"/>
      <w:divBdr>
        <w:top w:val="none" w:sz="0" w:space="0" w:color="auto"/>
        <w:left w:val="none" w:sz="0" w:space="0" w:color="auto"/>
        <w:bottom w:val="none" w:sz="0" w:space="0" w:color="auto"/>
        <w:right w:val="none" w:sz="0" w:space="0" w:color="auto"/>
      </w:divBdr>
    </w:div>
    <w:div w:id="735585891">
      <w:bodyDiv w:val="1"/>
      <w:marLeft w:val="0"/>
      <w:marRight w:val="0"/>
      <w:marTop w:val="0"/>
      <w:marBottom w:val="0"/>
      <w:divBdr>
        <w:top w:val="none" w:sz="0" w:space="0" w:color="auto"/>
        <w:left w:val="none" w:sz="0" w:space="0" w:color="auto"/>
        <w:bottom w:val="none" w:sz="0" w:space="0" w:color="auto"/>
        <w:right w:val="none" w:sz="0" w:space="0" w:color="auto"/>
      </w:divBdr>
    </w:div>
    <w:div w:id="756249944">
      <w:bodyDiv w:val="1"/>
      <w:marLeft w:val="0"/>
      <w:marRight w:val="0"/>
      <w:marTop w:val="0"/>
      <w:marBottom w:val="0"/>
      <w:divBdr>
        <w:top w:val="none" w:sz="0" w:space="0" w:color="auto"/>
        <w:left w:val="none" w:sz="0" w:space="0" w:color="auto"/>
        <w:bottom w:val="none" w:sz="0" w:space="0" w:color="auto"/>
        <w:right w:val="none" w:sz="0" w:space="0" w:color="auto"/>
      </w:divBdr>
    </w:div>
    <w:div w:id="789520838">
      <w:bodyDiv w:val="1"/>
      <w:marLeft w:val="0"/>
      <w:marRight w:val="0"/>
      <w:marTop w:val="0"/>
      <w:marBottom w:val="0"/>
      <w:divBdr>
        <w:top w:val="none" w:sz="0" w:space="0" w:color="auto"/>
        <w:left w:val="none" w:sz="0" w:space="0" w:color="auto"/>
        <w:bottom w:val="none" w:sz="0" w:space="0" w:color="auto"/>
        <w:right w:val="none" w:sz="0" w:space="0" w:color="auto"/>
      </w:divBdr>
    </w:div>
    <w:div w:id="793869832">
      <w:bodyDiv w:val="1"/>
      <w:marLeft w:val="0"/>
      <w:marRight w:val="0"/>
      <w:marTop w:val="0"/>
      <w:marBottom w:val="0"/>
      <w:divBdr>
        <w:top w:val="none" w:sz="0" w:space="0" w:color="auto"/>
        <w:left w:val="none" w:sz="0" w:space="0" w:color="auto"/>
        <w:bottom w:val="none" w:sz="0" w:space="0" w:color="auto"/>
        <w:right w:val="none" w:sz="0" w:space="0" w:color="auto"/>
      </w:divBdr>
    </w:div>
    <w:div w:id="805977731">
      <w:bodyDiv w:val="1"/>
      <w:marLeft w:val="0"/>
      <w:marRight w:val="0"/>
      <w:marTop w:val="0"/>
      <w:marBottom w:val="0"/>
      <w:divBdr>
        <w:top w:val="none" w:sz="0" w:space="0" w:color="auto"/>
        <w:left w:val="none" w:sz="0" w:space="0" w:color="auto"/>
        <w:bottom w:val="none" w:sz="0" w:space="0" w:color="auto"/>
        <w:right w:val="none" w:sz="0" w:space="0" w:color="auto"/>
      </w:divBdr>
    </w:div>
    <w:div w:id="825434675">
      <w:bodyDiv w:val="1"/>
      <w:marLeft w:val="0"/>
      <w:marRight w:val="0"/>
      <w:marTop w:val="0"/>
      <w:marBottom w:val="0"/>
      <w:divBdr>
        <w:top w:val="none" w:sz="0" w:space="0" w:color="auto"/>
        <w:left w:val="none" w:sz="0" w:space="0" w:color="auto"/>
        <w:bottom w:val="none" w:sz="0" w:space="0" w:color="auto"/>
        <w:right w:val="none" w:sz="0" w:space="0" w:color="auto"/>
      </w:divBdr>
    </w:div>
    <w:div w:id="834301207">
      <w:bodyDiv w:val="1"/>
      <w:marLeft w:val="0"/>
      <w:marRight w:val="0"/>
      <w:marTop w:val="0"/>
      <w:marBottom w:val="0"/>
      <w:divBdr>
        <w:top w:val="none" w:sz="0" w:space="0" w:color="auto"/>
        <w:left w:val="none" w:sz="0" w:space="0" w:color="auto"/>
        <w:bottom w:val="none" w:sz="0" w:space="0" w:color="auto"/>
        <w:right w:val="none" w:sz="0" w:space="0" w:color="auto"/>
      </w:divBdr>
    </w:div>
    <w:div w:id="843251758">
      <w:bodyDiv w:val="1"/>
      <w:marLeft w:val="0"/>
      <w:marRight w:val="0"/>
      <w:marTop w:val="0"/>
      <w:marBottom w:val="0"/>
      <w:divBdr>
        <w:top w:val="none" w:sz="0" w:space="0" w:color="auto"/>
        <w:left w:val="none" w:sz="0" w:space="0" w:color="auto"/>
        <w:bottom w:val="none" w:sz="0" w:space="0" w:color="auto"/>
        <w:right w:val="none" w:sz="0" w:space="0" w:color="auto"/>
      </w:divBdr>
    </w:div>
    <w:div w:id="865367855">
      <w:bodyDiv w:val="1"/>
      <w:marLeft w:val="0"/>
      <w:marRight w:val="0"/>
      <w:marTop w:val="0"/>
      <w:marBottom w:val="0"/>
      <w:divBdr>
        <w:top w:val="none" w:sz="0" w:space="0" w:color="auto"/>
        <w:left w:val="none" w:sz="0" w:space="0" w:color="auto"/>
        <w:bottom w:val="none" w:sz="0" w:space="0" w:color="auto"/>
        <w:right w:val="none" w:sz="0" w:space="0" w:color="auto"/>
      </w:divBdr>
    </w:div>
    <w:div w:id="871923115">
      <w:bodyDiv w:val="1"/>
      <w:marLeft w:val="0"/>
      <w:marRight w:val="0"/>
      <w:marTop w:val="0"/>
      <w:marBottom w:val="0"/>
      <w:divBdr>
        <w:top w:val="none" w:sz="0" w:space="0" w:color="auto"/>
        <w:left w:val="none" w:sz="0" w:space="0" w:color="auto"/>
        <w:bottom w:val="none" w:sz="0" w:space="0" w:color="auto"/>
        <w:right w:val="none" w:sz="0" w:space="0" w:color="auto"/>
      </w:divBdr>
    </w:div>
    <w:div w:id="875658322">
      <w:bodyDiv w:val="1"/>
      <w:marLeft w:val="0"/>
      <w:marRight w:val="0"/>
      <w:marTop w:val="0"/>
      <w:marBottom w:val="0"/>
      <w:divBdr>
        <w:top w:val="none" w:sz="0" w:space="0" w:color="auto"/>
        <w:left w:val="none" w:sz="0" w:space="0" w:color="auto"/>
        <w:bottom w:val="none" w:sz="0" w:space="0" w:color="auto"/>
        <w:right w:val="none" w:sz="0" w:space="0" w:color="auto"/>
      </w:divBdr>
    </w:div>
    <w:div w:id="878395173">
      <w:bodyDiv w:val="1"/>
      <w:marLeft w:val="0"/>
      <w:marRight w:val="0"/>
      <w:marTop w:val="0"/>
      <w:marBottom w:val="0"/>
      <w:divBdr>
        <w:top w:val="none" w:sz="0" w:space="0" w:color="auto"/>
        <w:left w:val="none" w:sz="0" w:space="0" w:color="auto"/>
        <w:bottom w:val="none" w:sz="0" w:space="0" w:color="auto"/>
        <w:right w:val="none" w:sz="0" w:space="0" w:color="auto"/>
      </w:divBdr>
    </w:div>
    <w:div w:id="943614456">
      <w:bodyDiv w:val="1"/>
      <w:marLeft w:val="0"/>
      <w:marRight w:val="0"/>
      <w:marTop w:val="0"/>
      <w:marBottom w:val="0"/>
      <w:divBdr>
        <w:top w:val="none" w:sz="0" w:space="0" w:color="auto"/>
        <w:left w:val="none" w:sz="0" w:space="0" w:color="auto"/>
        <w:bottom w:val="none" w:sz="0" w:space="0" w:color="auto"/>
        <w:right w:val="none" w:sz="0" w:space="0" w:color="auto"/>
      </w:divBdr>
    </w:div>
    <w:div w:id="948269900">
      <w:bodyDiv w:val="1"/>
      <w:marLeft w:val="0"/>
      <w:marRight w:val="0"/>
      <w:marTop w:val="0"/>
      <w:marBottom w:val="0"/>
      <w:divBdr>
        <w:top w:val="none" w:sz="0" w:space="0" w:color="auto"/>
        <w:left w:val="none" w:sz="0" w:space="0" w:color="auto"/>
        <w:bottom w:val="none" w:sz="0" w:space="0" w:color="auto"/>
        <w:right w:val="none" w:sz="0" w:space="0" w:color="auto"/>
      </w:divBdr>
    </w:div>
    <w:div w:id="994066255">
      <w:bodyDiv w:val="1"/>
      <w:marLeft w:val="0"/>
      <w:marRight w:val="0"/>
      <w:marTop w:val="0"/>
      <w:marBottom w:val="0"/>
      <w:divBdr>
        <w:top w:val="none" w:sz="0" w:space="0" w:color="auto"/>
        <w:left w:val="none" w:sz="0" w:space="0" w:color="auto"/>
        <w:bottom w:val="none" w:sz="0" w:space="0" w:color="auto"/>
        <w:right w:val="none" w:sz="0" w:space="0" w:color="auto"/>
      </w:divBdr>
    </w:div>
    <w:div w:id="1015956834">
      <w:bodyDiv w:val="1"/>
      <w:marLeft w:val="0"/>
      <w:marRight w:val="0"/>
      <w:marTop w:val="0"/>
      <w:marBottom w:val="0"/>
      <w:divBdr>
        <w:top w:val="none" w:sz="0" w:space="0" w:color="auto"/>
        <w:left w:val="none" w:sz="0" w:space="0" w:color="auto"/>
        <w:bottom w:val="none" w:sz="0" w:space="0" w:color="auto"/>
        <w:right w:val="none" w:sz="0" w:space="0" w:color="auto"/>
      </w:divBdr>
    </w:div>
    <w:div w:id="1052463997">
      <w:bodyDiv w:val="1"/>
      <w:marLeft w:val="0"/>
      <w:marRight w:val="0"/>
      <w:marTop w:val="0"/>
      <w:marBottom w:val="0"/>
      <w:divBdr>
        <w:top w:val="none" w:sz="0" w:space="0" w:color="auto"/>
        <w:left w:val="none" w:sz="0" w:space="0" w:color="auto"/>
        <w:bottom w:val="none" w:sz="0" w:space="0" w:color="auto"/>
        <w:right w:val="none" w:sz="0" w:space="0" w:color="auto"/>
      </w:divBdr>
    </w:div>
    <w:div w:id="1068109019">
      <w:bodyDiv w:val="1"/>
      <w:marLeft w:val="0"/>
      <w:marRight w:val="0"/>
      <w:marTop w:val="0"/>
      <w:marBottom w:val="0"/>
      <w:divBdr>
        <w:top w:val="none" w:sz="0" w:space="0" w:color="auto"/>
        <w:left w:val="none" w:sz="0" w:space="0" w:color="auto"/>
        <w:bottom w:val="none" w:sz="0" w:space="0" w:color="auto"/>
        <w:right w:val="none" w:sz="0" w:space="0" w:color="auto"/>
      </w:divBdr>
    </w:div>
    <w:div w:id="1072896429">
      <w:bodyDiv w:val="1"/>
      <w:marLeft w:val="0"/>
      <w:marRight w:val="0"/>
      <w:marTop w:val="0"/>
      <w:marBottom w:val="0"/>
      <w:divBdr>
        <w:top w:val="none" w:sz="0" w:space="0" w:color="auto"/>
        <w:left w:val="none" w:sz="0" w:space="0" w:color="auto"/>
        <w:bottom w:val="none" w:sz="0" w:space="0" w:color="auto"/>
        <w:right w:val="none" w:sz="0" w:space="0" w:color="auto"/>
      </w:divBdr>
    </w:div>
    <w:div w:id="1079791558">
      <w:bodyDiv w:val="1"/>
      <w:marLeft w:val="0"/>
      <w:marRight w:val="0"/>
      <w:marTop w:val="0"/>
      <w:marBottom w:val="0"/>
      <w:divBdr>
        <w:top w:val="none" w:sz="0" w:space="0" w:color="auto"/>
        <w:left w:val="none" w:sz="0" w:space="0" w:color="auto"/>
        <w:bottom w:val="none" w:sz="0" w:space="0" w:color="auto"/>
        <w:right w:val="none" w:sz="0" w:space="0" w:color="auto"/>
      </w:divBdr>
    </w:div>
    <w:div w:id="1080446473">
      <w:bodyDiv w:val="1"/>
      <w:marLeft w:val="0"/>
      <w:marRight w:val="0"/>
      <w:marTop w:val="0"/>
      <w:marBottom w:val="0"/>
      <w:divBdr>
        <w:top w:val="none" w:sz="0" w:space="0" w:color="auto"/>
        <w:left w:val="none" w:sz="0" w:space="0" w:color="auto"/>
        <w:bottom w:val="none" w:sz="0" w:space="0" w:color="auto"/>
        <w:right w:val="none" w:sz="0" w:space="0" w:color="auto"/>
      </w:divBdr>
    </w:div>
    <w:div w:id="1125195810">
      <w:bodyDiv w:val="1"/>
      <w:marLeft w:val="0"/>
      <w:marRight w:val="0"/>
      <w:marTop w:val="0"/>
      <w:marBottom w:val="0"/>
      <w:divBdr>
        <w:top w:val="none" w:sz="0" w:space="0" w:color="auto"/>
        <w:left w:val="none" w:sz="0" w:space="0" w:color="auto"/>
        <w:bottom w:val="none" w:sz="0" w:space="0" w:color="auto"/>
        <w:right w:val="none" w:sz="0" w:space="0" w:color="auto"/>
      </w:divBdr>
    </w:div>
    <w:div w:id="1133058984">
      <w:bodyDiv w:val="1"/>
      <w:marLeft w:val="0"/>
      <w:marRight w:val="0"/>
      <w:marTop w:val="0"/>
      <w:marBottom w:val="0"/>
      <w:divBdr>
        <w:top w:val="none" w:sz="0" w:space="0" w:color="auto"/>
        <w:left w:val="none" w:sz="0" w:space="0" w:color="auto"/>
        <w:bottom w:val="none" w:sz="0" w:space="0" w:color="auto"/>
        <w:right w:val="none" w:sz="0" w:space="0" w:color="auto"/>
      </w:divBdr>
    </w:div>
    <w:div w:id="1174341745">
      <w:bodyDiv w:val="1"/>
      <w:marLeft w:val="0"/>
      <w:marRight w:val="0"/>
      <w:marTop w:val="0"/>
      <w:marBottom w:val="0"/>
      <w:divBdr>
        <w:top w:val="none" w:sz="0" w:space="0" w:color="auto"/>
        <w:left w:val="none" w:sz="0" w:space="0" w:color="auto"/>
        <w:bottom w:val="none" w:sz="0" w:space="0" w:color="auto"/>
        <w:right w:val="none" w:sz="0" w:space="0" w:color="auto"/>
      </w:divBdr>
    </w:div>
    <w:div w:id="1179197262">
      <w:bodyDiv w:val="1"/>
      <w:marLeft w:val="0"/>
      <w:marRight w:val="0"/>
      <w:marTop w:val="0"/>
      <w:marBottom w:val="0"/>
      <w:divBdr>
        <w:top w:val="none" w:sz="0" w:space="0" w:color="auto"/>
        <w:left w:val="none" w:sz="0" w:space="0" w:color="auto"/>
        <w:bottom w:val="none" w:sz="0" w:space="0" w:color="auto"/>
        <w:right w:val="none" w:sz="0" w:space="0" w:color="auto"/>
      </w:divBdr>
    </w:div>
    <w:div w:id="1196119580">
      <w:bodyDiv w:val="1"/>
      <w:marLeft w:val="0"/>
      <w:marRight w:val="0"/>
      <w:marTop w:val="0"/>
      <w:marBottom w:val="0"/>
      <w:divBdr>
        <w:top w:val="none" w:sz="0" w:space="0" w:color="auto"/>
        <w:left w:val="none" w:sz="0" w:space="0" w:color="auto"/>
        <w:bottom w:val="none" w:sz="0" w:space="0" w:color="auto"/>
        <w:right w:val="none" w:sz="0" w:space="0" w:color="auto"/>
      </w:divBdr>
    </w:div>
    <w:div w:id="1197936103">
      <w:bodyDiv w:val="1"/>
      <w:marLeft w:val="0"/>
      <w:marRight w:val="0"/>
      <w:marTop w:val="0"/>
      <w:marBottom w:val="0"/>
      <w:divBdr>
        <w:top w:val="none" w:sz="0" w:space="0" w:color="auto"/>
        <w:left w:val="none" w:sz="0" w:space="0" w:color="auto"/>
        <w:bottom w:val="none" w:sz="0" w:space="0" w:color="auto"/>
        <w:right w:val="none" w:sz="0" w:space="0" w:color="auto"/>
      </w:divBdr>
    </w:div>
    <w:div w:id="1201894980">
      <w:bodyDiv w:val="1"/>
      <w:marLeft w:val="0"/>
      <w:marRight w:val="0"/>
      <w:marTop w:val="0"/>
      <w:marBottom w:val="0"/>
      <w:divBdr>
        <w:top w:val="none" w:sz="0" w:space="0" w:color="auto"/>
        <w:left w:val="none" w:sz="0" w:space="0" w:color="auto"/>
        <w:bottom w:val="none" w:sz="0" w:space="0" w:color="auto"/>
        <w:right w:val="none" w:sz="0" w:space="0" w:color="auto"/>
      </w:divBdr>
    </w:div>
    <w:div w:id="1212614141">
      <w:bodyDiv w:val="1"/>
      <w:marLeft w:val="0"/>
      <w:marRight w:val="0"/>
      <w:marTop w:val="0"/>
      <w:marBottom w:val="0"/>
      <w:divBdr>
        <w:top w:val="none" w:sz="0" w:space="0" w:color="auto"/>
        <w:left w:val="none" w:sz="0" w:space="0" w:color="auto"/>
        <w:bottom w:val="none" w:sz="0" w:space="0" w:color="auto"/>
        <w:right w:val="none" w:sz="0" w:space="0" w:color="auto"/>
      </w:divBdr>
    </w:div>
    <w:div w:id="1216114136">
      <w:bodyDiv w:val="1"/>
      <w:marLeft w:val="0"/>
      <w:marRight w:val="0"/>
      <w:marTop w:val="0"/>
      <w:marBottom w:val="0"/>
      <w:divBdr>
        <w:top w:val="none" w:sz="0" w:space="0" w:color="auto"/>
        <w:left w:val="none" w:sz="0" w:space="0" w:color="auto"/>
        <w:bottom w:val="none" w:sz="0" w:space="0" w:color="auto"/>
        <w:right w:val="none" w:sz="0" w:space="0" w:color="auto"/>
      </w:divBdr>
    </w:div>
    <w:div w:id="1252276976">
      <w:bodyDiv w:val="1"/>
      <w:marLeft w:val="0"/>
      <w:marRight w:val="0"/>
      <w:marTop w:val="0"/>
      <w:marBottom w:val="0"/>
      <w:divBdr>
        <w:top w:val="none" w:sz="0" w:space="0" w:color="auto"/>
        <w:left w:val="none" w:sz="0" w:space="0" w:color="auto"/>
        <w:bottom w:val="none" w:sz="0" w:space="0" w:color="auto"/>
        <w:right w:val="none" w:sz="0" w:space="0" w:color="auto"/>
      </w:divBdr>
    </w:div>
    <w:div w:id="1283461264">
      <w:bodyDiv w:val="1"/>
      <w:marLeft w:val="0"/>
      <w:marRight w:val="0"/>
      <w:marTop w:val="0"/>
      <w:marBottom w:val="0"/>
      <w:divBdr>
        <w:top w:val="none" w:sz="0" w:space="0" w:color="auto"/>
        <w:left w:val="none" w:sz="0" w:space="0" w:color="auto"/>
        <w:bottom w:val="none" w:sz="0" w:space="0" w:color="auto"/>
        <w:right w:val="none" w:sz="0" w:space="0" w:color="auto"/>
      </w:divBdr>
    </w:div>
    <w:div w:id="1359968201">
      <w:bodyDiv w:val="1"/>
      <w:marLeft w:val="0"/>
      <w:marRight w:val="0"/>
      <w:marTop w:val="0"/>
      <w:marBottom w:val="0"/>
      <w:divBdr>
        <w:top w:val="none" w:sz="0" w:space="0" w:color="auto"/>
        <w:left w:val="none" w:sz="0" w:space="0" w:color="auto"/>
        <w:bottom w:val="none" w:sz="0" w:space="0" w:color="auto"/>
        <w:right w:val="none" w:sz="0" w:space="0" w:color="auto"/>
      </w:divBdr>
    </w:div>
    <w:div w:id="1362318509">
      <w:bodyDiv w:val="1"/>
      <w:marLeft w:val="0"/>
      <w:marRight w:val="0"/>
      <w:marTop w:val="0"/>
      <w:marBottom w:val="0"/>
      <w:divBdr>
        <w:top w:val="none" w:sz="0" w:space="0" w:color="auto"/>
        <w:left w:val="none" w:sz="0" w:space="0" w:color="auto"/>
        <w:bottom w:val="none" w:sz="0" w:space="0" w:color="auto"/>
        <w:right w:val="none" w:sz="0" w:space="0" w:color="auto"/>
      </w:divBdr>
    </w:div>
    <w:div w:id="1398897532">
      <w:bodyDiv w:val="1"/>
      <w:marLeft w:val="0"/>
      <w:marRight w:val="0"/>
      <w:marTop w:val="0"/>
      <w:marBottom w:val="0"/>
      <w:divBdr>
        <w:top w:val="none" w:sz="0" w:space="0" w:color="auto"/>
        <w:left w:val="none" w:sz="0" w:space="0" w:color="auto"/>
        <w:bottom w:val="none" w:sz="0" w:space="0" w:color="auto"/>
        <w:right w:val="none" w:sz="0" w:space="0" w:color="auto"/>
      </w:divBdr>
    </w:div>
    <w:div w:id="1436053884">
      <w:bodyDiv w:val="1"/>
      <w:marLeft w:val="0"/>
      <w:marRight w:val="0"/>
      <w:marTop w:val="0"/>
      <w:marBottom w:val="0"/>
      <w:divBdr>
        <w:top w:val="none" w:sz="0" w:space="0" w:color="auto"/>
        <w:left w:val="none" w:sz="0" w:space="0" w:color="auto"/>
        <w:bottom w:val="none" w:sz="0" w:space="0" w:color="auto"/>
        <w:right w:val="none" w:sz="0" w:space="0" w:color="auto"/>
      </w:divBdr>
    </w:div>
    <w:div w:id="1460105520">
      <w:bodyDiv w:val="1"/>
      <w:marLeft w:val="0"/>
      <w:marRight w:val="0"/>
      <w:marTop w:val="0"/>
      <w:marBottom w:val="0"/>
      <w:divBdr>
        <w:top w:val="none" w:sz="0" w:space="0" w:color="auto"/>
        <w:left w:val="none" w:sz="0" w:space="0" w:color="auto"/>
        <w:bottom w:val="none" w:sz="0" w:space="0" w:color="auto"/>
        <w:right w:val="none" w:sz="0" w:space="0" w:color="auto"/>
      </w:divBdr>
    </w:div>
    <w:div w:id="1461654223">
      <w:bodyDiv w:val="1"/>
      <w:marLeft w:val="0"/>
      <w:marRight w:val="0"/>
      <w:marTop w:val="0"/>
      <w:marBottom w:val="0"/>
      <w:divBdr>
        <w:top w:val="none" w:sz="0" w:space="0" w:color="auto"/>
        <w:left w:val="none" w:sz="0" w:space="0" w:color="auto"/>
        <w:bottom w:val="none" w:sz="0" w:space="0" w:color="auto"/>
        <w:right w:val="none" w:sz="0" w:space="0" w:color="auto"/>
      </w:divBdr>
    </w:div>
    <w:div w:id="1469736724">
      <w:bodyDiv w:val="1"/>
      <w:marLeft w:val="0"/>
      <w:marRight w:val="0"/>
      <w:marTop w:val="0"/>
      <w:marBottom w:val="0"/>
      <w:divBdr>
        <w:top w:val="none" w:sz="0" w:space="0" w:color="auto"/>
        <w:left w:val="none" w:sz="0" w:space="0" w:color="auto"/>
        <w:bottom w:val="none" w:sz="0" w:space="0" w:color="auto"/>
        <w:right w:val="none" w:sz="0" w:space="0" w:color="auto"/>
      </w:divBdr>
    </w:div>
    <w:div w:id="1489712148">
      <w:bodyDiv w:val="1"/>
      <w:marLeft w:val="0"/>
      <w:marRight w:val="0"/>
      <w:marTop w:val="0"/>
      <w:marBottom w:val="0"/>
      <w:divBdr>
        <w:top w:val="none" w:sz="0" w:space="0" w:color="auto"/>
        <w:left w:val="none" w:sz="0" w:space="0" w:color="auto"/>
        <w:bottom w:val="none" w:sz="0" w:space="0" w:color="auto"/>
        <w:right w:val="none" w:sz="0" w:space="0" w:color="auto"/>
      </w:divBdr>
    </w:div>
    <w:div w:id="1499541355">
      <w:bodyDiv w:val="1"/>
      <w:marLeft w:val="0"/>
      <w:marRight w:val="0"/>
      <w:marTop w:val="0"/>
      <w:marBottom w:val="0"/>
      <w:divBdr>
        <w:top w:val="none" w:sz="0" w:space="0" w:color="auto"/>
        <w:left w:val="none" w:sz="0" w:space="0" w:color="auto"/>
        <w:bottom w:val="none" w:sz="0" w:space="0" w:color="auto"/>
        <w:right w:val="none" w:sz="0" w:space="0" w:color="auto"/>
      </w:divBdr>
    </w:div>
    <w:div w:id="1509519828">
      <w:bodyDiv w:val="1"/>
      <w:marLeft w:val="0"/>
      <w:marRight w:val="0"/>
      <w:marTop w:val="0"/>
      <w:marBottom w:val="0"/>
      <w:divBdr>
        <w:top w:val="none" w:sz="0" w:space="0" w:color="auto"/>
        <w:left w:val="none" w:sz="0" w:space="0" w:color="auto"/>
        <w:bottom w:val="none" w:sz="0" w:space="0" w:color="auto"/>
        <w:right w:val="none" w:sz="0" w:space="0" w:color="auto"/>
      </w:divBdr>
    </w:div>
    <w:div w:id="1515605766">
      <w:bodyDiv w:val="1"/>
      <w:marLeft w:val="0"/>
      <w:marRight w:val="0"/>
      <w:marTop w:val="0"/>
      <w:marBottom w:val="0"/>
      <w:divBdr>
        <w:top w:val="none" w:sz="0" w:space="0" w:color="auto"/>
        <w:left w:val="none" w:sz="0" w:space="0" w:color="auto"/>
        <w:bottom w:val="none" w:sz="0" w:space="0" w:color="auto"/>
        <w:right w:val="none" w:sz="0" w:space="0" w:color="auto"/>
      </w:divBdr>
    </w:div>
    <w:div w:id="1517387093">
      <w:bodyDiv w:val="1"/>
      <w:marLeft w:val="0"/>
      <w:marRight w:val="0"/>
      <w:marTop w:val="0"/>
      <w:marBottom w:val="0"/>
      <w:divBdr>
        <w:top w:val="none" w:sz="0" w:space="0" w:color="auto"/>
        <w:left w:val="none" w:sz="0" w:space="0" w:color="auto"/>
        <w:bottom w:val="none" w:sz="0" w:space="0" w:color="auto"/>
        <w:right w:val="none" w:sz="0" w:space="0" w:color="auto"/>
      </w:divBdr>
    </w:div>
    <w:div w:id="1534688588">
      <w:bodyDiv w:val="1"/>
      <w:marLeft w:val="0"/>
      <w:marRight w:val="0"/>
      <w:marTop w:val="0"/>
      <w:marBottom w:val="0"/>
      <w:divBdr>
        <w:top w:val="none" w:sz="0" w:space="0" w:color="auto"/>
        <w:left w:val="none" w:sz="0" w:space="0" w:color="auto"/>
        <w:bottom w:val="none" w:sz="0" w:space="0" w:color="auto"/>
        <w:right w:val="none" w:sz="0" w:space="0" w:color="auto"/>
      </w:divBdr>
    </w:div>
    <w:div w:id="1537279414">
      <w:bodyDiv w:val="1"/>
      <w:marLeft w:val="0"/>
      <w:marRight w:val="0"/>
      <w:marTop w:val="0"/>
      <w:marBottom w:val="0"/>
      <w:divBdr>
        <w:top w:val="none" w:sz="0" w:space="0" w:color="auto"/>
        <w:left w:val="none" w:sz="0" w:space="0" w:color="auto"/>
        <w:bottom w:val="none" w:sz="0" w:space="0" w:color="auto"/>
        <w:right w:val="none" w:sz="0" w:space="0" w:color="auto"/>
      </w:divBdr>
    </w:div>
    <w:div w:id="1547793430">
      <w:bodyDiv w:val="1"/>
      <w:marLeft w:val="0"/>
      <w:marRight w:val="0"/>
      <w:marTop w:val="0"/>
      <w:marBottom w:val="0"/>
      <w:divBdr>
        <w:top w:val="none" w:sz="0" w:space="0" w:color="auto"/>
        <w:left w:val="none" w:sz="0" w:space="0" w:color="auto"/>
        <w:bottom w:val="none" w:sz="0" w:space="0" w:color="auto"/>
        <w:right w:val="none" w:sz="0" w:space="0" w:color="auto"/>
      </w:divBdr>
    </w:div>
    <w:div w:id="1578057834">
      <w:bodyDiv w:val="1"/>
      <w:marLeft w:val="0"/>
      <w:marRight w:val="0"/>
      <w:marTop w:val="0"/>
      <w:marBottom w:val="0"/>
      <w:divBdr>
        <w:top w:val="none" w:sz="0" w:space="0" w:color="auto"/>
        <w:left w:val="none" w:sz="0" w:space="0" w:color="auto"/>
        <w:bottom w:val="none" w:sz="0" w:space="0" w:color="auto"/>
        <w:right w:val="none" w:sz="0" w:space="0" w:color="auto"/>
      </w:divBdr>
    </w:div>
    <w:div w:id="1594166059">
      <w:bodyDiv w:val="1"/>
      <w:marLeft w:val="0"/>
      <w:marRight w:val="0"/>
      <w:marTop w:val="0"/>
      <w:marBottom w:val="0"/>
      <w:divBdr>
        <w:top w:val="none" w:sz="0" w:space="0" w:color="auto"/>
        <w:left w:val="none" w:sz="0" w:space="0" w:color="auto"/>
        <w:bottom w:val="none" w:sz="0" w:space="0" w:color="auto"/>
        <w:right w:val="none" w:sz="0" w:space="0" w:color="auto"/>
      </w:divBdr>
    </w:div>
    <w:div w:id="1602638927">
      <w:bodyDiv w:val="1"/>
      <w:marLeft w:val="0"/>
      <w:marRight w:val="0"/>
      <w:marTop w:val="0"/>
      <w:marBottom w:val="0"/>
      <w:divBdr>
        <w:top w:val="none" w:sz="0" w:space="0" w:color="auto"/>
        <w:left w:val="none" w:sz="0" w:space="0" w:color="auto"/>
        <w:bottom w:val="none" w:sz="0" w:space="0" w:color="auto"/>
        <w:right w:val="none" w:sz="0" w:space="0" w:color="auto"/>
      </w:divBdr>
    </w:div>
    <w:div w:id="1609851490">
      <w:bodyDiv w:val="1"/>
      <w:marLeft w:val="0"/>
      <w:marRight w:val="0"/>
      <w:marTop w:val="0"/>
      <w:marBottom w:val="0"/>
      <w:divBdr>
        <w:top w:val="none" w:sz="0" w:space="0" w:color="auto"/>
        <w:left w:val="none" w:sz="0" w:space="0" w:color="auto"/>
        <w:bottom w:val="none" w:sz="0" w:space="0" w:color="auto"/>
        <w:right w:val="none" w:sz="0" w:space="0" w:color="auto"/>
      </w:divBdr>
    </w:div>
    <w:div w:id="1626422851">
      <w:bodyDiv w:val="1"/>
      <w:marLeft w:val="0"/>
      <w:marRight w:val="0"/>
      <w:marTop w:val="0"/>
      <w:marBottom w:val="0"/>
      <w:divBdr>
        <w:top w:val="none" w:sz="0" w:space="0" w:color="auto"/>
        <w:left w:val="none" w:sz="0" w:space="0" w:color="auto"/>
        <w:bottom w:val="none" w:sz="0" w:space="0" w:color="auto"/>
        <w:right w:val="none" w:sz="0" w:space="0" w:color="auto"/>
      </w:divBdr>
    </w:div>
    <w:div w:id="1626812224">
      <w:bodyDiv w:val="1"/>
      <w:marLeft w:val="0"/>
      <w:marRight w:val="0"/>
      <w:marTop w:val="0"/>
      <w:marBottom w:val="0"/>
      <w:divBdr>
        <w:top w:val="none" w:sz="0" w:space="0" w:color="auto"/>
        <w:left w:val="none" w:sz="0" w:space="0" w:color="auto"/>
        <w:bottom w:val="none" w:sz="0" w:space="0" w:color="auto"/>
        <w:right w:val="none" w:sz="0" w:space="0" w:color="auto"/>
      </w:divBdr>
    </w:div>
    <w:div w:id="1627393717">
      <w:bodyDiv w:val="1"/>
      <w:marLeft w:val="0"/>
      <w:marRight w:val="0"/>
      <w:marTop w:val="0"/>
      <w:marBottom w:val="0"/>
      <w:divBdr>
        <w:top w:val="none" w:sz="0" w:space="0" w:color="auto"/>
        <w:left w:val="none" w:sz="0" w:space="0" w:color="auto"/>
        <w:bottom w:val="none" w:sz="0" w:space="0" w:color="auto"/>
        <w:right w:val="none" w:sz="0" w:space="0" w:color="auto"/>
      </w:divBdr>
    </w:div>
    <w:div w:id="1629169092">
      <w:bodyDiv w:val="1"/>
      <w:marLeft w:val="0"/>
      <w:marRight w:val="0"/>
      <w:marTop w:val="0"/>
      <w:marBottom w:val="0"/>
      <w:divBdr>
        <w:top w:val="none" w:sz="0" w:space="0" w:color="auto"/>
        <w:left w:val="none" w:sz="0" w:space="0" w:color="auto"/>
        <w:bottom w:val="none" w:sz="0" w:space="0" w:color="auto"/>
        <w:right w:val="none" w:sz="0" w:space="0" w:color="auto"/>
      </w:divBdr>
    </w:div>
    <w:div w:id="1682731393">
      <w:bodyDiv w:val="1"/>
      <w:marLeft w:val="0"/>
      <w:marRight w:val="0"/>
      <w:marTop w:val="0"/>
      <w:marBottom w:val="0"/>
      <w:divBdr>
        <w:top w:val="none" w:sz="0" w:space="0" w:color="auto"/>
        <w:left w:val="none" w:sz="0" w:space="0" w:color="auto"/>
        <w:bottom w:val="none" w:sz="0" w:space="0" w:color="auto"/>
        <w:right w:val="none" w:sz="0" w:space="0" w:color="auto"/>
      </w:divBdr>
    </w:div>
    <w:div w:id="1686130729">
      <w:bodyDiv w:val="1"/>
      <w:marLeft w:val="0"/>
      <w:marRight w:val="0"/>
      <w:marTop w:val="0"/>
      <w:marBottom w:val="0"/>
      <w:divBdr>
        <w:top w:val="none" w:sz="0" w:space="0" w:color="auto"/>
        <w:left w:val="none" w:sz="0" w:space="0" w:color="auto"/>
        <w:bottom w:val="none" w:sz="0" w:space="0" w:color="auto"/>
        <w:right w:val="none" w:sz="0" w:space="0" w:color="auto"/>
      </w:divBdr>
    </w:div>
    <w:div w:id="1702239244">
      <w:bodyDiv w:val="1"/>
      <w:marLeft w:val="0"/>
      <w:marRight w:val="0"/>
      <w:marTop w:val="0"/>
      <w:marBottom w:val="0"/>
      <w:divBdr>
        <w:top w:val="none" w:sz="0" w:space="0" w:color="auto"/>
        <w:left w:val="none" w:sz="0" w:space="0" w:color="auto"/>
        <w:bottom w:val="none" w:sz="0" w:space="0" w:color="auto"/>
        <w:right w:val="none" w:sz="0" w:space="0" w:color="auto"/>
      </w:divBdr>
    </w:div>
    <w:div w:id="1720474629">
      <w:bodyDiv w:val="1"/>
      <w:marLeft w:val="0"/>
      <w:marRight w:val="0"/>
      <w:marTop w:val="0"/>
      <w:marBottom w:val="0"/>
      <w:divBdr>
        <w:top w:val="none" w:sz="0" w:space="0" w:color="auto"/>
        <w:left w:val="none" w:sz="0" w:space="0" w:color="auto"/>
        <w:bottom w:val="none" w:sz="0" w:space="0" w:color="auto"/>
        <w:right w:val="none" w:sz="0" w:space="0" w:color="auto"/>
      </w:divBdr>
    </w:div>
    <w:div w:id="1729720005">
      <w:bodyDiv w:val="1"/>
      <w:marLeft w:val="0"/>
      <w:marRight w:val="0"/>
      <w:marTop w:val="0"/>
      <w:marBottom w:val="0"/>
      <w:divBdr>
        <w:top w:val="none" w:sz="0" w:space="0" w:color="auto"/>
        <w:left w:val="none" w:sz="0" w:space="0" w:color="auto"/>
        <w:bottom w:val="none" w:sz="0" w:space="0" w:color="auto"/>
        <w:right w:val="none" w:sz="0" w:space="0" w:color="auto"/>
      </w:divBdr>
    </w:div>
    <w:div w:id="1744526771">
      <w:bodyDiv w:val="1"/>
      <w:marLeft w:val="0"/>
      <w:marRight w:val="0"/>
      <w:marTop w:val="0"/>
      <w:marBottom w:val="0"/>
      <w:divBdr>
        <w:top w:val="none" w:sz="0" w:space="0" w:color="auto"/>
        <w:left w:val="none" w:sz="0" w:space="0" w:color="auto"/>
        <w:bottom w:val="none" w:sz="0" w:space="0" w:color="auto"/>
        <w:right w:val="none" w:sz="0" w:space="0" w:color="auto"/>
      </w:divBdr>
    </w:div>
    <w:div w:id="1747535469">
      <w:bodyDiv w:val="1"/>
      <w:marLeft w:val="0"/>
      <w:marRight w:val="0"/>
      <w:marTop w:val="0"/>
      <w:marBottom w:val="0"/>
      <w:divBdr>
        <w:top w:val="none" w:sz="0" w:space="0" w:color="auto"/>
        <w:left w:val="none" w:sz="0" w:space="0" w:color="auto"/>
        <w:bottom w:val="none" w:sz="0" w:space="0" w:color="auto"/>
        <w:right w:val="none" w:sz="0" w:space="0" w:color="auto"/>
      </w:divBdr>
    </w:div>
    <w:div w:id="1761944630">
      <w:bodyDiv w:val="1"/>
      <w:marLeft w:val="0"/>
      <w:marRight w:val="0"/>
      <w:marTop w:val="0"/>
      <w:marBottom w:val="0"/>
      <w:divBdr>
        <w:top w:val="none" w:sz="0" w:space="0" w:color="auto"/>
        <w:left w:val="none" w:sz="0" w:space="0" w:color="auto"/>
        <w:bottom w:val="none" w:sz="0" w:space="0" w:color="auto"/>
        <w:right w:val="none" w:sz="0" w:space="0" w:color="auto"/>
      </w:divBdr>
    </w:div>
    <w:div w:id="1778022957">
      <w:bodyDiv w:val="1"/>
      <w:marLeft w:val="0"/>
      <w:marRight w:val="0"/>
      <w:marTop w:val="0"/>
      <w:marBottom w:val="0"/>
      <w:divBdr>
        <w:top w:val="none" w:sz="0" w:space="0" w:color="auto"/>
        <w:left w:val="none" w:sz="0" w:space="0" w:color="auto"/>
        <w:bottom w:val="none" w:sz="0" w:space="0" w:color="auto"/>
        <w:right w:val="none" w:sz="0" w:space="0" w:color="auto"/>
      </w:divBdr>
    </w:div>
    <w:div w:id="1779331221">
      <w:bodyDiv w:val="1"/>
      <w:marLeft w:val="0"/>
      <w:marRight w:val="0"/>
      <w:marTop w:val="0"/>
      <w:marBottom w:val="0"/>
      <w:divBdr>
        <w:top w:val="none" w:sz="0" w:space="0" w:color="auto"/>
        <w:left w:val="none" w:sz="0" w:space="0" w:color="auto"/>
        <w:bottom w:val="none" w:sz="0" w:space="0" w:color="auto"/>
        <w:right w:val="none" w:sz="0" w:space="0" w:color="auto"/>
      </w:divBdr>
    </w:div>
    <w:div w:id="1827471414">
      <w:bodyDiv w:val="1"/>
      <w:marLeft w:val="0"/>
      <w:marRight w:val="0"/>
      <w:marTop w:val="0"/>
      <w:marBottom w:val="0"/>
      <w:divBdr>
        <w:top w:val="none" w:sz="0" w:space="0" w:color="auto"/>
        <w:left w:val="none" w:sz="0" w:space="0" w:color="auto"/>
        <w:bottom w:val="none" w:sz="0" w:space="0" w:color="auto"/>
        <w:right w:val="none" w:sz="0" w:space="0" w:color="auto"/>
      </w:divBdr>
    </w:div>
    <w:div w:id="1849245301">
      <w:bodyDiv w:val="1"/>
      <w:marLeft w:val="0"/>
      <w:marRight w:val="0"/>
      <w:marTop w:val="0"/>
      <w:marBottom w:val="0"/>
      <w:divBdr>
        <w:top w:val="none" w:sz="0" w:space="0" w:color="auto"/>
        <w:left w:val="none" w:sz="0" w:space="0" w:color="auto"/>
        <w:bottom w:val="none" w:sz="0" w:space="0" w:color="auto"/>
        <w:right w:val="none" w:sz="0" w:space="0" w:color="auto"/>
      </w:divBdr>
    </w:div>
    <w:div w:id="1895702560">
      <w:bodyDiv w:val="1"/>
      <w:marLeft w:val="0"/>
      <w:marRight w:val="0"/>
      <w:marTop w:val="0"/>
      <w:marBottom w:val="0"/>
      <w:divBdr>
        <w:top w:val="none" w:sz="0" w:space="0" w:color="auto"/>
        <w:left w:val="none" w:sz="0" w:space="0" w:color="auto"/>
        <w:bottom w:val="none" w:sz="0" w:space="0" w:color="auto"/>
        <w:right w:val="none" w:sz="0" w:space="0" w:color="auto"/>
      </w:divBdr>
    </w:div>
    <w:div w:id="1929191844">
      <w:bodyDiv w:val="1"/>
      <w:marLeft w:val="0"/>
      <w:marRight w:val="0"/>
      <w:marTop w:val="0"/>
      <w:marBottom w:val="0"/>
      <w:divBdr>
        <w:top w:val="none" w:sz="0" w:space="0" w:color="auto"/>
        <w:left w:val="none" w:sz="0" w:space="0" w:color="auto"/>
        <w:bottom w:val="none" w:sz="0" w:space="0" w:color="auto"/>
        <w:right w:val="none" w:sz="0" w:space="0" w:color="auto"/>
      </w:divBdr>
    </w:div>
    <w:div w:id="1929993844">
      <w:bodyDiv w:val="1"/>
      <w:marLeft w:val="0"/>
      <w:marRight w:val="0"/>
      <w:marTop w:val="0"/>
      <w:marBottom w:val="0"/>
      <w:divBdr>
        <w:top w:val="none" w:sz="0" w:space="0" w:color="auto"/>
        <w:left w:val="none" w:sz="0" w:space="0" w:color="auto"/>
        <w:bottom w:val="none" w:sz="0" w:space="0" w:color="auto"/>
        <w:right w:val="none" w:sz="0" w:space="0" w:color="auto"/>
      </w:divBdr>
    </w:div>
    <w:div w:id="1947887550">
      <w:bodyDiv w:val="1"/>
      <w:marLeft w:val="0"/>
      <w:marRight w:val="0"/>
      <w:marTop w:val="0"/>
      <w:marBottom w:val="0"/>
      <w:divBdr>
        <w:top w:val="none" w:sz="0" w:space="0" w:color="auto"/>
        <w:left w:val="none" w:sz="0" w:space="0" w:color="auto"/>
        <w:bottom w:val="none" w:sz="0" w:space="0" w:color="auto"/>
        <w:right w:val="none" w:sz="0" w:space="0" w:color="auto"/>
      </w:divBdr>
    </w:div>
    <w:div w:id="1966421353">
      <w:bodyDiv w:val="1"/>
      <w:marLeft w:val="0"/>
      <w:marRight w:val="0"/>
      <w:marTop w:val="0"/>
      <w:marBottom w:val="0"/>
      <w:divBdr>
        <w:top w:val="none" w:sz="0" w:space="0" w:color="auto"/>
        <w:left w:val="none" w:sz="0" w:space="0" w:color="auto"/>
        <w:bottom w:val="none" w:sz="0" w:space="0" w:color="auto"/>
        <w:right w:val="none" w:sz="0" w:space="0" w:color="auto"/>
      </w:divBdr>
    </w:div>
    <w:div w:id="1972051919">
      <w:bodyDiv w:val="1"/>
      <w:marLeft w:val="0"/>
      <w:marRight w:val="0"/>
      <w:marTop w:val="0"/>
      <w:marBottom w:val="0"/>
      <w:divBdr>
        <w:top w:val="none" w:sz="0" w:space="0" w:color="auto"/>
        <w:left w:val="none" w:sz="0" w:space="0" w:color="auto"/>
        <w:bottom w:val="none" w:sz="0" w:space="0" w:color="auto"/>
        <w:right w:val="none" w:sz="0" w:space="0" w:color="auto"/>
      </w:divBdr>
    </w:div>
    <w:div w:id="1981379703">
      <w:bodyDiv w:val="1"/>
      <w:marLeft w:val="0"/>
      <w:marRight w:val="0"/>
      <w:marTop w:val="0"/>
      <w:marBottom w:val="0"/>
      <w:divBdr>
        <w:top w:val="none" w:sz="0" w:space="0" w:color="auto"/>
        <w:left w:val="none" w:sz="0" w:space="0" w:color="auto"/>
        <w:bottom w:val="none" w:sz="0" w:space="0" w:color="auto"/>
        <w:right w:val="none" w:sz="0" w:space="0" w:color="auto"/>
      </w:divBdr>
    </w:div>
    <w:div w:id="1984846348">
      <w:bodyDiv w:val="1"/>
      <w:marLeft w:val="0"/>
      <w:marRight w:val="0"/>
      <w:marTop w:val="0"/>
      <w:marBottom w:val="0"/>
      <w:divBdr>
        <w:top w:val="none" w:sz="0" w:space="0" w:color="auto"/>
        <w:left w:val="none" w:sz="0" w:space="0" w:color="auto"/>
        <w:bottom w:val="none" w:sz="0" w:space="0" w:color="auto"/>
        <w:right w:val="none" w:sz="0" w:space="0" w:color="auto"/>
      </w:divBdr>
    </w:div>
    <w:div w:id="2003121481">
      <w:bodyDiv w:val="1"/>
      <w:marLeft w:val="0"/>
      <w:marRight w:val="0"/>
      <w:marTop w:val="0"/>
      <w:marBottom w:val="0"/>
      <w:divBdr>
        <w:top w:val="none" w:sz="0" w:space="0" w:color="auto"/>
        <w:left w:val="none" w:sz="0" w:space="0" w:color="auto"/>
        <w:bottom w:val="none" w:sz="0" w:space="0" w:color="auto"/>
        <w:right w:val="none" w:sz="0" w:space="0" w:color="auto"/>
      </w:divBdr>
    </w:div>
    <w:div w:id="2010910019">
      <w:bodyDiv w:val="1"/>
      <w:marLeft w:val="0"/>
      <w:marRight w:val="0"/>
      <w:marTop w:val="0"/>
      <w:marBottom w:val="0"/>
      <w:divBdr>
        <w:top w:val="none" w:sz="0" w:space="0" w:color="auto"/>
        <w:left w:val="none" w:sz="0" w:space="0" w:color="auto"/>
        <w:bottom w:val="none" w:sz="0" w:space="0" w:color="auto"/>
        <w:right w:val="none" w:sz="0" w:space="0" w:color="auto"/>
      </w:divBdr>
    </w:div>
    <w:div w:id="2022775501">
      <w:bodyDiv w:val="1"/>
      <w:marLeft w:val="0"/>
      <w:marRight w:val="0"/>
      <w:marTop w:val="0"/>
      <w:marBottom w:val="0"/>
      <w:divBdr>
        <w:top w:val="none" w:sz="0" w:space="0" w:color="auto"/>
        <w:left w:val="none" w:sz="0" w:space="0" w:color="auto"/>
        <w:bottom w:val="none" w:sz="0" w:space="0" w:color="auto"/>
        <w:right w:val="none" w:sz="0" w:space="0" w:color="auto"/>
      </w:divBdr>
    </w:div>
    <w:div w:id="2063476095">
      <w:bodyDiv w:val="1"/>
      <w:marLeft w:val="0"/>
      <w:marRight w:val="0"/>
      <w:marTop w:val="0"/>
      <w:marBottom w:val="0"/>
      <w:divBdr>
        <w:top w:val="none" w:sz="0" w:space="0" w:color="auto"/>
        <w:left w:val="none" w:sz="0" w:space="0" w:color="auto"/>
        <w:bottom w:val="none" w:sz="0" w:space="0" w:color="auto"/>
        <w:right w:val="none" w:sz="0" w:space="0" w:color="auto"/>
      </w:divBdr>
    </w:div>
    <w:div w:id="2101829908">
      <w:bodyDiv w:val="1"/>
      <w:marLeft w:val="0"/>
      <w:marRight w:val="0"/>
      <w:marTop w:val="0"/>
      <w:marBottom w:val="0"/>
      <w:divBdr>
        <w:top w:val="none" w:sz="0" w:space="0" w:color="auto"/>
        <w:left w:val="none" w:sz="0" w:space="0" w:color="auto"/>
        <w:bottom w:val="none" w:sz="0" w:space="0" w:color="auto"/>
        <w:right w:val="none" w:sz="0" w:space="0" w:color="auto"/>
      </w:divBdr>
    </w:div>
    <w:div w:id="2109697218">
      <w:bodyDiv w:val="1"/>
      <w:marLeft w:val="0"/>
      <w:marRight w:val="0"/>
      <w:marTop w:val="0"/>
      <w:marBottom w:val="0"/>
      <w:divBdr>
        <w:top w:val="none" w:sz="0" w:space="0" w:color="auto"/>
        <w:left w:val="none" w:sz="0" w:space="0" w:color="auto"/>
        <w:bottom w:val="none" w:sz="0" w:space="0" w:color="auto"/>
        <w:right w:val="none" w:sz="0" w:space="0" w:color="auto"/>
      </w:divBdr>
    </w:div>
    <w:div w:id="2115321448">
      <w:bodyDiv w:val="1"/>
      <w:marLeft w:val="0"/>
      <w:marRight w:val="0"/>
      <w:marTop w:val="0"/>
      <w:marBottom w:val="0"/>
      <w:divBdr>
        <w:top w:val="none" w:sz="0" w:space="0" w:color="auto"/>
        <w:left w:val="none" w:sz="0" w:space="0" w:color="auto"/>
        <w:bottom w:val="none" w:sz="0" w:space="0" w:color="auto"/>
        <w:right w:val="none" w:sz="0" w:space="0" w:color="auto"/>
      </w:divBdr>
    </w:div>
    <w:div w:id="2124878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healthwell.info/node/82914" TargetMode="External"/><Relationship Id="rId3" Type="http://schemas.openxmlformats.org/officeDocument/2006/relationships/settings" Target="settings.xml"/><Relationship Id="rId7" Type="http://schemas.openxmlformats.org/officeDocument/2006/relationships/hyperlink" Target="https://www.nationaleatingdisorders.org/blog/media-body-image-what-you-need-to-know"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Nat17</b:Tag>
    <b:SourceType>DocumentFromInternetSite</b:SourceType>
    <b:Guid>{64088C32-2D7E-41EF-BB62-471EFC20B1D3}</b:Guid>
    <b:Title>Good Health and Well Being</b:Title>
    <b:Year>2017</b:Year>
    <b:Publisher>UnitedNations.org</b:Publisher>
    <b:Author>
      <b:Author>
        <b:NameList>
          <b:Person>
            <b:Last>UN</b:Last>
          </b:Person>
        </b:NameList>
      </b:Author>
    </b:Author>
    <b:YearAccessed>2017</b:YearAccessed>
    <b:MonthAccessed>October</b:MonthAccessed>
    <b:DayAccessed>6</b:DayAccessed>
    <b:URL>http://www.un.org/sustainabledevelopment/health/</b:URL>
    <b:RefOrder>14</b:RefOrder>
  </b:Source>
  <b:Source>
    <b:Tag>Wor</b:Tag>
    <b:SourceType>DocumentFromInternetSite</b:SourceType>
    <b:Guid>{CA441250-DCC5-45FC-B97E-0A30F750F1A4}</b:Guid>
    <b:Author>
      <b:Author>
        <b:NameList>
          <b:Person>
            <b:Last>Organisation</b:Last>
            <b:First>World</b:First>
            <b:Middle>Health</b:Middle>
          </b:Person>
        </b:NameList>
      </b:Author>
    </b:Author>
    <b:Title>Health 2020: the European policy for health and well-being</b:Title>
    <b:Year>2017</b:Year>
    <b:YearAccessed>2017</b:YearAccessed>
    <b:MonthAccessed>November</b:MonthAccessed>
    <b:DayAccessed>7</b:DayAccessed>
    <b:URL>http://www.euro.who.int/en/health-topics/health-policy/health-2020-the-european-policy-for-health-and-well-being</b:URL>
    <b:RefOrder>15</b:RefOrder>
  </b:Source>
  <b:Source>
    <b:Tag>Tyl15</b:Tag>
    <b:SourceType>JournalArticle</b:SourceType>
    <b:Guid>{AD8BD16D-1A92-4B06-AE3F-4D0D0E07CD1C}</b:Guid>
    <b:Title>What is and what is not positive body image? Conceptual foundations and construct definition</b:Title>
    <b:Year>2015 </b:Year>
    <b:Author>
      <b:Author>
        <b:NameList>
          <b:Person>
            <b:Last>Tylka</b:Last>
            <b:First>T</b:First>
            <b:Middle>and Wood-Barcalow, N</b:Middle>
          </b:Person>
        </b:NameList>
      </b:Author>
    </b:Author>
    <b:JournalName>Body Image </b:JournalName>
    <b:Pages>118-29</b:Pages>
    <b:Volume>14</b:Volume>
    <b:RefOrder>2</b:RefOrder>
  </b:Source>
  <b:Source>
    <b:Tag>Tig15</b:Tag>
    <b:SourceType>JournalArticle</b:SourceType>
    <b:Guid>{B3EA4F4A-1C00-46F2-A531-56909C12C58A}</b:Guid>
    <b:Author>
      <b:Author>
        <b:NameList>
          <b:Person>
            <b:Last>Tiggemann</b:Last>
            <b:First>M.</b:First>
          </b:Person>
        </b:NameList>
      </b:Author>
    </b:Author>
    <b:Title>Considerations of positive body image across various social identities and special populations</b:Title>
    <b:JournalName>Body Image</b:JournalName>
    <b:Year>2015</b:Year>
    <b:Pages>168-76</b:Pages>
    <b:Volume>14</b:Volume>
    <b:RefOrder>3</b:RefOrder>
  </b:Source>
  <b:Source>
    <b:Tag>Ada17</b:Tag>
    <b:SourceType>JournalArticle</b:SourceType>
    <b:Guid>{0B10A9B3-CB52-48B9-8B86-45E41BACD801}</b:Guid>
    <b:Author>
      <b:Author>
        <b:NameList>
          <b:Person>
            <b:Last>Adams</b:Last>
            <b:First>K.,</b:First>
            <b:Middle>Tyler, J., Calogero, R and Lee, J.</b:Middle>
          </b:Person>
        </b:NameList>
      </b:Author>
    </b:Author>
    <b:Title>Exploring the relationship between appearance-contingent self-worth and self-esteem: The roles of self-objectification and appearance anxiety.</b:Title>
    <b:JournalName>Body Image</b:JournalName>
    <b:Year>2017 </b:Year>
    <b:Pages>176-182</b:Pages>
    <b:Volume>19</b:Volume>
    <b:Issue>23</b:Issue>
    <b:RefOrder>16</b:RefOrder>
  </b:Source>
  <b:Source>
    <b:Tag>Rys10</b:Tag>
    <b:SourceType>JournalArticle</b:SourceType>
    <b:Guid>{D859FCCC-2F3A-4078-8E88-514015C15920}</b:Guid>
    <b:Author>
      <b:Author>
        <b:NameList>
          <b:Person>
            <b:Last>Rysst</b:Last>
            <b:First>M</b:First>
          </b:Person>
        </b:NameList>
      </b:Author>
    </b:Author>
    <b:Title>''Healthism'' and looking good: Body ideals and body practices in Norway</b:Title>
    <b:JournalName>Scandinavian Journal of Public Health</b:JournalName>
    <b:Year>2010</b:Year>
    <b:Pages>71-80</b:Pages>
    <b:Volume>38</b:Volume>
    <b:Issue>5</b:Issue>
    <b:RefOrder>17</b:RefOrder>
  </b:Source>
  <b:Source>
    <b:Tag>Gla09</b:Tag>
    <b:SourceType>JournalArticle</b:SourceType>
    <b:Guid>{164616B5-2A29-4289-9592-8A732F94397D}</b:Guid>
    <b:Author>
      <b:Author>
        <b:NameList>
          <b:Person>
            <b:Last>Glauert</b:Last>
            <b:First>R.,</b:First>
            <b:Middle>Rhodes, G., Byrne, S., Fink, B and Grammer, K.</b:Middle>
          </b:Person>
        </b:NameList>
      </b:Author>
    </b:Author>
    <b:Title>Body dissatisfaction and the effects of perceptual exposure on body norms and ideals</b:Title>
    <b:JournalName>International Journal of Eating Disorders</b:JournalName>
    <b:Year>2009</b:Year>
    <b:Pages>443-52</b:Pages>
    <b:Volume>42</b:Volume>
    <b:Issue>5</b:Issue>
    <b:RefOrder>18</b:RefOrder>
  </b:Source>
  <b:Source>
    <b:Tag>Ahe11</b:Tag>
    <b:SourceType>JournalArticle</b:SourceType>
    <b:Guid>{CCAB26E4-5BD9-4F82-9B18-2A03D8B43CD0}</b:Guid>
    <b:Author>
      <b:Author>
        <b:NameList>
          <b:Person>
            <b:Last>Ahern</b:Last>
            <b:First>A.,</b:First>
            <b:Middle>Bennett, K., Kelly, M and Hetherington, M</b:Middle>
          </b:Person>
        </b:NameList>
      </b:Author>
    </b:Author>
    <b:Title>A qualitative exploration of young women's attitudes towards the thin ideal.</b:Title>
    <b:JournalName>Journal of Health Psychology</b:JournalName>
    <b:Year>2011</b:Year>
    <b:Pages>70-79</b:Pages>
    <b:Volume>16</b:Volume>
    <b:Issue>1</b:Issue>
    <b:RefOrder>19</b:RefOrder>
  </b:Source>
  <b:Source>
    <b:Tag>You</b:Tag>
    <b:SourceType>JournalArticle</b:SourceType>
    <b:Guid>{D22CFBC3-D998-4A55-AF26-FBE503BAD32D}</b:Guid>
    <b:Title>"You better not leave me shaming!": Conditional indirect effect analyses of anti-fat attitudes, body shame, and fat talk as a function of self-compassion in college women.</b:Title>
    <b:Author>
      <b:Author>
        <b:NameList>
          <b:Person>
            <b:Last>Webb</b:Last>
            <b:First>J.,</b:First>
            <b:Middle>Fiery, M and Jafari, N</b:Middle>
          </b:Person>
        </b:NameList>
      </b:Author>
    </b:Author>
    <b:JournalName>Body Image</b:JournalName>
    <b:Year>2016</b:Year>
    <b:Pages>5-13</b:Pages>
    <b:Volume>18</b:Volume>
    <b:RefOrder>20</b:RefOrder>
  </b:Source>
  <b:Source>
    <b:Tag>Var15</b:Tag>
    <b:SourceType>InternetSite</b:SourceType>
    <b:Guid>{770F58BF-82BB-402F-9FF1-C713BC0D3023}</b:Guid>
    <b:Title>Walden Eating Disorders</b:Title>
    <b:Year>2015</b:Year>
    <b:Author>
      <b:Author>
        <b:NameList>
          <b:Person>
            <b:Last>Vargas</b:Last>
            <b:First>E</b:First>
          </b:Person>
        </b:NameList>
      </b:Author>
    </b:Author>
    <b:YearAccessed>2017</b:YearAccessed>
    <b:MonthAccessed>November</b:MonthAccessed>
    <b:DayAccessed>8</b:DayAccessed>
    <b:URL>https://www.waldeneatingdisorders.com/body-shaming-what-is-it-why-do-we-do-it/</b:URL>
    <b:RefOrder>1</b:RefOrder>
  </b:Source>
  <b:Source>
    <b:Tag>Dov16</b:Tag>
    <b:SourceType>DocumentFromInternetSite</b:SourceType>
    <b:Guid>{921FA9D2-F8E6-4134-A50E-493BD3E05E3F}</b:Guid>
    <b:Title>The Dove Global Beauty and Confidence Report</b:Title>
    <b:Year>2016</b:Year>
    <b:YearAccessed>2017</b:YearAccessed>
    <b:MonthAccessed>November</b:MonthAccessed>
    <b:DayAccessed>8</b:DayAccessed>
    <b:URL>https://www.unilever.com/Images/global-beauty-confidence-report-infographic_tcm244-501412_en.pdf</b:URL>
    <b:Author>
      <b:Author>
        <b:NameList>
          <b:Person>
            <b:Last>Dove</b:Last>
          </b:Person>
        </b:NameList>
      </b:Author>
    </b:Author>
    <b:Publisher>Dove</b:Publisher>
    <b:RefOrder>4</b:RefOrder>
  </b:Source>
  <b:Source>
    <b:Tag>CNN17</b:Tag>
    <b:SourceType>DocumentFromInternetSite</b:SourceType>
    <b:Guid>{A64C6491-B39F-4D71-9A1A-F4901CB74A22}</b:Guid>
    <b:Author>
      <b:Author>
        <b:NameList>
          <b:Person>
            <b:Last>CNN</b:Last>
          </b:Person>
        </b:NameList>
      </b:Author>
    </b:Author>
    <b:Title>Celebs who have been body-shamed</b:Title>
    <b:Year>2017</b:Year>
    <b:Month>November</b:Month>
    <b:Day>8</b:Day>
    <b:YearAccessed>2017</b:YearAccessed>
    <b:MonthAccessed>November</b:MonthAccessed>
    <b:DayAccessed>8</b:DayAccessed>
    <b:URL>http://edition.cnn.com/2015/06/05/entertainment/gallery/body-shaming-celebs/index.html</b:URL>
    <b:RefOrder>5</b:RefOrder>
  </b:Source>
  <b:Source>
    <b:Tag>Don</b:Tag>
    <b:SourceType>JournalArticle</b:SourceType>
    <b:Guid>{1BEB5624-C0E8-434C-B83B-A8C6695909D3}</b:Guid>
    <b:Author>
      <b:Author>
        <b:NameList>
          <b:Person>
            <b:Last>Donovan</b:Last>
            <b:First>K</b:First>
          </b:Person>
        </b:NameList>
      </b:Author>
    </b:Author>
    <b:Title>Vanity Fare: The Cost, Controversy, and Art of Fashion Advertisement Retouching</b:Title>
    <b:JournalName>Notre Dame Journal of Law, Ethics &amp; Public Policy</b:JournalName>
    <b:Year>2012</b:Year>
    <b:Pages>581-620</b:Pages>
    <b:Volume>26</b:Volume>
    <b:Issue>2</b:Issue>
    <b:RefOrder>21</b:RefOrder>
  </b:Source>
  <b:Source>
    <b:Tag>Kre</b:Tag>
    <b:SourceType>JournalArticle</b:SourceType>
    <b:Guid>{7BA2832B-64CD-4C99-AED8-3B170613EB78}</b:Guid>
    <b:Author>
      <b:Author>
        <b:NameList>
          <b:Person>
            <b:Last>Kretz</b:Last>
            <b:First>V</b:First>
          </b:Person>
        </b:NameList>
      </b:Author>
    </b:Author>
    <b:Volume>82</b:Volume>
    <b:Title>"Perceived Reality of Images of Women in Magazines" </b:Title>
    <b:JournalName>Master's Theses </b:JournalName>
    <b:Year>2011</b:Year>
    <b:Pages>1-88</b:Pages>
    <b:RefOrder>22</b:RefOrder>
  </b:Source>
  <b:Source>
    <b:Tag>Gre03</b:Tag>
    <b:SourceType>JournalArticle</b:SourceType>
    <b:Guid>{3D1F8BFA-529D-417D-BF4D-3F14D7A42AC1}</b:Guid>
    <b:Title>Portrayals of overweight and obese individuals on commercial television. </b:Title>
    <b:Year>2003</b:Year>
    <b:Author>
      <b:Author>
        <b:NameList>
          <b:Person>
            <b:Last>Greenberg</b:Last>
            <b:First>B.,</b:First>
            <b:Middle>Eastin, M., Hofschire, L., Lachlan, K and Brownell, K.</b:Middle>
          </b:Person>
        </b:NameList>
      </b:Author>
    </b:Author>
    <b:JournalName>American Journal of Public Health. </b:JournalName>
    <b:Pages>1342– 8.</b:Pages>
    <b:Volume>93</b:Volume>
    <b:Issue>8</b:Issue>
    <b:RefOrder>23</b:RefOrder>
  </b:Source>
  <b:Source>
    <b:Tag>Sal16</b:Tag>
    <b:SourceType>JournalArticle</b:SourceType>
    <b:Guid>{13D7A0DF-9B2E-421C-9507-ECF31091ADB5}</b:Guid>
    <b:Author>
      <b:Author>
        <b:NameList>
          <b:Person>
            <b:Last>Saluja</b:Last>
            <b:First>N</b:First>
            <b:Middle>and Karan, K.</b:Middle>
          </b:Person>
        </b:NameList>
      </b:Author>
    </b:Author>
    <b:Title>Portrayal of Body Image through Media and Its Implications.</b:Title>
    <b:JournalName> Imperial Journal of Interdisciplinary Research</b:JournalName>
    <b:Year>2016</b:Year>
    <b:Pages>2454-1362</b:Pages>
    <b:Volume>2</b:Volume>
    <b:Issue>10</b:Issue>
    <b:RefOrder>24</b:RefOrder>
  </b:Source>
  <b:Source>
    <b:Tag>McD16</b:Tag>
    <b:SourceType>JournalArticle</b:SourceType>
    <b:Guid>{E232D19D-175B-4DBF-9952-E961F849F30B}</b:Guid>
    <b:Author>
      <b:Author>
        <b:NameList>
          <b:Person>
            <b:Last>McDonall</b:Last>
            <b:First>A</b:First>
            <b:Middle>and Lin, L.</b:Middle>
          </b:Person>
        </b:NameList>
      </b:Author>
    </b:Author>
    <b:Title>The hot body issue: Weight and caption tone in celebrity gossip magazines</b:Title>
    <b:JournalName>Body Image </b:JournalName>
    <b:Year>2016</b:Year>
    <b:Pages>74-77</b:Pages>
    <b:Volume>18</b:Volume>
    <b:RefOrder>6</b:RefOrder>
  </b:Source>
  <b:Source>
    <b:Tag>Eng06</b:Tag>
    <b:SourceType>JournalArticle</b:SourceType>
    <b:Guid>{035D3BA4-A76A-4AD2-88F5-07401FBC3135}</b:Guid>
    <b:Author>
      <b:Author>
        <b:NameList>
          <b:Person>
            <b:Last>Engeln-Maddox</b:Last>
            <b:First>R.</b:First>
          </b:Person>
        </b:NameList>
      </b:Author>
    </b:Author>
    <b:Title>Buying the beauty standard or dreaming of a new life? Expectations associated with media ideals. </b:Title>
    <b:JournalName>Psychology of Women Quarterly</b:JournalName>
    <b:Year>2006</b:Year>
    <b:Pages>258-266</b:Pages>
    <b:Volume>30</b:Volume>
    <b:RefOrder>25</b:RefOrder>
  </b:Source>
  <b:Source>
    <b:Tag>Fer11</b:Tag>
    <b:SourceType>JournalArticle</b:SourceType>
    <b:Guid>{D3BA7A1C-5342-4176-A71D-B1C7F9E264CE}</b:Guid>
    <b:Author>
      <b:Author>
        <b:NameList>
          <b:Person>
            <b:Last>Ferguson</b:Last>
            <b:First>C.,</b:First>
            <b:Middle>Winegard, B and Winegard, B.</b:Middle>
          </b:Person>
        </b:NameList>
      </b:Author>
    </b:Author>
    <b:Title>"Who is the fairest one of all: How evolution guides peer and media influences on female body dissatisfaction" </b:Title>
    <b:JournalName>Review of General Psychology. </b:JournalName>
    <b:Year>2011</b:Year>
    <b:Volume>15</b:Volume>
    <b:Issue>1</b:Issue>
    <b:RefOrder>26</b:RefOrder>
  </b:Source>
  <b:Source>
    <b:Tag>Mye99</b:Tag>
    <b:SourceType>JournalArticle</b:SourceType>
    <b:Guid>{4E4AE6CB-3BAE-44BB-89FC-DB182C644FEE}</b:Guid>
    <b:Author>
      <b:Author>
        <b:NameList>
          <b:Person>
            <b:Last>Myers</b:Last>
            <b:First>A</b:First>
            <b:Middle>and Rosen, J.</b:Middle>
          </b:Person>
        </b:NameList>
      </b:Author>
    </b:Author>
    <b:Title>Obesity stigmatization and coping: relation to mental health symptoms, body image, and self-esteem. </b:Title>
    <b:JournalName>International Journal of Obesity Relatated Metabolic Disorders</b:JournalName>
    <b:Year>1999</b:Year>
    <b:Pages>221-230</b:Pages>
    <b:Volume>23</b:Volume>
    <b:RefOrder>27</b:RefOrder>
  </b:Source>
  <b:Source>
    <b:Tag>She15</b:Tag>
    <b:SourceType>JournalArticle</b:SourceType>
    <b:Guid>{964DB439-5E4B-4832-9AB3-23E0560A206F}</b:Guid>
    <b:Author>
      <b:Author>
        <b:NameList>
          <b:Person>
            <b:Last>Shentow-Bewsh</b:Last>
            <b:First>R.,</b:First>
            <b:Middle>Keating, L and Mills, J.</b:Middle>
          </b:Person>
        </b:NameList>
      </b:Author>
    </b:Author>
    <b:Title>Weight discrimination and bullying.</b:Title>
    <b:JournalName>Eating Behaviours</b:JournalName>
    <b:Year>2015</b:Year>
    <b:Pages>48-56</b:Pages>
    <b:Volume>20</b:Volume>
    <b:RefOrder>28</b:RefOrder>
  </b:Source>
  <b:Source>
    <b:Tag>Mur15</b:Tag>
    <b:SourceType>JournalArticle</b:SourceType>
    <b:Guid>{578C3360-A009-443B-B0AE-41E926045819}</b:Guid>
    <b:Author>
      <b:Author>
        <b:NameList>
          <b:Person>
            <b:Last>Murakami</b:Last>
            <b:First>J</b:First>
            <b:Middle>and Latner, J.</b:Middle>
          </b:Person>
        </b:NameList>
      </b:Author>
    </b:Author>
    <b:Title>Weight acceptance versus body dissatisfaction: Effects on stigma, perceived self-esteem, and perceived psychopathology.</b:Title>
    <b:JournalName>Eating behaviours</b:JournalName>
    <b:Year>2015</b:Year>
    <b:Pages>163-7</b:Pages>
    <b:Volume>19</b:Volume>
    <b:RefOrder>29</b:RefOrder>
  </b:Source>
  <b:Source>
    <b:Tag>Mur151</b:Tag>
    <b:SourceType>JournalArticle</b:SourceType>
    <b:Guid>{7E65C9E8-FF07-431F-B7F2-14FB2BD427C5}</b:Guid>
    <b:Author>
      <b:Author>
        <b:NameList>
          <b:Person>
            <b:Last>Latner</b:Last>
            <b:First>Murakami</b:First>
            <b:Middle>and</b:Middle>
          </b:Person>
        </b:NameList>
      </b:Author>
    </b:Author>
    <b:Title>Weight acceptance versus body dissatisfaction: Effects on stigma, perceived self-esteem, and perceived psychopathology</b:Title>
    <b:JournalName>Eating Behaviours</b:JournalName>
    <b:Year>2015</b:Year>
    <b:Pages>163-7</b:Pages>
    <b:Volume>19</b:Volume>
    <b:RefOrder>30</b:RefOrder>
  </b:Source>
  <b:Source>
    <b:Tag>Gre031</b:Tag>
    <b:SourceType>JournalArticle</b:SourceType>
    <b:Guid>{9E5C256A-AF07-437C-86DB-F30A7B5760A5}</b:Guid>
    <b:Author>
      <b:Author>
        <b:NameList>
          <b:Person>
            <b:Last>Greenberg</b:Last>
            <b:First>B.,</b:First>
            <b:Middle>Eastin, M., Hofschire, L., Lachlan, K and Brownell, D</b:Middle>
          </b:Person>
        </b:NameList>
      </b:Author>
    </b:Author>
    <b:Title>“Portrayals of Overweight and Obese Individuals on Commercial Television”,</b:Title>
    <b:JournalName>American Journal of Public Health</b:JournalName>
    <b:Year>2003</b:Year>
    <b:Pages>1342-1348.</b:Pages>
    <b:Volume>93</b:Volume>
    <b:Issue>8</b:Issue>
    <b:RefOrder>31</b:RefOrder>
  </b:Source>
  <b:Source>
    <b:Tag>Gre032</b:Tag>
    <b:SourceType>JournalArticle</b:SourceType>
    <b:Guid>{5AA76984-5D9D-413D-8764-D8B6A886B3E8}</b:Guid>
    <b:Author>
      <b:Author>
        <b:NameList>
          <b:Person>
            <b:Last>Greenberg</b:Last>
            <b:First>B,</b:First>
            <b:Middle>Eastin, M., Hofshire, L., Lachlan, K and Brownell, K.</b:Middle>
          </b:Person>
        </b:NameList>
      </b:Author>
    </b:Author>
    <b:Title>The portrayal of overweight and obese persons in commercial television.</b:Title>
    <b:JournalName>American Journal of Public Health </b:JournalName>
    <b:Year>2003</b:Year>
    <b:Pages>1342–1348</b:Pages>
    <b:Volume>93</b:Volume>
    <b:RefOrder>32</b:RefOrder>
  </b:Source>
  <b:Source>
    <b:Tag>Bes00</b:Tag>
    <b:SourceType>JournalArticle</b:SourceType>
    <b:Guid>{2B3DB34A-70A1-436D-8F5D-FF486A728FE0}</b:Guid>
    <b:Author>
      <b:Author>
        <b:NameList>
          <b:Person>
            <b:Last>Bessenhoff</b:Last>
            <b:First>G</b:First>
            <b:Middle>and Sherman, J.</b:Middle>
          </b:Person>
        </b:NameList>
      </b:Author>
    </b:Author>
    <b:Title>Automatic and controlled components of prejudice toward fat people: evaluation versus stereotype activation. </b:Title>
    <b:JournalName>Social Cognition </b:JournalName>
    <b:Year>2000</b:Year>
    <b:Pages>329–353</b:Pages>
    <b:Volume>18</b:Volume>
    <b:RefOrder>33</b:RefOrder>
  </b:Source>
  <b:Source>
    <b:Tag>Jac14</b:Tag>
    <b:SourceType>JournalArticle</b:SourceType>
    <b:Guid>{BBEB3733-2B2A-4C03-93B2-525129523DC9}</b:Guid>
    <b:Author>
      <b:Author>
        <b:NameList>
          <b:Person>
            <b:Last>Jackson</b:Last>
            <b:First>E.,</b:First>
            <b:Middle>Beeken, R and Wardle, J.</b:Middle>
          </b:Person>
        </b:NameList>
      </b:Author>
    </b:Author>
    <b:Title>Perceived weight discrimination and changes in weight, waist circumference, and weight status.</b:Title>
    <b:JournalName>Obesity (Silver Spring). </b:JournalName>
    <b:Year>2014</b:Year>
    <b:Pages>2485-8</b:Pages>
    <b:Volume>22</b:Volume>
    <b:Issue>12</b:Issue>
    <b:RefOrder>34</b:RefOrder>
  </b:Source>
  <b:Source>
    <b:Tag>Sut13</b:Tag>
    <b:SourceType>JournalArticle</b:SourceType>
    <b:Guid>{99893351-AD6B-4D2C-902F-54A46C5A4F38}</b:Guid>
    <b:Author>
      <b:Author>
        <b:NameList>
          <b:Person>
            <b:Last>Sutin</b:Last>
            <b:First>R</b:First>
            <b:Middle>and Terracciano, A.</b:Middle>
          </b:Person>
        </b:NameList>
      </b:Author>
    </b:Author>
    <b:Title>Perceived weight discrimination and obesity.</b:Title>
    <b:JournalName>PLoS One. </b:JournalName>
    <b:Year>2013</b:Year>
    <b:Volume>8</b:Volume>
    <b:Issue>7</b:Issue>
    <b:RefOrder>35</b:RefOrder>
  </b:Source>
  <b:Source>
    <b:Tag>Jac17</b:Tag>
    <b:SourceType>JournalArticle</b:SourceType>
    <b:Guid>{61CC0EB1-E8D3-408D-8765-1F76DB007339}</b:Guid>
    <b:Author>
      <b:Author>
        <b:NameList>
          <b:Person>
            <b:Last>Jackson</b:Last>
            <b:First>S</b:First>
            <b:Middle>and Steptoe, A.</b:Middle>
          </b:Person>
        </b:NameList>
      </b:Author>
    </b:Author>
    <b:Title>Association between perceived weight discrimination and physical activity: a population-based study among English middle-aged and older adults.</b:Title>
    <b:JournalName>BMJ Open</b:JournalName>
    <b:Year>2017</b:Year>
    <b:Volume>7</b:Volume>
    <b:Issue>3</b:Issue>
    <b:RefOrder>36</b:RefOrder>
  </b:Source>
  <b:Source>
    <b:Tag>Lap12</b:Tag>
    <b:SourceType>JournalArticle</b:SourceType>
    <b:Guid>{84C5562D-A206-43AB-B21C-63894D8F3A7A}</b:Guid>
    <b:Author>
      <b:Author>
        <b:NameList>
          <b:Person>
            <b:Last>Lapidot-Lefler</b:Last>
            <b:First>N</b:First>
            <b:Middle>and Barak, A.</b:Middle>
          </b:Person>
        </b:NameList>
      </b:Author>
    </b:Author>
    <b:Title>Effects of anonymity, invisibility, and lack of eye-contact on toxic online disinhibition.</b:Title>
    <b:JournalName> Computers and Human Behavior.</b:JournalName>
    <b:Year>2012</b:Year>
    <b:Pages>434–443</b:Pages>
    <b:Volume>28</b:Volume>
    <b:RefOrder>37</b:RefOrder>
  </b:Source>
  <b:Source>
    <b:Tag>Cho14</b:Tag>
    <b:SourceType>JournalArticle</b:SourceType>
    <b:Guid>{509D935D-85B4-465F-893A-8D9C3B524D0D}</b:Guid>
    <b:Author>
      <b:Author>
        <b:NameList>
          <b:Person>
            <b:Last>Chou</b:Last>
            <b:First>W.,</b:First>
            <b:Middle>Prestin, A and Kunath, S</b:Middle>
          </b:Person>
        </b:NameList>
      </b:Author>
    </b:Author>
    <b:Title>Obesity in social media: a mixed methods analysis</b:Title>
    <b:JournalName>Translational Behavioural Medicine</b:JournalName>
    <b:Year>2014</b:Year>
    <b:Pages>314–323</b:Pages>
    <b:Volume>4</b:Volume>
    <b:Issue>3</b:Issue>
    <b:RefOrder>38</b:RefOrder>
  </b:Source>
  <b:Source>
    <b:Tag>And14</b:Tag>
    <b:SourceType>JournalArticle</b:SourceType>
    <b:Guid>{956A5D9F-A94B-4CAA-8AE4-774FEFBF9D64}</b:Guid>
    <b:Author>
      <b:Author>
        <b:NameList>
          <b:Person>
            <b:Last>Anderson</b:Last>
            <b:First>J,</b:First>
            <b:Middle>Bresnahan, M and Musatics, C.</b:Middle>
          </b:Person>
        </b:NameList>
      </b:Author>
    </b:Author>
    <b:Title>Combating weight-based cyberbullying on Facebook with the dissenter effect</b:Title>
    <b:JournalName>Cyberpsychology Behaviour and Social Networking. </b:JournalName>
    <b:Year>2014</b:Year>
    <b:Pages>281-6</b:Pages>
    <b:Volume>17</b:Volume>
    <b:Issue>5</b:Issue>
    <b:RefOrder>39</b:RefOrder>
  </b:Source>
  <b:Source>
    <b:Tag>Bre14</b:Tag>
    <b:SourceType>JournalArticle</b:SourceType>
    <b:Guid>{802C23B4-DCEE-42CD-8D80-412BC085F59D}</b:Guid>
    <b:Author>
      <b:Author>
        <b:NameList>
          <b:Person>
            <b:Last>Brewis</b:Last>
            <b:First>A</b:First>
          </b:Person>
        </b:NameList>
      </b:Author>
    </b:Author>
    <b:Title>Stigma and the perpetuation of obesity.</b:Title>
    <b:JournalName>Social Science and Medicine. </b:JournalName>
    <b:Year>2014</b:Year>
    <b:Pages>152-8</b:Pages>
    <b:Volume>118</b:Volume>
    <b:RefOrder>40</b:RefOrder>
  </b:Source>
  <b:Source>
    <b:Tag>Tom14</b:Tag>
    <b:SourceType>JournalArticle</b:SourceType>
    <b:Guid>{1DBA9B9A-01A2-4C50-BE43-EEF9517621BC}</b:Guid>
    <b:Author>
      <b:Author>
        <b:NameList>
          <b:Person>
            <b:Last>Tomiyama</b:Last>
            <b:First>A</b:First>
          </b:Person>
        </b:NameList>
      </b:Author>
    </b:Author>
    <b:Title>Weight stigma is stressful. A review of evidence for the Cyclic Obesity/Weight-Based Stigma model.</b:Title>
    <b:JournalName>Appetite</b:JournalName>
    <b:Year>2014</b:Year>
    <b:Pages>8-15</b:Pages>
    <b:Volume>82</b:Volume>
    <b:RefOrder>41</b:RefOrder>
  </b:Source>
  <b:Source>
    <b:Tag>Maj14</b:Tag>
    <b:SourceType>JournalArticle</b:SourceType>
    <b:Guid>{8B34A07B-611E-4E34-A196-203A237A1002}</b:Guid>
    <b:Author>
      <b:Author>
        <b:NameList>
          <b:Person>
            <b:Last>Major</b:Last>
            <b:First>B.,</b:First>
            <b:Middle>Hunger, D., Bunyan, D and C, Miller</b:Middle>
          </b:Person>
        </b:NameList>
      </b:Author>
    </b:Author>
    <b:Title>The ironic effects of weight stigma</b:Title>
    <b:JournalName>Journal of Experimental Social Psychology</b:JournalName>
    <b:Year>2014</b:Year>
    <b:Pages>74-80</b:Pages>
    <b:Volume>51</b:Volume>
    <b:RefOrder>42</b:RefOrder>
  </b:Source>
  <b:Source>
    <b:Tag>Sch11</b:Tag>
    <b:SourceType>JournalArticle</b:SourceType>
    <b:Guid>{376B56D1-449E-4505-88B5-0A8A76930AF0}</b:Guid>
    <b:Author>
      <b:Author>
        <b:NameList>
          <b:Person>
            <b:Last>Schvey</b:Last>
            <b:First>N.,</b:First>
            <b:Middle>Puhl, R and Brownell, D</b:Middle>
          </b:Person>
        </b:NameList>
      </b:Author>
    </b:Author>
    <b:Title>The impact of weight stigma on caloric consumption.</b:Title>
    <b:JournalName>Obesity (Silver Spring)</b:JournalName>
    <b:Year>2011</b:Year>
    <b:Pages>1957-62.</b:Pages>
    <b:Volume>19</b:Volume>
    <b:Issue>10</b:Issue>
    <b:RefOrder>43</b:RefOrder>
  </b:Source>
  <b:Source>
    <b:Tag>Puh10</b:Tag>
    <b:SourceType>JournalArticle</b:SourceType>
    <b:Guid>{D9802904-C4B9-471E-9C57-2E502EE630FA}</b:Guid>
    <b:Author>
      <b:Author>
        <b:NameList>
          <b:Person>
            <b:Last>Puhl</b:Last>
            <b:First>R</b:First>
            <b:Middle>and Heuer, C.</b:Middle>
          </b:Person>
        </b:NameList>
      </b:Author>
    </b:Author>
    <b:Title>Obesity Stigma: Important Considerations for Public Health.</b:Title>
    <b:JournalName>American Journal of Public Health</b:JournalName>
    <b:Year>2010</b:Year>
    <b:Pages>1019–1028. </b:Pages>
    <b:Volume>100</b:Volume>
    <b:Issue>6</b:Issue>
    <b:RefOrder>44</b:RefOrder>
  </b:Source>
  <b:Source>
    <b:Tag>Puh</b:Tag>
    <b:SourceType>JournalArticle</b:SourceType>
    <b:Guid>{0CFAEE19-E36F-497D-85F6-BA9117B36B0D}</b:Guid>
    <b:Author>
      <b:Author>
        <b:NameList>
          <b:Person>
            <b:Last>Puhl</b:Last>
            <b:First>R</b:First>
            <b:Middle>and Suh, Y</b:Middle>
          </b:Person>
        </b:NameList>
      </b:Author>
    </b:Author>
    <b:Title>Health Consequences of Weight Stigma: Implications for Obesity Prevention and Treatment.</b:Title>
    <b:JournalName>Current Obesity Reports</b:JournalName>
    <b:Year>2015</b:Year>
    <b:Pages>182-90</b:Pages>
    <b:Volume>4</b:Volume>
    <b:Issue>2</b:Issue>
    <b:RefOrder>45</b:RefOrder>
  </b:Source>
  <b:Source>
    <b:Tag>Tom141</b:Tag>
    <b:SourceType>JournalArticle</b:SourceType>
    <b:Guid>{9E66F5BE-A779-4D77-BEC7-94F9877DEC7F}</b:Guid>
    <b:Author>
      <b:Author>
        <b:NameList>
          <b:Person>
            <b:Last>Tomiyama</b:Last>
            <b:First>A</b:First>
          </b:Person>
        </b:NameList>
      </b:Author>
    </b:Author>
    <b:Title>Weight stigma is stressful. A review of evidence for the Cyclic Obesity/Weight-Based Stigma model.</b:Title>
    <b:JournalName>Appetite</b:JournalName>
    <b:Year>2014</b:Year>
    <b:Pages>8-15</b:Pages>
    <b:Volume>82</b:Volume>
    <b:RefOrder>46</b:RefOrder>
  </b:Source>
  <b:Source>
    <b:Tag>Sut131</b:Tag>
    <b:SourceType>JournalArticle</b:SourceType>
    <b:Guid>{2C439701-F17E-41C9-8402-BAC5397CB7FD}</b:Guid>
    <b:Author>
      <b:Author>
        <b:NameList>
          <b:Person>
            <b:Last>Sutin</b:Last>
            <b:First>A</b:First>
            <b:Middle>and Terracciano, A</b:Middle>
          </b:Person>
        </b:NameList>
      </b:Author>
    </b:Author>
    <b:Title>Perceived Weight Discrimination and Obesity.</b:Title>
    <b:JournalName>PLoS one</b:JournalName>
    <b:Year>2013</b:Year>
    <b:Volume>8</b:Volume>
    <b:Issue>7</b:Issue>
    <b:RefOrder>47</b:RefOrder>
  </b:Source>
  <b:Source>
    <b:Tag>Car05</b:Tag>
    <b:SourceType>JournalArticle</b:SourceType>
    <b:Guid>{35101446-34B2-47AF-AB68-ABBA33AF4F5C}</b:Guid>
    <b:Author>
      <b:Author>
        <b:NameList>
          <b:Person>
            <b:Last>Carr</b:Last>
            <b:First>D</b:First>
            <b:Middle>and Friedman, M</b:Middle>
          </b:Person>
        </b:NameList>
      </b:Author>
    </b:Author>
    <b:Title> Is obesity stigmatizing? Body weight, perceived discrimination, and psychological well-being in the United States.</b:Title>
    <b:JournalName>Journal of Health and Social Behaviour</b:JournalName>
    <b:Year>2005</b:Year>
    <b:Pages>244–259</b:Pages>
    <b:Volume>46</b:Volume>
    <b:RefOrder>48</b:RefOrder>
  </b:Source>
  <b:Source>
    <b:Tag>Sut15</b:Tag>
    <b:SourceType>JournalArticle</b:SourceType>
    <b:Guid>{0A0725B4-15B8-4585-8FF5-4C611CD7A3C8}</b:Guid>
    <b:Author>
      <b:Author>
        <b:NameList>
          <b:Person>
            <b:Last>Sutin</b:Last>
            <b:First>A.,</b:First>
            <b:Middle>Stephan, Y., Carretta, H., and Terracciano, A.</b:Middle>
          </b:Person>
        </b:NameList>
      </b:Author>
    </b:Author>
    <b:Title>Sutin, A. R., Perceived Discrimination and Physical, Cognitive, and Emotional Health in Older Adulthood. </b:Title>
    <b:JournalName>American journal of Geriatric Psychiatry</b:JournalName>
    <b:Year>2015</b:Year>
    <b:Pages>171–179.</b:Pages>
    <b:Volume>23</b:Volume>
    <b:Issue>2</b:Issue>
    <b:RefOrder>49</b:RefOrder>
  </b:Source>
  <b:Source>
    <b:Tag>Lev04</b:Tag>
    <b:SourceType>JournalArticle</b:SourceType>
    <b:Guid>{CD8D3986-CE5D-4909-9315-17174B456112}</b:Guid>
    <b:Author>
      <b:Author>
        <b:NameList>
          <b:Person>
            <b:Last>Levitt</b:Last>
            <b:First>D</b:First>
          </b:Person>
        </b:NameList>
      </b:Author>
    </b:Author>
    <b:Title>Drive for Thinness and Fear of Fat Among College Women: Implications for Practice and Assessment</b:Title>
    <b:JournalName>Journal of College Counselling</b:JournalName>
    <b:Year>2004</b:Year>
    <b:Pages>109–117</b:Pages>
    <b:Volume>7</b:Volume>
    <b:Issue>2</b:Issue>
    <b:RefOrder>7</b:RefOrder>
  </b:Source>
  <b:Source>
    <b:Tag>Tom142</b:Tag>
    <b:SourceType>JournalArticle</b:SourceType>
    <b:Guid>{755494C9-5940-49A1-8725-28DBBA7E7E33}</b:Guid>
    <b:Author>
      <b:Author>
        <b:NameList>
          <b:Person>
            <b:Last>Tomiyama</b:Last>
            <b:First>A</b:First>
          </b:Person>
        </b:NameList>
      </b:Author>
    </b:Author>
    <b:Title>Weight stigma is stressful. A review of evidence for the Cyclic Obesity/Weight-Based Stigma model</b:Title>
    <b:JournalName>Appetite</b:JournalName>
    <b:Year>2014</b:Year>
    <b:Pages>8-15</b:Pages>
    <b:Volume>82</b:Volume>
    <b:RefOrder>8</b:RefOrder>
  </b:Source>
  <b:Source>
    <b:Tag>Sjö05</b:Tag>
    <b:SourceType>JournalArticle</b:SourceType>
    <b:Guid>{E0E44977-C5E2-4878-8F46-4F3CBD8B4F6B}</b:Guid>
    <b:Author>
      <b:Author>
        <b:NameList>
          <b:Person>
            <b:Last>Sjöberg</b:Last>
            <b:First>R.,</b:First>
            <b:Middle>Nilsson, K and Leppert, J</b:Middle>
          </b:Person>
        </b:NameList>
      </b:Author>
    </b:Author>
    <b:Title>Obesity, Shame, and Depression in School-Aged Children: A Population-Based Study</b:Title>
    <b:JournalName>Pediatrics</b:JournalName>
    <b:Year>2005</b:Year>
    <b:Volume>116</b:Volume>
    <b:Issue>3</b:Issue>
    <b:RefOrder>50</b:RefOrder>
  </b:Source>
  <b:Source>
    <b:Tag>Hat09</b:Tag>
    <b:SourceType>JournalArticle</b:SourceType>
    <b:Guid>{1E86A0E2-DFE8-4F2B-8BD0-8BAB0E7B8668}</b:Guid>
    <b:Author>
      <b:Author>
        <b:NameList>
          <b:Person>
            <b:Last>Hatzenbuehler</b:Last>
            <b:First>M.,</b:First>
            <b:Middle>Keyes, K. and Hasin, D.</b:Middle>
          </b:Person>
        </b:NameList>
      </b:Author>
    </b:Author>
    <b:Title>Associations Between Perceived Weight Discrimination and the Prevalence of Psychiatric Disorders in the General Population</b:Title>
    <b:JournalName>Obesity </b:JournalName>
    <b:Year>2009</b:Year>
    <b:Pages>2033–2039. </b:Pages>
    <b:Volume>17</b:Volume>
    <b:RefOrder>51</b:RefOrder>
  </b:Source>
  <b:Source>
    <b:Tag>Spa16</b:Tag>
    <b:SourceType>JournalArticle</b:SourceType>
    <b:Guid>{21EB0B75-1313-43AC-81C1-6DEAF644FD45}</b:Guid>
    <b:Author>
      <b:Author>
        <b:NameList>
          <b:Person>
            <b:Last>Spahlholz</b:Last>
            <b:First>J.,</b:First>
            <b:Middle>Baer, N., König, H.-H., Riedel-Heller, S.  G, and Luck-Sikorski, C.</b:Middle>
          </b:Person>
        </b:NameList>
      </b:Author>
    </b:Author>
    <b:Title>Obesity and discrimination – a systematic review and meta-analysis of observational studies</b:Title>
    <b:JournalName>Obesity Reviews</b:JournalName>
    <b:Year>2016</b:Year>
    <b:Pages>43-55</b:Pages>
    <b:Volume>17</b:Volume>
    <b:RefOrder>52</b:RefOrder>
  </b:Source>
  <b:Source>
    <b:Tag>Pap15</b:Tag>
    <b:SourceType>JournalArticle</b:SourceType>
    <b:Guid>{47AA557D-903A-405C-98B0-EA7137A41ACD}</b:Guid>
    <b:Author>
      <b:Author>
        <b:NameList>
          <b:Person>
            <b:Last>Papadopoulos</b:Last>
            <b:First>S.</b:First>
            <b:Middle>and Brennan, L.</b:Middle>
          </b:Person>
        </b:NameList>
      </b:Author>
    </b:Author>
    <b:Title>Correlates of weight stigma in adults with overweight and obesity: A systematic literature review</b:Title>
    <b:JournalName>Obesity</b:JournalName>
    <b:Year>2015</b:Year>
    <b:Pages> 1743–1760</b:Pages>
    <b:Volume>23</b:Volume>
    <b:RefOrder>53</b:RefOrder>
  </b:Source>
  <b:Source>
    <b:Tag>Pre13</b:Tag>
    <b:SourceType>JournalArticle</b:SourceType>
    <b:Guid>{446CB507-24B5-47A0-9686-55BE98865AAA}</b:Guid>
    <b:Author>
      <b:Author>
        <b:NameList>
          <b:Person>
            <b:Last>Preiss</b:Last>
            <b:First>K.,</b:First>
            <b:Middle>Brennan, L, and Clarke, D.</b:Middle>
          </b:Person>
        </b:NameList>
      </b:Author>
    </b:Author>
    <b:Title>A systematic review of variables associated with the relationship between obesity and depression.</b:Title>
    <b:JournalName>Obesity Reveiws</b:JournalName>
    <b:Year>2013</b:Year>
    <b:Pages>906-18</b:Pages>
    <b:Volume>11</b:Volume>
    <b:RefOrder>54</b:RefOrder>
  </b:Source>
  <b:Source>
    <b:Tag>Lup10</b:Tag>
    <b:SourceType>JournalArticle</b:SourceType>
    <b:Guid>{EE46CC27-E03D-4736-B600-6B51EE1A4F1B}</b:Guid>
    <b:Author>
      <b:Author>
        <b:NameList>
          <b:Person>
            <b:Last>Luppino</b:Last>
            <b:First>F.,</b:First>
            <b:Middle>de Wit, L., Bouvy, P., Stijnen, T., Cuijpers, P., Penninx, B, and Zitman, F</b:Middle>
          </b:Person>
        </b:NameList>
      </b:Author>
    </b:Author>
    <b:Title>Overweight, obesity, and depression: a systematic review and meta-analysis of longitudinal studies.</b:Title>
    <b:JournalName>Archives of General Psychiatry</b:JournalName>
    <b:Year>2010</b:Year>
    <b:Pages>220-9</b:Pages>
    <b:Volume>67</b:Volume>
    <b:Issue>3</b:Issue>
    <b:RefOrder>55</b:RefOrder>
  </b:Source>
  <b:Source>
    <b:Tag>Mat09</b:Tag>
    <b:SourceType>JournalArticle</b:SourceType>
    <b:Guid>{4613490A-436E-4B45-8D77-80EDB489E142}</b:Guid>
    <b:Author>
      <b:Author>
        <b:NameList>
          <b:Person>
            <b:Last>Mather</b:Last>
            <b:First>A.,</b:First>
            <b:Middle>Cox, B., Enns, M, and Sareen, J.</b:Middle>
          </b:Person>
        </b:NameList>
      </b:Author>
    </b:Author>
    <b:Title>Associations of obesity with psychiatric disorders and suicidal behaviors in a nationally representative sample.</b:Title>
    <b:JournalName>Journal of Psychosomatic Research</b:JournalName>
    <b:Year>2009</b:Year>
    <b:Pages>277-85</b:Pages>
    <b:Volume>66</b:Volume>
    <b:Issue>4</b:Issue>
    <b:RefOrder>56</b:RefOrder>
  </b:Source>
  <b:Source>
    <b:Tag>Kli13</b:Tag>
    <b:SourceType>JournalArticle</b:SourceType>
    <b:Guid>{8CEAA059-3AFA-45A9-9EDF-92552F3D4130}</b:Guid>
    <b:Author>
      <b:Author>
        <b:NameList>
          <b:Person>
            <b:Last>Klinitzke</b:Last>
            <b:First>G.,</b:First>
            <b:Middle>Steinig, J., Blüher, M., Kersting, A, and Wagner, B</b:Middle>
          </b:Person>
        </b:NameList>
      </b:Author>
    </b:Author>
    <b:Title>Obesity and suicide risk in adults--a systematic review.</b:Title>
    <b:JournalName>Journal of Affected Disorders</b:JournalName>
    <b:Year>2013</b:Year>
    <b:Pages>277-84</b:Pages>
    <b:Volume>145</b:Volume>
    <b:Issue>3</b:Issue>
    <b:RefOrder>57</b:RefOrder>
  </b:Source>
  <b:Source>
    <b:Tag>Wag13</b:Tag>
    <b:SourceType>JournalArticle</b:SourceType>
    <b:Guid>{40920816-397C-4FEF-B77A-4469CBEFBC21}</b:Guid>
    <b:Author>
      <b:Author>
        <b:NameList>
          <b:Person>
            <b:Last>Wagner</b:Last>
            <b:First>B.,</b:First>
            <b:Middle>Klinitzke, G., Brähler, E, and Kersting, A.</b:Middle>
          </b:Person>
        </b:NameList>
      </b:Author>
    </b:Author>
    <b:Title>Extreme obesity is associated with suicidal behavior and suicide attempts in adults: results of a population-based representative sample</b:Title>
    <b:JournalName>Depression and Anxiety</b:JournalName>
    <b:Year>2013</b:Year>
    <b:Pages>975-81</b:Pages>
    <b:Volume>30</b:Volume>
    <b:Issue>10</b:Issue>
    <b:RefOrder>58</b:RefOrder>
  </b:Source>
  <b:Source>
    <b:Tag>WHO13</b:Tag>
    <b:SourceType>DocumentFromInternetSite</b:SourceType>
    <b:Guid>{466F957B-87AF-452A-82AF-2E39CBF8B95C}</b:Guid>
    <b:Title>What are the health consequences of being overweight?</b:Title>
    <b:Year>2013</b:Year>
    <b:Author>
      <b:Author>
        <b:NameList>
          <b:Person>
            <b:Last>WHO</b:Last>
          </b:Person>
        </b:NameList>
      </b:Author>
    </b:Author>
    <b:Month>March</b:Month>
    <b:YearAccessed>2017</b:YearAccessed>
    <b:MonthAccessed>November</b:MonthAccessed>
    <b:DayAccessed>13</b:DayAccessed>
    <b:URL>http://www.who.int/features/qa/49/en/</b:URL>
    <b:RefOrder>9</b:RefOrder>
  </b:Source>
  <b:Source>
    <b:Tag>Wor17</b:Tag>
    <b:SourceType>DocumentFromInternetSite</b:SourceType>
    <b:Guid>{0EC07941-4912-4D49-B8E2-720FBD96946A}</b:Guid>
    <b:Author>
      <b:Author>
        <b:NameList>
          <b:Person>
            <b:Last>(WHO)</b:Last>
            <b:First>World</b:First>
            <b:Middle>Health Organization</b:Middle>
          </b:Person>
        </b:NameList>
      </b:Author>
    </b:Author>
    <b:Title>Obesity and Overweight factsheet from the WHO</b:Title>
    <b:YearAccessed>2017</b:YearAccessed>
    <b:MonthAccessed>November</b:MonthAccessed>
    <b:DayAccessed>16</b:DayAccessed>
    <b:URL>http://www.thehealthwell.info/node/82914</b:URL>
    <b:Year>2011</b:Year>
    <b:RefOrder>59</b:RefOrder>
  </b:Source>
  <b:Source>
    <b:Tag>Nut15</b:Tag>
    <b:SourceType>JournalArticle</b:SourceType>
    <b:Guid>{2F915DF6-D82D-48F3-ACA6-D3D7244B67DA}</b:Guid>
    <b:Title>Body Mass Index, Obesity, BMI, and Health: A Critical Review</b:Title>
    <b:Year>2015</b:Year>
    <b:Author>
      <b:Author>
        <b:NameList>
          <b:Person>
            <b:Last>Nuttall</b:Last>
            <b:First>F</b:First>
          </b:Person>
        </b:NameList>
      </b:Author>
    </b:Author>
    <b:JournalName>Nutrition Today</b:JournalName>
    <b:Pages>117-128</b:Pages>
    <b:Volume>50</b:Volume>
    <b:Issue>3</b:Issue>
    <b:RefOrder>10</b:RefOrder>
  </b:Source>
  <b:Source>
    <b:Tag>Liv17</b:Tag>
    <b:SourceType>DocumentFromInternetSite</b:SourceType>
    <b:Guid>{0A93A8F1-BD21-4BCF-A33E-9821CB45D5CF}</b:Guid>
    <b:Title>HAD A GRABBABLE GUTFUL?</b:Title>
    <b:Year>2017</b:Year>
    <b:Author>
      <b:Author>
        <b:NameList>
          <b:Person>
            <b:Last>LiveLighter</b:Last>
          </b:Person>
        </b:NameList>
      </b:Author>
    </b:Author>
    <b:YearAccessed>2017</b:YearAccessed>
    <b:MonthAccessed>Novemeber</b:MonthAccessed>
    <b:DayAccessed>16</b:DayAccessed>
    <b:URL>https://livelighter.com.au/The-Facts/Am-I-at-Risk</b:URL>
    <b:RefOrder>11</b:RefOrder>
  </b:Source>
  <b:Source>
    <b:Tag>Osp14</b:Tag>
    <b:SourceType>InternetSite</b:SourceType>
    <b:Guid>{317C39E5-BE4D-48C9-B291-7889E22EF82E}</b:Guid>
    <b:Title>The Latest Tess Munster Fatkini Photo And Why This One Is Especially Important</b:Title>
    <b:Year>2014</b:Year>
    <b:YearAccessed>2017</b:YearAccessed>
    <b:MonthAccessed>November</b:MonthAccessed>
    <b:DayAccessed>16</b:DayAccessed>
    <b:URL>https://www.bustle.com/articles/36902-the-latest-tess-munster-fatkini-photo-and-why-this-one-is-especially-important</b:URL>
    <b:Author>
      <b:Author>
        <b:NameList>
          <b:Person>
            <b:Last>Ospina</b:Last>
            <b:First>M</b:First>
          </b:Person>
        </b:NameList>
      </b:Author>
    </b:Author>
    <b:RefOrder>12</b:RefOrder>
  </b:Source>
  <b:Source>
    <b:Tag>Tov17</b:Tag>
    <b:SourceType>InternetSite</b:SourceType>
    <b:Guid>{D3FD719B-95C3-4F88-95D2-49238F0891A4}</b:Guid>
    <b:Author>
      <b:Author>
        <b:NameList>
          <b:Person>
            <b:Last>Tovar</b:Last>
            <b:First>V</b:First>
          </b:Person>
        </b:NameList>
      </b:Author>
    </b:Author>
    <b:Title>VIRGIE TOVAR</b:Title>
    <b:Year>2017</b:Year>
    <b:YearAccessed>2017</b:YearAccessed>
    <b:MonthAccessed>November</b:MonthAccessed>
    <b:DayAccessed>16</b:DayAccessed>
    <b:URL>http://www.virgietovar.com/lose-hate-not-weight.html</b:URL>
    <b:RefOrder>13</b:RefOrder>
  </b:Source>
  <b:Source>
    <b:Tag>Puh15</b:Tag>
    <b:SourceType>JournalArticle</b:SourceType>
    <b:Guid>{073B16C0-541A-4DAE-A353-AE0EF7849823}</b:Guid>
    <b:Title>Potential Policies and Laws to Prohibit Weight Discrimination: Public Views from 4 Countries</b:Title>
    <b:Year>2015</b:Year>
    <b:Author>
      <b:Author>
        <b:NameList>
          <b:Person>
            <b:Last>Puhl</b:Last>
            <b:First>R.,</b:First>
            <b:Middle>Latner, J., O’brien, K., Luedicke, J., Danielsdottir, S., &amp; Salas, X.</b:Middle>
          </b:Person>
        </b:NameList>
      </b:Author>
    </b:Author>
    <b:JournalName>The Milbank Quarterly</b:JournalName>
    <b:Pages>691-731</b:Pages>
    <b:Volume>93</b:Volume>
    <b:Issue>4</b:Issue>
    <b:RefOrder>60</b:RefOrder>
  </b:Source>
  <b:Source>
    <b:Tag>Hil17</b:Tag>
    <b:SourceType>JournalArticle</b:SourceType>
    <b:Guid>{949E6A0F-DF07-45C8-8663-4A5162233189}</b:Guid>
    <b:Author>
      <b:Author>
        <b:NameList>
          <b:Person>
            <b:Last>Hilbert A</b:Last>
            <b:First>Hübner</b:First>
            <b:Middle>C, Schmutzer G, Danielsdottir S, Brähler E, Puhl R.</b:Middle>
          </b:Person>
        </b:NameList>
      </b:Author>
    </b:Author>
    <b:Title>Public Support for Weight-Related Antidiscrimination Laws and Policies.</b:Title>
    <b:JournalName>Obesity Facts</b:JournalName>
    <b:Year>2017</b:Year>
    <b:Pages>101-111</b:Pages>
    <b:Volume>10</b:Volume>
    <b:Issue>2</b:Issue>
    <b:RefOrder>61</b:RefOrder>
  </b:Source>
  <b:Source>
    <b:Tag>Ass16</b:Tag>
    <b:SourceType>InternetSite</b:SourceType>
    <b:Guid>{38CCABB0-5913-4DE3-8252-93E43458B709}</b:Guid>
    <b:Title>Media and Your Body Image: What You Need to Know</b:Title>
    <b:Year>2016</b:Year>
    <b:Author>
      <b:Author>
        <b:NameList>
          <b:Person>
            <b:Last>Association</b:Last>
            <b:First>National</b:First>
            <b:Middle>Eating Disorders</b:Middle>
          </b:Person>
        </b:NameList>
      </b:Author>
    </b:Author>
    <b:YearAccessed>2017</b:YearAccessed>
    <b:MonthAccessed>November</b:MonthAccessed>
    <b:DayAccessed>16</b:DayAccessed>
    <b:URL>https://www.nationaleatingdisorders.org/blog/media-body-image-what-you-need-to-know</b:URL>
    <b:RefOrder>62</b:RefOrder>
  </b:Source>
</b:Sources>
</file>

<file path=customXml/itemProps1.xml><?xml version="1.0" encoding="utf-8"?>
<ds:datastoreItem xmlns:ds="http://schemas.openxmlformats.org/officeDocument/2006/customXml" ds:itemID="{1EAC48C7-CF05-4E64-9664-CB6DF0907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4870</Words>
  <Characters>27762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Rees (1501726)</dc:creator>
  <cp:keywords/>
  <dc:description/>
  <cp:lastModifiedBy>Dawn Rees (1501726)</cp:lastModifiedBy>
  <cp:revision>2</cp:revision>
  <dcterms:created xsi:type="dcterms:W3CDTF">2017-11-21T11:00:00Z</dcterms:created>
  <dcterms:modified xsi:type="dcterms:W3CDTF">2017-11-21T11:00:00Z</dcterms:modified>
</cp:coreProperties>
</file>