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1025" o:bwmode="white" o:targetscreensize="1024,768">
      <v:fill color2="fill lighten(0)" method="linear sigma" focus="100%" type="gradient"/>
    </v:background>
  </w:background>
  <w:body>
    <w:p w14:paraId="6C0BA67E" w14:textId="1EA40016" w:rsidR="009C1220" w:rsidRPr="00F81A8D" w:rsidRDefault="00C35FF2" w:rsidP="00C35FF2">
      <w:pPr>
        <w:jc w:val="both"/>
        <w:rPr>
          <w:rFonts w:ascii="Arial" w:hAnsi="Arial" w:cs="Arial"/>
        </w:rPr>
      </w:pPr>
      <w:r w:rsidRPr="00F81A8D">
        <w:rPr>
          <w:rFonts w:ascii="Arial" w:hAnsi="Arial" w:cs="Arial"/>
          <w:noProof/>
        </w:rPr>
        <w:drawing>
          <wp:inline distT="0" distB="0" distL="0" distR="0" wp14:anchorId="723E95E5" wp14:editId="53869C0A">
            <wp:extent cx="2238375" cy="796997"/>
            <wp:effectExtent l="0" t="0" r="0" b="3175"/>
            <wp:docPr id="1" name="Picture 1" descr="University of Wales Trinity Saint David Client 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ient Sto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820" cy="802853"/>
                    </a:xfrm>
                    <a:prstGeom prst="rect">
                      <a:avLst/>
                    </a:prstGeom>
                    <a:noFill/>
                    <a:ln>
                      <a:noFill/>
                    </a:ln>
                  </pic:spPr>
                </pic:pic>
              </a:graphicData>
            </a:graphic>
          </wp:inline>
        </w:drawing>
      </w:r>
    </w:p>
    <w:p w14:paraId="68B26F4B" w14:textId="77777777" w:rsidR="00C35FF2" w:rsidRPr="00F81A8D" w:rsidRDefault="00C35FF2" w:rsidP="00F77AA0">
      <w:pPr>
        <w:rPr>
          <w:rFonts w:ascii="Arial" w:hAnsi="Arial" w:cs="Arial"/>
        </w:rPr>
      </w:pPr>
    </w:p>
    <w:p w14:paraId="4CD57FA6" w14:textId="078C74C7" w:rsidR="00C35FF2" w:rsidRPr="00F81A8D" w:rsidRDefault="00DD132E" w:rsidP="00DD132E">
      <w:pPr>
        <w:tabs>
          <w:tab w:val="center" w:pos="4513"/>
        </w:tabs>
        <w:rPr>
          <w:rFonts w:ascii="Arial" w:hAnsi="Arial" w:cs="Arial"/>
        </w:rPr>
      </w:pPr>
      <w:r w:rsidRPr="00F81A8D">
        <w:rPr>
          <w:rFonts w:ascii="Arial" w:hAnsi="Arial" w:cs="Arial"/>
        </w:rPr>
        <w:tab/>
      </w:r>
      <w:r w:rsidR="00BD46E9" w:rsidRPr="00F81A8D">
        <w:rPr>
          <w:rFonts w:ascii="Arial" w:hAnsi="Arial" w:cs="Arial"/>
        </w:rPr>
        <w:t>LCBB</w:t>
      </w:r>
      <w:r w:rsidR="00F936E3" w:rsidRPr="00F81A8D">
        <w:rPr>
          <w:rFonts w:ascii="Arial" w:hAnsi="Arial" w:cs="Arial"/>
        </w:rPr>
        <w:t>4004</w:t>
      </w:r>
    </w:p>
    <w:p w14:paraId="38B9D9F3" w14:textId="40446C81" w:rsidR="00190FD6" w:rsidRPr="00AA1237" w:rsidRDefault="00F77AA0" w:rsidP="00F77AA0">
      <w:pPr>
        <w:tabs>
          <w:tab w:val="center" w:pos="4513"/>
        </w:tabs>
        <w:jc w:val="center"/>
        <w:rPr>
          <w:rFonts w:ascii="Arial" w:hAnsi="Arial" w:cs="Arial"/>
          <w:sz w:val="28"/>
          <w:szCs w:val="28"/>
        </w:rPr>
      </w:pPr>
      <w:r w:rsidRPr="00AA1237">
        <w:rPr>
          <w:rFonts w:ascii="Arial" w:hAnsi="Arial" w:cs="Arial"/>
          <w:sz w:val="28"/>
          <w:szCs w:val="28"/>
        </w:rPr>
        <w:t>Marketing fundamentals</w:t>
      </w:r>
    </w:p>
    <w:p w14:paraId="4A9CC3FA" w14:textId="77777777" w:rsidR="00F77AA0" w:rsidRDefault="00F77AA0" w:rsidP="00F77AA0">
      <w:pPr>
        <w:jc w:val="center"/>
        <w:rPr>
          <w:rFonts w:ascii="Arial" w:hAnsi="Arial" w:cs="Arial"/>
          <w:b/>
          <w:bCs/>
          <w:i/>
          <w:iCs/>
          <w:sz w:val="28"/>
          <w:szCs w:val="28"/>
        </w:rPr>
      </w:pPr>
    </w:p>
    <w:p w14:paraId="3357D476" w14:textId="77777777" w:rsidR="00AA1237" w:rsidRDefault="00AA1237" w:rsidP="00F77AA0">
      <w:pPr>
        <w:jc w:val="center"/>
        <w:rPr>
          <w:rFonts w:ascii="Arial" w:hAnsi="Arial" w:cs="Arial"/>
          <w:b/>
          <w:bCs/>
          <w:i/>
          <w:iCs/>
          <w:sz w:val="28"/>
          <w:szCs w:val="28"/>
        </w:rPr>
      </w:pPr>
    </w:p>
    <w:p w14:paraId="4C682149" w14:textId="77777777" w:rsidR="00AA1237" w:rsidRDefault="00AA1237" w:rsidP="00F77AA0">
      <w:pPr>
        <w:jc w:val="center"/>
        <w:rPr>
          <w:rFonts w:ascii="Arial" w:hAnsi="Arial" w:cs="Arial"/>
          <w:b/>
          <w:bCs/>
          <w:i/>
          <w:iCs/>
          <w:sz w:val="28"/>
          <w:szCs w:val="28"/>
        </w:rPr>
      </w:pPr>
    </w:p>
    <w:p w14:paraId="7838C1D3" w14:textId="77777777" w:rsidR="00AA1237" w:rsidRPr="00AA1237" w:rsidRDefault="00AA1237" w:rsidP="00F77AA0">
      <w:pPr>
        <w:jc w:val="center"/>
        <w:rPr>
          <w:rFonts w:ascii="Arial" w:hAnsi="Arial" w:cs="Arial"/>
          <w:b/>
          <w:bCs/>
          <w:i/>
          <w:iCs/>
          <w:sz w:val="28"/>
          <w:szCs w:val="28"/>
        </w:rPr>
      </w:pPr>
    </w:p>
    <w:p w14:paraId="1426CB5F" w14:textId="67809338" w:rsidR="00F77AA0" w:rsidRPr="00AA1237" w:rsidRDefault="00F77AA0" w:rsidP="00F77AA0">
      <w:pPr>
        <w:jc w:val="center"/>
        <w:rPr>
          <w:rFonts w:ascii="Arial" w:hAnsi="Arial" w:cs="Arial"/>
          <w:b/>
          <w:bCs/>
          <w:i/>
          <w:iCs/>
          <w:sz w:val="28"/>
          <w:szCs w:val="28"/>
        </w:rPr>
      </w:pPr>
      <w:r w:rsidRPr="00AA1237">
        <w:rPr>
          <w:rFonts w:ascii="Arial" w:hAnsi="Arial" w:cs="Arial"/>
          <w:b/>
          <w:bCs/>
          <w:i/>
          <w:iCs/>
          <w:sz w:val="28"/>
          <w:szCs w:val="28"/>
        </w:rPr>
        <w:t>Analysis of GARNIER L’ORÈAL</w:t>
      </w:r>
    </w:p>
    <w:p w14:paraId="2F54BEF3" w14:textId="77777777" w:rsidR="00F77AA0" w:rsidRPr="00F81A8D" w:rsidRDefault="00F77AA0" w:rsidP="00F77AA0">
      <w:pPr>
        <w:jc w:val="center"/>
        <w:rPr>
          <w:rFonts w:ascii="Arial" w:hAnsi="Arial" w:cs="Arial"/>
          <w:i/>
          <w:iCs/>
        </w:rPr>
      </w:pPr>
    </w:p>
    <w:p w14:paraId="78667F0F" w14:textId="77777777" w:rsidR="00F77AA0" w:rsidRDefault="00F77AA0" w:rsidP="00F77AA0">
      <w:pPr>
        <w:tabs>
          <w:tab w:val="center" w:pos="4513"/>
        </w:tabs>
        <w:jc w:val="center"/>
        <w:rPr>
          <w:rFonts w:ascii="Arial" w:hAnsi="Arial" w:cs="Arial"/>
        </w:rPr>
      </w:pPr>
    </w:p>
    <w:p w14:paraId="6372FA78" w14:textId="15F5207E" w:rsidR="00AA1237" w:rsidRDefault="00050599" w:rsidP="00F77AA0">
      <w:pPr>
        <w:tabs>
          <w:tab w:val="center" w:pos="4513"/>
        </w:tabs>
        <w:jc w:val="center"/>
        <w:rPr>
          <w:rFonts w:ascii="Arial" w:hAnsi="Arial" w:cs="Arial"/>
        </w:rPr>
      </w:pPr>
      <w:r>
        <w:rPr>
          <w:noProof/>
        </w:rPr>
        <w:drawing>
          <wp:inline distT="0" distB="0" distL="0" distR="0" wp14:anchorId="77EC51B8" wp14:editId="126D1DB4">
            <wp:extent cx="2438400" cy="1058266"/>
            <wp:effectExtent l="0" t="0" r="0" b="8890"/>
            <wp:docPr id="2" name="Picture 2" descr="Garni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nier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9387" cy="1058694"/>
                    </a:xfrm>
                    <a:prstGeom prst="rect">
                      <a:avLst/>
                    </a:prstGeom>
                    <a:noFill/>
                    <a:ln>
                      <a:noFill/>
                    </a:ln>
                  </pic:spPr>
                </pic:pic>
              </a:graphicData>
            </a:graphic>
          </wp:inline>
        </w:drawing>
      </w:r>
    </w:p>
    <w:p w14:paraId="08DAE713" w14:textId="77777777" w:rsidR="00AA1237" w:rsidRDefault="00AA1237" w:rsidP="00F77AA0">
      <w:pPr>
        <w:tabs>
          <w:tab w:val="center" w:pos="4513"/>
        </w:tabs>
        <w:jc w:val="center"/>
        <w:rPr>
          <w:rFonts w:ascii="Arial" w:hAnsi="Arial" w:cs="Arial"/>
        </w:rPr>
      </w:pPr>
    </w:p>
    <w:p w14:paraId="289D2E48" w14:textId="77777777" w:rsidR="00AA1237" w:rsidRPr="00F81A8D" w:rsidRDefault="00AA1237" w:rsidP="00F77AA0">
      <w:pPr>
        <w:tabs>
          <w:tab w:val="center" w:pos="4513"/>
        </w:tabs>
        <w:jc w:val="center"/>
        <w:rPr>
          <w:rFonts w:ascii="Arial" w:hAnsi="Arial" w:cs="Arial"/>
        </w:rPr>
      </w:pPr>
    </w:p>
    <w:p w14:paraId="06299ACF" w14:textId="4646A66C" w:rsidR="00F936E3" w:rsidRPr="00F81A8D" w:rsidRDefault="00F936E3" w:rsidP="00B10A71">
      <w:pPr>
        <w:jc w:val="center"/>
        <w:rPr>
          <w:rFonts w:ascii="Arial" w:hAnsi="Arial" w:cs="Arial"/>
        </w:rPr>
      </w:pPr>
      <w:r w:rsidRPr="00F81A8D">
        <w:rPr>
          <w:rFonts w:ascii="Arial" w:hAnsi="Arial" w:cs="Arial"/>
        </w:rPr>
        <w:t xml:space="preserve">Student name: Vali </w:t>
      </w:r>
      <w:r w:rsidR="002A1890" w:rsidRPr="00F81A8D">
        <w:rPr>
          <w:rFonts w:ascii="Arial" w:hAnsi="Arial" w:cs="Arial"/>
        </w:rPr>
        <w:t>Daniela Pantazi</w:t>
      </w:r>
    </w:p>
    <w:p w14:paraId="0C6E176A" w14:textId="51B6795F" w:rsidR="00E7602F" w:rsidRDefault="00E7602F" w:rsidP="00E7602F">
      <w:pPr>
        <w:rPr>
          <w:rFonts w:ascii="Arial" w:hAnsi="Arial" w:cs="Arial"/>
        </w:rPr>
      </w:pPr>
      <w:r>
        <w:rPr>
          <w:rFonts w:ascii="Arial" w:hAnsi="Arial" w:cs="Arial"/>
        </w:rPr>
        <w:t xml:space="preserve">                                              </w:t>
      </w:r>
      <w:r w:rsidR="002A1890" w:rsidRPr="00F81A8D">
        <w:rPr>
          <w:rFonts w:ascii="Arial" w:hAnsi="Arial" w:cs="Arial"/>
        </w:rPr>
        <w:t>Student number:</w:t>
      </w:r>
      <w:r w:rsidR="00190FD6" w:rsidRPr="00F81A8D">
        <w:rPr>
          <w:rFonts w:ascii="Arial" w:hAnsi="Arial" w:cs="Arial"/>
        </w:rPr>
        <w:t xml:space="preserve"> </w:t>
      </w:r>
      <w:r w:rsidR="002A1890" w:rsidRPr="00F81A8D">
        <w:rPr>
          <w:rFonts w:ascii="Arial" w:hAnsi="Arial" w:cs="Arial"/>
        </w:rPr>
        <w:t>221283</w:t>
      </w:r>
      <w:r>
        <w:rPr>
          <w:rFonts w:ascii="Arial" w:hAnsi="Arial" w:cs="Arial"/>
        </w:rPr>
        <w:t>5</w:t>
      </w:r>
    </w:p>
    <w:p w14:paraId="503E20B0" w14:textId="6A833E1D" w:rsidR="002A1890" w:rsidRPr="00F81A8D" w:rsidRDefault="00E7602F" w:rsidP="00E7602F">
      <w:pPr>
        <w:rPr>
          <w:rFonts w:ascii="Arial" w:hAnsi="Arial" w:cs="Arial"/>
        </w:rPr>
      </w:pPr>
      <w:r>
        <w:rPr>
          <w:rFonts w:ascii="Arial" w:hAnsi="Arial" w:cs="Arial"/>
        </w:rPr>
        <w:t xml:space="preserve">                                              </w:t>
      </w:r>
      <w:r w:rsidR="00A71D69">
        <w:rPr>
          <w:rFonts w:ascii="Arial" w:hAnsi="Arial" w:cs="Arial"/>
        </w:rPr>
        <w:t>Words:</w:t>
      </w:r>
      <w:r w:rsidR="006B7584">
        <w:rPr>
          <w:rFonts w:ascii="Arial" w:hAnsi="Arial" w:cs="Arial"/>
        </w:rPr>
        <w:t>3435</w:t>
      </w:r>
    </w:p>
    <w:p w14:paraId="0BC59C42" w14:textId="77777777" w:rsidR="002A1890" w:rsidRPr="00F81A8D" w:rsidRDefault="002A1890" w:rsidP="00C35FF2">
      <w:pPr>
        <w:jc w:val="both"/>
        <w:rPr>
          <w:rFonts w:ascii="Arial" w:hAnsi="Arial" w:cs="Arial"/>
        </w:rPr>
      </w:pPr>
    </w:p>
    <w:p w14:paraId="54A21ECC" w14:textId="0085E79A" w:rsidR="009C0B6F" w:rsidRDefault="009C0B6F" w:rsidP="00C35FF2">
      <w:pPr>
        <w:jc w:val="both"/>
        <w:rPr>
          <w:rFonts w:ascii="Arial" w:hAnsi="Arial" w:cs="Arial"/>
          <w:i/>
          <w:iCs/>
        </w:rPr>
      </w:pPr>
    </w:p>
    <w:p w14:paraId="342A6C6A" w14:textId="77777777" w:rsidR="00AA1237" w:rsidRDefault="00AA1237" w:rsidP="00C35FF2">
      <w:pPr>
        <w:jc w:val="both"/>
        <w:rPr>
          <w:rFonts w:ascii="Arial" w:hAnsi="Arial" w:cs="Arial"/>
          <w:i/>
          <w:iCs/>
        </w:rPr>
      </w:pPr>
    </w:p>
    <w:p w14:paraId="10586438" w14:textId="77777777" w:rsidR="00AA1237" w:rsidRDefault="00AA1237" w:rsidP="00C35FF2">
      <w:pPr>
        <w:jc w:val="both"/>
        <w:rPr>
          <w:rFonts w:ascii="Arial" w:hAnsi="Arial" w:cs="Arial"/>
          <w:i/>
          <w:iCs/>
        </w:rPr>
      </w:pPr>
    </w:p>
    <w:p w14:paraId="46DBE490" w14:textId="77777777" w:rsidR="00AA1237" w:rsidRDefault="00AA1237" w:rsidP="00C35FF2">
      <w:pPr>
        <w:jc w:val="both"/>
        <w:rPr>
          <w:rFonts w:ascii="Arial" w:hAnsi="Arial" w:cs="Arial"/>
          <w:i/>
          <w:iCs/>
        </w:rPr>
      </w:pPr>
    </w:p>
    <w:p w14:paraId="3EA96B80" w14:textId="77777777" w:rsidR="00AA1237" w:rsidRPr="00F81A8D" w:rsidRDefault="00AA1237" w:rsidP="00C35FF2">
      <w:pPr>
        <w:jc w:val="both"/>
        <w:rPr>
          <w:rFonts w:ascii="Arial" w:hAnsi="Arial" w:cs="Arial"/>
        </w:rPr>
      </w:pPr>
    </w:p>
    <w:p w14:paraId="603B8C41" w14:textId="1D781201" w:rsidR="00F77AA0" w:rsidRPr="00F81A8D" w:rsidRDefault="009C0B6F" w:rsidP="00C35FF2">
      <w:pPr>
        <w:jc w:val="both"/>
        <w:rPr>
          <w:rFonts w:ascii="Arial" w:hAnsi="Arial" w:cs="Arial"/>
        </w:rPr>
      </w:pPr>
      <w:r w:rsidRPr="00F81A8D">
        <w:rPr>
          <w:rFonts w:ascii="Arial" w:hAnsi="Arial" w:cs="Arial"/>
        </w:rPr>
        <w:t xml:space="preserve">                           </w:t>
      </w:r>
      <w:r w:rsidR="00190FD6" w:rsidRPr="00F81A8D">
        <w:rPr>
          <w:rFonts w:ascii="Arial" w:hAnsi="Arial" w:cs="Arial"/>
        </w:rPr>
        <w:t xml:space="preserve">   </w:t>
      </w:r>
      <w:r w:rsidR="00B10A71" w:rsidRPr="00F81A8D">
        <w:rPr>
          <w:rFonts w:ascii="Arial" w:hAnsi="Arial" w:cs="Arial"/>
        </w:rPr>
        <w:t xml:space="preserve">  Lecturer: </w:t>
      </w:r>
      <w:proofErr w:type="spellStart"/>
      <w:r w:rsidR="00B10A71" w:rsidRPr="00F81A8D">
        <w:rPr>
          <w:rFonts w:ascii="Arial" w:hAnsi="Arial" w:cs="Arial"/>
        </w:rPr>
        <w:t>Efua</w:t>
      </w:r>
      <w:proofErr w:type="spellEnd"/>
      <w:r w:rsidR="00B10A71" w:rsidRPr="00F81A8D">
        <w:rPr>
          <w:rFonts w:ascii="Arial" w:hAnsi="Arial" w:cs="Arial"/>
        </w:rPr>
        <w:t xml:space="preserve"> Adams</w:t>
      </w:r>
    </w:p>
    <w:p w14:paraId="34C9D39A" w14:textId="77777777" w:rsidR="005D3FC5" w:rsidRPr="00F81A8D" w:rsidRDefault="005D3FC5" w:rsidP="00C35FF2">
      <w:pPr>
        <w:jc w:val="both"/>
        <w:rPr>
          <w:rFonts w:ascii="Arial" w:hAnsi="Arial" w:cs="Arial"/>
        </w:rPr>
      </w:pPr>
    </w:p>
    <w:p w14:paraId="647D9642" w14:textId="77777777" w:rsidR="00F77AA0" w:rsidRPr="00F81A8D" w:rsidRDefault="00F77AA0" w:rsidP="00C35FF2">
      <w:pPr>
        <w:jc w:val="both"/>
        <w:rPr>
          <w:rFonts w:ascii="Arial" w:hAnsi="Arial" w:cs="Arial"/>
        </w:rPr>
      </w:pPr>
    </w:p>
    <w:p w14:paraId="51731624" w14:textId="6932E301" w:rsidR="00190FD6" w:rsidRPr="00F821B7" w:rsidRDefault="00190FD6" w:rsidP="00C35FF2">
      <w:pPr>
        <w:jc w:val="both"/>
        <w:rPr>
          <w:rFonts w:ascii="Arial" w:hAnsi="Arial" w:cs="Arial"/>
          <w:b/>
          <w:bCs/>
          <w:sz w:val="24"/>
          <w:szCs w:val="24"/>
        </w:rPr>
      </w:pPr>
      <w:r w:rsidRPr="00F821B7">
        <w:rPr>
          <w:rFonts w:ascii="Arial" w:hAnsi="Arial" w:cs="Arial"/>
          <w:b/>
          <w:bCs/>
          <w:sz w:val="24"/>
          <w:szCs w:val="24"/>
        </w:rPr>
        <w:t>Table of contents</w:t>
      </w:r>
    </w:p>
    <w:sdt>
      <w:sdtPr>
        <w:rPr>
          <w:rFonts w:asciiTheme="minorHAnsi" w:eastAsiaTheme="minorHAnsi" w:hAnsiTheme="minorHAnsi" w:cstheme="minorBidi"/>
          <w:color w:val="auto"/>
          <w:sz w:val="22"/>
          <w:szCs w:val="22"/>
          <w:lang w:val="en-GB"/>
        </w:rPr>
        <w:id w:val="181945433"/>
        <w:docPartObj>
          <w:docPartGallery w:val="Table of Contents"/>
          <w:docPartUnique/>
        </w:docPartObj>
      </w:sdtPr>
      <w:sdtEndPr>
        <w:rPr>
          <w:b/>
          <w:bCs/>
          <w:noProof/>
        </w:rPr>
      </w:sdtEndPr>
      <w:sdtContent>
        <w:p w14:paraId="30C91FB8" w14:textId="06629ACE" w:rsidR="00F821B7" w:rsidRDefault="00F821B7">
          <w:pPr>
            <w:pStyle w:val="TOCHeading"/>
          </w:pPr>
        </w:p>
        <w:p w14:paraId="7430AB2D" w14:textId="16D7A745" w:rsidR="00150875" w:rsidRDefault="00F821B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699894" w:history="1">
            <w:r w:rsidR="00150875"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150875">
              <w:rPr>
                <w:rFonts w:eastAsiaTheme="minorEastAsia"/>
                <w:noProof/>
                <w:lang w:eastAsia="en-GB"/>
              </w:rPr>
              <w:tab/>
            </w:r>
            <w:r w:rsidR="00150875"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150875">
              <w:rPr>
                <w:noProof/>
                <w:webHidden/>
              </w:rPr>
              <w:tab/>
            </w:r>
            <w:r w:rsidR="00150875">
              <w:rPr>
                <w:noProof/>
                <w:webHidden/>
              </w:rPr>
              <w:fldChar w:fldCharType="begin"/>
            </w:r>
            <w:r w:rsidR="00150875">
              <w:rPr>
                <w:noProof/>
                <w:webHidden/>
              </w:rPr>
              <w:instrText xml:space="preserve"> PAGEREF _Toc120699894 \h </w:instrText>
            </w:r>
            <w:r w:rsidR="00150875">
              <w:rPr>
                <w:noProof/>
                <w:webHidden/>
              </w:rPr>
            </w:r>
            <w:r w:rsidR="00150875">
              <w:rPr>
                <w:noProof/>
                <w:webHidden/>
              </w:rPr>
              <w:fldChar w:fldCharType="separate"/>
            </w:r>
            <w:r w:rsidR="00150875">
              <w:rPr>
                <w:noProof/>
                <w:webHidden/>
              </w:rPr>
              <w:t>2</w:t>
            </w:r>
            <w:r w:rsidR="00150875">
              <w:rPr>
                <w:noProof/>
                <w:webHidden/>
              </w:rPr>
              <w:fldChar w:fldCharType="end"/>
            </w:r>
          </w:hyperlink>
        </w:p>
        <w:p w14:paraId="0A23C02F" w14:textId="74FA3BC8" w:rsidR="00150875" w:rsidRDefault="00150875">
          <w:pPr>
            <w:pStyle w:val="TOC2"/>
            <w:tabs>
              <w:tab w:val="right" w:leader="dot" w:pos="9016"/>
            </w:tabs>
            <w:rPr>
              <w:rFonts w:eastAsiaTheme="minorEastAsia"/>
              <w:noProof/>
              <w:lang w:eastAsia="en-GB"/>
            </w:rPr>
          </w:pPr>
          <w:hyperlink w:anchor="_Toc120699895" w:history="1">
            <w:r w:rsidRPr="0093249D">
              <w:rPr>
                <w:rStyle w:val="Hyperlink"/>
                <w:rFonts w:ascii="Arial" w:hAnsi="Arial" w:cs="Arial"/>
                <w:noProof/>
              </w:rPr>
              <w:t>ABSTRACT</w:t>
            </w:r>
            <w:r>
              <w:rPr>
                <w:noProof/>
                <w:webHidden/>
              </w:rPr>
              <w:tab/>
            </w:r>
            <w:r>
              <w:rPr>
                <w:noProof/>
                <w:webHidden/>
              </w:rPr>
              <w:fldChar w:fldCharType="begin"/>
            </w:r>
            <w:r>
              <w:rPr>
                <w:noProof/>
                <w:webHidden/>
              </w:rPr>
              <w:instrText xml:space="preserve"> PAGEREF _Toc120699895 \h </w:instrText>
            </w:r>
            <w:r>
              <w:rPr>
                <w:noProof/>
                <w:webHidden/>
              </w:rPr>
            </w:r>
            <w:r>
              <w:rPr>
                <w:noProof/>
                <w:webHidden/>
              </w:rPr>
              <w:fldChar w:fldCharType="separate"/>
            </w:r>
            <w:r>
              <w:rPr>
                <w:noProof/>
                <w:webHidden/>
              </w:rPr>
              <w:t>3</w:t>
            </w:r>
            <w:r>
              <w:rPr>
                <w:noProof/>
                <w:webHidden/>
              </w:rPr>
              <w:fldChar w:fldCharType="end"/>
            </w:r>
          </w:hyperlink>
        </w:p>
        <w:p w14:paraId="18906EAB" w14:textId="5A915440" w:rsidR="00150875" w:rsidRDefault="00150875">
          <w:pPr>
            <w:pStyle w:val="TOC2"/>
            <w:tabs>
              <w:tab w:val="right" w:leader="dot" w:pos="9016"/>
            </w:tabs>
            <w:rPr>
              <w:rFonts w:eastAsiaTheme="minorEastAsia"/>
              <w:noProof/>
              <w:lang w:eastAsia="en-GB"/>
            </w:rPr>
          </w:pPr>
          <w:hyperlink w:anchor="_Toc120699896" w:history="1">
            <w:r w:rsidRPr="0093249D">
              <w:rPr>
                <w:rStyle w:val="Hyperlink"/>
                <w:rFonts w:ascii="Arial" w:hAnsi="Arial" w:cs="Arial"/>
                <w:noProof/>
              </w:rPr>
              <w:t>GARNIER L’ORÈAL PROFILE</w:t>
            </w:r>
            <w:r>
              <w:rPr>
                <w:noProof/>
                <w:webHidden/>
              </w:rPr>
              <w:tab/>
            </w:r>
            <w:r>
              <w:rPr>
                <w:noProof/>
                <w:webHidden/>
              </w:rPr>
              <w:fldChar w:fldCharType="begin"/>
            </w:r>
            <w:r>
              <w:rPr>
                <w:noProof/>
                <w:webHidden/>
              </w:rPr>
              <w:instrText xml:space="preserve"> PAGEREF _Toc120699896 \h </w:instrText>
            </w:r>
            <w:r>
              <w:rPr>
                <w:noProof/>
                <w:webHidden/>
              </w:rPr>
            </w:r>
            <w:r>
              <w:rPr>
                <w:noProof/>
                <w:webHidden/>
              </w:rPr>
              <w:fldChar w:fldCharType="separate"/>
            </w:r>
            <w:r>
              <w:rPr>
                <w:noProof/>
                <w:webHidden/>
              </w:rPr>
              <w:t>3</w:t>
            </w:r>
            <w:r>
              <w:rPr>
                <w:noProof/>
                <w:webHidden/>
              </w:rPr>
              <w:fldChar w:fldCharType="end"/>
            </w:r>
          </w:hyperlink>
        </w:p>
        <w:p w14:paraId="77F2544F" w14:textId="28F820D0" w:rsidR="00150875" w:rsidRDefault="00150875">
          <w:pPr>
            <w:pStyle w:val="TOC2"/>
            <w:tabs>
              <w:tab w:val="right" w:leader="dot" w:pos="9016"/>
            </w:tabs>
            <w:rPr>
              <w:rFonts w:eastAsiaTheme="minorEastAsia"/>
              <w:noProof/>
              <w:lang w:eastAsia="en-GB"/>
            </w:rPr>
          </w:pPr>
          <w:hyperlink w:anchor="_Toc120699897" w:history="1">
            <w:r w:rsidRPr="0093249D">
              <w:rPr>
                <w:rStyle w:val="Hyperlink"/>
                <w:rFonts w:ascii="Arial" w:hAnsi="Arial" w:cs="Arial"/>
                <w:noProof/>
              </w:rPr>
              <w:t>DEFINITION OF MARKETING</w:t>
            </w:r>
            <w:r>
              <w:rPr>
                <w:noProof/>
                <w:webHidden/>
              </w:rPr>
              <w:tab/>
            </w:r>
            <w:r>
              <w:rPr>
                <w:noProof/>
                <w:webHidden/>
              </w:rPr>
              <w:fldChar w:fldCharType="begin"/>
            </w:r>
            <w:r>
              <w:rPr>
                <w:noProof/>
                <w:webHidden/>
              </w:rPr>
              <w:instrText xml:space="preserve"> PAGEREF _Toc120699897 \h </w:instrText>
            </w:r>
            <w:r>
              <w:rPr>
                <w:noProof/>
                <w:webHidden/>
              </w:rPr>
            </w:r>
            <w:r>
              <w:rPr>
                <w:noProof/>
                <w:webHidden/>
              </w:rPr>
              <w:fldChar w:fldCharType="separate"/>
            </w:r>
            <w:r>
              <w:rPr>
                <w:noProof/>
                <w:webHidden/>
              </w:rPr>
              <w:t>3</w:t>
            </w:r>
            <w:r>
              <w:rPr>
                <w:noProof/>
                <w:webHidden/>
              </w:rPr>
              <w:fldChar w:fldCharType="end"/>
            </w:r>
          </w:hyperlink>
        </w:p>
        <w:p w14:paraId="269951C3" w14:textId="07A16210" w:rsidR="00150875" w:rsidRDefault="00150875">
          <w:pPr>
            <w:pStyle w:val="TOC2"/>
            <w:tabs>
              <w:tab w:val="right" w:leader="dot" w:pos="9016"/>
            </w:tabs>
            <w:rPr>
              <w:rFonts w:eastAsiaTheme="minorEastAsia"/>
              <w:noProof/>
              <w:lang w:eastAsia="en-GB"/>
            </w:rPr>
          </w:pPr>
          <w:hyperlink w:anchor="_Toc120699898" w:history="1">
            <w:r w:rsidRPr="0093249D">
              <w:rPr>
                <w:rStyle w:val="Hyperlink"/>
                <w:rFonts w:cstheme="majorHAnsi"/>
                <w:noProof/>
              </w:rPr>
              <w:t>THE GLOBAL BUSINESS ENVIRONMENT</w:t>
            </w:r>
            <w:r>
              <w:rPr>
                <w:noProof/>
                <w:webHidden/>
              </w:rPr>
              <w:tab/>
            </w:r>
            <w:r>
              <w:rPr>
                <w:noProof/>
                <w:webHidden/>
              </w:rPr>
              <w:fldChar w:fldCharType="begin"/>
            </w:r>
            <w:r>
              <w:rPr>
                <w:noProof/>
                <w:webHidden/>
              </w:rPr>
              <w:instrText xml:space="preserve"> PAGEREF _Toc120699898 \h </w:instrText>
            </w:r>
            <w:r>
              <w:rPr>
                <w:noProof/>
                <w:webHidden/>
              </w:rPr>
            </w:r>
            <w:r>
              <w:rPr>
                <w:noProof/>
                <w:webHidden/>
              </w:rPr>
              <w:fldChar w:fldCharType="separate"/>
            </w:r>
            <w:r>
              <w:rPr>
                <w:noProof/>
                <w:webHidden/>
              </w:rPr>
              <w:t>4</w:t>
            </w:r>
            <w:r>
              <w:rPr>
                <w:noProof/>
                <w:webHidden/>
              </w:rPr>
              <w:fldChar w:fldCharType="end"/>
            </w:r>
          </w:hyperlink>
        </w:p>
        <w:p w14:paraId="62E27171" w14:textId="73BA9491" w:rsidR="00150875" w:rsidRDefault="00150875">
          <w:pPr>
            <w:pStyle w:val="TOC1"/>
            <w:tabs>
              <w:tab w:val="left" w:pos="440"/>
              <w:tab w:val="right" w:leader="dot" w:pos="9016"/>
            </w:tabs>
            <w:rPr>
              <w:rFonts w:eastAsiaTheme="minorEastAsia"/>
              <w:noProof/>
              <w:lang w:eastAsia="en-GB"/>
            </w:rPr>
          </w:pPr>
          <w:hyperlink w:anchor="_Toc120699899" w:history="1">
            <w:r w:rsidRPr="0093249D">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rFonts w:eastAsiaTheme="minorEastAsia"/>
                <w:noProof/>
                <w:lang w:eastAsia="en-GB"/>
              </w:rPr>
              <w:tab/>
            </w:r>
            <w:r w:rsidRPr="0093249D">
              <w:rPr>
                <w:rStyle w:val="Hyperlink"/>
                <w:rFonts w:cstheme="majorHAns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GARNIERS’ MARKETING STRATEGIES</w:t>
            </w:r>
            <w:r>
              <w:rPr>
                <w:noProof/>
                <w:webHidden/>
              </w:rPr>
              <w:tab/>
            </w:r>
            <w:r>
              <w:rPr>
                <w:noProof/>
                <w:webHidden/>
              </w:rPr>
              <w:fldChar w:fldCharType="begin"/>
            </w:r>
            <w:r>
              <w:rPr>
                <w:noProof/>
                <w:webHidden/>
              </w:rPr>
              <w:instrText xml:space="preserve"> PAGEREF _Toc120699899 \h </w:instrText>
            </w:r>
            <w:r>
              <w:rPr>
                <w:noProof/>
                <w:webHidden/>
              </w:rPr>
            </w:r>
            <w:r>
              <w:rPr>
                <w:noProof/>
                <w:webHidden/>
              </w:rPr>
              <w:fldChar w:fldCharType="separate"/>
            </w:r>
            <w:r>
              <w:rPr>
                <w:noProof/>
                <w:webHidden/>
              </w:rPr>
              <w:t>4</w:t>
            </w:r>
            <w:r>
              <w:rPr>
                <w:noProof/>
                <w:webHidden/>
              </w:rPr>
              <w:fldChar w:fldCharType="end"/>
            </w:r>
          </w:hyperlink>
        </w:p>
        <w:p w14:paraId="2426E075" w14:textId="51199834" w:rsidR="00150875" w:rsidRDefault="00150875">
          <w:pPr>
            <w:pStyle w:val="TOC2"/>
            <w:tabs>
              <w:tab w:val="right" w:leader="dot" w:pos="9016"/>
            </w:tabs>
            <w:rPr>
              <w:rFonts w:eastAsiaTheme="minorEastAsia"/>
              <w:noProof/>
              <w:lang w:eastAsia="en-GB"/>
            </w:rPr>
          </w:pPr>
          <w:hyperlink w:anchor="_Toc120699900"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r>
              <w:rPr>
                <w:noProof/>
                <w:webHidden/>
              </w:rPr>
              <w:tab/>
            </w:r>
            <w:r>
              <w:rPr>
                <w:noProof/>
                <w:webHidden/>
              </w:rPr>
              <w:fldChar w:fldCharType="begin"/>
            </w:r>
            <w:r>
              <w:rPr>
                <w:noProof/>
                <w:webHidden/>
              </w:rPr>
              <w:instrText xml:space="preserve"> PAGEREF _Toc120699900 \h </w:instrText>
            </w:r>
            <w:r>
              <w:rPr>
                <w:noProof/>
                <w:webHidden/>
              </w:rPr>
            </w:r>
            <w:r>
              <w:rPr>
                <w:noProof/>
                <w:webHidden/>
              </w:rPr>
              <w:fldChar w:fldCharType="separate"/>
            </w:r>
            <w:r>
              <w:rPr>
                <w:noProof/>
                <w:webHidden/>
              </w:rPr>
              <w:t>5</w:t>
            </w:r>
            <w:r>
              <w:rPr>
                <w:noProof/>
                <w:webHidden/>
              </w:rPr>
              <w:fldChar w:fldCharType="end"/>
            </w:r>
          </w:hyperlink>
        </w:p>
        <w:p w14:paraId="027DAB45" w14:textId="02605CBC" w:rsidR="00150875" w:rsidRDefault="00150875">
          <w:pPr>
            <w:pStyle w:val="TOC2"/>
            <w:tabs>
              <w:tab w:val="right" w:leader="dot" w:pos="9016"/>
            </w:tabs>
            <w:rPr>
              <w:rFonts w:eastAsiaTheme="minorEastAsia"/>
              <w:noProof/>
              <w:lang w:eastAsia="en-GB"/>
            </w:rPr>
          </w:pPr>
          <w:hyperlink w:anchor="_Toc120699901"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Price</w:t>
            </w:r>
            <w:r>
              <w:rPr>
                <w:noProof/>
                <w:webHidden/>
              </w:rPr>
              <w:tab/>
            </w:r>
            <w:r>
              <w:rPr>
                <w:noProof/>
                <w:webHidden/>
              </w:rPr>
              <w:fldChar w:fldCharType="begin"/>
            </w:r>
            <w:r>
              <w:rPr>
                <w:noProof/>
                <w:webHidden/>
              </w:rPr>
              <w:instrText xml:space="preserve"> PAGEREF _Toc120699901 \h </w:instrText>
            </w:r>
            <w:r>
              <w:rPr>
                <w:noProof/>
                <w:webHidden/>
              </w:rPr>
            </w:r>
            <w:r>
              <w:rPr>
                <w:noProof/>
                <w:webHidden/>
              </w:rPr>
              <w:fldChar w:fldCharType="separate"/>
            </w:r>
            <w:r>
              <w:rPr>
                <w:noProof/>
                <w:webHidden/>
              </w:rPr>
              <w:t>6</w:t>
            </w:r>
            <w:r>
              <w:rPr>
                <w:noProof/>
                <w:webHidden/>
              </w:rPr>
              <w:fldChar w:fldCharType="end"/>
            </w:r>
          </w:hyperlink>
        </w:p>
        <w:p w14:paraId="2A20237A" w14:textId="3F02D756" w:rsidR="00150875" w:rsidRDefault="00150875">
          <w:pPr>
            <w:pStyle w:val="TOC2"/>
            <w:tabs>
              <w:tab w:val="right" w:leader="dot" w:pos="9016"/>
            </w:tabs>
            <w:rPr>
              <w:rFonts w:eastAsiaTheme="minorEastAsia"/>
              <w:noProof/>
              <w:lang w:eastAsia="en-GB"/>
            </w:rPr>
          </w:pPr>
          <w:hyperlink w:anchor="_Toc120699902"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Pr>
                <w:noProof/>
                <w:webHidden/>
              </w:rPr>
              <w:tab/>
            </w:r>
            <w:r>
              <w:rPr>
                <w:noProof/>
                <w:webHidden/>
              </w:rPr>
              <w:fldChar w:fldCharType="begin"/>
            </w:r>
            <w:r>
              <w:rPr>
                <w:noProof/>
                <w:webHidden/>
              </w:rPr>
              <w:instrText xml:space="preserve"> PAGEREF _Toc120699902 \h </w:instrText>
            </w:r>
            <w:r>
              <w:rPr>
                <w:noProof/>
                <w:webHidden/>
              </w:rPr>
            </w:r>
            <w:r>
              <w:rPr>
                <w:noProof/>
                <w:webHidden/>
              </w:rPr>
              <w:fldChar w:fldCharType="separate"/>
            </w:r>
            <w:r>
              <w:rPr>
                <w:noProof/>
                <w:webHidden/>
              </w:rPr>
              <w:t>6</w:t>
            </w:r>
            <w:r>
              <w:rPr>
                <w:noProof/>
                <w:webHidden/>
              </w:rPr>
              <w:fldChar w:fldCharType="end"/>
            </w:r>
          </w:hyperlink>
        </w:p>
        <w:p w14:paraId="2DFDB5A6" w14:textId="1238F7B3" w:rsidR="00150875" w:rsidRDefault="00150875">
          <w:pPr>
            <w:pStyle w:val="TOC2"/>
            <w:tabs>
              <w:tab w:val="right" w:leader="dot" w:pos="9016"/>
            </w:tabs>
            <w:rPr>
              <w:rFonts w:eastAsiaTheme="minorEastAsia"/>
              <w:noProof/>
              <w:lang w:eastAsia="en-GB"/>
            </w:rPr>
          </w:pPr>
          <w:hyperlink w:anchor="_Toc120699903"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w:t>
            </w:r>
            <w:r>
              <w:rPr>
                <w:noProof/>
                <w:webHidden/>
              </w:rPr>
              <w:tab/>
            </w:r>
            <w:r>
              <w:rPr>
                <w:noProof/>
                <w:webHidden/>
              </w:rPr>
              <w:fldChar w:fldCharType="begin"/>
            </w:r>
            <w:r>
              <w:rPr>
                <w:noProof/>
                <w:webHidden/>
              </w:rPr>
              <w:instrText xml:space="preserve"> PAGEREF _Toc120699903 \h </w:instrText>
            </w:r>
            <w:r>
              <w:rPr>
                <w:noProof/>
                <w:webHidden/>
              </w:rPr>
            </w:r>
            <w:r>
              <w:rPr>
                <w:noProof/>
                <w:webHidden/>
              </w:rPr>
              <w:fldChar w:fldCharType="separate"/>
            </w:r>
            <w:r>
              <w:rPr>
                <w:noProof/>
                <w:webHidden/>
              </w:rPr>
              <w:t>7</w:t>
            </w:r>
            <w:r>
              <w:rPr>
                <w:noProof/>
                <w:webHidden/>
              </w:rPr>
              <w:fldChar w:fldCharType="end"/>
            </w:r>
          </w:hyperlink>
        </w:p>
        <w:p w14:paraId="792E5FDE" w14:textId="225318B6" w:rsidR="00150875" w:rsidRDefault="00150875">
          <w:pPr>
            <w:pStyle w:val="TOC2"/>
            <w:tabs>
              <w:tab w:val="right" w:leader="dot" w:pos="9016"/>
            </w:tabs>
            <w:rPr>
              <w:rFonts w:eastAsiaTheme="minorEastAsia"/>
              <w:noProof/>
              <w:lang w:eastAsia="en-GB"/>
            </w:rPr>
          </w:pPr>
          <w:hyperlink w:anchor="_Toc120699904"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r>
              <w:rPr>
                <w:noProof/>
                <w:webHidden/>
              </w:rPr>
              <w:tab/>
            </w:r>
            <w:r>
              <w:rPr>
                <w:noProof/>
                <w:webHidden/>
              </w:rPr>
              <w:fldChar w:fldCharType="begin"/>
            </w:r>
            <w:r>
              <w:rPr>
                <w:noProof/>
                <w:webHidden/>
              </w:rPr>
              <w:instrText xml:space="preserve"> PAGEREF _Toc120699904 \h </w:instrText>
            </w:r>
            <w:r>
              <w:rPr>
                <w:noProof/>
                <w:webHidden/>
              </w:rPr>
            </w:r>
            <w:r>
              <w:rPr>
                <w:noProof/>
                <w:webHidden/>
              </w:rPr>
              <w:fldChar w:fldCharType="separate"/>
            </w:r>
            <w:r>
              <w:rPr>
                <w:noProof/>
                <w:webHidden/>
              </w:rPr>
              <w:t>7</w:t>
            </w:r>
            <w:r>
              <w:rPr>
                <w:noProof/>
                <w:webHidden/>
              </w:rPr>
              <w:fldChar w:fldCharType="end"/>
            </w:r>
          </w:hyperlink>
        </w:p>
        <w:p w14:paraId="0320BB31" w14:textId="60CA7AEC" w:rsidR="00150875" w:rsidRDefault="00150875">
          <w:pPr>
            <w:pStyle w:val="TOC2"/>
            <w:tabs>
              <w:tab w:val="right" w:leader="dot" w:pos="9016"/>
            </w:tabs>
            <w:rPr>
              <w:rFonts w:eastAsiaTheme="minorEastAsia"/>
              <w:noProof/>
              <w:lang w:eastAsia="en-GB"/>
            </w:rPr>
          </w:pPr>
          <w:hyperlink w:anchor="_Toc120699905"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w:t>
            </w:r>
            <w:r>
              <w:rPr>
                <w:noProof/>
                <w:webHidden/>
              </w:rPr>
              <w:tab/>
            </w:r>
            <w:r>
              <w:rPr>
                <w:noProof/>
                <w:webHidden/>
              </w:rPr>
              <w:fldChar w:fldCharType="begin"/>
            </w:r>
            <w:r>
              <w:rPr>
                <w:noProof/>
                <w:webHidden/>
              </w:rPr>
              <w:instrText xml:space="preserve"> PAGEREF _Toc120699905 \h </w:instrText>
            </w:r>
            <w:r>
              <w:rPr>
                <w:noProof/>
                <w:webHidden/>
              </w:rPr>
            </w:r>
            <w:r>
              <w:rPr>
                <w:noProof/>
                <w:webHidden/>
              </w:rPr>
              <w:fldChar w:fldCharType="separate"/>
            </w:r>
            <w:r>
              <w:rPr>
                <w:noProof/>
                <w:webHidden/>
              </w:rPr>
              <w:t>7</w:t>
            </w:r>
            <w:r>
              <w:rPr>
                <w:noProof/>
                <w:webHidden/>
              </w:rPr>
              <w:fldChar w:fldCharType="end"/>
            </w:r>
          </w:hyperlink>
        </w:p>
        <w:p w14:paraId="19B9FDE0" w14:textId="075737B1" w:rsidR="00150875" w:rsidRDefault="00150875">
          <w:pPr>
            <w:pStyle w:val="TOC1"/>
            <w:tabs>
              <w:tab w:val="left" w:pos="440"/>
              <w:tab w:val="right" w:leader="dot" w:pos="9016"/>
            </w:tabs>
            <w:rPr>
              <w:rFonts w:eastAsiaTheme="minorEastAsia"/>
              <w:noProof/>
              <w:lang w:eastAsia="en-GB"/>
            </w:rPr>
          </w:pPr>
          <w:hyperlink w:anchor="_Toc120699906"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eastAsiaTheme="minorEastAsia"/>
                <w:noProof/>
                <w:lang w:eastAsia="en-GB"/>
              </w:rPr>
              <w:tab/>
            </w:r>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GLOBAL BUSINESS ENVIRONMENT</w:t>
            </w:r>
            <w:r>
              <w:rPr>
                <w:noProof/>
                <w:webHidden/>
              </w:rPr>
              <w:tab/>
            </w:r>
            <w:r>
              <w:rPr>
                <w:noProof/>
                <w:webHidden/>
              </w:rPr>
              <w:fldChar w:fldCharType="begin"/>
            </w:r>
            <w:r>
              <w:rPr>
                <w:noProof/>
                <w:webHidden/>
              </w:rPr>
              <w:instrText xml:space="preserve"> PAGEREF _Toc120699906 \h </w:instrText>
            </w:r>
            <w:r>
              <w:rPr>
                <w:noProof/>
                <w:webHidden/>
              </w:rPr>
            </w:r>
            <w:r>
              <w:rPr>
                <w:noProof/>
                <w:webHidden/>
              </w:rPr>
              <w:fldChar w:fldCharType="separate"/>
            </w:r>
            <w:r>
              <w:rPr>
                <w:noProof/>
                <w:webHidden/>
              </w:rPr>
              <w:t>8</w:t>
            </w:r>
            <w:r>
              <w:rPr>
                <w:noProof/>
                <w:webHidden/>
              </w:rPr>
              <w:fldChar w:fldCharType="end"/>
            </w:r>
          </w:hyperlink>
        </w:p>
        <w:p w14:paraId="0F4D4143" w14:textId="525EA005" w:rsidR="00150875" w:rsidRDefault="00150875">
          <w:pPr>
            <w:pStyle w:val="TOC2"/>
            <w:tabs>
              <w:tab w:val="right" w:leader="dot" w:pos="9016"/>
            </w:tabs>
            <w:rPr>
              <w:rFonts w:eastAsiaTheme="minorEastAsia"/>
              <w:noProof/>
              <w:lang w:eastAsia="en-GB"/>
            </w:rPr>
          </w:pPr>
          <w:hyperlink w:anchor="_Toc120699907"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w:t>
            </w:r>
            <w:r>
              <w:rPr>
                <w:noProof/>
                <w:webHidden/>
              </w:rPr>
              <w:tab/>
            </w:r>
            <w:r>
              <w:rPr>
                <w:noProof/>
                <w:webHidden/>
              </w:rPr>
              <w:fldChar w:fldCharType="begin"/>
            </w:r>
            <w:r>
              <w:rPr>
                <w:noProof/>
                <w:webHidden/>
              </w:rPr>
              <w:instrText xml:space="preserve"> PAGEREF _Toc120699907 \h </w:instrText>
            </w:r>
            <w:r>
              <w:rPr>
                <w:noProof/>
                <w:webHidden/>
              </w:rPr>
            </w:r>
            <w:r>
              <w:rPr>
                <w:noProof/>
                <w:webHidden/>
              </w:rPr>
              <w:fldChar w:fldCharType="separate"/>
            </w:r>
            <w:r>
              <w:rPr>
                <w:noProof/>
                <w:webHidden/>
              </w:rPr>
              <w:t>9</w:t>
            </w:r>
            <w:r>
              <w:rPr>
                <w:noProof/>
                <w:webHidden/>
              </w:rPr>
              <w:fldChar w:fldCharType="end"/>
            </w:r>
          </w:hyperlink>
        </w:p>
        <w:p w14:paraId="21CD6B60" w14:textId="3823CE28" w:rsidR="00150875" w:rsidRDefault="00150875">
          <w:pPr>
            <w:pStyle w:val="TOC2"/>
            <w:tabs>
              <w:tab w:val="right" w:leader="dot" w:pos="9016"/>
            </w:tabs>
            <w:rPr>
              <w:rFonts w:eastAsiaTheme="minorEastAsia"/>
              <w:noProof/>
              <w:lang w:eastAsia="en-GB"/>
            </w:rPr>
          </w:pPr>
          <w:hyperlink w:anchor="_Toc120699908"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r>
              <w:rPr>
                <w:noProof/>
                <w:webHidden/>
              </w:rPr>
              <w:tab/>
            </w:r>
            <w:r>
              <w:rPr>
                <w:noProof/>
                <w:webHidden/>
              </w:rPr>
              <w:fldChar w:fldCharType="begin"/>
            </w:r>
            <w:r>
              <w:rPr>
                <w:noProof/>
                <w:webHidden/>
              </w:rPr>
              <w:instrText xml:space="preserve"> PAGEREF _Toc120699908 \h </w:instrText>
            </w:r>
            <w:r>
              <w:rPr>
                <w:noProof/>
                <w:webHidden/>
              </w:rPr>
            </w:r>
            <w:r>
              <w:rPr>
                <w:noProof/>
                <w:webHidden/>
              </w:rPr>
              <w:fldChar w:fldCharType="separate"/>
            </w:r>
            <w:r>
              <w:rPr>
                <w:noProof/>
                <w:webHidden/>
              </w:rPr>
              <w:t>9</w:t>
            </w:r>
            <w:r>
              <w:rPr>
                <w:noProof/>
                <w:webHidden/>
              </w:rPr>
              <w:fldChar w:fldCharType="end"/>
            </w:r>
          </w:hyperlink>
        </w:p>
        <w:p w14:paraId="609D1904" w14:textId="3B3DC147" w:rsidR="00150875" w:rsidRDefault="00150875">
          <w:pPr>
            <w:pStyle w:val="TOC2"/>
            <w:tabs>
              <w:tab w:val="right" w:leader="dot" w:pos="9016"/>
            </w:tabs>
            <w:rPr>
              <w:rFonts w:eastAsiaTheme="minorEastAsia"/>
              <w:noProof/>
              <w:lang w:eastAsia="en-GB"/>
            </w:rPr>
          </w:pPr>
          <w:hyperlink w:anchor="_Toc120699909"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r>
              <w:rPr>
                <w:noProof/>
                <w:webHidden/>
              </w:rPr>
              <w:tab/>
            </w:r>
            <w:r>
              <w:rPr>
                <w:noProof/>
                <w:webHidden/>
              </w:rPr>
              <w:fldChar w:fldCharType="begin"/>
            </w:r>
            <w:r>
              <w:rPr>
                <w:noProof/>
                <w:webHidden/>
              </w:rPr>
              <w:instrText xml:space="preserve"> PAGEREF _Toc120699909 \h </w:instrText>
            </w:r>
            <w:r>
              <w:rPr>
                <w:noProof/>
                <w:webHidden/>
              </w:rPr>
            </w:r>
            <w:r>
              <w:rPr>
                <w:noProof/>
                <w:webHidden/>
              </w:rPr>
              <w:fldChar w:fldCharType="separate"/>
            </w:r>
            <w:r>
              <w:rPr>
                <w:noProof/>
                <w:webHidden/>
              </w:rPr>
              <w:t>9</w:t>
            </w:r>
            <w:r>
              <w:rPr>
                <w:noProof/>
                <w:webHidden/>
              </w:rPr>
              <w:fldChar w:fldCharType="end"/>
            </w:r>
          </w:hyperlink>
        </w:p>
        <w:p w14:paraId="05D591D0" w14:textId="03E332F4" w:rsidR="00150875" w:rsidRDefault="00150875">
          <w:pPr>
            <w:pStyle w:val="TOC2"/>
            <w:tabs>
              <w:tab w:val="right" w:leader="dot" w:pos="9016"/>
            </w:tabs>
            <w:rPr>
              <w:rFonts w:eastAsiaTheme="minorEastAsia"/>
              <w:noProof/>
              <w:lang w:eastAsia="en-GB"/>
            </w:rPr>
          </w:pPr>
          <w:hyperlink w:anchor="_Toc120699910"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r>
              <w:rPr>
                <w:noProof/>
                <w:webHidden/>
              </w:rPr>
              <w:tab/>
            </w:r>
            <w:r>
              <w:rPr>
                <w:noProof/>
                <w:webHidden/>
              </w:rPr>
              <w:fldChar w:fldCharType="begin"/>
            </w:r>
            <w:r>
              <w:rPr>
                <w:noProof/>
                <w:webHidden/>
              </w:rPr>
              <w:instrText xml:space="preserve"> PAGEREF _Toc120699910 \h </w:instrText>
            </w:r>
            <w:r>
              <w:rPr>
                <w:noProof/>
                <w:webHidden/>
              </w:rPr>
            </w:r>
            <w:r>
              <w:rPr>
                <w:noProof/>
                <w:webHidden/>
              </w:rPr>
              <w:fldChar w:fldCharType="separate"/>
            </w:r>
            <w:r>
              <w:rPr>
                <w:noProof/>
                <w:webHidden/>
              </w:rPr>
              <w:t>9</w:t>
            </w:r>
            <w:r>
              <w:rPr>
                <w:noProof/>
                <w:webHidden/>
              </w:rPr>
              <w:fldChar w:fldCharType="end"/>
            </w:r>
          </w:hyperlink>
        </w:p>
        <w:p w14:paraId="6D47867E" w14:textId="634171C1" w:rsidR="00150875" w:rsidRDefault="00150875">
          <w:pPr>
            <w:pStyle w:val="TOC2"/>
            <w:tabs>
              <w:tab w:val="right" w:leader="dot" w:pos="9016"/>
            </w:tabs>
            <w:rPr>
              <w:rFonts w:eastAsiaTheme="minorEastAsia"/>
              <w:noProof/>
              <w:lang w:eastAsia="en-GB"/>
            </w:rPr>
          </w:pPr>
          <w:hyperlink w:anchor="_Toc120699911"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w:t>
            </w:r>
            <w:r>
              <w:rPr>
                <w:noProof/>
                <w:webHidden/>
              </w:rPr>
              <w:tab/>
            </w:r>
            <w:r>
              <w:rPr>
                <w:noProof/>
                <w:webHidden/>
              </w:rPr>
              <w:fldChar w:fldCharType="begin"/>
            </w:r>
            <w:r>
              <w:rPr>
                <w:noProof/>
                <w:webHidden/>
              </w:rPr>
              <w:instrText xml:space="preserve"> PAGEREF _Toc120699911 \h </w:instrText>
            </w:r>
            <w:r>
              <w:rPr>
                <w:noProof/>
                <w:webHidden/>
              </w:rPr>
            </w:r>
            <w:r>
              <w:rPr>
                <w:noProof/>
                <w:webHidden/>
              </w:rPr>
              <w:fldChar w:fldCharType="separate"/>
            </w:r>
            <w:r>
              <w:rPr>
                <w:noProof/>
                <w:webHidden/>
              </w:rPr>
              <w:t>10</w:t>
            </w:r>
            <w:r>
              <w:rPr>
                <w:noProof/>
                <w:webHidden/>
              </w:rPr>
              <w:fldChar w:fldCharType="end"/>
            </w:r>
          </w:hyperlink>
        </w:p>
        <w:p w14:paraId="6BFF76DF" w14:textId="236E6C0C" w:rsidR="00150875" w:rsidRDefault="00150875">
          <w:pPr>
            <w:pStyle w:val="TOC2"/>
            <w:tabs>
              <w:tab w:val="right" w:leader="dot" w:pos="9016"/>
            </w:tabs>
            <w:rPr>
              <w:rFonts w:eastAsiaTheme="minorEastAsia"/>
              <w:noProof/>
              <w:lang w:eastAsia="en-GB"/>
            </w:rPr>
          </w:pPr>
          <w:hyperlink w:anchor="_Toc120699912"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w:t>
            </w:r>
            <w:r>
              <w:rPr>
                <w:noProof/>
                <w:webHidden/>
              </w:rPr>
              <w:tab/>
            </w:r>
            <w:r>
              <w:rPr>
                <w:noProof/>
                <w:webHidden/>
              </w:rPr>
              <w:fldChar w:fldCharType="begin"/>
            </w:r>
            <w:r>
              <w:rPr>
                <w:noProof/>
                <w:webHidden/>
              </w:rPr>
              <w:instrText xml:space="preserve"> PAGEREF _Toc120699912 \h </w:instrText>
            </w:r>
            <w:r>
              <w:rPr>
                <w:noProof/>
                <w:webHidden/>
              </w:rPr>
            </w:r>
            <w:r>
              <w:rPr>
                <w:noProof/>
                <w:webHidden/>
              </w:rPr>
              <w:fldChar w:fldCharType="separate"/>
            </w:r>
            <w:r>
              <w:rPr>
                <w:noProof/>
                <w:webHidden/>
              </w:rPr>
              <w:t>10</w:t>
            </w:r>
            <w:r>
              <w:rPr>
                <w:noProof/>
                <w:webHidden/>
              </w:rPr>
              <w:fldChar w:fldCharType="end"/>
            </w:r>
          </w:hyperlink>
        </w:p>
        <w:p w14:paraId="428046D1" w14:textId="7B3D30D5" w:rsidR="00150875" w:rsidRDefault="00150875">
          <w:pPr>
            <w:pStyle w:val="TOC1"/>
            <w:tabs>
              <w:tab w:val="left" w:pos="440"/>
              <w:tab w:val="right" w:leader="dot" w:pos="9016"/>
            </w:tabs>
            <w:rPr>
              <w:rFonts w:eastAsiaTheme="minorEastAsia"/>
              <w:noProof/>
              <w:lang w:eastAsia="en-GB"/>
            </w:rPr>
          </w:pPr>
          <w:hyperlink w:anchor="_Toc120699913"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eastAsiaTheme="minorEastAsia"/>
                <w:noProof/>
                <w:lang w:eastAsia="en-GB"/>
              </w:rPr>
              <w:tab/>
            </w:r>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GARNIER’S STAKEHOLDERS AND THEIR IMPACT ON THE BUSINESS</w:t>
            </w:r>
            <w:r>
              <w:rPr>
                <w:noProof/>
                <w:webHidden/>
              </w:rPr>
              <w:tab/>
            </w:r>
            <w:r>
              <w:rPr>
                <w:noProof/>
                <w:webHidden/>
              </w:rPr>
              <w:fldChar w:fldCharType="begin"/>
            </w:r>
            <w:r>
              <w:rPr>
                <w:noProof/>
                <w:webHidden/>
              </w:rPr>
              <w:instrText xml:space="preserve"> PAGEREF _Toc120699913 \h </w:instrText>
            </w:r>
            <w:r>
              <w:rPr>
                <w:noProof/>
                <w:webHidden/>
              </w:rPr>
            </w:r>
            <w:r>
              <w:rPr>
                <w:noProof/>
                <w:webHidden/>
              </w:rPr>
              <w:fldChar w:fldCharType="separate"/>
            </w:r>
            <w:r>
              <w:rPr>
                <w:noProof/>
                <w:webHidden/>
              </w:rPr>
              <w:t>10</w:t>
            </w:r>
            <w:r>
              <w:rPr>
                <w:noProof/>
                <w:webHidden/>
              </w:rPr>
              <w:fldChar w:fldCharType="end"/>
            </w:r>
          </w:hyperlink>
        </w:p>
        <w:p w14:paraId="4E2998DD" w14:textId="2534EF61" w:rsidR="00150875" w:rsidRDefault="00150875">
          <w:pPr>
            <w:pStyle w:val="TOC2"/>
            <w:tabs>
              <w:tab w:val="right" w:leader="dot" w:pos="9016"/>
            </w:tabs>
            <w:rPr>
              <w:rFonts w:eastAsiaTheme="minorEastAsia"/>
              <w:noProof/>
              <w:lang w:eastAsia="en-GB"/>
            </w:rPr>
          </w:pPr>
          <w:hyperlink w:anchor="_Toc120699914"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stakeholders</w:t>
            </w:r>
            <w:r>
              <w:rPr>
                <w:noProof/>
                <w:webHidden/>
              </w:rPr>
              <w:tab/>
            </w:r>
            <w:r>
              <w:rPr>
                <w:noProof/>
                <w:webHidden/>
              </w:rPr>
              <w:fldChar w:fldCharType="begin"/>
            </w:r>
            <w:r>
              <w:rPr>
                <w:noProof/>
                <w:webHidden/>
              </w:rPr>
              <w:instrText xml:space="preserve"> PAGEREF _Toc120699914 \h </w:instrText>
            </w:r>
            <w:r>
              <w:rPr>
                <w:noProof/>
                <w:webHidden/>
              </w:rPr>
            </w:r>
            <w:r>
              <w:rPr>
                <w:noProof/>
                <w:webHidden/>
              </w:rPr>
              <w:fldChar w:fldCharType="separate"/>
            </w:r>
            <w:r>
              <w:rPr>
                <w:noProof/>
                <w:webHidden/>
              </w:rPr>
              <w:t>11</w:t>
            </w:r>
            <w:r>
              <w:rPr>
                <w:noProof/>
                <w:webHidden/>
              </w:rPr>
              <w:fldChar w:fldCharType="end"/>
            </w:r>
          </w:hyperlink>
        </w:p>
        <w:p w14:paraId="2CDA476E" w14:textId="05DAD13F" w:rsidR="00150875" w:rsidRDefault="00150875">
          <w:pPr>
            <w:pStyle w:val="TOC2"/>
            <w:tabs>
              <w:tab w:val="right" w:leader="dot" w:pos="9016"/>
            </w:tabs>
            <w:rPr>
              <w:rFonts w:eastAsiaTheme="minorEastAsia"/>
              <w:noProof/>
              <w:lang w:eastAsia="en-GB"/>
            </w:rPr>
          </w:pPr>
          <w:hyperlink w:anchor="_Toc120699915"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stakeholders</w:t>
            </w:r>
            <w:r>
              <w:rPr>
                <w:noProof/>
                <w:webHidden/>
              </w:rPr>
              <w:tab/>
            </w:r>
            <w:r>
              <w:rPr>
                <w:noProof/>
                <w:webHidden/>
              </w:rPr>
              <w:fldChar w:fldCharType="begin"/>
            </w:r>
            <w:r>
              <w:rPr>
                <w:noProof/>
                <w:webHidden/>
              </w:rPr>
              <w:instrText xml:space="preserve"> PAGEREF _Toc120699915 \h </w:instrText>
            </w:r>
            <w:r>
              <w:rPr>
                <w:noProof/>
                <w:webHidden/>
              </w:rPr>
            </w:r>
            <w:r>
              <w:rPr>
                <w:noProof/>
                <w:webHidden/>
              </w:rPr>
              <w:fldChar w:fldCharType="separate"/>
            </w:r>
            <w:r>
              <w:rPr>
                <w:noProof/>
                <w:webHidden/>
              </w:rPr>
              <w:t>12</w:t>
            </w:r>
            <w:r>
              <w:rPr>
                <w:noProof/>
                <w:webHidden/>
              </w:rPr>
              <w:fldChar w:fldCharType="end"/>
            </w:r>
          </w:hyperlink>
        </w:p>
        <w:p w14:paraId="4CF30513" w14:textId="48954FBA" w:rsidR="00150875" w:rsidRDefault="00150875">
          <w:pPr>
            <w:pStyle w:val="TOC1"/>
            <w:tabs>
              <w:tab w:val="left" w:pos="440"/>
              <w:tab w:val="right" w:leader="dot" w:pos="9016"/>
            </w:tabs>
            <w:rPr>
              <w:rFonts w:eastAsiaTheme="minorEastAsia"/>
              <w:noProof/>
              <w:lang w:eastAsia="en-GB"/>
            </w:rPr>
          </w:pPr>
          <w:hyperlink w:anchor="_Toc120699916" w:history="1">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rFonts w:eastAsiaTheme="minorEastAsia"/>
                <w:noProof/>
                <w:lang w:eastAsia="en-GB"/>
              </w:rPr>
              <w:tab/>
            </w:r>
            <w:r w:rsidRPr="0093249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CONCLUSIONS AND RECOMMENDATIONS</w:t>
            </w:r>
            <w:r>
              <w:rPr>
                <w:noProof/>
                <w:webHidden/>
              </w:rPr>
              <w:tab/>
            </w:r>
            <w:r>
              <w:rPr>
                <w:noProof/>
                <w:webHidden/>
              </w:rPr>
              <w:fldChar w:fldCharType="begin"/>
            </w:r>
            <w:r>
              <w:rPr>
                <w:noProof/>
                <w:webHidden/>
              </w:rPr>
              <w:instrText xml:space="preserve"> PAGEREF _Toc120699916 \h </w:instrText>
            </w:r>
            <w:r>
              <w:rPr>
                <w:noProof/>
                <w:webHidden/>
              </w:rPr>
            </w:r>
            <w:r>
              <w:rPr>
                <w:noProof/>
                <w:webHidden/>
              </w:rPr>
              <w:fldChar w:fldCharType="separate"/>
            </w:r>
            <w:r>
              <w:rPr>
                <w:noProof/>
                <w:webHidden/>
              </w:rPr>
              <w:t>13</w:t>
            </w:r>
            <w:r>
              <w:rPr>
                <w:noProof/>
                <w:webHidden/>
              </w:rPr>
              <w:fldChar w:fldCharType="end"/>
            </w:r>
          </w:hyperlink>
        </w:p>
        <w:p w14:paraId="221699FF" w14:textId="461AA267" w:rsidR="00150875" w:rsidRDefault="00150875">
          <w:pPr>
            <w:pStyle w:val="TOC1"/>
            <w:tabs>
              <w:tab w:val="right" w:leader="dot" w:pos="9016"/>
            </w:tabs>
            <w:rPr>
              <w:rFonts w:eastAsiaTheme="minorEastAsia"/>
              <w:noProof/>
              <w:lang w:eastAsia="en-GB"/>
            </w:rPr>
          </w:pPr>
          <w:hyperlink w:anchor="_Toc120699917" w:history="1">
            <w:r w:rsidRPr="0093249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_Toc120699917 \h </w:instrText>
            </w:r>
            <w:r>
              <w:rPr>
                <w:noProof/>
                <w:webHidden/>
              </w:rPr>
            </w:r>
            <w:r>
              <w:rPr>
                <w:noProof/>
                <w:webHidden/>
              </w:rPr>
              <w:fldChar w:fldCharType="separate"/>
            </w:r>
            <w:r>
              <w:rPr>
                <w:noProof/>
                <w:webHidden/>
              </w:rPr>
              <w:t>14</w:t>
            </w:r>
            <w:r>
              <w:rPr>
                <w:noProof/>
                <w:webHidden/>
              </w:rPr>
              <w:fldChar w:fldCharType="end"/>
            </w:r>
          </w:hyperlink>
        </w:p>
        <w:p w14:paraId="2ED29AB4" w14:textId="581E9B49" w:rsidR="00F821B7" w:rsidRDefault="00F821B7">
          <w:r>
            <w:rPr>
              <w:b/>
              <w:bCs/>
              <w:noProof/>
            </w:rPr>
            <w:fldChar w:fldCharType="end"/>
          </w:r>
        </w:p>
      </w:sdtContent>
    </w:sdt>
    <w:p w14:paraId="26A49822" w14:textId="77777777" w:rsidR="00190FD6" w:rsidRPr="00F81A8D" w:rsidRDefault="00190FD6" w:rsidP="00C35FF2">
      <w:pPr>
        <w:jc w:val="both"/>
        <w:rPr>
          <w:rFonts w:ascii="Arial" w:hAnsi="Arial" w:cs="Arial"/>
        </w:rPr>
      </w:pPr>
    </w:p>
    <w:p w14:paraId="58D9A672" w14:textId="77777777" w:rsidR="00190FD6" w:rsidRPr="00F81A8D" w:rsidRDefault="00190FD6" w:rsidP="00C35FF2">
      <w:pPr>
        <w:jc w:val="both"/>
        <w:rPr>
          <w:rFonts w:ascii="Arial" w:hAnsi="Arial" w:cs="Arial"/>
        </w:rPr>
      </w:pPr>
    </w:p>
    <w:p w14:paraId="1E105E46" w14:textId="77777777" w:rsidR="000902F5" w:rsidRDefault="000902F5" w:rsidP="00C35FF2">
      <w:pPr>
        <w:jc w:val="both"/>
        <w:rPr>
          <w:rFonts w:ascii="Arial" w:hAnsi="Arial" w:cs="Arial"/>
        </w:rPr>
      </w:pPr>
    </w:p>
    <w:p w14:paraId="0857AA0D" w14:textId="77777777" w:rsidR="00190FD6" w:rsidRDefault="00190FD6" w:rsidP="00C35FF2">
      <w:pPr>
        <w:jc w:val="both"/>
        <w:rPr>
          <w:rFonts w:ascii="Arial" w:hAnsi="Arial" w:cs="Arial"/>
        </w:rPr>
      </w:pPr>
    </w:p>
    <w:p w14:paraId="4C51DDE8" w14:textId="77777777" w:rsidR="006B7584" w:rsidRPr="00F81A8D" w:rsidRDefault="006B7584" w:rsidP="00C35FF2">
      <w:pPr>
        <w:jc w:val="both"/>
        <w:rPr>
          <w:rFonts w:ascii="Arial" w:hAnsi="Arial" w:cs="Arial"/>
        </w:rPr>
      </w:pPr>
    </w:p>
    <w:p w14:paraId="4A47B5F1" w14:textId="6FACD58E" w:rsidR="00190FD6" w:rsidRPr="00A83D97" w:rsidRDefault="00EF6D11" w:rsidP="00A83D97">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0699894"/>
      <w:r w:rsidRPr="00A83D9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6EDE8285" w14:textId="77777777" w:rsidR="00C535A6" w:rsidRPr="00F81A8D" w:rsidRDefault="00C535A6" w:rsidP="00C535A6">
      <w:pPr>
        <w:rPr>
          <w:rFonts w:ascii="Arial" w:hAnsi="Arial" w:cs="Arial"/>
        </w:rPr>
      </w:pPr>
    </w:p>
    <w:p w14:paraId="5C230708" w14:textId="2B4EA2F8" w:rsidR="001F180D" w:rsidRPr="00F81A8D" w:rsidRDefault="00DC60BD" w:rsidP="00DC60BD">
      <w:pPr>
        <w:pStyle w:val="Heading2"/>
        <w:rPr>
          <w:rFonts w:ascii="Arial" w:hAnsi="Arial" w:cs="Arial"/>
          <w:color w:val="000000" w:themeColor="text1"/>
          <w:sz w:val="22"/>
          <w:szCs w:val="22"/>
        </w:rPr>
      </w:pPr>
      <w:r w:rsidRPr="00F81A8D">
        <w:rPr>
          <w:rFonts w:ascii="Arial" w:hAnsi="Arial" w:cs="Arial"/>
          <w:color w:val="000000" w:themeColor="text1"/>
          <w:sz w:val="22"/>
          <w:szCs w:val="22"/>
        </w:rPr>
        <w:t xml:space="preserve">       </w:t>
      </w:r>
      <w:bookmarkStart w:id="1" w:name="_Toc120699895"/>
      <w:r w:rsidR="001F180D" w:rsidRPr="00F81A8D">
        <w:rPr>
          <w:rFonts w:ascii="Arial" w:hAnsi="Arial" w:cs="Arial"/>
          <w:color w:val="000000" w:themeColor="text1"/>
          <w:sz w:val="22"/>
          <w:szCs w:val="22"/>
        </w:rPr>
        <w:t>ABSTRACT</w:t>
      </w:r>
      <w:bookmarkEnd w:id="1"/>
    </w:p>
    <w:p w14:paraId="72D96609" w14:textId="77777777" w:rsidR="003E1F25" w:rsidRPr="00F81A8D" w:rsidRDefault="003E1F25" w:rsidP="003E1F25">
      <w:pPr>
        <w:rPr>
          <w:rFonts w:ascii="Arial" w:hAnsi="Arial" w:cs="Arial"/>
        </w:rPr>
      </w:pPr>
    </w:p>
    <w:p w14:paraId="593BBF82" w14:textId="5BAE192E" w:rsidR="00FC3143" w:rsidRPr="00F81A8D" w:rsidRDefault="00B825B9" w:rsidP="00C535A6">
      <w:pPr>
        <w:rPr>
          <w:rFonts w:ascii="Arial" w:hAnsi="Arial" w:cs="Arial"/>
        </w:rPr>
      </w:pPr>
      <w:r w:rsidRPr="00F81A8D">
        <w:rPr>
          <w:rFonts w:ascii="Arial" w:hAnsi="Arial" w:cs="Arial"/>
        </w:rPr>
        <w:t xml:space="preserve">   </w:t>
      </w:r>
      <w:r w:rsidR="00FC3143" w:rsidRPr="00F81A8D">
        <w:rPr>
          <w:rFonts w:ascii="Arial" w:hAnsi="Arial" w:cs="Arial"/>
        </w:rPr>
        <w:t>An organization is structured</w:t>
      </w:r>
      <w:r w:rsidR="006F3BC5" w:rsidRPr="00F81A8D">
        <w:rPr>
          <w:rFonts w:ascii="Arial" w:hAnsi="Arial" w:cs="Arial"/>
        </w:rPr>
        <w:t xml:space="preserve"> around some areas which are all working </w:t>
      </w:r>
      <w:r w:rsidRPr="00F81A8D">
        <w:rPr>
          <w:rFonts w:ascii="Arial" w:hAnsi="Arial" w:cs="Arial"/>
        </w:rPr>
        <w:t>together to achieve the main goal-customers’ satisfaction.</w:t>
      </w:r>
    </w:p>
    <w:p w14:paraId="1B2F7CBF" w14:textId="4BA0B9C0" w:rsidR="007320AE" w:rsidRPr="00F81A8D" w:rsidRDefault="00B825B9" w:rsidP="00C535A6">
      <w:pPr>
        <w:rPr>
          <w:rFonts w:ascii="Arial" w:hAnsi="Arial" w:cs="Arial"/>
        </w:rPr>
      </w:pPr>
      <w:r w:rsidRPr="00F81A8D">
        <w:rPr>
          <w:rFonts w:ascii="Arial" w:hAnsi="Arial" w:cs="Arial"/>
        </w:rPr>
        <w:t xml:space="preserve">   This essay</w:t>
      </w:r>
      <w:r w:rsidR="0065613E" w:rsidRPr="00F81A8D">
        <w:rPr>
          <w:rFonts w:ascii="Arial" w:hAnsi="Arial" w:cs="Arial"/>
        </w:rPr>
        <w:t xml:space="preserve"> will </w:t>
      </w:r>
      <w:r w:rsidR="00991B7F" w:rsidRPr="00F81A8D">
        <w:rPr>
          <w:rFonts w:ascii="Arial" w:hAnsi="Arial" w:cs="Arial"/>
        </w:rPr>
        <w:t xml:space="preserve">analyse the </w:t>
      </w:r>
      <w:r w:rsidR="00E82526" w:rsidRPr="00F81A8D">
        <w:rPr>
          <w:rFonts w:ascii="Arial" w:hAnsi="Arial" w:cs="Arial"/>
        </w:rPr>
        <w:t>markets that Garnier</w:t>
      </w:r>
      <w:r w:rsidR="00F96168" w:rsidRPr="00F81A8D">
        <w:rPr>
          <w:rFonts w:ascii="Arial" w:hAnsi="Arial" w:cs="Arial"/>
        </w:rPr>
        <w:t xml:space="preserve"> </w:t>
      </w:r>
      <w:bookmarkStart w:id="2" w:name="_Hlk120531782"/>
      <w:r w:rsidR="00F96168" w:rsidRPr="00F81A8D">
        <w:rPr>
          <w:rFonts w:ascii="Arial" w:hAnsi="Arial" w:cs="Arial"/>
        </w:rPr>
        <w:t>L’Or</w:t>
      </w:r>
      <w:r w:rsidR="00707BE4" w:rsidRPr="00F81A8D">
        <w:rPr>
          <w:rFonts w:ascii="Arial" w:hAnsi="Arial" w:cs="Arial"/>
        </w:rPr>
        <w:t>é</w:t>
      </w:r>
      <w:r w:rsidR="00F96168" w:rsidRPr="00F81A8D">
        <w:rPr>
          <w:rFonts w:ascii="Arial" w:hAnsi="Arial" w:cs="Arial"/>
        </w:rPr>
        <w:t>al</w:t>
      </w:r>
      <w:r w:rsidR="00E82526" w:rsidRPr="00F81A8D">
        <w:rPr>
          <w:rFonts w:ascii="Arial" w:hAnsi="Arial" w:cs="Arial"/>
        </w:rPr>
        <w:t xml:space="preserve"> </w:t>
      </w:r>
      <w:bookmarkEnd w:id="2"/>
      <w:r w:rsidR="00E82526" w:rsidRPr="00F81A8D">
        <w:rPr>
          <w:rFonts w:ascii="Arial" w:hAnsi="Arial" w:cs="Arial"/>
        </w:rPr>
        <w:t>operates in</w:t>
      </w:r>
      <w:r w:rsidR="00F96168" w:rsidRPr="00F81A8D">
        <w:rPr>
          <w:rFonts w:ascii="Arial" w:hAnsi="Arial" w:cs="Arial"/>
        </w:rPr>
        <w:t xml:space="preserve">. </w:t>
      </w:r>
      <w:r w:rsidR="0065613E" w:rsidRPr="00F81A8D">
        <w:rPr>
          <w:rFonts w:ascii="Arial" w:hAnsi="Arial" w:cs="Arial"/>
        </w:rPr>
        <w:t xml:space="preserve"> </w:t>
      </w:r>
      <w:r w:rsidR="00EB4D54" w:rsidRPr="00F81A8D">
        <w:rPr>
          <w:rFonts w:ascii="Arial" w:hAnsi="Arial" w:cs="Arial"/>
        </w:rPr>
        <w:t xml:space="preserve">It will </w:t>
      </w:r>
      <w:r w:rsidR="001B7C36" w:rsidRPr="00F81A8D">
        <w:rPr>
          <w:rFonts w:ascii="Arial" w:hAnsi="Arial" w:cs="Arial"/>
        </w:rPr>
        <w:t xml:space="preserve">explain </w:t>
      </w:r>
      <w:r w:rsidR="00E82526" w:rsidRPr="00F81A8D">
        <w:rPr>
          <w:rFonts w:ascii="Arial" w:hAnsi="Arial" w:cs="Arial"/>
        </w:rPr>
        <w:t xml:space="preserve">the </w:t>
      </w:r>
      <w:r w:rsidR="001B7C36" w:rsidRPr="00F81A8D">
        <w:rPr>
          <w:rFonts w:ascii="Arial" w:hAnsi="Arial" w:cs="Arial"/>
        </w:rPr>
        <w:t>role</w:t>
      </w:r>
      <w:r w:rsidR="00E82526" w:rsidRPr="00F81A8D">
        <w:rPr>
          <w:rFonts w:ascii="Arial" w:hAnsi="Arial" w:cs="Arial"/>
        </w:rPr>
        <w:t xml:space="preserve"> of marketing </w:t>
      </w:r>
      <w:r w:rsidR="005635C9" w:rsidRPr="00F81A8D">
        <w:rPr>
          <w:rFonts w:ascii="Arial" w:hAnsi="Arial" w:cs="Arial"/>
        </w:rPr>
        <w:t>department and</w:t>
      </w:r>
      <w:r w:rsidR="007C265A">
        <w:rPr>
          <w:rFonts w:ascii="Arial" w:hAnsi="Arial" w:cs="Arial"/>
        </w:rPr>
        <w:t xml:space="preserve"> </w:t>
      </w:r>
      <w:r w:rsidR="001B7C36" w:rsidRPr="00F81A8D">
        <w:rPr>
          <w:rFonts w:ascii="Arial" w:hAnsi="Arial" w:cs="Arial"/>
        </w:rPr>
        <w:t>analyse</w:t>
      </w:r>
      <w:r w:rsidR="00E82526" w:rsidRPr="00F81A8D">
        <w:rPr>
          <w:rFonts w:ascii="Arial" w:hAnsi="Arial" w:cs="Arial"/>
        </w:rPr>
        <w:t xml:space="preserve"> the </w:t>
      </w:r>
      <w:r w:rsidR="008B4687" w:rsidRPr="00F81A8D">
        <w:rPr>
          <w:rFonts w:ascii="Arial" w:hAnsi="Arial" w:cs="Arial"/>
        </w:rPr>
        <w:t xml:space="preserve">global environment that the organization operates in and the factors affecting </w:t>
      </w:r>
      <w:r w:rsidR="003E4590" w:rsidRPr="00F81A8D">
        <w:rPr>
          <w:rFonts w:ascii="Arial" w:hAnsi="Arial" w:cs="Arial"/>
        </w:rPr>
        <w:t>the organization, using specific marketing theories.</w:t>
      </w:r>
      <w:r w:rsidR="00E25FFC" w:rsidRPr="00F81A8D">
        <w:rPr>
          <w:rFonts w:ascii="Arial" w:hAnsi="Arial" w:cs="Arial"/>
        </w:rPr>
        <w:t xml:space="preserve"> </w:t>
      </w:r>
    </w:p>
    <w:p w14:paraId="0AFED605" w14:textId="5EC765B3" w:rsidR="00B825B9" w:rsidRDefault="007320AE" w:rsidP="00C535A6">
      <w:pPr>
        <w:rPr>
          <w:rFonts w:ascii="Arial" w:hAnsi="Arial" w:cs="Arial"/>
        </w:rPr>
      </w:pPr>
      <w:r w:rsidRPr="00F81A8D">
        <w:rPr>
          <w:rFonts w:ascii="Arial" w:hAnsi="Arial" w:cs="Arial"/>
        </w:rPr>
        <w:t xml:space="preserve">   </w:t>
      </w:r>
      <w:r w:rsidR="00E25FFC" w:rsidRPr="00F81A8D">
        <w:rPr>
          <w:rFonts w:ascii="Arial" w:hAnsi="Arial" w:cs="Arial"/>
        </w:rPr>
        <w:t xml:space="preserve">In every business </w:t>
      </w:r>
      <w:r w:rsidR="00850C29" w:rsidRPr="00F81A8D">
        <w:rPr>
          <w:rFonts w:ascii="Arial" w:hAnsi="Arial" w:cs="Arial"/>
        </w:rPr>
        <w:t>marketing</w:t>
      </w:r>
      <w:r w:rsidR="001B7C36" w:rsidRPr="00F81A8D">
        <w:rPr>
          <w:rFonts w:ascii="Arial" w:hAnsi="Arial" w:cs="Arial"/>
        </w:rPr>
        <w:t xml:space="preserve"> </w:t>
      </w:r>
      <w:r w:rsidR="00850C29" w:rsidRPr="00F81A8D">
        <w:rPr>
          <w:rFonts w:ascii="Arial" w:hAnsi="Arial" w:cs="Arial"/>
        </w:rPr>
        <w:t>is the key factor</w:t>
      </w:r>
      <w:r w:rsidR="00B475FA" w:rsidRPr="00F81A8D">
        <w:rPr>
          <w:rFonts w:ascii="Arial" w:hAnsi="Arial" w:cs="Arial"/>
        </w:rPr>
        <w:t xml:space="preserve"> in </w:t>
      </w:r>
      <w:r w:rsidR="00220A41" w:rsidRPr="00F81A8D">
        <w:rPr>
          <w:rFonts w:ascii="Arial" w:hAnsi="Arial" w:cs="Arial"/>
        </w:rPr>
        <w:t>interacting with customers, to deliver the best products and meet the set targets</w:t>
      </w:r>
      <w:r w:rsidRPr="00F81A8D">
        <w:rPr>
          <w:rFonts w:ascii="Arial" w:hAnsi="Arial" w:cs="Arial"/>
        </w:rPr>
        <w:t xml:space="preserve"> (Kotler and Armstrong, 2019).</w:t>
      </w:r>
    </w:p>
    <w:p w14:paraId="66900EE1" w14:textId="77777777" w:rsidR="006B4AA1" w:rsidRDefault="006B4AA1" w:rsidP="00C535A6">
      <w:pPr>
        <w:rPr>
          <w:rFonts w:ascii="Arial" w:hAnsi="Arial" w:cs="Arial"/>
        </w:rPr>
      </w:pPr>
    </w:p>
    <w:p w14:paraId="435B08B8" w14:textId="77777777" w:rsidR="006B4AA1" w:rsidRPr="00F16BA2" w:rsidRDefault="006B4AA1" w:rsidP="006B4AA1">
      <w:pPr>
        <w:pStyle w:val="Heading2"/>
        <w:rPr>
          <w:rFonts w:ascii="Arial" w:hAnsi="Arial" w:cs="Arial"/>
          <w:color w:val="000000" w:themeColor="text1"/>
          <w:sz w:val="22"/>
          <w:szCs w:val="22"/>
        </w:rPr>
      </w:pPr>
      <w:r>
        <w:rPr>
          <w:rFonts w:ascii="Arial" w:hAnsi="Arial" w:cs="Arial"/>
        </w:rPr>
        <w:t xml:space="preserve">    </w:t>
      </w:r>
      <w:bookmarkStart w:id="3" w:name="_Toc120699896"/>
      <w:r w:rsidRPr="00F16BA2">
        <w:rPr>
          <w:rFonts w:ascii="Arial" w:hAnsi="Arial" w:cs="Arial"/>
          <w:color w:val="000000" w:themeColor="text1"/>
          <w:sz w:val="22"/>
          <w:szCs w:val="22"/>
        </w:rPr>
        <w:t>GARNIER L’ORÈAL PROFILE</w:t>
      </w:r>
      <w:bookmarkEnd w:id="3"/>
    </w:p>
    <w:p w14:paraId="166A5968" w14:textId="77777777" w:rsidR="006B4AA1" w:rsidRDefault="006B4AA1" w:rsidP="006B4AA1">
      <w:pPr>
        <w:spacing w:line="360" w:lineRule="auto"/>
        <w:jc w:val="both"/>
        <w:rPr>
          <w:rFonts w:ascii="Arial" w:hAnsi="Arial" w:cs="Arial"/>
        </w:rPr>
      </w:pPr>
    </w:p>
    <w:p w14:paraId="08F4A71A" w14:textId="77777777" w:rsidR="006B4AA1" w:rsidRDefault="006B4AA1" w:rsidP="006B4AA1">
      <w:pPr>
        <w:spacing w:line="360" w:lineRule="auto"/>
        <w:jc w:val="both"/>
        <w:rPr>
          <w:rFonts w:ascii="Arial" w:hAnsi="Arial" w:cs="Arial"/>
        </w:rPr>
      </w:pPr>
      <w:r>
        <w:rPr>
          <w:rFonts w:ascii="Arial" w:hAnsi="Arial" w:cs="Arial"/>
        </w:rPr>
        <w:t xml:space="preserve">   Garnier was founded in 1904 in France, by Alfred Amour Garnier and its first product was a plant-based hair lotion, La Lotion Garnier (Garnier,2022). It is now, a beauty brand part of L’Oréal Group. Garnier developed into a global provider of skin and hair care products, made by using plants, seeds, bulbs and flowers. Its products are tailored to suit the needs of women all around the globe, at affordable prices (Garnier, 2022).</w:t>
      </w:r>
    </w:p>
    <w:p w14:paraId="2CBB4C64" w14:textId="77777777" w:rsidR="006B4AA1" w:rsidRPr="00657AA1" w:rsidRDefault="006B4AA1" w:rsidP="006B4AA1">
      <w:pPr>
        <w:pStyle w:val="NoSpacing"/>
      </w:pPr>
      <w:r>
        <w:t xml:space="preserve">   </w:t>
      </w:r>
      <w:r w:rsidRPr="00657AA1">
        <w:t xml:space="preserve">According to Adrien </w:t>
      </w:r>
      <w:proofErr w:type="spellStart"/>
      <w:r w:rsidRPr="00657AA1">
        <w:t>Koskas</w:t>
      </w:r>
      <w:proofErr w:type="spellEnd"/>
      <w:r>
        <w:t xml:space="preserve">, </w:t>
      </w:r>
      <w:r w:rsidRPr="00657AA1">
        <w:t>(2021)</w:t>
      </w:r>
      <w:r w:rsidRPr="00657AA1">
        <w:rPr>
          <w:b/>
          <w:bCs/>
        </w:rPr>
        <w:t xml:space="preserve">, </w:t>
      </w:r>
      <w:r w:rsidRPr="00657AA1">
        <w:t xml:space="preserve">Garnier Global Brand President, their goal is “to make </w:t>
      </w:r>
    </w:p>
    <w:p w14:paraId="286E57CB" w14:textId="77777777" w:rsidR="006B4AA1" w:rsidRPr="00D04523" w:rsidRDefault="006B4AA1" w:rsidP="006B4AA1">
      <w:pPr>
        <w:pStyle w:val="NoSpacing"/>
      </w:pPr>
      <w:r w:rsidRPr="00657AA1">
        <w:t>green beauty accessible to everyone</w:t>
      </w:r>
      <w:proofErr w:type="gramStart"/>
      <w:r>
        <w:t>”.</w:t>
      </w:r>
      <w:proofErr w:type="gramEnd"/>
    </w:p>
    <w:p w14:paraId="2C2ADAD1" w14:textId="77777777" w:rsidR="006B4AA1" w:rsidRPr="00CE13FC" w:rsidRDefault="006B4AA1" w:rsidP="006B4AA1">
      <w:pPr>
        <w:pStyle w:val="NoSpacing"/>
      </w:pPr>
    </w:p>
    <w:p w14:paraId="0AB6348F" w14:textId="3C72E906" w:rsidR="00DC473D" w:rsidRPr="006B4AA1" w:rsidRDefault="00DC473D" w:rsidP="006B4AA1">
      <w:pPr>
        <w:jc w:val="both"/>
        <w:rPr>
          <w:rFonts w:ascii="Arial" w:hAnsi="Arial" w:cs="Arial"/>
        </w:rPr>
      </w:pPr>
    </w:p>
    <w:p w14:paraId="0EA8FD8E" w14:textId="07A9AA5C" w:rsidR="00F777BE" w:rsidRPr="00F81A8D" w:rsidRDefault="00F777BE" w:rsidP="00732C78">
      <w:pPr>
        <w:pStyle w:val="Heading2"/>
        <w:rPr>
          <w:rFonts w:ascii="Arial" w:hAnsi="Arial" w:cs="Arial"/>
          <w:color w:val="000000" w:themeColor="text1"/>
          <w:sz w:val="22"/>
          <w:szCs w:val="22"/>
        </w:rPr>
      </w:pPr>
      <w:r w:rsidRPr="00F81A8D">
        <w:rPr>
          <w:rFonts w:ascii="Arial" w:hAnsi="Arial" w:cs="Arial"/>
          <w:sz w:val="22"/>
          <w:szCs w:val="22"/>
        </w:rPr>
        <w:t xml:space="preserve">  </w:t>
      </w:r>
      <w:r w:rsidR="006F03C0">
        <w:rPr>
          <w:rFonts w:ascii="Arial" w:hAnsi="Arial" w:cs="Arial"/>
          <w:sz w:val="22"/>
          <w:szCs w:val="22"/>
        </w:rPr>
        <w:t xml:space="preserve">   </w:t>
      </w:r>
      <w:r w:rsidRPr="00F81A8D">
        <w:rPr>
          <w:rFonts w:ascii="Arial" w:hAnsi="Arial" w:cs="Arial"/>
          <w:sz w:val="22"/>
          <w:szCs w:val="22"/>
        </w:rPr>
        <w:t xml:space="preserve"> </w:t>
      </w:r>
      <w:bookmarkStart w:id="4" w:name="_Toc120699897"/>
      <w:r w:rsidR="006E6080" w:rsidRPr="00F81A8D">
        <w:rPr>
          <w:rFonts w:ascii="Arial" w:hAnsi="Arial" w:cs="Arial"/>
          <w:color w:val="000000" w:themeColor="text1"/>
          <w:sz w:val="22"/>
          <w:szCs w:val="22"/>
        </w:rPr>
        <w:t>DEFINITION OF MARKETING</w:t>
      </w:r>
      <w:bookmarkEnd w:id="4"/>
    </w:p>
    <w:p w14:paraId="5F24C4D9" w14:textId="77777777" w:rsidR="00A919A2" w:rsidRPr="00F81A8D" w:rsidRDefault="00A919A2" w:rsidP="00732C78">
      <w:pPr>
        <w:rPr>
          <w:rFonts w:ascii="Arial" w:hAnsi="Arial" w:cs="Arial"/>
        </w:rPr>
      </w:pPr>
    </w:p>
    <w:p w14:paraId="2E946CAB" w14:textId="01F1F307" w:rsidR="00732C78" w:rsidRPr="00F81A8D" w:rsidRDefault="00A919A2" w:rsidP="00732C78">
      <w:pPr>
        <w:rPr>
          <w:rFonts w:ascii="Arial" w:hAnsi="Arial" w:cs="Arial"/>
        </w:rPr>
      </w:pPr>
      <w:r w:rsidRPr="00F81A8D">
        <w:rPr>
          <w:rFonts w:ascii="Arial" w:hAnsi="Arial" w:cs="Arial"/>
        </w:rPr>
        <w:t xml:space="preserve">   </w:t>
      </w:r>
      <w:r w:rsidR="00732C78" w:rsidRPr="00F81A8D">
        <w:rPr>
          <w:rFonts w:ascii="Arial" w:hAnsi="Arial" w:cs="Arial"/>
        </w:rPr>
        <w:t xml:space="preserve">Marketing </w:t>
      </w:r>
      <w:r w:rsidRPr="00F81A8D">
        <w:rPr>
          <w:rFonts w:ascii="Arial" w:hAnsi="Arial" w:cs="Arial"/>
        </w:rPr>
        <w:t xml:space="preserve">can </w:t>
      </w:r>
      <w:proofErr w:type="gramStart"/>
      <w:r w:rsidRPr="00F81A8D">
        <w:rPr>
          <w:rFonts w:ascii="Arial" w:hAnsi="Arial" w:cs="Arial"/>
        </w:rPr>
        <w:t>be defined</w:t>
      </w:r>
      <w:proofErr w:type="gramEnd"/>
      <w:r w:rsidRPr="00F81A8D">
        <w:rPr>
          <w:rFonts w:ascii="Arial" w:hAnsi="Arial" w:cs="Arial"/>
        </w:rPr>
        <w:t xml:space="preserve"> in </w:t>
      </w:r>
      <w:r w:rsidR="00CF2EE5" w:rsidRPr="00F81A8D">
        <w:rPr>
          <w:rFonts w:ascii="Arial" w:hAnsi="Arial" w:cs="Arial"/>
        </w:rPr>
        <w:t>numerous ways</w:t>
      </w:r>
      <w:r w:rsidRPr="00F81A8D">
        <w:rPr>
          <w:rFonts w:ascii="Arial" w:hAnsi="Arial" w:cs="Arial"/>
        </w:rPr>
        <w:t xml:space="preserve">, </w:t>
      </w:r>
      <w:r w:rsidR="00DC1E42" w:rsidRPr="00F81A8D">
        <w:rPr>
          <w:rFonts w:ascii="Arial" w:hAnsi="Arial" w:cs="Arial"/>
        </w:rPr>
        <w:t>according to the understanding of the author, but no matter how t</w:t>
      </w:r>
      <w:r w:rsidR="00B6384F" w:rsidRPr="00F81A8D">
        <w:rPr>
          <w:rFonts w:ascii="Arial" w:hAnsi="Arial" w:cs="Arial"/>
        </w:rPr>
        <w:t xml:space="preserve">he definition sounds, it will lead to the same idea, that marketing </w:t>
      </w:r>
      <w:r w:rsidR="00586DEE" w:rsidRPr="00F81A8D">
        <w:rPr>
          <w:rFonts w:ascii="Arial" w:hAnsi="Arial" w:cs="Arial"/>
        </w:rPr>
        <w:t>is an exchange process</w:t>
      </w:r>
      <w:r w:rsidR="003F559B" w:rsidRPr="00F81A8D">
        <w:rPr>
          <w:rFonts w:ascii="Arial" w:hAnsi="Arial" w:cs="Arial"/>
        </w:rPr>
        <w:t xml:space="preserve"> (Twin, 2022).</w:t>
      </w:r>
    </w:p>
    <w:p w14:paraId="1B6B973E" w14:textId="07F200B8" w:rsidR="00EE0271" w:rsidRDefault="003F559B" w:rsidP="00900C02">
      <w:pPr>
        <w:spacing w:line="360" w:lineRule="auto"/>
        <w:jc w:val="both"/>
        <w:rPr>
          <w:rFonts w:ascii="Arial" w:hAnsi="Arial" w:cs="Arial"/>
        </w:rPr>
      </w:pPr>
      <w:r w:rsidRPr="00F81A8D">
        <w:rPr>
          <w:rFonts w:ascii="Arial" w:hAnsi="Arial" w:cs="Arial"/>
        </w:rPr>
        <w:t xml:space="preserve">   According to AMA</w:t>
      </w:r>
      <w:r w:rsidR="00BA1C64" w:rsidRPr="00F81A8D">
        <w:rPr>
          <w:rFonts w:ascii="Arial" w:hAnsi="Arial" w:cs="Arial"/>
        </w:rPr>
        <w:t xml:space="preserve"> (</w:t>
      </w:r>
      <w:r w:rsidR="00C656C5" w:rsidRPr="00F81A8D">
        <w:rPr>
          <w:rFonts w:ascii="Arial" w:hAnsi="Arial" w:cs="Arial"/>
        </w:rPr>
        <w:t xml:space="preserve">The American Marketing </w:t>
      </w:r>
      <w:r w:rsidR="00DD14DD" w:rsidRPr="00F81A8D">
        <w:rPr>
          <w:rFonts w:ascii="Arial" w:hAnsi="Arial" w:cs="Arial"/>
        </w:rPr>
        <w:t>Association)</w:t>
      </w:r>
      <w:r w:rsidR="00F15BD9" w:rsidRPr="00F81A8D">
        <w:rPr>
          <w:rFonts w:ascii="Arial" w:hAnsi="Arial" w:cs="Arial"/>
        </w:rPr>
        <w:t xml:space="preserve"> (20</w:t>
      </w:r>
      <w:r w:rsidR="00577E11">
        <w:rPr>
          <w:rFonts w:ascii="Arial" w:hAnsi="Arial" w:cs="Arial"/>
        </w:rPr>
        <w:t>04</w:t>
      </w:r>
      <w:r w:rsidR="00F15BD9" w:rsidRPr="00F81A8D">
        <w:rPr>
          <w:rFonts w:ascii="Arial" w:hAnsi="Arial" w:cs="Arial"/>
        </w:rPr>
        <w:t xml:space="preserve">) marketing is “an organisational function and a set of process for creating, communicating, and delivering value to customers and for managing customer relationships in ways that benefit the organisation and its stakeholders” (Gundlach &amp; </w:t>
      </w:r>
      <w:proofErr w:type="spellStart"/>
      <w:r w:rsidR="00F15BD9" w:rsidRPr="00F81A8D">
        <w:rPr>
          <w:rFonts w:ascii="Arial" w:hAnsi="Arial" w:cs="Arial"/>
        </w:rPr>
        <w:t>Wilkie</w:t>
      </w:r>
      <w:proofErr w:type="spellEnd"/>
      <w:r w:rsidR="00F15BD9" w:rsidRPr="00F81A8D">
        <w:rPr>
          <w:rFonts w:ascii="Arial" w:hAnsi="Arial" w:cs="Arial"/>
        </w:rPr>
        <w:t>, 2009).</w:t>
      </w:r>
      <w:r w:rsidR="005437B1">
        <w:rPr>
          <w:rFonts w:ascii="Arial" w:hAnsi="Arial" w:cs="Arial"/>
        </w:rPr>
        <w:t xml:space="preserve"> </w:t>
      </w:r>
      <w:r w:rsidR="00743E3B" w:rsidRPr="00CE13FC">
        <w:rPr>
          <w:rFonts w:ascii="Arial" w:hAnsi="Arial" w:cs="Arial"/>
        </w:rPr>
        <w:t>T</w:t>
      </w:r>
      <w:r w:rsidR="00EE0271" w:rsidRPr="00CE13FC">
        <w:rPr>
          <w:rFonts w:ascii="Arial" w:hAnsi="Arial" w:cs="Arial"/>
        </w:rPr>
        <w:t>he Chartered Institute of Marketing</w:t>
      </w:r>
      <w:r w:rsidR="0091415B">
        <w:rPr>
          <w:rFonts w:ascii="Arial" w:hAnsi="Arial" w:cs="Arial"/>
        </w:rPr>
        <w:t xml:space="preserve"> (2009),</w:t>
      </w:r>
      <w:r w:rsidR="00CE13FC">
        <w:rPr>
          <w:rFonts w:ascii="Arial" w:hAnsi="Arial" w:cs="Arial"/>
        </w:rPr>
        <w:t xml:space="preserve"> (CIM</w:t>
      </w:r>
      <w:r w:rsidR="0091415B">
        <w:rPr>
          <w:rFonts w:ascii="Arial" w:hAnsi="Arial" w:cs="Arial"/>
        </w:rPr>
        <w:t>),</w:t>
      </w:r>
      <w:r w:rsidR="0091415B" w:rsidRPr="00CE13FC">
        <w:rPr>
          <w:rFonts w:ascii="Arial" w:hAnsi="Arial" w:cs="Arial"/>
        </w:rPr>
        <w:t xml:space="preserve"> defines</w:t>
      </w:r>
      <w:r w:rsidR="00743E3B" w:rsidRPr="00CE13FC">
        <w:rPr>
          <w:rFonts w:ascii="Arial" w:hAnsi="Arial" w:cs="Arial"/>
        </w:rPr>
        <w:t xml:space="preserve"> marketing as</w:t>
      </w:r>
      <w:r w:rsidR="00EE0271" w:rsidRPr="00CE13FC">
        <w:rPr>
          <w:rFonts w:ascii="Arial" w:hAnsi="Arial" w:cs="Arial"/>
        </w:rPr>
        <w:t xml:space="preserve"> “the management process responsible for identifying, anticipating and satisfying customer requirements profitably”</w:t>
      </w:r>
      <w:r w:rsidR="0091415B">
        <w:rPr>
          <w:rFonts w:ascii="Arial" w:hAnsi="Arial" w:cs="Arial"/>
        </w:rPr>
        <w:t>.</w:t>
      </w:r>
      <w:r w:rsidR="00173B40">
        <w:rPr>
          <w:rFonts w:ascii="Arial" w:hAnsi="Arial" w:cs="Arial"/>
        </w:rPr>
        <w:t xml:space="preserve"> </w:t>
      </w:r>
      <w:r w:rsidR="004F1DA3">
        <w:rPr>
          <w:rFonts w:ascii="Arial" w:hAnsi="Arial" w:cs="Arial"/>
        </w:rPr>
        <w:t>AMA stands fo</w:t>
      </w:r>
      <w:r w:rsidR="00EE0238">
        <w:rPr>
          <w:rFonts w:ascii="Arial" w:hAnsi="Arial" w:cs="Arial"/>
        </w:rPr>
        <w:t>r delivering value, while CIM promotes customers’ requirements.</w:t>
      </w:r>
    </w:p>
    <w:p w14:paraId="41D57BF2" w14:textId="1ED55672" w:rsidR="00D81088" w:rsidRDefault="00245F66" w:rsidP="00D81088">
      <w:pPr>
        <w:spacing w:line="360" w:lineRule="auto"/>
        <w:jc w:val="both"/>
        <w:rPr>
          <w:rFonts w:ascii="Arial" w:hAnsi="Arial" w:cs="Arial"/>
        </w:rPr>
      </w:pPr>
      <w:r>
        <w:rPr>
          <w:rFonts w:ascii="Arial" w:hAnsi="Arial" w:cs="Arial"/>
        </w:rPr>
        <w:t xml:space="preserve">   T</w:t>
      </w:r>
      <w:r w:rsidR="00D81088">
        <w:rPr>
          <w:rFonts w:ascii="Arial" w:hAnsi="Arial" w:cs="Arial"/>
        </w:rPr>
        <w:t>he two definitions above</w:t>
      </w:r>
      <w:r>
        <w:rPr>
          <w:rFonts w:ascii="Arial" w:hAnsi="Arial" w:cs="Arial"/>
        </w:rPr>
        <w:t xml:space="preserve"> explain that</w:t>
      </w:r>
      <w:r w:rsidR="00D81088">
        <w:rPr>
          <w:rFonts w:ascii="Arial" w:hAnsi="Arial" w:cs="Arial"/>
        </w:rPr>
        <w:t xml:space="preserve"> marketing leads to increased profit and meet</w:t>
      </w:r>
      <w:r w:rsidR="0094068C">
        <w:rPr>
          <w:rFonts w:ascii="Arial" w:hAnsi="Arial" w:cs="Arial"/>
        </w:rPr>
        <w:t xml:space="preserve">s </w:t>
      </w:r>
      <w:r w:rsidR="00D81088">
        <w:rPr>
          <w:rFonts w:ascii="Arial" w:hAnsi="Arial" w:cs="Arial"/>
        </w:rPr>
        <w:t>customer</w:t>
      </w:r>
      <w:r w:rsidR="0094068C">
        <w:rPr>
          <w:rFonts w:ascii="Arial" w:hAnsi="Arial" w:cs="Arial"/>
        </w:rPr>
        <w:t xml:space="preserve">s’ </w:t>
      </w:r>
      <w:r w:rsidR="00D81088">
        <w:rPr>
          <w:rFonts w:ascii="Arial" w:hAnsi="Arial" w:cs="Arial"/>
        </w:rPr>
        <w:t>satisfaction, also driv</w:t>
      </w:r>
      <w:r w:rsidR="002F0AE2">
        <w:rPr>
          <w:rFonts w:ascii="Arial" w:hAnsi="Arial" w:cs="Arial"/>
        </w:rPr>
        <w:t>es</w:t>
      </w:r>
      <w:r w:rsidR="00D81088">
        <w:rPr>
          <w:rFonts w:ascii="Arial" w:hAnsi="Arial" w:cs="Arial"/>
        </w:rPr>
        <w:t xml:space="preserve"> </w:t>
      </w:r>
      <w:r w:rsidR="00C76AD8">
        <w:rPr>
          <w:rFonts w:ascii="Arial" w:hAnsi="Arial" w:cs="Arial"/>
        </w:rPr>
        <w:t>sales,</w:t>
      </w:r>
      <w:r w:rsidR="00D81088">
        <w:rPr>
          <w:rFonts w:ascii="Arial" w:hAnsi="Arial" w:cs="Arial"/>
        </w:rPr>
        <w:t xml:space="preserve"> and help</w:t>
      </w:r>
      <w:r w:rsidR="002F0AE2">
        <w:rPr>
          <w:rFonts w:ascii="Arial" w:hAnsi="Arial" w:cs="Arial"/>
        </w:rPr>
        <w:t>s</w:t>
      </w:r>
      <w:r w:rsidR="00D81088">
        <w:rPr>
          <w:rFonts w:ascii="Arial" w:hAnsi="Arial" w:cs="Arial"/>
        </w:rPr>
        <w:t xml:space="preserve"> the </w:t>
      </w:r>
      <w:r w:rsidR="002F0AE2">
        <w:rPr>
          <w:rFonts w:ascii="Arial" w:hAnsi="Arial" w:cs="Arial"/>
        </w:rPr>
        <w:t>organization</w:t>
      </w:r>
      <w:r w:rsidR="00D81088">
        <w:rPr>
          <w:rFonts w:ascii="Arial" w:hAnsi="Arial" w:cs="Arial"/>
        </w:rPr>
        <w:t xml:space="preserve"> </w:t>
      </w:r>
      <w:r w:rsidR="0094068C">
        <w:rPr>
          <w:rFonts w:ascii="Arial" w:hAnsi="Arial" w:cs="Arial"/>
        </w:rPr>
        <w:t xml:space="preserve">achieve </w:t>
      </w:r>
      <w:r w:rsidR="00D81088">
        <w:rPr>
          <w:rFonts w:ascii="Arial" w:hAnsi="Arial" w:cs="Arial"/>
        </w:rPr>
        <w:t xml:space="preserve">a competitive advantage </w:t>
      </w:r>
      <w:r w:rsidR="002F0AE2">
        <w:rPr>
          <w:rFonts w:ascii="Arial" w:hAnsi="Arial" w:cs="Arial"/>
        </w:rPr>
        <w:t xml:space="preserve">which is </w:t>
      </w:r>
      <w:r w:rsidR="00D81088">
        <w:rPr>
          <w:rFonts w:ascii="Arial" w:hAnsi="Arial" w:cs="Arial"/>
        </w:rPr>
        <w:t xml:space="preserve">vital </w:t>
      </w:r>
      <w:r w:rsidR="002F0AE2">
        <w:rPr>
          <w:rFonts w:ascii="Arial" w:hAnsi="Arial" w:cs="Arial"/>
        </w:rPr>
        <w:t>for the business to run at maximum potential.</w:t>
      </w:r>
    </w:p>
    <w:p w14:paraId="1AD0E528" w14:textId="284710B1" w:rsidR="005206A3" w:rsidRPr="009913BD" w:rsidRDefault="00EB0EE1" w:rsidP="00D81088">
      <w:pPr>
        <w:spacing w:line="360" w:lineRule="auto"/>
        <w:jc w:val="both"/>
        <w:rPr>
          <w:rFonts w:ascii="Arial" w:hAnsi="Arial" w:cs="Arial"/>
        </w:rPr>
      </w:pPr>
      <w:r>
        <w:rPr>
          <w:rFonts w:ascii="Arial" w:hAnsi="Arial" w:cs="Arial"/>
        </w:rPr>
        <w:lastRenderedPageBreak/>
        <w:t xml:space="preserve">   </w:t>
      </w:r>
      <w:r w:rsidR="005206A3">
        <w:rPr>
          <w:rFonts w:ascii="Arial" w:hAnsi="Arial" w:cs="Arial"/>
        </w:rPr>
        <w:t>To achieve its goal</w:t>
      </w:r>
      <w:r w:rsidR="00235E6D">
        <w:rPr>
          <w:rFonts w:ascii="Arial" w:hAnsi="Arial" w:cs="Arial"/>
        </w:rPr>
        <w:t xml:space="preserve">s </w:t>
      </w:r>
      <w:r w:rsidR="002F6E1C">
        <w:rPr>
          <w:rFonts w:ascii="Arial" w:hAnsi="Arial" w:cs="Arial"/>
        </w:rPr>
        <w:t>Garnier</w:t>
      </w:r>
      <w:r w:rsidR="00235E6D">
        <w:rPr>
          <w:rFonts w:ascii="Arial" w:hAnsi="Arial" w:cs="Arial"/>
        </w:rPr>
        <w:t xml:space="preserve"> will use the marketing mix which implies using the </w:t>
      </w:r>
      <w:r w:rsidR="00D32BCD">
        <w:rPr>
          <w:rFonts w:ascii="Arial" w:hAnsi="Arial" w:cs="Arial"/>
        </w:rPr>
        <w:t>4P</w:t>
      </w:r>
      <w:r w:rsidR="009F6E0D">
        <w:rPr>
          <w:rFonts w:ascii="Arial" w:hAnsi="Arial" w:cs="Arial"/>
        </w:rPr>
        <w:t>’</w:t>
      </w:r>
      <w:r w:rsidR="00D32BCD">
        <w:rPr>
          <w:rFonts w:ascii="Arial" w:hAnsi="Arial" w:cs="Arial"/>
        </w:rPr>
        <w:t xml:space="preserve">s </w:t>
      </w:r>
      <w:r w:rsidR="008003F6">
        <w:rPr>
          <w:rFonts w:ascii="Arial" w:hAnsi="Arial" w:cs="Arial"/>
        </w:rPr>
        <w:t>model:</w:t>
      </w:r>
      <w:r w:rsidR="00D32BCD">
        <w:rPr>
          <w:rFonts w:ascii="Arial" w:hAnsi="Arial" w:cs="Arial"/>
        </w:rPr>
        <w:t xml:space="preserve"> </w:t>
      </w:r>
      <w:r w:rsidR="009F6E0D" w:rsidRPr="002F6329">
        <w:rPr>
          <w:rFonts w:ascii="Arial" w:hAnsi="Arial" w:cs="Arial"/>
          <w:b/>
          <w:bCs/>
        </w:rPr>
        <w:t>p</w:t>
      </w:r>
      <w:r w:rsidR="00D32BCD" w:rsidRPr="002F6329">
        <w:rPr>
          <w:rFonts w:ascii="Arial" w:hAnsi="Arial" w:cs="Arial"/>
          <w:b/>
          <w:bCs/>
        </w:rPr>
        <w:t xml:space="preserve">rice, </w:t>
      </w:r>
      <w:r w:rsidR="009F6E0D" w:rsidRPr="002F6329">
        <w:rPr>
          <w:rFonts w:ascii="Arial" w:hAnsi="Arial" w:cs="Arial"/>
          <w:b/>
          <w:bCs/>
        </w:rPr>
        <w:t>promotion, product and place,</w:t>
      </w:r>
      <w:r w:rsidR="009F6E0D">
        <w:rPr>
          <w:rFonts w:ascii="Arial" w:hAnsi="Arial" w:cs="Arial"/>
        </w:rPr>
        <w:t xml:space="preserve"> model initially </w:t>
      </w:r>
      <w:r w:rsidR="00C82393">
        <w:rPr>
          <w:rFonts w:ascii="Arial" w:hAnsi="Arial" w:cs="Arial"/>
        </w:rPr>
        <w:t xml:space="preserve">suggested by </w:t>
      </w:r>
      <w:r w:rsidR="007F2F03">
        <w:rPr>
          <w:rFonts w:ascii="Arial" w:hAnsi="Arial" w:cs="Arial"/>
        </w:rPr>
        <w:t>E. Jerome</w:t>
      </w:r>
      <w:r w:rsidR="00C82393">
        <w:rPr>
          <w:rFonts w:ascii="Arial" w:hAnsi="Arial" w:cs="Arial"/>
        </w:rPr>
        <w:t xml:space="preserve"> </w:t>
      </w:r>
      <w:r w:rsidR="00EC0D89">
        <w:rPr>
          <w:rFonts w:ascii="Arial" w:hAnsi="Arial" w:cs="Arial"/>
        </w:rPr>
        <w:t>McCarthy in 1960.</w:t>
      </w:r>
      <w:r>
        <w:rPr>
          <w:rFonts w:ascii="Arial" w:hAnsi="Arial" w:cs="Arial"/>
        </w:rPr>
        <w:t xml:space="preserve"> In 1981 Mary Bitner and Bernard Booms </w:t>
      </w:r>
      <w:r w:rsidR="002F6329">
        <w:rPr>
          <w:rFonts w:ascii="Arial" w:hAnsi="Arial" w:cs="Arial"/>
        </w:rPr>
        <w:t xml:space="preserve">built a model consisting of 7P’s, adding </w:t>
      </w:r>
      <w:r w:rsidR="002F6329" w:rsidRPr="002F6329">
        <w:rPr>
          <w:rFonts w:ascii="Arial" w:hAnsi="Arial" w:cs="Arial"/>
          <w:b/>
          <w:bCs/>
        </w:rPr>
        <w:t>people</w:t>
      </w:r>
      <w:r w:rsidR="002F6329">
        <w:rPr>
          <w:rFonts w:ascii="Arial" w:hAnsi="Arial" w:cs="Arial"/>
          <w:b/>
          <w:bCs/>
        </w:rPr>
        <w:t>,</w:t>
      </w:r>
      <w:r w:rsidR="002F6329" w:rsidRPr="002F6329">
        <w:rPr>
          <w:rFonts w:ascii="Arial" w:hAnsi="Arial" w:cs="Arial"/>
        </w:rPr>
        <w:t xml:space="preserve"> to </w:t>
      </w:r>
      <w:r w:rsidR="008E37F2">
        <w:rPr>
          <w:rFonts w:ascii="Arial" w:hAnsi="Arial" w:cs="Arial"/>
        </w:rPr>
        <w:t>recognize de importance of human element</w:t>
      </w:r>
      <w:r w:rsidR="0085259D">
        <w:rPr>
          <w:rFonts w:ascii="Arial" w:hAnsi="Arial" w:cs="Arial"/>
        </w:rPr>
        <w:t xml:space="preserve"> in all the aspects of marketing. </w:t>
      </w:r>
      <w:r w:rsidR="009913BD">
        <w:rPr>
          <w:rFonts w:ascii="Arial" w:hAnsi="Arial" w:cs="Arial"/>
        </w:rPr>
        <w:t xml:space="preserve">They also added </w:t>
      </w:r>
      <w:r w:rsidR="009913BD" w:rsidRPr="009913BD">
        <w:rPr>
          <w:rFonts w:ascii="Arial" w:hAnsi="Arial" w:cs="Arial"/>
          <w:b/>
          <w:bCs/>
          <w:color w:val="000000" w:themeColor="text1"/>
        </w:rPr>
        <w:t>processes</w:t>
      </w:r>
      <w:r w:rsidR="009913BD" w:rsidRPr="009913BD">
        <w:rPr>
          <w:rFonts w:ascii="Arial" w:hAnsi="Arial" w:cs="Arial"/>
          <w:color w:val="000000" w:themeColor="text1"/>
        </w:rPr>
        <w:t>,</w:t>
      </w:r>
      <w:r w:rsidR="009913BD">
        <w:rPr>
          <w:rFonts w:ascii="Arial" w:hAnsi="Arial" w:cs="Arial"/>
          <w:color w:val="000000" w:themeColor="text1"/>
        </w:rPr>
        <w:t xml:space="preserve"> to explain that the services are </w:t>
      </w:r>
      <w:r w:rsidR="00763836">
        <w:rPr>
          <w:rFonts w:ascii="Arial" w:hAnsi="Arial" w:cs="Arial"/>
          <w:color w:val="000000" w:themeColor="text1"/>
        </w:rPr>
        <w:t xml:space="preserve">perceived as processes when purchased, and </w:t>
      </w:r>
      <w:r w:rsidR="00763836" w:rsidRPr="00763836">
        <w:rPr>
          <w:rFonts w:ascii="Arial" w:hAnsi="Arial" w:cs="Arial"/>
          <w:b/>
          <w:bCs/>
          <w:color w:val="000000" w:themeColor="text1"/>
        </w:rPr>
        <w:t>physical evidence</w:t>
      </w:r>
      <w:r w:rsidR="00763836">
        <w:rPr>
          <w:rFonts w:ascii="Arial" w:hAnsi="Arial" w:cs="Arial"/>
          <w:color w:val="000000" w:themeColor="text1"/>
        </w:rPr>
        <w:t>.</w:t>
      </w:r>
      <w:r w:rsidR="000945EC">
        <w:rPr>
          <w:rFonts w:ascii="Arial" w:hAnsi="Arial" w:cs="Arial"/>
          <w:color w:val="000000" w:themeColor="text1"/>
        </w:rPr>
        <w:t xml:space="preserve"> </w:t>
      </w:r>
    </w:p>
    <w:p w14:paraId="58A3D19A" w14:textId="77777777" w:rsidR="000F7198" w:rsidRDefault="000F7198" w:rsidP="006F03C0">
      <w:pPr>
        <w:pStyle w:val="Heading2"/>
        <w:rPr>
          <w:rFonts w:cstheme="majorHAnsi"/>
          <w:color w:val="000000" w:themeColor="text1"/>
          <w:sz w:val="22"/>
          <w:szCs w:val="22"/>
        </w:rPr>
      </w:pPr>
    </w:p>
    <w:p w14:paraId="6204A298" w14:textId="2F6534B5" w:rsidR="00421EC4" w:rsidRDefault="006F03C0" w:rsidP="006F03C0">
      <w:pPr>
        <w:pStyle w:val="Heading2"/>
        <w:rPr>
          <w:rFonts w:cstheme="majorHAnsi"/>
          <w:color w:val="000000" w:themeColor="text1"/>
          <w:sz w:val="22"/>
          <w:szCs w:val="22"/>
        </w:rPr>
      </w:pPr>
      <w:r>
        <w:rPr>
          <w:rFonts w:cstheme="majorHAnsi"/>
          <w:color w:val="000000" w:themeColor="text1"/>
          <w:sz w:val="22"/>
          <w:szCs w:val="22"/>
        </w:rPr>
        <w:t xml:space="preserve">   </w:t>
      </w:r>
      <w:bookmarkStart w:id="5" w:name="_Toc120699898"/>
      <w:r w:rsidR="00E00A33" w:rsidRPr="006F03C0">
        <w:rPr>
          <w:rFonts w:cstheme="majorHAnsi"/>
          <w:color w:val="000000" w:themeColor="text1"/>
          <w:sz w:val="22"/>
          <w:szCs w:val="22"/>
        </w:rPr>
        <w:t>THE GLOBAL BUSINESS ENVIRONMENT</w:t>
      </w:r>
      <w:bookmarkEnd w:id="5"/>
    </w:p>
    <w:p w14:paraId="42828C05" w14:textId="77777777" w:rsidR="006F03C0" w:rsidRDefault="006F03C0" w:rsidP="006F03C0"/>
    <w:p w14:paraId="06BDC4C2" w14:textId="19B4E871" w:rsidR="000F7198" w:rsidRDefault="00353D52" w:rsidP="009E7EF9">
      <w:r>
        <w:t xml:space="preserve">   </w:t>
      </w:r>
      <w:r w:rsidR="000F7198" w:rsidRPr="009D0ADE">
        <w:t xml:space="preserve">The global business environment can be defined </w:t>
      </w:r>
      <w:r w:rsidR="00BB0381" w:rsidRPr="009D0ADE">
        <w:t>as</w:t>
      </w:r>
      <w:r w:rsidR="00BB0381">
        <w:rPr>
          <w:rFonts w:asciiTheme="majorHAnsi" w:hAnsiTheme="majorHAnsi" w:cstheme="majorHAnsi"/>
          <w:color w:val="000000" w:themeColor="text1"/>
        </w:rPr>
        <w:t xml:space="preserve"> </w:t>
      </w:r>
      <w:r w:rsidR="00BB0381" w:rsidRPr="009D0ADE">
        <w:t>“the</w:t>
      </w:r>
      <w:r w:rsidR="00E45BC3" w:rsidRPr="009D0ADE">
        <w:t xml:space="preserve"> environment in different sovereign countries, with factors exogenous to the home environment of the organization, influencing decision making on resource use and capabilities</w:t>
      </w:r>
      <w:r w:rsidR="005E47E3" w:rsidRPr="009D0ADE">
        <w:t>”</w:t>
      </w:r>
      <w:r w:rsidR="00B205C4" w:rsidRPr="009D0ADE">
        <w:t xml:space="preserve"> (Morrison, 2017)</w:t>
      </w:r>
      <w:r w:rsidR="00E45BC3" w:rsidRPr="009D0ADE">
        <w:t>.</w:t>
      </w:r>
    </w:p>
    <w:p w14:paraId="0E9263CA" w14:textId="45CCAF67" w:rsidR="00A83D97" w:rsidRDefault="00A84189" w:rsidP="00A83D97">
      <w:r>
        <w:t xml:space="preserve">   </w:t>
      </w:r>
      <w:r w:rsidR="007B7741">
        <w:t xml:space="preserve">For Garnier </w:t>
      </w:r>
      <w:r>
        <w:t>to make better decisions when expanding globally</w:t>
      </w:r>
      <w:r w:rsidR="00582215">
        <w:t xml:space="preserve">, a PESTLE analysis of the macro-environment is necessary. PESTLE stands for Political, Environmental, </w:t>
      </w:r>
      <w:r w:rsidR="00D32D98">
        <w:t>Social, Environmental, Technological and Legal factors that can affect the organisation</w:t>
      </w:r>
      <w:r w:rsidR="00EF6010">
        <w:t xml:space="preserve"> and cannot be controlled by it.</w:t>
      </w:r>
      <w:r w:rsidR="006C7848">
        <w:t xml:space="preserve"> </w:t>
      </w:r>
      <w:r w:rsidR="00B654B5">
        <w:t xml:space="preserve">The </w:t>
      </w:r>
      <w:r w:rsidR="00136FCF">
        <w:t>framework encourages</w:t>
      </w:r>
      <w:r w:rsidR="006C7848">
        <w:t xml:space="preserve"> the management department to </w:t>
      </w:r>
      <w:r w:rsidR="00276D45">
        <w:t xml:space="preserve">strategize and quickly respond to changes </w:t>
      </w:r>
      <w:r w:rsidR="002F6E1C">
        <w:t xml:space="preserve">in external environment </w:t>
      </w:r>
      <w:r w:rsidR="00B654B5">
        <w:t xml:space="preserve">that can negatively </w:t>
      </w:r>
      <w:r w:rsidR="00BF6A67">
        <w:t>impact the business'</w:t>
      </w:r>
      <w:r w:rsidR="00EB55C9">
        <w:t xml:space="preserve"> operations</w:t>
      </w:r>
      <w:r w:rsidR="00136FCF">
        <w:t>.</w:t>
      </w:r>
      <w:r w:rsidR="00062418">
        <w:t xml:space="preserve"> </w:t>
      </w:r>
      <w:r w:rsidR="00136FCF">
        <w:t xml:space="preserve">The </w:t>
      </w:r>
      <w:r w:rsidR="00C34C44">
        <w:t>effectiveness</w:t>
      </w:r>
      <w:r w:rsidR="00136FCF">
        <w:t xml:space="preserve"> </w:t>
      </w:r>
      <w:r w:rsidR="00C34C44">
        <w:t xml:space="preserve">of this model increases when combined with other strategic tools </w:t>
      </w:r>
      <w:r w:rsidR="00835F5F" w:rsidRPr="00835F5F">
        <w:t>(Murphy, 2021)</w:t>
      </w:r>
      <w:r w:rsidR="00835F5F">
        <w:t>.</w:t>
      </w:r>
    </w:p>
    <w:p w14:paraId="2445244D" w14:textId="77777777" w:rsidR="00A83D97" w:rsidRPr="00A83D97" w:rsidRDefault="00A83D97" w:rsidP="00A83D97">
      <w:pPr>
        <w:rPr>
          <w:rFonts w:asciiTheme="majorHAnsi" w:hAnsiTheme="majorHAnsi" w:cstheme="majorHAnsi"/>
        </w:rPr>
      </w:pPr>
    </w:p>
    <w:p w14:paraId="79D360B4" w14:textId="0E2A73D3" w:rsidR="000035F8" w:rsidRDefault="00A83D97" w:rsidP="00B71690">
      <w:pPr>
        <w:pStyle w:val="Heading1"/>
        <w:numPr>
          <w:ilvl w:val="0"/>
          <w:numId w:val="3"/>
        </w:numPr>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0699899"/>
      <w:r w:rsidRPr="00A83D97">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GARNIER</w:t>
      </w:r>
      <w:r w:rsidR="00F83C52">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A83D97">
        <w:rPr>
          <w:rFonts w:cs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STRATEGIES</w:t>
      </w:r>
      <w:bookmarkEnd w:id="6"/>
    </w:p>
    <w:p w14:paraId="01D94A03" w14:textId="77777777" w:rsidR="0089640B" w:rsidRDefault="0089640B" w:rsidP="0089640B"/>
    <w:p w14:paraId="7879CC75" w14:textId="655CACFC" w:rsidR="0089640B" w:rsidRDefault="0032572C" w:rsidP="0089640B">
      <w:r>
        <w:t xml:space="preserve">   </w:t>
      </w:r>
      <w:r w:rsidR="0089640B">
        <w:t xml:space="preserve">Garnier appears to understand that to be better than its competitors, </w:t>
      </w:r>
      <w:r w:rsidR="00F25E97">
        <w:t>must</w:t>
      </w:r>
      <w:r w:rsidR="0089640B">
        <w:t xml:space="preserve"> continuously develop new market strategies to keep its customers and attract new ones. On the beauty market, Garnier</w:t>
      </w:r>
      <w:r w:rsidR="00906FC7">
        <w:t xml:space="preserve"> </w:t>
      </w:r>
      <w:r w:rsidR="00906FC7" w:rsidRPr="00F81A8D">
        <w:rPr>
          <w:rFonts w:ascii="Arial" w:hAnsi="Arial" w:cs="Arial"/>
        </w:rPr>
        <w:t>L’Oréal</w:t>
      </w:r>
      <w:r w:rsidR="0089640B">
        <w:t xml:space="preserve"> has strong </w:t>
      </w:r>
      <w:r w:rsidR="000B6562">
        <w:t>competition</w:t>
      </w:r>
      <w:r w:rsidR="0089640B">
        <w:t xml:space="preserve"> </w:t>
      </w:r>
      <w:r w:rsidR="008B06D1">
        <w:t xml:space="preserve">worldwide </w:t>
      </w:r>
      <w:r w:rsidR="000B6562">
        <w:t>such as</w:t>
      </w:r>
      <w:r w:rsidR="00D607DA">
        <w:t xml:space="preserve"> </w:t>
      </w:r>
      <w:r w:rsidR="00476A1C">
        <w:t>Unilever</w:t>
      </w:r>
      <w:r w:rsidR="00D607DA">
        <w:t>,</w:t>
      </w:r>
      <w:r w:rsidR="003E2AC5">
        <w:t xml:space="preserve"> </w:t>
      </w:r>
      <w:r w:rsidR="00476A1C">
        <w:t>Estee Laude</w:t>
      </w:r>
      <w:r w:rsidR="00B7797D">
        <w:t>r</w:t>
      </w:r>
      <w:r w:rsidR="003E2AC5">
        <w:t xml:space="preserve">, </w:t>
      </w:r>
      <w:r w:rsidR="00841EFE">
        <w:t>P</w:t>
      </w:r>
      <w:r w:rsidR="008B06D1">
        <w:t>rocter-Gamble</w:t>
      </w:r>
      <w:r w:rsidR="00D648C3">
        <w:t>,</w:t>
      </w:r>
      <w:r w:rsidR="0000718F">
        <w:t xml:space="preserve"> Shiseido.</w:t>
      </w:r>
    </w:p>
    <w:p w14:paraId="7533452E" w14:textId="20B10B89" w:rsidR="003E72FB" w:rsidRDefault="0022496C" w:rsidP="0089640B">
      <w:r>
        <w:rPr>
          <w:noProof/>
        </w:rPr>
        <w:drawing>
          <wp:inline distT="0" distB="0" distL="0" distR="0" wp14:anchorId="43145778" wp14:editId="4ED44AE0">
            <wp:extent cx="6324600" cy="2028825"/>
            <wp:effectExtent l="0" t="0" r="0" b="9525"/>
            <wp:docPr id="5" name="Chart 5">
              <a:extLst xmlns:a="http://schemas.openxmlformats.org/drawingml/2006/main">
                <a:ext uri="{FF2B5EF4-FFF2-40B4-BE49-F238E27FC236}">
                  <a16:creationId xmlns:a16="http://schemas.microsoft.com/office/drawing/2014/main" id="{7B396DD1-C0FA-5CA1-A71B-DB347A1BB9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ECA601" w14:textId="5743C77F" w:rsidR="003E72FB" w:rsidRDefault="00EC4DA1" w:rsidP="0089640B">
      <w:r>
        <w:t xml:space="preserve">Source: </w:t>
      </w:r>
      <w:r w:rsidRPr="00EC4DA1">
        <w:rPr>
          <w:i/>
          <w:iCs/>
        </w:rPr>
        <w:t>Self-mode</w:t>
      </w:r>
    </w:p>
    <w:p w14:paraId="7D598696" w14:textId="0C040B86" w:rsidR="000D3F3E" w:rsidRDefault="000D3F3E" w:rsidP="000D3F3E">
      <w:r>
        <w:t xml:space="preserve">   With a cosmetic and personal care</w:t>
      </w:r>
      <w:r w:rsidR="00ED24D7">
        <w:t xml:space="preserve"> products</w:t>
      </w:r>
      <w:r>
        <w:t xml:space="preserve"> market</w:t>
      </w:r>
      <w:r w:rsidR="00ED24D7">
        <w:t>,</w:t>
      </w:r>
      <w:r>
        <w:t xml:space="preserve"> projected to </w:t>
      </w:r>
      <w:r w:rsidR="00EC4DA1">
        <w:t>grow by</w:t>
      </w:r>
      <w:r>
        <w:t xml:space="preserve"> 2027,</w:t>
      </w:r>
      <w:r w:rsidR="00B16C85">
        <w:t xml:space="preserve"> </w:t>
      </w:r>
      <w:r>
        <w:t xml:space="preserve">Garnier has to strive to achieve competitive advantage and remain on the market </w:t>
      </w:r>
      <w:r w:rsidR="001A3DC3" w:rsidRPr="001A3DC3">
        <w:t>(GlobeNewswire News Room, 2022)</w:t>
      </w:r>
      <w:r w:rsidR="001A3DC3">
        <w:t>.</w:t>
      </w:r>
    </w:p>
    <w:p w14:paraId="09C098B8" w14:textId="3C05095F" w:rsidR="005436DA" w:rsidRPr="0089640B" w:rsidRDefault="00216150" w:rsidP="0089640B">
      <w:r>
        <w:rPr>
          <w:noProof/>
        </w:rPr>
        <w:lastRenderedPageBreak/>
        <w:drawing>
          <wp:inline distT="0" distB="0" distL="0" distR="0" wp14:anchorId="787D5DAF" wp14:editId="7C7FF776">
            <wp:extent cx="4086225" cy="1664335"/>
            <wp:effectExtent l="0" t="0" r="9525" b="0"/>
            <wp:docPr id="9" name="Picture 9" descr="Global Beauty and Personal Care Market (2022 to 2027) - 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Beauty and Personal Care Market (2022 to 2027) - b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476" cy="1668103"/>
                    </a:xfrm>
                    <a:prstGeom prst="rect">
                      <a:avLst/>
                    </a:prstGeom>
                    <a:noFill/>
                    <a:ln>
                      <a:noFill/>
                    </a:ln>
                  </pic:spPr>
                </pic:pic>
              </a:graphicData>
            </a:graphic>
          </wp:inline>
        </w:drawing>
      </w:r>
      <w:r w:rsidR="003B7435" w:rsidRPr="003B7435">
        <w:rPr>
          <w:sz w:val="16"/>
          <w:szCs w:val="16"/>
        </w:rPr>
        <w:t>Source:</w:t>
      </w:r>
      <w:r w:rsidR="003B7435">
        <w:rPr>
          <w:sz w:val="16"/>
          <w:szCs w:val="16"/>
        </w:rPr>
        <w:t xml:space="preserve"> Research and Market</w:t>
      </w:r>
    </w:p>
    <w:p w14:paraId="22D5222E" w14:textId="77777777" w:rsidR="000035F8" w:rsidRDefault="000035F8" w:rsidP="006F03C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D645F" w14:textId="681B5F89" w:rsidR="000035F8" w:rsidRDefault="00F544CB" w:rsidP="00F544CB">
      <w:r w:rsidRPr="00F544CB">
        <w:t xml:space="preserve">   </w:t>
      </w:r>
      <w:r w:rsidR="00204484" w:rsidRPr="00F544CB">
        <w:t xml:space="preserve">Garnier is </w:t>
      </w:r>
      <w:r w:rsidR="00205E90" w:rsidRPr="00F544CB">
        <w:t>an international</w:t>
      </w:r>
      <w:r w:rsidR="00FF0C76" w:rsidRPr="00F544CB">
        <w:t xml:space="preserve"> brand </w:t>
      </w:r>
      <w:r w:rsidR="00FC6D1B" w:rsidRPr="00F544CB">
        <w:t>with definite product lines</w:t>
      </w:r>
      <w:r w:rsidR="000A16AD">
        <w:t xml:space="preserve"> and aims to offer to its customers good quality products at affordable prices</w:t>
      </w:r>
      <w:r w:rsidR="00205E90" w:rsidRPr="00F544CB">
        <w:t xml:space="preserve">. The </w:t>
      </w:r>
      <w:r w:rsidR="00EB5785" w:rsidRPr="00F544CB">
        <w:t>products belong to skincar</w:t>
      </w:r>
      <w:r w:rsidR="007A5D84">
        <w:t>e</w:t>
      </w:r>
      <w:r w:rsidR="00EB5785" w:rsidRPr="00F544CB">
        <w:t xml:space="preserve"> and haircare targeted for various </w:t>
      </w:r>
      <w:r w:rsidR="00E333A3" w:rsidRPr="00F544CB">
        <w:t>types of skin and hair.</w:t>
      </w:r>
      <w:r w:rsidR="000D522F" w:rsidRPr="00F544CB">
        <w:t xml:space="preserve"> In keeping up with the evolution of markets, Gar</w:t>
      </w:r>
      <w:r w:rsidRPr="00F544CB">
        <w:t>n</w:t>
      </w:r>
      <w:r w:rsidR="000D522F" w:rsidRPr="00F544CB">
        <w:t xml:space="preserve">ier developed </w:t>
      </w:r>
      <w:r w:rsidR="00FF5654" w:rsidRPr="00F544CB">
        <w:t>a range of products for men</w:t>
      </w:r>
      <w:r w:rsidR="00865B37">
        <w:t xml:space="preserve"> and </w:t>
      </w:r>
      <w:r w:rsidR="004E15E7">
        <w:t>kids</w:t>
      </w:r>
      <w:r w:rsidR="006E7CDB">
        <w:t xml:space="preserve"> (Garnier,2022).</w:t>
      </w:r>
    </w:p>
    <w:p w14:paraId="0B5D0E47" w14:textId="3CFBC3BF" w:rsidR="007A5D84" w:rsidRDefault="00B62D53" w:rsidP="00F544CB">
      <w:r>
        <w:t xml:space="preserve">   To better strategize </w:t>
      </w:r>
      <w:r w:rsidR="00D53725">
        <w:t xml:space="preserve">and understand the customer needs and wants, Garnier uses the Marketing Mix </w:t>
      </w:r>
      <w:r w:rsidR="00053CA9">
        <w:t>model</w:t>
      </w:r>
      <w:r w:rsidR="000536B6">
        <w:t xml:space="preserve"> </w:t>
      </w:r>
      <w:r w:rsidR="000536B6" w:rsidRPr="000536B6">
        <w:t>(B</w:t>
      </w:r>
      <w:r w:rsidR="00F4644C">
        <w:t>h</w:t>
      </w:r>
      <w:r w:rsidR="000536B6" w:rsidRPr="000536B6">
        <w:t>asin, 2019)</w:t>
      </w:r>
      <w:r w:rsidR="00F4644C">
        <w:t>.</w:t>
      </w:r>
    </w:p>
    <w:p w14:paraId="35249953" w14:textId="5CDC7837" w:rsidR="00FB502E" w:rsidRDefault="00FB502E" w:rsidP="00F544CB"/>
    <w:p w14:paraId="6CAF249F" w14:textId="503FE0E0" w:rsidR="00FA196E" w:rsidRDefault="00FB502E" w:rsidP="00F544CB">
      <w:r>
        <w:rPr>
          <w:noProof/>
        </w:rPr>
        <w:drawing>
          <wp:inline distT="0" distB="0" distL="0" distR="0" wp14:anchorId="3DA2E2F7" wp14:editId="7A007C00">
            <wp:extent cx="5730240" cy="2249048"/>
            <wp:effectExtent l="0" t="0" r="3810" b="0"/>
            <wp:docPr id="14" name="Picture 14"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5597" cy="2255075"/>
                    </a:xfrm>
                    <a:prstGeom prst="rect">
                      <a:avLst/>
                    </a:prstGeom>
                    <a:noFill/>
                    <a:ln>
                      <a:noFill/>
                    </a:ln>
                  </pic:spPr>
                </pic:pic>
              </a:graphicData>
            </a:graphic>
          </wp:inline>
        </w:drawing>
      </w:r>
    </w:p>
    <w:p w14:paraId="07F44A78" w14:textId="64A162BC" w:rsidR="00FB502E" w:rsidRDefault="00FB502E" w:rsidP="00F544CB">
      <w:r>
        <w:t>Source:</w:t>
      </w:r>
      <w:r w:rsidR="00CD68B0">
        <w:t xml:space="preserve"> Smart Insights</w:t>
      </w:r>
    </w:p>
    <w:p w14:paraId="6B38E9D7" w14:textId="77777777" w:rsidR="00CD68B0" w:rsidRDefault="00CD68B0" w:rsidP="00F544CB"/>
    <w:p w14:paraId="7A101ECC" w14:textId="0F3DFDFF" w:rsidR="00014707" w:rsidRDefault="00014707" w:rsidP="00014707">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470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7" w:name="_Toc120699900"/>
      <w:r w:rsidRPr="0001470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bookmarkEnd w:id="7"/>
    </w:p>
    <w:p w14:paraId="65CDC7C5" w14:textId="77777777" w:rsidR="00DB0BBC" w:rsidRPr="00DB0BBC" w:rsidRDefault="00DB0BBC" w:rsidP="00DB0BBC"/>
    <w:p w14:paraId="78833063" w14:textId="5C462249" w:rsidR="00014707" w:rsidRDefault="00014707" w:rsidP="00014707">
      <w:r>
        <w:t xml:space="preserve">   </w:t>
      </w:r>
      <w:r w:rsidR="00B40A18">
        <w:t xml:space="preserve">Garnier maintains the </w:t>
      </w:r>
      <w:r w:rsidR="001F1F73">
        <w:t>high-quality</w:t>
      </w:r>
      <w:r w:rsidR="00B40A18">
        <w:t xml:space="preserve"> product</w:t>
      </w:r>
      <w:r w:rsidR="001F1F73">
        <w:t>s by procuring row materials only f</w:t>
      </w:r>
      <w:r w:rsidR="009B5F24">
        <w:t>rom</w:t>
      </w:r>
      <w:r w:rsidR="001F1F73">
        <w:t xml:space="preserve"> trusted suppliers</w:t>
      </w:r>
      <w:r w:rsidR="001F2049">
        <w:t xml:space="preserve"> and these materials </w:t>
      </w:r>
      <w:proofErr w:type="gramStart"/>
      <w:r w:rsidR="001F2049">
        <w:t>are processed</w:t>
      </w:r>
      <w:proofErr w:type="gramEnd"/>
      <w:r w:rsidR="001F2049">
        <w:t xml:space="preserve"> at higher standards </w:t>
      </w:r>
      <w:r w:rsidR="00FF2B36">
        <w:t>to maintain the</w:t>
      </w:r>
      <w:r w:rsidR="00DD5478">
        <w:t xml:space="preserve"> </w:t>
      </w:r>
      <w:r w:rsidR="0046307D">
        <w:t>consistent quality</w:t>
      </w:r>
      <w:r w:rsidR="00FF2B36">
        <w:t xml:space="preserve"> of the products</w:t>
      </w:r>
      <w:r w:rsidR="00DD5478">
        <w:t xml:space="preserve">. </w:t>
      </w:r>
      <w:r w:rsidR="0046307D">
        <w:t xml:space="preserve">Recently Garnier transformed more </w:t>
      </w:r>
      <w:r w:rsidR="003E188C">
        <w:t xml:space="preserve">of its products with formulas </w:t>
      </w:r>
      <w:r w:rsidR="00F34552">
        <w:t>of more than 90% of natural ingredients</w:t>
      </w:r>
      <w:r w:rsidR="00E401BA">
        <w:t xml:space="preserve">, certified organic </w:t>
      </w:r>
      <w:r w:rsidR="00C76AD8">
        <w:t>products,</w:t>
      </w:r>
      <w:r w:rsidR="00E401BA">
        <w:t xml:space="preserve"> and vegan suitable formulas</w:t>
      </w:r>
      <w:r w:rsidR="00DD1CCC">
        <w:t>.</w:t>
      </w:r>
      <w:r w:rsidR="00E401BA">
        <w:t xml:space="preserve"> </w:t>
      </w:r>
      <w:r w:rsidR="006150FB">
        <w:t xml:space="preserve">Garnier commits to Green Beauty and all its </w:t>
      </w:r>
      <w:r w:rsidR="00DD1CCC">
        <w:t>products are now globally approved Cruelty Free</w:t>
      </w:r>
      <w:r w:rsidR="00596967">
        <w:t xml:space="preserve"> International under the Leaping Bunny program</w:t>
      </w:r>
      <w:r w:rsidR="006150FB">
        <w:t xml:space="preserve"> (Garnier, 2022).</w:t>
      </w:r>
    </w:p>
    <w:p w14:paraId="1FE87BE1" w14:textId="6389D33A" w:rsidR="001220CC" w:rsidRDefault="007527A2" w:rsidP="00014707">
      <w:r>
        <w:t xml:space="preserve">   </w:t>
      </w:r>
      <w:r w:rsidR="00EB67E6">
        <w:t>Garnier’s</w:t>
      </w:r>
      <w:r w:rsidR="001220CC">
        <w:t xml:space="preserve"> pro</w:t>
      </w:r>
      <w:r w:rsidR="00EB67E6">
        <w:t>ducts always come with “how to use</w:t>
      </w:r>
      <w:r>
        <w:t>”</w:t>
      </w:r>
      <w:r w:rsidR="00EB67E6">
        <w:t xml:space="preserve"> instructions</w:t>
      </w:r>
      <w:r>
        <w:t xml:space="preserve"> which are simple and easy to </w:t>
      </w:r>
      <w:r w:rsidR="00C76AD8">
        <w:t>use,</w:t>
      </w:r>
      <w:r w:rsidR="00257B92">
        <w:t xml:space="preserve"> and they promise to the consumer </w:t>
      </w:r>
      <w:r w:rsidR="00C1608A">
        <w:t xml:space="preserve">security, confidence and an ego boost. </w:t>
      </w:r>
      <w:r w:rsidR="00F5689E">
        <w:t>When using the brands’ products, people may think to improvements in their beauty</w:t>
      </w:r>
      <w:r w:rsidR="00B72FB1">
        <w:t xml:space="preserve">, healthier </w:t>
      </w:r>
      <w:proofErr w:type="gramStart"/>
      <w:r w:rsidR="00B72FB1">
        <w:t>skin</w:t>
      </w:r>
      <w:proofErr w:type="gramEnd"/>
      <w:r w:rsidR="00B72FB1">
        <w:t xml:space="preserve"> and hair.</w:t>
      </w:r>
      <w:r w:rsidR="00CD68B0" w:rsidRPr="00CD68B0">
        <w:rPr>
          <w:noProof/>
        </w:rPr>
        <w:t xml:space="preserve"> </w:t>
      </w:r>
    </w:p>
    <w:p w14:paraId="27780EBB" w14:textId="6E79367A" w:rsidR="00206311" w:rsidRPr="00014707" w:rsidRDefault="00206311" w:rsidP="00014707">
      <w:r>
        <w:lastRenderedPageBreak/>
        <w:t xml:space="preserve">   </w:t>
      </w:r>
      <w:r w:rsidR="00176633">
        <w:rPr>
          <w:noProof/>
        </w:rPr>
        <mc:AlternateContent>
          <mc:Choice Requires="wps">
            <w:drawing>
              <wp:inline distT="0" distB="0" distL="0" distR="0" wp14:anchorId="7C217A3A" wp14:editId="2B5AEA8C">
                <wp:extent cx="304800" cy="304800"/>
                <wp:effectExtent l="0" t="0" r="0" b="0"/>
                <wp:docPr id="12" name="AutoShape 1" descr="bundle of garnier products with cruelty free logo attached on green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19D62A" id="AutoShape 1" o:spid="_x0000_s1026" alt="bundle of garnier products with cruelty free logo attached on green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D68B0">
        <w:rPr>
          <w:noProof/>
        </w:rPr>
        <w:drawing>
          <wp:inline distT="0" distB="0" distL="0" distR="0" wp14:anchorId="3B2BE64C" wp14:editId="3E3EDCCB">
            <wp:extent cx="4905375" cy="1447800"/>
            <wp:effectExtent l="0" t="0" r="0" b="0"/>
            <wp:docPr id="13" name="Picture 13"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lendar&#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5375" cy="1447800"/>
                    </a:xfrm>
                    <a:prstGeom prst="rect">
                      <a:avLst/>
                    </a:prstGeom>
                    <a:noFill/>
                  </pic:spPr>
                </pic:pic>
              </a:graphicData>
            </a:graphic>
          </wp:inline>
        </w:drawing>
      </w:r>
    </w:p>
    <w:p w14:paraId="452A9ED7" w14:textId="2B3282EF" w:rsidR="000035F8" w:rsidRDefault="009F715C" w:rsidP="00CD68B0">
      <w:r>
        <w:t>Source: Garnier</w:t>
      </w:r>
      <w:r w:rsidR="00490F03">
        <w:t>.c</w:t>
      </w:r>
      <w:r w:rsidR="00CD68B0">
        <w:t>om</w:t>
      </w:r>
    </w:p>
    <w:p w14:paraId="37633E3E" w14:textId="395E47C3" w:rsidR="00401898" w:rsidRDefault="007A2464" w:rsidP="007A246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8" w:name="_Toc120699901"/>
      <w:r w:rsidR="00401898"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7A246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rice</w:t>
      </w:r>
      <w:bookmarkEnd w:id="8"/>
    </w:p>
    <w:p w14:paraId="1ADE6D00" w14:textId="77777777" w:rsidR="00E25364" w:rsidRDefault="00E25364" w:rsidP="00E25364"/>
    <w:p w14:paraId="5A4636B0" w14:textId="0332B06C" w:rsidR="009433FE" w:rsidRDefault="009433FE" w:rsidP="00E25364">
      <w:r>
        <w:t xml:space="preserve">    Garnier use </w:t>
      </w:r>
      <w:r w:rsidR="00362A66">
        <w:t>several</w:t>
      </w:r>
      <w:r>
        <w:t xml:space="preserve"> pricing techniques </w:t>
      </w:r>
      <w:r w:rsidR="00E407C2">
        <w:t>for pricing its products</w:t>
      </w:r>
      <w:r w:rsidR="00577CF8">
        <w:t>, e.g.,</w:t>
      </w:r>
      <w:r w:rsidR="00E407C2">
        <w:t xml:space="preserve"> </w:t>
      </w:r>
      <w:r w:rsidR="00577CF8">
        <w:t xml:space="preserve">premium pricing, </w:t>
      </w:r>
      <w:r w:rsidR="00E744D2">
        <w:t>psychological</w:t>
      </w:r>
      <w:r w:rsidR="00577CF8">
        <w:t xml:space="preserve"> </w:t>
      </w:r>
      <w:r w:rsidR="00E744D2">
        <w:t xml:space="preserve">pricing, geographical </w:t>
      </w:r>
      <w:r w:rsidR="00C76AD8">
        <w:t>pricing,</w:t>
      </w:r>
      <w:r w:rsidR="00E744D2">
        <w:t xml:space="preserve"> and bundle pricing</w:t>
      </w:r>
      <w:r w:rsidR="00A84B6B">
        <w:t xml:space="preserve"> </w:t>
      </w:r>
      <w:r w:rsidR="00A84B6B" w:rsidRPr="00A84B6B">
        <w:t>(Henry, 2018)</w:t>
      </w:r>
      <w:r w:rsidR="00A84B6B">
        <w:t>.</w:t>
      </w:r>
    </w:p>
    <w:p w14:paraId="75A99C20" w14:textId="74710CC0" w:rsidR="00E25364" w:rsidRDefault="00C62550" w:rsidP="00E25364">
      <w:r>
        <w:t xml:space="preserve">   </w:t>
      </w:r>
      <w:r w:rsidRPr="0078685B">
        <w:rPr>
          <w:b/>
          <w:bCs/>
        </w:rPr>
        <w:t>Premium pricing</w:t>
      </w:r>
      <w:r>
        <w:t xml:space="preserve"> stands for </w:t>
      </w:r>
      <w:r w:rsidR="00306E3F">
        <w:t xml:space="preserve">its </w:t>
      </w:r>
      <w:r w:rsidR="00510F56">
        <w:t>high-end</w:t>
      </w:r>
      <w:r w:rsidR="00306E3F">
        <w:t xml:space="preserve"> products </w:t>
      </w:r>
      <w:r w:rsidR="00A95011">
        <w:t xml:space="preserve">targeting middle and rich class consumers such as </w:t>
      </w:r>
      <w:r w:rsidR="00510F56" w:rsidRPr="00510F56">
        <w:rPr>
          <w:i/>
          <w:iCs/>
        </w:rPr>
        <w:t>Garnier</w:t>
      </w:r>
      <w:r w:rsidR="00C96737" w:rsidRPr="00510F56">
        <w:rPr>
          <w:i/>
          <w:iCs/>
        </w:rPr>
        <w:t xml:space="preserve"> Complete Serum Cream</w:t>
      </w:r>
      <w:r w:rsidR="00C96737">
        <w:t xml:space="preserve"> or </w:t>
      </w:r>
      <w:r w:rsidR="00510F56" w:rsidRPr="00ED3439">
        <w:rPr>
          <w:i/>
          <w:iCs/>
        </w:rPr>
        <w:t xml:space="preserve">Garnier </w:t>
      </w:r>
      <w:r w:rsidR="00ED3439" w:rsidRPr="00ED3439">
        <w:rPr>
          <w:i/>
          <w:iCs/>
        </w:rPr>
        <w:t>Sheets Masks</w:t>
      </w:r>
      <w:r w:rsidR="00ED3439">
        <w:rPr>
          <w:i/>
          <w:iCs/>
        </w:rPr>
        <w:t>.</w:t>
      </w:r>
      <w:r w:rsidR="00ED3439">
        <w:t xml:space="preserve"> </w:t>
      </w:r>
      <w:r w:rsidR="002A75BD">
        <w:t xml:space="preserve">With this strategy, </w:t>
      </w:r>
      <w:r w:rsidR="00835274">
        <w:t>Garnier</w:t>
      </w:r>
      <w:r w:rsidR="002A75BD">
        <w:t xml:space="preserve"> managed to make </w:t>
      </w:r>
      <w:proofErr w:type="gramStart"/>
      <w:r w:rsidR="002A75BD">
        <w:t>some of</w:t>
      </w:r>
      <w:proofErr w:type="gramEnd"/>
      <w:r w:rsidR="002A75BD">
        <w:t xml:space="preserve"> its </w:t>
      </w:r>
      <w:r w:rsidR="00835274">
        <w:t xml:space="preserve">range of products exclusive by restricting production and </w:t>
      </w:r>
      <w:r w:rsidR="005D66FE">
        <w:t xml:space="preserve">sales, and in turn, achieved a perception of luxury </w:t>
      </w:r>
      <w:r w:rsidR="00F976AA">
        <w:t xml:space="preserve">in consumption of the products </w:t>
      </w:r>
      <w:r w:rsidR="00F976AA" w:rsidRPr="00A84B6B">
        <w:t>(Henry, 2018)</w:t>
      </w:r>
      <w:r w:rsidR="00F976AA">
        <w:t>.</w:t>
      </w:r>
    </w:p>
    <w:p w14:paraId="037C7C7E" w14:textId="45E543A5" w:rsidR="00F976AA" w:rsidRDefault="00F976AA" w:rsidP="00E25364">
      <w:r>
        <w:t xml:space="preserve">   </w:t>
      </w:r>
      <w:r w:rsidR="007A7A53">
        <w:t xml:space="preserve">By using </w:t>
      </w:r>
      <w:r w:rsidR="007A7A53" w:rsidRPr="0078685B">
        <w:rPr>
          <w:b/>
          <w:bCs/>
        </w:rPr>
        <w:t>psychological pricing</w:t>
      </w:r>
      <w:r w:rsidR="007A7A53">
        <w:t xml:space="preserve">, Garnier managed to increase sales as customers </w:t>
      </w:r>
      <w:r w:rsidR="00B24196">
        <w:t xml:space="preserve">purchase a higher volume of </w:t>
      </w:r>
      <w:r w:rsidR="00346A7B">
        <w:t>products</w:t>
      </w:r>
      <w:r w:rsidR="00D65726">
        <w:t>.</w:t>
      </w:r>
      <w:r w:rsidR="00030296">
        <w:t xml:space="preserve"> For example, Garnier Body Lotion </w:t>
      </w:r>
      <w:proofErr w:type="gramStart"/>
      <w:r w:rsidR="00030296">
        <w:t>is sold</w:t>
      </w:r>
      <w:proofErr w:type="gramEnd"/>
      <w:r w:rsidR="00030296">
        <w:t xml:space="preserve"> in </w:t>
      </w:r>
      <w:r w:rsidR="00B55A88">
        <w:t>Asda at the price of £ 3.99 and the customer perceives this price as £3</w:t>
      </w:r>
      <w:r w:rsidR="00866B71">
        <w:t>.00</w:t>
      </w:r>
      <w:r w:rsidR="00B55A88">
        <w:t xml:space="preserve"> instead of the actual £4</w:t>
      </w:r>
      <w:r w:rsidR="00866B71">
        <w:t>.00</w:t>
      </w:r>
      <w:r w:rsidR="00ED2C90">
        <w:t xml:space="preserve">, treating </w:t>
      </w:r>
      <w:r w:rsidR="00866B71">
        <w:t>£3.99 as a lower price than £4.00.</w:t>
      </w:r>
    </w:p>
    <w:p w14:paraId="17EA1934" w14:textId="3A2CD415" w:rsidR="0078685B" w:rsidRDefault="0078685B" w:rsidP="00E25364">
      <w:r>
        <w:t xml:space="preserve">   </w:t>
      </w:r>
      <w:r w:rsidR="00492028">
        <w:t xml:space="preserve">With the use of </w:t>
      </w:r>
      <w:r w:rsidR="00492028" w:rsidRPr="002E1D36">
        <w:rPr>
          <w:b/>
          <w:bCs/>
        </w:rPr>
        <w:t>geographical pricing</w:t>
      </w:r>
      <w:r w:rsidR="00492028">
        <w:t xml:space="preserve">, Garnier </w:t>
      </w:r>
      <w:r w:rsidR="00B83651">
        <w:t>can</w:t>
      </w:r>
      <w:r w:rsidR="00492028">
        <w:t xml:space="preserve"> </w:t>
      </w:r>
      <w:r w:rsidR="006619EB">
        <w:t xml:space="preserve">optimally penetrate </w:t>
      </w:r>
      <w:r w:rsidR="00802BD5">
        <w:t>various regional markets</w:t>
      </w:r>
      <w:r w:rsidR="00B83651">
        <w:t xml:space="preserve"> and maintain the growth of its revenue </w:t>
      </w:r>
      <w:r w:rsidR="00451D18">
        <w:t xml:space="preserve">by altering prices in different countries </w:t>
      </w:r>
      <w:r w:rsidR="00422ED4">
        <w:t xml:space="preserve">based on the local currency value. </w:t>
      </w:r>
    </w:p>
    <w:p w14:paraId="277F523C" w14:textId="6BC4BB79" w:rsidR="00401898" w:rsidRDefault="00D70198" w:rsidP="00C535A6">
      <w:r>
        <w:t xml:space="preserve">   </w:t>
      </w:r>
      <w:r w:rsidR="002E1D36">
        <w:t>Garnier often</w:t>
      </w:r>
      <w:r w:rsidR="007A59B8">
        <w:t xml:space="preserve"> uses </w:t>
      </w:r>
      <w:r w:rsidR="007A59B8" w:rsidRPr="002E1D36">
        <w:rPr>
          <w:b/>
          <w:bCs/>
        </w:rPr>
        <w:t>bundle</w:t>
      </w:r>
      <w:r w:rsidR="002E1D36" w:rsidRPr="002E1D36">
        <w:rPr>
          <w:b/>
          <w:bCs/>
        </w:rPr>
        <w:t xml:space="preserve"> pricing</w:t>
      </w:r>
      <w:r w:rsidR="002E1D36">
        <w:t xml:space="preserve"> </w:t>
      </w:r>
      <w:r w:rsidR="009B43D7">
        <w:t xml:space="preserve">to control prices and costs by lowering </w:t>
      </w:r>
      <w:r w:rsidR="00C5417F">
        <w:t>the expenses with marketing and distribution. This strategy</w:t>
      </w:r>
      <w:r w:rsidR="0090390A">
        <w:t xml:space="preserve"> also</w:t>
      </w:r>
      <w:r w:rsidR="00C5417F">
        <w:t xml:space="preserve"> </w:t>
      </w:r>
      <w:r w:rsidR="0090390A">
        <w:t xml:space="preserve">adds value to the brand and </w:t>
      </w:r>
      <w:r w:rsidR="00CA0B0B">
        <w:t xml:space="preserve">can experience a high return of the cost, by gaining new customers </w:t>
      </w:r>
      <w:r w:rsidR="00CA0B0B" w:rsidRPr="00A84B6B">
        <w:t>(Henry, 2018)</w:t>
      </w:r>
    </w:p>
    <w:p w14:paraId="709E958F" w14:textId="6453603F" w:rsidR="00260BFD" w:rsidRPr="00260BFD" w:rsidRDefault="006F1536" w:rsidP="00C535A6">
      <w:r>
        <w:t xml:space="preserve"> As relevant example</w:t>
      </w:r>
      <w:r w:rsidR="00EE3698">
        <w:t xml:space="preserve">, the price of </w:t>
      </w:r>
      <w:r w:rsidR="00B26EE7">
        <w:t xml:space="preserve">the Garnier Body Lotion in Japan is </w:t>
      </w:r>
      <w:r w:rsidR="00BA6F44">
        <w:rPr>
          <w:rFonts w:cstheme="minorHAnsi"/>
        </w:rPr>
        <w:t>¥</w:t>
      </w:r>
      <w:r w:rsidR="00BA6F44">
        <w:t xml:space="preserve"> 1.275 </w:t>
      </w:r>
      <w:r w:rsidR="00BE64DD">
        <w:t>approx. £ 7.3</w:t>
      </w:r>
      <w:r w:rsidR="001B09DD">
        <w:t xml:space="preserve">0, compared to UK price </w:t>
      </w:r>
      <w:r w:rsidR="00177BFD">
        <w:t>of £</w:t>
      </w:r>
      <w:r w:rsidR="00A34F26">
        <w:t xml:space="preserve">3.99 which shows the difference between pricing on </w:t>
      </w:r>
      <w:r w:rsidR="00B31E20">
        <w:t>various parts</w:t>
      </w:r>
      <w:r w:rsidR="00A34F26">
        <w:t xml:space="preserve"> of the world.</w:t>
      </w:r>
    </w:p>
    <w:p w14:paraId="3C4944F9" w14:textId="558C5964" w:rsidR="00FA196E" w:rsidRDefault="005635C9" w:rsidP="00FA196E">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9" w:name="_Toc120699902"/>
      <w:r w:rsidR="00FA196E" w:rsidRPr="00E318E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bookmarkEnd w:id="9"/>
    </w:p>
    <w:p w14:paraId="61E7C86B" w14:textId="77777777" w:rsidR="00FA196E" w:rsidRPr="00DB0BBC" w:rsidRDefault="00FA196E" w:rsidP="00FA196E"/>
    <w:p w14:paraId="1400980D" w14:textId="09623D8F" w:rsidR="00FA196E" w:rsidRDefault="00FA196E" w:rsidP="00FA196E">
      <w:r>
        <w:t xml:space="preserve">    </w:t>
      </w:r>
      <w:r w:rsidRPr="008165EB">
        <w:t xml:space="preserve">Garnier </w:t>
      </w:r>
      <w:r>
        <w:t xml:space="preserve">is an international brand as its products are available in various countries. The luxury brand of Garnier has a wide market especially in Asia in countries such as India, </w:t>
      </w:r>
      <w:r w:rsidR="000C2A00">
        <w:t>Japan,</w:t>
      </w:r>
      <w:r>
        <w:t xml:space="preserve"> and China, but it is present on all other continents. The demand for natural cosmetics has led Garnier to have a strong presence on the emerging markets </w:t>
      </w:r>
      <w:r w:rsidRPr="000536B6">
        <w:t>(B</w:t>
      </w:r>
      <w:r>
        <w:t>h</w:t>
      </w:r>
      <w:r w:rsidRPr="000536B6">
        <w:t>asin, 2019)</w:t>
      </w:r>
      <w:r>
        <w:t>.</w:t>
      </w:r>
    </w:p>
    <w:p w14:paraId="75D5E2C4" w14:textId="77777777" w:rsidR="00FA196E" w:rsidRDefault="00FA196E" w:rsidP="00FA196E">
      <w:r>
        <w:t xml:space="preserve">   Garnier has a distinct distribution policy that helped the organisation smooth the process of product distribution. From the manufacturers, the products go to the wholesalers, and they provide to the retailers and from them, the customer can easily purchase any products.                                          Garnier is a valuable brand that by its innovative ideas managed to keep together all its intermediaries, as it is easy to negotiate with existing distributors than with the new ones </w:t>
      </w:r>
      <w:bookmarkStart w:id="10" w:name="_Hlk120102016"/>
      <w:r w:rsidRPr="000536B6">
        <w:t>(B</w:t>
      </w:r>
      <w:r>
        <w:t>h</w:t>
      </w:r>
      <w:r w:rsidRPr="000536B6">
        <w:t>asin, 2019)</w:t>
      </w:r>
      <w:r>
        <w:t>.</w:t>
      </w:r>
      <w:bookmarkEnd w:id="10"/>
    </w:p>
    <w:p w14:paraId="3C55F4F8" w14:textId="4B9C9ADE" w:rsidR="00260BFD" w:rsidRDefault="00FC149A" w:rsidP="00FA196E">
      <w:r>
        <w:lastRenderedPageBreak/>
        <w:t xml:space="preserve">   Garnier has successfully developed an online platform where customers can place </w:t>
      </w:r>
      <w:r w:rsidR="00422CA4">
        <w:t>and track orders</w:t>
      </w:r>
      <w:r w:rsidR="00AE1473">
        <w:t xml:space="preserve">, encourages sales through social media and </w:t>
      </w:r>
      <w:r w:rsidR="00502CC7">
        <w:t xml:space="preserve">also stocks products with online retailers as Amazon and eBay. This </w:t>
      </w:r>
      <w:r w:rsidR="00260BFD">
        <w:t xml:space="preserve">has boosted the sales and increased the accessibility of its products for </w:t>
      </w:r>
      <w:r w:rsidR="009B7180">
        <w:t>customers (</w:t>
      </w:r>
      <w:r w:rsidR="00260BFD" w:rsidRPr="000536B6">
        <w:t>B</w:t>
      </w:r>
      <w:r w:rsidR="00260BFD">
        <w:t>h</w:t>
      </w:r>
      <w:r w:rsidR="00260BFD" w:rsidRPr="000536B6">
        <w:t>asin, 2019)</w:t>
      </w:r>
      <w:r w:rsidR="00260BFD">
        <w:t>.</w:t>
      </w:r>
    </w:p>
    <w:p w14:paraId="7E7EC4DC" w14:textId="67911802" w:rsidR="00401898" w:rsidRDefault="00260BFD" w:rsidP="00260BFD">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1" w:name="_Toc120699903"/>
      <w:r w:rsidRPr="00260BF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w:t>
      </w:r>
      <w:bookmarkEnd w:id="11"/>
    </w:p>
    <w:p w14:paraId="5FDB728A" w14:textId="77777777" w:rsidR="0032572C" w:rsidRDefault="0032572C" w:rsidP="0032572C"/>
    <w:p w14:paraId="458487C2" w14:textId="6797E37E" w:rsidR="0032572C" w:rsidRDefault="0032572C" w:rsidP="0032572C">
      <w:r>
        <w:t xml:space="preserve">  </w:t>
      </w:r>
      <w:r w:rsidR="00064407">
        <w:t xml:space="preserve"> </w:t>
      </w:r>
      <w:r>
        <w:t xml:space="preserve">Garnier heavily invests in </w:t>
      </w:r>
      <w:r w:rsidR="00306CF1">
        <w:t>promoting its products.</w:t>
      </w:r>
      <w:r w:rsidR="00556995">
        <w:t xml:space="preserve"> Radio promotions and television commercials </w:t>
      </w:r>
      <w:r w:rsidR="00E24433">
        <w:t xml:space="preserve">are the most utilized channels, along with </w:t>
      </w:r>
      <w:r w:rsidR="00064407">
        <w:t xml:space="preserve">ads in magazines and newspapers. </w:t>
      </w:r>
      <w:r w:rsidR="005D5516">
        <w:t>Garnier also uses the internet to promote its products to online customers</w:t>
      </w:r>
      <w:r w:rsidR="00301B8B">
        <w:t xml:space="preserve"> which helps the organization </w:t>
      </w:r>
      <w:r w:rsidR="001C6E45">
        <w:t xml:space="preserve">directly </w:t>
      </w:r>
      <w:r w:rsidR="006A4585">
        <w:t xml:space="preserve">engage with them and understand </w:t>
      </w:r>
      <w:r w:rsidR="00081C5C">
        <w:t xml:space="preserve">their needs and wants. </w:t>
      </w:r>
      <w:r w:rsidR="00301B8B">
        <w:t xml:space="preserve"> </w:t>
      </w:r>
    </w:p>
    <w:p w14:paraId="0641C94A" w14:textId="55D104A0" w:rsidR="00081C5C" w:rsidRDefault="00081C5C" w:rsidP="0032572C">
      <w:r>
        <w:t xml:space="preserve">   The loyalty card </w:t>
      </w:r>
      <w:r w:rsidR="00FA5E31">
        <w:t>allows</w:t>
      </w:r>
      <w:r w:rsidR="00387C15">
        <w:t xml:space="preserve"> </w:t>
      </w:r>
      <w:r w:rsidR="00537F5A">
        <w:t xml:space="preserve">customers </w:t>
      </w:r>
      <w:r w:rsidR="00D46A20">
        <w:t>to earn points on each purchase and later to use</w:t>
      </w:r>
      <w:r w:rsidR="009B7180">
        <w:t xml:space="preserve"> the</w:t>
      </w:r>
      <w:r w:rsidR="00D46A20">
        <w:t xml:space="preserve">m </w:t>
      </w:r>
      <w:r w:rsidR="009B7180">
        <w:t>towards</w:t>
      </w:r>
      <w:r w:rsidR="004B0073">
        <w:t xml:space="preserve"> </w:t>
      </w:r>
      <w:r w:rsidR="009B7180">
        <w:t xml:space="preserve">the </w:t>
      </w:r>
      <w:r w:rsidR="004B0073">
        <w:t xml:space="preserve">cost of </w:t>
      </w:r>
      <w:r w:rsidR="00AE4585">
        <w:t>other products or gifts (Garnier, 2022).</w:t>
      </w:r>
    </w:p>
    <w:p w14:paraId="07F69155" w14:textId="2A68A1C8" w:rsidR="00617712" w:rsidRDefault="00617712" w:rsidP="0032572C">
      <w:r>
        <w:t xml:space="preserve">   For promoting its products, Garnier uses, at times, celebrities </w:t>
      </w:r>
      <w:r w:rsidR="002B233D">
        <w:t xml:space="preserve">such as a Bollywoodian actress </w:t>
      </w:r>
      <w:r w:rsidR="006D21C8">
        <w:t>representing trendy generation, Drew Barrymore</w:t>
      </w:r>
      <w:r w:rsidR="00354C12">
        <w:t xml:space="preserve"> or </w:t>
      </w:r>
      <w:r w:rsidR="00BF53A7">
        <w:t>Holly Willoughby.</w:t>
      </w:r>
    </w:p>
    <w:p w14:paraId="0BC66162" w14:textId="716C7036" w:rsidR="0088363E" w:rsidRDefault="0088363E" w:rsidP="0032572C">
      <w:r>
        <w:t xml:space="preserve">   The use of </w:t>
      </w:r>
      <w:r w:rsidR="00F33108">
        <w:t xml:space="preserve">community </w:t>
      </w:r>
      <w:r>
        <w:t xml:space="preserve">influencers </w:t>
      </w:r>
      <w:r w:rsidR="00F33108">
        <w:t xml:space="preserve">is another way for Garnier to promote its products. </w:t>
      </w:r>
      <w:r w:rsidR="00C04991">
        <w:t>Strong and motivated individuals are selected to be brand ambassadors in their comm</w:t>
      </w:r>
      <w:r w:rsidR="00A60523">
        <w:t xml:space="preserve">unity and provides them with products to use themselves and </w:t>
      </w:r>
      <w:r w:rsidR="002D3F39">
        <w:t>share the benefits.</w:t>
      </w:r>
    </w:p>
    <w:p w14:paraId="3E532936" w14:textId="3D59CDDD" w:rsidR="002D3F39" w:rsidRPr="00CD68B0" w:rsidRDefault="000902F5" w:rsidP="00CD68B0">
      <w:pPr>
        <w:pStyle w:val="Heading2"/>
        <w:rPr>
          <w:sz w:val="22"/>
          <w:szCs w:val="22"/>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5C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2" w:name="_Toc120699904"/>
      <w:r w:rsidR="00CD68B0" w:rsidRPr="00CD68B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bookmarkEnd w:id="12"/>
    </w:p>
    <w:p w14:paraId="78A5BCF5" w14:textId="7FE4906D" w:rsidR="002D3F39" w:rsidRPr="0032572C" w:rsidRDefault="002D3F39" w:rsidP="0032572C">
      <w:r>
        <w:t xml:space="preserve">             </w:t>
      </w:r>
    </w:p>
    <w:p w14:paraId="61459676" w14:textId="21100955" w:rsidR="00260BFD" w:rsidRDefault="00CD68B0" w:rsidP="00260BFD">
      <w:r>
        <w:t xml:space="preserve">   </w:t>
      </w:r>
      <w:r w:rsidR="002868C0">
        <w:t>The marketing mix of Garnier also places a great emphasis on people</w:t>
      </w:r>
      <w:r w:rsidR="003B4EAB">
        <w:t>s’ development and training.</w:t>
      </w:r>
      <w:r w:rsidR="003F6006">
        <w:t xml:space="preserve"> </w:t>
      </w:r>
      <w:r w:rsidR="00CB2433">
        <w:t>G</w:t>
      </w:r>
      <w:r w:rsidR="003F6006">
        <w:t>arnier</w:t>
      </w:r>
      <w:r w:rsidR="00CB2433">
        <w:t>’s employees are continuously trained to respect the customers, to value their opinion</w:t>
      </w:r>
      <w:r w:rsidR="00AB1D80">
        <w:t xml:space="preserve">s and consider their preferences. </w:t>
      </w:r>
      <w:r w:rsidR="00D96502">
        <w:t xml:space="preserve">All </w:t>
      </w:r>
      <w:r w:rsidR="00E02E54">
        <w:t xml:space="preserve">departments are contributing to the success of the </w:t>
      </w:r>
      <w:r w:rsidR="003B05F4">
        <w:t>organization;</w:t>
      </w:r>
      <w:r w:rsidR="00E02E54">
        <w:t xml:space="preserve"> </w:t>
      </w:r>
      <w:r w:rsidR="003B05F4">
        <w:t>therefore,</w:t>
      </w:r>
      <w:r w:rsidR="00E02E54">
        <w:t xml:space="preserve"> people </w:t>
      </w:r>
      <w:r w:rsidR="00C83F83">
        <w:t xml:space="preserve">are being given a </w:t>
      </w:r>
      <w:r w:rsidR="003B05F4">
        <w:t>lot of attention (Garnier, 2022).</w:t>
      </w:r>
    </w:p>
    <w:p w14:paraId="295C0061" w14:textId="419BB13A" w:rsidR="00401898" w:rsidRPr="00DB42CB" w:rsidRDefault="00260BFD" w:rsidP="00DB42CB">
      <w:pPr>
        <w:pStyle w:val="Heading2"/>
        <w:rPr>
          <w:sz w:val="22"/>
          <w:szCs w:val="22"/>
        </w:rPr>
      </w:pPr>
      <w:r w:rsidRPr="00DB42CB">
        <w:rPr>
          <w:sz w:val="22"/>
          <w:szCs w:val="22"/>
        </w:rPr>
        <w:t xml:space="preserve">  </w:t>
      </w:r>
      <w:r w:rsidR="00E210D0" w:rsidRPr="00DB42CB">
        <w:rPr>
          <w:sz w:val="22"/>
          <w:szCs w:val="22"/>
        </w:rPr>
        <w:t xml:space="preserve"> </w:t>
      </w:r>
      <w:r w:rsidR="003B05F4" w:rsidRPr="00DB42CB">
        <w:rPr>
          <w:sz w:val="22"/>
          <w:szCs w:val="22"/>
        </w:rPr>
        <w:t xml:space="preserve">    </w:t>
      </w:r>
      <w:bookmarkStart w:id="13" w:name="_Toc120699905"/>
      <w:r w:rsidR="003B05F4" w:rsidRPr="00DB42CB">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w:t>
      </w:r>
      <w:bookmarkEnd w:id="13"/>
    </w:p>
    <w:p w14:paraId="679802F7" w14:textId="77777777" w:rsidR="00401898" w:rsidRDefault="00401898" w:rsidP="00C535A6">
      <w:pPr>
        <w:rPr>
          <w:rFonts w:ascii="Arial" w:hAnsi="Arial" w:cs="Arial"/>
        </w:rPr>
      </w:pPr>
    </w:p>
    <w:p w14:paraId="677FF493" w14:textId="77777777" w:rsidR="00E210D0" w:rsidRDefault="003B05F4" w:rsidP="00E210D0">
      <w:pPr>
        <w:rPr>
          <w:rFonts w:ascii="Arial" w:hAnsi="Arial" w:cs="Arial"/>
        </w:rPr>
      </w:pPr>
      <w:r>
        <w:rPr>
          <w:rFonts w:ascii="Arial" w:hAnsi="Arial" w:cs="Arial"/>
        </w:rPr>
        <w:t xml:space="preserve">   </w:t>
      </w:r>
      <w:r w:rsidR="00A458E8">
        <w:rPr>
          <w:rFonts w:ascii="Arial" w:hAnsi="Arial" w:cs="Arial"/>
        </w:rPr>
        <w:t xml:space="preserve">Garnier has a </w:t>
      </w:r>
      <w:r w:rsidR="002D0D77">
        <w:rPr>
          <w:rFonts w:ascii="Arial" w:hAnsi="Arial" w:cs="Arial"/>
        </w:rPr>
        <w:t xml:space="preserve">series of processes in place to ensure the organization is running smoothly. </w:t>
      </w:r>
      <w:r w:rsidR="00F532E8">
        <w:rPr>
          <w:rFonts w:ascii="Arial" w:hAnsi="Arial" w:cs="Arial"/>
        </w:rPr>
        <w:t>To ensure that their products are always available at the retailers,</w:t>
      </w:r>
      <w:r w:rsidR="00285C12">
        <w:rPr>
          <w:rFonts w:ascii="Arial" w:hAnsi="Arial" w:cs="Arial"/>
        </w:rPr>
        <w:t xml:space="preserve"> Garnier installed systems to </w:t>
      </w:r>
      <w:r w:rsidR="00A86BD8">
        <w:rPr>
          <w:rFonts w:ascii="Arial" w:hAnsi="Arial" w:cs="Arial"/>
        </w:rPr>
        <w:t>be notified when the stock is low at the stores,</w:t>
      </w:r>
      <w:r w:rsidR="006D0B02">
        <w:rPr>
          <w:rFonts w:ascii="Arial" w:hAnsi="Arial" w:cs="Arial"/>
        </w:rPr>
        <w:t xml:space="preserve"> so it can be replaced in time. This ensures their products are always available for the customers. </w:t>
      </w:r>
      <w:r w:rsidR="008315DD">
        <w:rPr>
          <w:rFonts w:ascii="Arial" w:hAnsi="Arial" w:cs="Arial"/>
        </w:rPr>
        <w:t xml:space="preserve">The online delivery process </w:t>
      </w:r>
      <w:r w:rsidR="00E7148F">
        <w:rPr>
          <w:rFonts w:ascii="Arial" w:hAnsi="Arial" w:cs="Arial"/>
        </w:rPr>
        <w:t xml:space="preserve">and the involvement in continuous market research </w:t>
      </w:r>
      <w:r w:rsidR="002B6665">
        <w:rPr>
          <w:rFonts w:ascii="Arial" w:hAnsi="Arial" w:cs="Arial"/>
        </w:rPr>
        <w:t>make Garnier competitive on the market</w:t>
      </w:r>
      <w:r w:rsidR="00695172">
        <w:rPr>
          <w:rFonts w:ascii="Arial" w:hAnsi="Arial" w:cs="Arial"/>
        </w:rPr>
        <w:t xml:space="preserve"> </w:t>
      </w:r>
      <w:r w:rsidR="00695172" w:rsidRPr="00695172">
        <w:rPr>
          <w:rFonts w:ascii="Arial" w:hAnsi="Arial" w:cs="Arial"/>
        </w:rPr>
        <w:t>(Addison, 2019)</w:t>
      </w:r>
      <w:r w:rsidR="00695172">
        <w:rPr>
          <w:rFonts w:ascii="Arial" w:hAnsi="Arial" w:cs="Arial"/>
        </w:rPr>
        <w:t>.</w:t>
      </w:r>
    </w:p>
    <w:p w14:paraId="3FB25905" w14:textId="1112A72C" w:rsidR="003B05F4" w:rsidRPr="00E210D0" w:rsidRDefault="00E210D0" w:rsidP="00E210D0">
      <w:pPr>
        <w:rPr>
          <w:rFonts w:ascii="Arial" w:hAnsi="Arial" w:cs="Arial"/>
        </w:rPr>
      </w:pPr>
      <w:r>
        <w:rPr>
          <w:rFonts w:ascii="Arial" w:hAnsi="Arial" w:cs="Arial"/>
        </w:rPr>
        <w:t xml:space="preserve">      </w:t>
      </w:r>
      <w:r w:rsidR="002B6665" w:rsidRPr="002B66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evidence</w:t>
      </w:r>
      <w:r w:rsidR="00F532E8" w:rsidRPr="002B66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68509C" w14:textId="568D9AB6" w:rsidR="00401898" w:rsidRDefault="003B05F4" w:rsidP="00C535A6">
      <w:pPr>
        <w:rPr>
          <w:rFonts w:ascii="Arial" w:hAnsi="Arial" w:cs="Arial"/>
        </w:rPr>
      </w:pPr>
      <w:r>
        <w:rPr>
          <w:rFonts w:ascii="Arial" w:hAnsi="Arial" w:cs="Arial"/>
        </w:rPr>
        <w:t xml:space="preserve">   </w:t>
      </w:r>
    </w:p>
    <w:p w14:paraId="55027F3E" w14:textId="6DFF35E1" w:rsidR="006449A2" w:rsidRDefault="006449A2" w:rsidP="00C535A6">
      <w:pPr>
        <w:rPr>
          <w:rFonts w:ascii="Arial" w:hAnsi="Arial" w:cs="Arial"/>
        </w:rPr>
      </w:pPr>
      <w:r>
        <w:rPr>
          <w:rFonts w:ascii="Arial" w:hAnsi="Arial" w:cs="Arial"/>
        </w:rPr>
        <w:t xml:space="preserve">   </w:t>
      </w:r>
      <w:r w:rsidR="00207E78">
        <w:rPr>
          <w:rFonts w:ascii="Arial" w:hAnsi="Arial" w:cs="Arial"/>
        </w:rPr>
        <w:t xml:space="preserve">Garnier’s products </w:t>
      </w:r>
      <w:proofErr w:type="gramStart"/>
      <w:r w:rsidR="00207E78">
        <w:rPr>
          <w:rFonts w:ascii="Arial" w:hAnsi="Arial" w:cs="Arial"/>
        </w:rPr>
        <w:t>are placed</w:t>
      </w:r>
      <w:proofErr w:type="gramEnd"/>
      <w:r w:rsidR="00207E78">
        <w:rPr>
          <w:rFonts w:ascii="Arial" w:hAnsi="Arial" w:cs="Arial"/>
        </w:rPr>
        <w:t xml:space="preserve"> in the stores on a special shelve</w:t>
      </w:r>
      <w:r w:rsidR="00F15444">
        <w:rPr>
          <w:rFonts w:ascii="Arial" w:hAnsi="Arial" w:cs="Arial"/>
        </w:rPr>
        <w:t xml:space="preserve">, with distinct colour and design, and the products are </w:t>
      </w:r>
      <w:r w:rsidR="006942B1">
        <w:rPr>
          <w:rFonts w:ascii="Arial" w:hAnsi="Arial" w:cs="Arial"/>
        </w:rPr>
        <w:t xml:space="preserve">sold in packages that can be easily identified. If you go </w:t>
      </w:r>
      <w:r w:rsidR="00311F04">
        <w:rPr>
          <w:rFonts w:ascii="Arial" w:hAnsi="Arial" w:cs="Arial"/>
        </w:rPr>
        <w:t>for example to Asda, you will find all Garnier products on one separate shelve</w:t>
      </w:r>
      <w:r w:rsidR="00673C03">
        <w:rPr>
          <w:rFonts w:ascii="Arial" w:hAnsi="Arial" w:cs="Arial"/>
        </w:rPr>
        <w:t xml:space="preserve"> for each type of products.</w:t>
      </w:r>
      <w:r w:rsidR="00384AAF">
        <w:rPr>
          <w:rFonts w:ascii="Arial" w:hAnsi="Arial" w:cs="Arial"/>
        </w:rPr>
        <w:t xml:space="preserve"> The online website is easy to visit, the products are accurately </w:t>
      </w:r>
      <w:r w:rsidR="00E470F4">
        <w:rPr>
          <w:rFonts w:ascii="Arial" w:hAnsi="Arial" w:cs="Arial"/>
        </w:rPr>
        <w:t>described,</w:t>
      </w:r>
      <w:r w:rsidR="00384AAF">
        <w:rPr>
          <w:rFonts w:ascii="Arial" w:hAnsi="Arial" w:cs="Arial"/>
        </w:rPr>
        <w:t xml:space="preserve"> and the images are very </w:t>
      </w:r>
      <w:r w:rsidR="00E25FC1">
        <w:rPr>
          <w:rFonts w:ascii="Arial" w:hAnsi="Arial" w:cs="Arial"/>
        </w:rPr>
        <w:t>clear (</w:t>
      </w:r>
      <w:r w:rsidR="00E25FC1" w:rsidRPr="00695172">
        <w:rPr>
          <w:rFonts w:ascii="Arial" w:hAnsi="Arial" w:cs="Arial"/>
        </w:rPr>
        <w:t>Addison, 2019)</w:t>
      </w:r>
      <w:r w:rsidR="00E25FC1">
        <w:rPr>
          <w:rFonts w:ascii="Arial" w:hAnsi="Arial" w:cs="Arial"/>
        </w:rPr>
        <w:t>.</w:t>
      </w:r>
    </w:p>
    <w:p w14:paraId="4984251C" w14:textId="1E02D838" w:rsidR="003B05F4" w:rsidRDefault="00E470F4" w:rsidP="00C535A6">
      <w:pPr>
        <w:rPr>
          <w:rFonts w:ascii="Arial" w:hAnsi="Arial" w:cs="Arial"/>
        </w:rPr>
      </w:pPr>
      <w:r>
        <w:rPr>
          <w:rFonts w:ascii="Arial" w:hAnsi="Arial" w:cs="Arial"/>
        </w:rPr>
        <w:t xml:space="preserve">   All the </w:t>
      </w:r>
      <w:r w:rsidR="009738CD">
        <w:rPr>
          <w:rFonts w:ascii="Arial" w:hAnsi="Arial" w:cs="Arial"/>
        </w:rPr>
        <w:t xml:space="preserve">strategies </w:t>
      </w:r>
      <w:r>
        <w:rPr>
          <w:rFonts w:ascii="Arial" w:hAnsi="Arial" w:cs="Arial"/>
        </w:rPr>
        <w:t xml:space="preserve">that Garnier </w:t>
      </w:r>
      <w:r w:rsidR="00C6664C" w:rsidRPr="00F81A8D">
        <w:rPr>
          <w:rFonts w:ascii="Arial" w:hAnsi="Arial" w:cs="Arial"/>
        </w:rPr>
        <w:t>L’Oréal</w:t>
      </w:r>
      <w:r w:rsidR="00C6664C">
        <w:rPr>
          <w:rFonts w:ascii="Arial" w:hAnsi="Arial" w:cs="Arial"/>
        </w:rPr>
        <w:t xml:space="preserve"> </w:t>
      </w:r>
      <w:r w:rsidR="009738CD">
        <w:rPr>
          <w:rFonts w:ascii="Arial" w:hAnsi="Arial" w:cs="Arial"/>
        </w:rPr>
        <w:t>uses to attract customers and to remain competitive, appear to be wo</w:t>
      </w:r>
      <w:r w:rsidR="00C277F7">
        <w:rPr>
          <w:rFonts w:ascii="Arial" w:hAnsi="Arial" w:cs="Arial"/>
        </w:rPr>
        <w:t>rking more in some parts of the world, and less in others, as the market share graph below shows</w:t>
      </w:r>
      <w:r w:rsidR="005F1583">
        <w:rPr>
          <w:rFonts w:ascii="Arial" w:hAnsi="Arial" w:cs="Arial"/>
        </w:rPr>
        <w:t>.</w:t>
      </w:r>
    </w:p>
    <w:p w14:paraId="5B2CCCDB" w14:textId="77777777" w:rsidR="003B05F4" w:rsidRDefault="003B05F4" w:rsidP="00C535A6">
      <w:pPr>
        <w:rPr>
          <w:rFonts w:ascii="Arial" w:hAnsi="Arial" w:cs="Arial"/>
        </w:rPr>
      </w:pPr>
    </w:p>
    <w:p w14:paraId="43B954D2" w14:textId="77777777" w:rsidR="00401898" w:rsidRDefault="00401898" w:rsidP="00C535A6">
      <w:pPr>
        <w:rPr>
          <w:rFonts w:ascii="Arial" w:hAnsi="Arial" w:cs="Arial"/>
        </w:rPr>
      </w:pPr>
    </w:p>
    <w:p w14:paraId="265E330E" w14:textId="191E35A5" w:rsidR="00A068FB" w:rsidRPr="00C277F7" w:rsidRDefault="00864BEC" w:rsidP="00C277F7">
      <w:pPr>
        <w:spacing w:after="0" w:line="240" w:lineRule="auto"/>
        <w:rPr>
          <w:rFonts w:ascii="Times New Roman" w:eastAsia="Times New Roman" w:hAnsi="Times New Roman" w:cs="Times New Roman"/>
          <w:sz w:val="24"/>
          <w:szCs w:val="24"/>
          <w:lang w:eastAsia="en-GB"/>
        </w:rPr>
      </w:pPr>
      <w:r w:rsidRPr="00864BEC">
        <w:rPr>
          <w:rFonts w:ascii="Times New Roman" w:eastAsia="Times New Roman" w:hAnsi="Times New Roman" w:cs="Times New Roman"/>
          <w:noProof/>
          <w:sz w:val="24"/>
          <w:szCs w:val="24"/>
          <w:lang w:eastAsia="en-GB"/>
        </w:rPr>
        <w:drawing>
          <wp:inline distT="0" distB="0" distL="0" distR="0" wp14:anchorId="75BC8834" wp14:editId="40E1D23D">
            <wp:extent cx="4591050" cy="2924175"/>
            <wp:effectExtent l="0" t="0" r="0" b="952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924175"/>
                    </a:xfrm>
                    <a:prstGeom prst="rect">
                      <a:avLst/>
                    </a:prstGeom>
                    <a:noFill/>
                    <a:ln>
                      <a:noFill/>
                    </a:ln>
                  </pic:spPr>
                </pic:pic>
              </a:graphicData>
            </a:graphic>
          </wp:inline>
        </w:drawing>
      </w:r>
    </w:p>
    <w:p w14:paraId="5F91D17E" w14:textId="683DDC42" w:rsidR="00A068FB" w:rsidRPr="00C277F7" w:rsidRDefault="00441AF3" w:rsidP="00C535A6">
      <w:pPr>
        <w:rPr>
          <w:rFonts w:ascii="Arial" w:hAnsi="Arial" w:cs="Arial"/>
          <w:i/>
          <w:iCs/>
        </w:rPr>
      </w:pPr>
      <w:r w:rsidRPr="00C277F7">
        <w:rPr>
          <w:rFonts w:ascii="Arial" w:hAnsi="Arial" w:cs="Arial"/>
          <w:i/>
          <w:iCs/>
        </w:rPr>
        <w:t>Source: Statista.com</w:t>
      </w:r>
    </w:p>
    <w:p w14:paraId="4E847AAF" w14:textId="77777777" w:rsidR="00A068FB" w:rsidRPr="00F15281" w:rsidRDefault="00A068FB" w:rsidP="00F15281">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8C4A48" w14:textId="01147751" w:rsidR="00A068FB" w:rsidRPr="00F15281" w:rsidRDefault="00F15281" w:rsidP="00F15281">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20699906"/>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GLOBAL BUSINESS ENVIRONMENT</w:t>
      </w:r>
      <w:bookmarkEnd w:id="14"/>
    </w:p>
    <w:p w14:paraId="32B830D9" w14:textId="77777777" w:rsidR="00A068FB" w:rsidRDefault="00A068FB" w:rsidP="00C535A6">
      <w:pPr>
        <w:rPr>
          <w:rFonts w:ascii="Arial" w:hAnsi="Arial" w:cs="Arial"/>
        </w:rPr>
      </w:pPr>
    </w:p>
    <w:p w14:paraId="51FD0CAD" w14:textId="77777777" w:rsidR="00A068FB" w:rsidRDefault="00A068FB" w:rsidP="00C535A6">
      <w:pPr>
        <w:rPr>
          <w:rFonts w:ascii="Arial" w:hAnsi="Arial" w:cs="Arial"/>
        </w:rPr>
      </w:pPr>
    </w:p>
    <w:p w14:paraId="611FB51B" w14:textId="6ADF876A" w:rsidR="00A068FB" w:rsidRDefault="00B34AA5" w:rsidP="00C535A6">
      <w:pPr>
        <w:rPr>
          <w:rFonts w:ascii="Arial" w:hAnsi="Arial" w:cs="Arial"/>
        </w:rPr>
      </w:pPr>
      <w:r>
        <w:rPr>
          <w:rFonts w:ascii="Arial" w:hAnsi="Arial" w:cs="Arial"/>
        </w:rPr>
        <w:t xml:space="preserve">   </w:t>
      </w:r>
      <w:r w:rsidR="002717EA">
        <w:rPr>
          <w:rFonts w:ascii="Arial" w:hAnsi="Arial" w:cs="Arial"/>
        </w:rPr>
        <w:t>To be</w:t>
      </w:r>
      <w:r w:rsidR="0012040A">
        <w:rPr>
          <w:rFonts w:ascii="Arial" w:hAnsi="Arial" w:cs="Arial"/>
        </w:rPr>
        <w:t xml:space="preserve"> </w:t>
      </w:r>
      <w:r w:rsidR="00DC2ED3">
        <w:rPr>
          <w:rFonts w:ascii="Arial" w:hAnsi="Arial" w:cs="Arial"/>
        </w:rPr>
        <w:t xml:space="preserve">able to operate worldwide, Garnier </w:t>
      </w:r>
      <w:r w:rsidR="003A4377" w:rsidRPr="00F81A8D">
        <w:rPr>
          <w:rFonts w:ascii="Arial" w:hAnsi="Arial" w:cs="Arial"/>
        </w:rPr>
        <w:t>L’Oréal</w:t>
      </w:r>
      <w:r w:rsidR="003A4377">
        <w:rPr>
          <w:rFonts w:ascii="Arial" w:hAnsi="Arial" w:cs="Arial"/>
        </w:rPr>
        <w:t xml:space="preserve"> has chosen a unique strategy, Universalization. </w:t>
      </w:r>
      <w:r w:rsidR="002717EA">
        <w:rPr>
          <w:rFonts w:ascii="Arial" w:hAnsi="Arial" w:cs="Arial"/>
        </w:rPr>
        <w:t xml:space="preserve">It means globalization </w:t>
      </w:r>
      <w:r w:rsidR="00BF7C25">
        <w:rPr>
          <w:rFonts w:ascii="Arial" w:hAnsi="Arial" w:cs="Arial"/>
        </w:rPr>
        <w:t xml:space="preserve">that captures, </w:t>
      </w:r>
      <w:r w:rsidR="00267196">
        <w:rPr>
          <w:rFonts w:ascii="Arial" w:hAnsi="Arial" w:cs="Arial"/>
        </w:rPr>
        <w:t>respects,</w:t>
      </w:r>
      <w:r w:rsidR="00BF7C25">
        <w:rPr>
          <w:rFonts w:ascii="Arial" w:hAnsi="Arial" w:cs="Arial"/>
        </w:rPr>
        <w:t xml:space="preserve"> and understands </w:t>
      </w:r>
      <w:r w:rsidR="00E56350">
        <w:rPr>
          <w:rFonts w:ascii="Arial" w:hAnsi="Arial" w:cs="Arial"/>
        </w:rPr>
        <w:t>differences in desires, needs, cultures and traditions</w:t>
      </w:r>
      <w:r w:rsidR="00AF2DB0">
        <w:rPr>
          <w:rFonts w:ascii="Arial" w:hAnsi="Arial" w:cs="Arial"/>
        </w:rPr>
        <w:t xml:space="preserve"> </w:t>
      </w:r>
      <w:r w:rsidR="00AF2DB0" w:rsidRPr="00AF2DB0">
        <w:rPr>
          <w:rFonts w:ascii="Arial" w:hAnsi="Arial" w:cs="Arial"/>
        </w:rPr>
        <w:t>(L'Oréal, 2020)</w:t>
      </w:r>
      <w:proofErr w:type="gramStart"/>
      <w:r w:rsidR="00AF2DB0">
        <w:rPr>
          <w:rFonts w:ascii="Arial" w:hAnsi="Arial" w:cs="Arial"/>
        </w:rPr>
        <w:t>.</w:t>
      </w:r>
      <w:r w:rsidR="009044F0">
        <w:rPr>
          <w:rFonts w:ascii="Arial" w:hAnsi="Arial" w:cs="Arial"/>
        </w:rPr>
        <w:t xml:space="preserve"> </w:t>
      </w:r>
      <w:r w:rsidR="00AF4E88">
        <w:rPr>
          <w:rFonts w:ascii="Arial" w:hAnsi="Arial" w:cs="Arial"/>
        </w:rPr>
        <w:t xml:space="preserve"> </w:t>
      </w:r>
      <w:proofErr w:type="gramEnd"/>
      <w:r w:rsidR="00AF4E88">
        <w:rPr>
          <w:rFonts w:ascii="Arial" w:hAnsi="Arial" w:cs="Arial"/>
        </w:rPr>
        <w:t xml:space="preserve">For Garnier, globalization means having a global presence through a </w:t>
      </w:r>
      <w:r w:rsidR="000D34CD">
        <w:rPr>
          <w:rFonts w:ascii="Arial" w:hAnsi="Arial" w:cs="Arial"/>
        </w:rPr>
        <w:t xml:space="preserve">distinct organization. It positions itself </w:t>
      </w:r>
      <w:r w:rsidR="000D3A59">
        <w:rPr>
          <w:rFonts w:ascii="Arial" w:hAnsi="Arial" w:cs="Arial"/>
        </w:rPr>
        <w:t xml:space="preserve">strategically concentrated but locally </w:t>
      </w:r>
      <w:r w:rsidR="00867A6A">
        <w:rPr>
          <w:rFonts w:ascii="Arial" w:hAnsi="Arial" w:cs="Arial"/>
        </w:rPr>
        <w:t xml:space="preserve">decentralised, so </w:t>
      </w:r>
      <w:r w:rsidR="00D23971">
        <w:rPr>
          <w:rFonts w:ascii="Arial" w:hAnsi="Arial" w:cs="Arial"/>
        </w:rPr>
        <w:t>local</w:t>
      </w:r>
      <w:r w:rsidR="00867A6A">
        <w:rPr>
          <w:rFonts w:ascii="Arial" w:hAnsi="Arial" w:cs="Arial"/>
        </w:rPr>
        <w:t xml:space="preserve"> team</w:t>
      </w:r>
      <w:r w:rsidR="00D23971">
        <w:rPr>
          <w:rFonts w:ascii="Arial" w:hAnsi="Arial" w:cs="Arial"/>
        </w:rPr>
        <w:t>s</w:t>
      </w:r>
      <w:r w:rsidR="00867A6A">
        <w:rPr>
          <w:rFonts w:ascii="Arial" w:hAnsi="Arial" w:cs="Arial"/>
        </w:rPr>
        <w:t xml:space="preserve"> </w:t>
      </w:r>
      <w:r w:rsidR="00D23971">
        <w:rPr>
          <w:rFonts w:ascii="Arial" w:hAnsi="Arial" w:cs="Arial"/>
        </w:rPr>
        <w:t xml:space="preserve">are empowered, ensuring </w:t>
      </w:r>
      <w:r w:rsidR="00CD2C50">
        <w:rPr>
          <w:rFonts w:ascii="Arial" w:hAnsi="Arial" w:cs="Arial"/>
        </w:rPr>
        <w:t xml:space="preserve">that in each country, Garnier is relevant and close to its customers </w:t>
      </w:r>
      <w:r w:rsidR="00CD2C50" w:rsidRPr="00AF2DB0">
        <w:rPr>
          <w:rFonts w:ascii="Arial" w:hAnsi="Arial" w:cs="Arial"/>
        </w:rPr>
        <w:t>(L'Oréal, 2020)</w:t>
      </w:r>
      <w:proofErr w:type="gramStart"/>
      <w:r w:rsidR="00CD2C50">
        <w:rPr>
          <w:rFonts w:ascii="Arial" w:hAnsi="Arial" w:cs="Arial"/>
        </w:rPr>
        <w:t xml:space="preserve">.  </w:t>
      </w:r>
      <w:proofErr w:type="gramEnd"/>
    </w:p>
    <w:p w14:paraId="6F7630E6" w14:textId="5BCE13E3" w:rsidR="00CD2C50" w:rsidRDefault="00B34AA5" w:rsidP="00C535A6">
      <w:pPr>
        <w:rPr>
          <w:rFonts w:ascii="Arial" w:hAnsi="Arial" w:cs="Arial"/>
        </w:rPr>
      </w:pPr>
      <w:r>
        <w:rPr>
          <w:rFonts w:ascii="Arial" w:hAnsi="Arial" w:cs="Arial"/>
        </w:rPr>
        <w:t xml:space="preserve">   </w:t>
      </w:r>
      <w:r w:rsidR="009F4753">
        <w:rPr>
          <w:rFonts w:ascii="Arial" w:hAnsi="Arial" w:cs="Arial"/>
        </w:rPr>
        <w:t xml:space="preserve">Garnier L’Oréal </w:t>
      </w:r>
      <w:r>
        <w:rPr>
          <w:rFonts w:ascii="Arial" w:hAnsi="Arial" w:cs="Arial"/>
        </w:rPr>
        <w:t xml:space="preserve">developed </w:t>
      </w:r>
      <w:r w:rsidR="001E2D43">
        <w:rPr>
          <w:rFonts w:ascii="Arial" w:hAnsi="Arial" w:cs="Arial"/>
        </w:rPr>
        <w:t>a</w:t>
      </w:r>
      <w:r w:rsidR="00E820C5">
        <w:rPr>
          <w:rFonts w:ascii="Arial" w:hAnsi="Arial" w:cs="Arial"/>
        </w:rPr>
        <w:t xml:space="preserve"> worldwide network of Research and Innovation, </w:t>
      </w:r>
      <w:r w:rsidR="00ED027F">
        <w:rPr>
          <w:rFonts w:ascii="Arial" w:hAnsi="Arial" w:cs="Arial"/>
        </w:rPr>
        <w:t xml:space="preserve">and marketing hubs, one for each strategic </w:t>
      </w:r>
      <w:r w:rsidR="00E07D43">
        <w:rPr>
          <w:rFonts w:ascii="Arial" w:hAnsi="Arial" w:cs="Arial"/>
        </w:rPr>
        <w:t>market:</w:t>
      </w:r>
      <w:r w:rsidR="00ED027F">
        <w:rPr>
          <w:rFonts w:ascii="Arial" w:hAnsi="Arial" w:cs="Arial"/>
        </w:rPr>
        <w:t xml:space="preserve"> the United States, Brazil, Japan,</w:t>
      </w:r>
      <w:r w:rsidR="00DE713F">
        <w:rPr>
          <w:rFonts w:ascii="Arial" w:hAnsi="Arial" w:cs="Arial"/>
        </w:rPr>
        <w:t xml:space="preserve"> China, </w:t>
      </w:r>
      <w:r w:rsidR="00267196">
        <w:rPr>
          <w:rFonts w:ascii="Arial" w:hAnsi="Arial" w:cs="Arial"/>
        </w:rPr>
        <w:t>India,</w:t>
      </w:r>
      <w:r w:rsidR="00DE713F">
        <w:rPr>
          <w:rFonts w:ascii="Arial" w:hAnsi="Arial" w:cs="Arial"/>
        </w:rPr>
        <w:t xml:space="preserve"> and South Africa, all to ensure </w:t>
      </w:r>
      <w:r w:rsidR="00E07D43">
        <w:rPr>
          <w:rFonts w:ascii="Arial" w:hAnsi="Arial" w:cs="Arial"/>
        </w:rPr>
        <w:t>that their products are perfectly adapted to the needs of their customers</w:t>
      </w:r>
      <w:r w:rsidR="00933997">
        <w:rPr>
          <w:rFonts w:ascii="Arial" w:hAnsi="Arial" w:cs="Arial"/>
        </w:rPr>
        <w:t xml:space="preserve">, wherever they </w:t>
      </w:r>
      <w:r w:rsidR="001E2D43">
        <w:rPr>
          <w:rFonts w:ascii="Arial" w:hAnsi="Arial" w:cs="Arial"/>
        </w:rPr>
        <w:t>live. To succeed in each country, the organization invested</w:t>
      </w:r>
      <w:r w:rsidR="00A2310E">
        <w:rPr>
          <w:rFonts w:ascii="Arial" w:hAnsi="Arial" w:cs="Arial"/>
        </w:rPr>
        <w:t xml:space="preserve"> </w:t>
      </w:r>
      <w:r w:rsidR="001D3690">
        <w:rPr>
          <w:rFonts w:ascii="Arial" w:hAnsi="Arial" w:cs="Arial"/>
        </w:rPr>
        <w:t>approximately 1.029M</w:t>
      </w:r>
      <w:r w:rsidR="001E2D43">
        <w:rPr>
          <w:rFonts w:ascii="Arial" w:hAnsi="Arial" w:cs="Arial"/>
        </w:rPr>
        <w:t xml:space="preserve"> </w:t>
      </w:r>
      <w:r w:rsidR="00CB57CF">
        <w:rPr>
          <w:rFonts w:ascii="Arial" w:hAnsi="Arial" w:cs="Arial"/>
        </w:rPr>
        <w:t xml:space="preserve">€ in </w:t>
      </w:r>
      <w:r w:rsidR="00A2310E">
        <w:rPr>
          <w:rFonts w:ascii="Arial" w:hAnsi="Arial" w:cs="Arial"/>
        </w:rPr>
        <w:t xml:space="preserve">R&amp;I departments in around 150 countries, and managed to </w:t>
      </w:r>
      <w:r w:rsidR="008B3903">
        <w:rPr>
          <w:rFonts w:ascii="Arial" w:hAnsi="Arial" w:cs="Arial"/>
        </w:rPr>
        <w:t xml:space="preserve">register 517 patents </w:t>
      </w:r>
      <w:r w:rsidR="008B3903" w:rsidRPr="00AF2DB0">
        <w:rPr>
          <w:rFonts w:ascii="Arial" w:hAnsi="Arial" w:cs="Arial"/>
        </w:rPr>
        <w:t>(L'Oréal, 2020)</w:t>
      </w:r>
      <w:proofErr w:type="gramStart"/>
      <w:r w:rsidR="008B3903">
        <w:rPr>
          <w:rFonts w:ascii="Arial" w:hAnsi="Arial" w:cs="Arial"/>
        </w:rPr>
        <w:t xml:space="preserve">.  </w:t>
      </w:r>
      <w:proofErr w:type="gramEnd"/>
    </w:p>
    <w:p w14:paraId="2981EC52" w14:textId="2EDA6D8B" w:rsidR="00A068FB" w:rsidRDefault="001D3690" w:rsidP="00C535A6">
      <w:pPr>
        <w:rPr>
          <w:rFonts w:ascii="Arial" w:hAnsi="Arial" w:cs="Arial"/>
        </w:rPr>
      </w:pPr>
      <w:r>
        <w:rPr>
          <w:rFonts w:ascii="Arial" w:hAnsi="Arial" w:cs="Arial"/>
        </w:rPr>
        <w:t xml:space="preserve">   To ensure its global development, Garnier </w:t>
      </w:r>
      <w:r w:rsidRPr="00AF2DB0">
        <w:rPr>
          <w:rFonts w:ascii="Arial" w:hAnsi="Arial" w:cs="Arial"/>
        </w:rPr>
        <w:t>L'Oréal</w:t>
      </w:r>
      <w:r>
        <w:rPr>
          <w:rFonts w:ascii="Arial" w:hAnsi="Arial" w:cs="Arial"/>
        </w:rPr>
        <w:t xml:space="preserve"> relies </w:t>
      </w:r>
      <w:r w:rsidR="00580386">
        <w:rPr>
          <w:rFonts w:ascii="Arial" w:hAnsi="Arial" w:cs="Arial"/>
        </w:rPr>
        <w:t xml:space="preserve">on the R&amp;I department, which is supported by </w:t>
      </w:r>
      <w:r w:rsidR="00C22215">
        <w:rPr>
          <w:rFonts w:ascii="Arial" w:hAnsi="Arial" w:cs="Arial"/>
        </w:rPr>
        <w:t xml:space="preserve">a set of corporate functions, such: Administration and Finance, Digital, HR, </w:t>
      </w:r>
      <w:r w:rsidR="00376B99">
        <w:rPr>
          <w:rFonts w:ascii="Arial" w:hAnsi="Arial" w:cs="Arial"/>
        </w:rPr>
        <w:t xml:space="preserve">Communications and Corporate Responsibility </w:t>
      </w:r>
      <w:r w:rsidR="00376B99" w:rsidRPr="00AF2DB0">
        <w:rPr>
          <w:rFonts w:ascii="Arial" w:hAnsi="Arial" w:cs="Arial"/>
        </w:rPr>
        <w:t>(L'Oréal, 2020)</w:t>
      </w:r>
      <w:r w:rsidR="00376B99">
        <w:rPr>
          <w:rFonts w:ascii="Arial" w:hAnsi="Arial" w:cs="Arial"/>
        </w:rPr>
        <w:t xml:space="preserve">.  </w:t>
      </w:r>
    </w:p>
    <w:p w14:paraId="42C2CBAA" w14:textId="033B80C9" w:rsidR="00A068FB" w:rsidRDefault="00376B99" w:rsidP="00C535A6">
      <w:pPr>
        <w:rPr>
          <w:rFonts w:ascii="Arial" w:hAnsi="Arial" w:cs="Arial"/>
        </w:rPr>
      </w:pPr>
      <w:r>
        <w:rPr>
          <w:rFonts w:ascii="Arial" w:hAnsi="Arial" w:cs="Arial"/>
        </w:rPr>
        <w:t xml:space="preserve">   When operating globally, Garnier </w:t>
      </w:r>
      <w:r w:rsidR="00E0369C">
        <w:rPr>
          <w:rFonts w:ascii="Arial" w:hAnsi="Arial" w:cs="Arial"/>
        </w:rPr>
        <w:t xml:space="preserve">has to be aware of the series of factors that may affect the business and cannot be controlled </w:t>
      </w:r>
      <w:r w:rsidR="00C85EDD">
        <w:rPr>
          <w:rFonts w:ascii="Arial" w:hAnsi="Arial" w:cs="Arial"/>
        </w:rPr>
        <w:t xml:space="preserve">by the organization. To do this, for every country, a PESTLE analysis is required </w:t>
      </w:r>
      <w:r w:rsidR="001E5DC8">
        <w:rPr>
          <w:rFonts w:ascii="Arial" w:hAnsi="Arial" w:cs="Arial"/>
        </w:rPr>
        <w:t>to be able to solve problems that may occur.</w:t>
      </w:r>
    </w:p>
    <w:p w14:paraId="1D6E390F" w14:textId="77777777" w:rsidR="000C2A00" w:rsidRDefault="009B1004" w:rsidP="009B100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7046CB29" w14:textId="48B404BA" w:rsidR="00401898" w:rsidRDefault="009B1004" w:rsidP="000C2A00">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5" w:name="_Toc120699907"/>
      <w:r w:rsidRPr="009B100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w:t>
      </w:r>
      <w:bookmarkEnd w:id="15"/>
    </w:p>
    <w:p w14:paraId="7AF3FA78" w14:textId="77777777" w:rsidR="000C2A00" w:rsidRPr="000C2A00" w:rsidRDefault="000C2A00" w:rsidP="000C2A00"/>
    <w:p w14:paraId="3D89FA2D" w14:textId="661C5D66" w:rsidR="00B8602E" w:rsidRDefault="00B8602E" w:rsidP="00C535A6">
      <w:pPr>
        <w:rPr>
          <w:rFonts w:ascii="Arial" w:hAnsi="Arial" w:cs="Arial"/>
        </w:rPr>
      </w:pPr>
      <w:r>
        <w:rPr>
          <w:rFonts w:ascii="Arial" w:hAnsi="Arial" w:cs="Arial"/>
        </w:rPr>
        <w:t xml:space="preserve">   </w:t>
      </w:r>
      <w:r w:rsidR="00202944">
        <w:rPr>
          <w:rFonts w:ascii="Arial" w:hAnsi="Arial" w:cs="Arial"/>
        </w:rPr>
        <w:t xml:space="preserve">   </w:t>
      </w:r>
      <w:r>
        <w:rPr>
          <w:rFonts w:ascii="Arial" w:hAnsi="Arial" w:cs="Arial"/>
        </w:rPr>
        <w:t>A company like Garnier</w:t>
      </w:r>
      <w:r w:rsidR="00CE19E0">
        <w:rPr>
          <w:rFonts w:ascii="Arial" w:hAnsi="Arial" w:cs="Arial"/>
        </w:rPr>
        <w:t xml:space="preserve"> </w:t>
      </w:r>
      <w:r w:rsidR="00CE19E0" w:rsidRPr="00AF2DB0">
        <w:rPr>
          <w:rFonts w:ascii="Arial" w:hAnsi="Arial" w:cs="Arial"/>
        </w:rPr>
        <w:t>L'Oréal</w:t>
      </w:r>
      <w:r w:rsidR="00CE19E0">
        <w:rPr>
          <w:rFonts w:ascii="Arial" w:hAnsi="Arial" w:cs="Arial"/>
        </w:rPr>
        <w:t xml:space="preserve">, with a global presence, could </w:t>
      </w:r>
      <w:proofErr w:type="gramStart"/>
      <w:r w:rsidR="00CE19E0">
        <w:rPr>
          <w:rFonts w:ascii="Arial" w:hAnsi="Arial" w:cs="Arial"/>
        </w:rPr>
        <w:t xml:space="preserve">be </w:t>
      </w:r>
      <w:r w:rsidR="00E705D3">
        <w:rPr>
          <w:rFonts w:ascii="Arial" w:hAnsi="Arial" w:cs="Arial"/>
        </w:rPr>
        <w:t>affected</w:t>
      </w:r>
      <w:proofErr w:type="gramEnd"/>
      <w:r w:rsidR="00E705D3">
        <w:rPr>
          <w:rFonts w:ascii="Arial" w:hAnsi="Arial" w:cs="Arial"/>
        </w:rPr>
        <w:t xml:space="preserve"> by the </w:t>
      </w:r>
      <w:r w:rsidR="00123995">
        <w:rPr>
          <w:rFonts w:ascii="Arial" w:hAnsi="Arial" w:cs="Arial"/>
        </w:rPr>
        <w:t xml:space="preserve">political environment of each country it operates in, </w:t>
      </w:r>
      <w:r w:rsidR="0015593F">
        <w:rPr>
          <w:rFonts w:ascii="Arial" w:hAnsi="Arial" w:cs="Arial"/>
        </w:rPr>
        <w:t xml:space="preserve">therefore it needs to strategize accordingly. </w:t>
      </w:r>
      <w:r w:rsidR="00DE2698">
        <w:rPr>
          <w:rFonts w:ascii="Arial" w:hAnsi="Arial" w:cs="Arial"/>
        </w:rPr>
        <w:t xml:space="preserve">The political condition of a country and </w:t>
      </w:r>
      <w:r w:rsidR="00C5214A">
        <w:rPr>
          <w:rFonts w:ascii="Arial" w:hAnsi="Arial" w:cs="Arial"/>
        </w:rPr>
        <w:t xml:space="preserve">the political stability in recent years </w:t>
      </w:r>
      <w:r w:rsidR="00862DC6">
        <w:rPr>
          <w:rFonts w:ascii="Arial" w:hAnsi="Arial" w:cs="Arial"/>
        </w:rPr>
        <w:t xml:space="preserve">could affect the business operations. Also, the form of </w:t>
      </w:r>
      <w:r w:rsidR="00DB7E23">
        <w:rPr>
          <w:rFonts w:ascii="Arial" w:hAnsi="Arial" w:cs="Arial"/>
        </w:rPr>
        <w:t xml:space="preserve">government and the ruling party’s interests could affect the growth of the business. </w:t>
      </w:r>
      <w:r w:rsidR="00A06D51">
        <w:rPr>
          <w:rFonts w:ascii="Arial" w:hAnsi="Arial" w:cs="Arial"/>
        </w:rPr>
        <w:t>Garnier being a mass French cosmetics company</w:t>
      </w:r>
      <w:r w:rsidR="0063414A">
        <w:rPr>
          <w:rFonts w:ascii="Arial" w:hAnsi="Arial" w:cs="Arial"/>
        </w:rPr>
        <w:t>, the relations of other countries with France could affect operati</w:t>
      </w:r>
      <w:r w:rsidR="000A59B7">
        <w:rPr>
          <w:rFonts w:ascii="Arial" w:hAnsi="Arial" w:cs="Arial"/>
        </w:rPr>
        <w:t>on</w:t>
      </w:r>
      <w:r w:rsidR="0063414A">
        <w:rPr>
          <w:rFonts w:ascii="Arial" w:hAnsi="Arial" w:cs="Arial"/>
        </w:rPr>
        <w:t>s</w:t>
      </w:r>
      <w:r w:rsidR="000A59B7">
        <w:rPr>
          <w:rFonts w:ascii="Arial" w:hAnsi="Arial" w:cs="Arial"/>
        </w:rPr>
        <w:t xml:space="preserve"> in other nations. For example, </w:t>
      </w:r>
      <w:r w:rsidR="006F6A62">
        <w:rPr>
          <w:rFonts w:ascii="Arial" w:hAnsi="Arial" w:cs="Arial"/>
        </w:rPr>
        <w:t>Germany is encouraging</w:t>
      </w:r>
      <w:r w:rsidR="008C2CE3">
        <w:rPr>
          <w:rFonts w:ascii="Arial" w:hAnsi="Arial" w:cs="Arial"/>
        </w:rPr>
        <w:t xml:space="preserve"> its </w:t>
      </w:r>
      <w:r w:rsidR="00DB272D">
        <w:rPr>
          <w:rFonts w:ascii="Arial" w:hAnsi="Arial" w:cs="Arial"/>
        </w:rPr>
        <w:t xml:space="preserve">citizens to buy national products and abandon </w:t>
      </w:r>
      <w:r w:rsidR="00092CD6">
        <w:rPr>
          <w:rFonts w:ascii="Arial" w:hAnsi="Arial" w:cs="Arial"/>
        </w:rPr>
        <w:t>international brands may concern Garnier</w:t>
      </w:r>
      <w:r w:rsidR="0090375D">
        <w:rPr>
          <w:rFonts w:ascii="Arial" w:hAnsi="Arial" w:cs="Arial"/>
        </w:rPr>
        <w:t xml:space="preserve"> and may inquire new market strategies </w:t>
      </w:r>
      <w:proofErr w:type="gramStart"/>
      <w:r w:rsidR="0090375D">
        <w:rPr>
          <w:rFonts w:ascii="Arial" w:hAnsi="Arial" w:cs="Arial"/>
        </w:rPr>
        <w:t>in order to</w:t>
      </w:r>
      <w:proofErr w:type="gramEnd"/>
      <w:r w:rsidR="0090375D">
        <w:rPr>
          <w:rFonts w:ascii="Arial" w:hAnsi="Arial" w:cs="Arial"/>
        </w:rPr>
        <w:t xml:space="preserve"> establish </w:t>
      </w:r>
      <w:r w:rsidR="006F6A62">
        <w:rPr>
          <w:rFonts w:ascii="Arial" w:hAnsi="Arial" w:cs="Arial"/>
        </w:rPr>
        <w:t xml:space="preserve">itself and gain ore customers </w:t>
      </w:r>
      <w:r w:rsidR="006F6A62" w:rsidRPr="006F6A62">
        <w:rPr>
          <w:rFonts w:ascii="Arial" w:hAnsi="Arial" w:cs="Arial"/>
        </w:rPr>
        <w:t>(Team, 2021)</w:t>
      </w:r>
      <w:r w:rsidR="006F6A62">
        <w:rPr>
          <w:rFonts w:ascii="Arial" w:hAnsi="Arial" w:cs="Arial"/>
        </w:rPr>
        <w:t>.</w:t>
      </w:r>
      <w:r w:rsidR="00F311B6">
        <w:rPr>
          <w:rFonts w:ascii="Arial" w:hAnsi="Arial" w:cs="Arial"/>
        </w:rPr>
        <w:t xml:space="preserve"> Also, </w:t>
      </w:r>
      <w:r w:rsidR="00790CF8">
        <w:rPr>
          <w:rFonts w:ascii="Arial" w:hAnsi="Arial" w:cs="Arial"/>
        </w:rPr>
        <w:t>competition regulations, tax policies and trade blocks could affect Garnier’s operations in different countries.</w:t>
      </w:r>
    </w:p>
    <w:p w14:paraId="7AC3902E" w14:textId="65E6A341" w:rsidR="00904998" w:rsidRDefault="00B23CD4" w:rsidP="00B23CD4">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127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6" w:name="_Toc120699908"/>
      <w:r w:rsidR="00904998" w:rsidRPr="00B23CD4">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bookmarkEnd w:id="16"/>
    </w:p>
    <w:p w14:paraId="33355DC9" w14:textId="77777777" w:rsidR="009C1278" w:rsidRDefault="009C1278" w:rsidP="009C1278"/>
    <w:p w14:paraId="38AF6470" w14:textId="47C0AC7C" w:rsidR="00AF4FF2" w:rsidRPr="006B2DFC" w:rsidRDefault="009C1278" w:rsidP="009C1278">
      <w:r>
        <w:t xml:space="preserve">   By operating in an FMCG</w:t>
      </w:r>
      <w:r w:rsidR="007D6E8C">
        <w:t xml:space="preserve"> industry, economic factors such as inflation, foreign exchange, interest rates</w:t>
      </w:r>
      <w:r w:rsidR="00880EA8">
        <w:t xml:space="preserve"> and the attitude towards savings, can change </w:t>
      </w:r>
      <w:r w:rsidR="006530AA">
        <w:t>buyers’</w:t>
      </w:r>
      <w:r w:rsidR="00880EA8">
        <w:t xml:space="preserve"> behaviour. </w:t>
      </w:r>
      <w:r w:rsidR="00F25DD7">
        <w:t xml:space="preserve">For example, in UK this year, inflation was </w:t>
      </w:r>
      <w:r w:rsidR="00267196">
        <w:t>extremely high</w:t>
      </w:r>
      <w:r w:rsidR="00F25DD7">
        <w:t xml:space="preserve">, </w:t>
      </w:r>
      <w:r w:rsidR="003927D4">
        <w:t xml:space="preserve">the value </w:t>
      </w:r>
      <w:r w:rsidR="00B41780">
        <w:t xml:space="preserve">of money reduced so people were able to buy less products </w:t>
      </w:r>
      <w:r w:rsidR="00C75719">
        <w:t>with the money available</w:t>
      </w:r>
      <w:r w:rsidR="00A56A84">
        <w:t xml:space="preserve"> </w:t>
      </w:r>
      <w:r w:rsidR="00A56A84" w:rsidRPr="00A56A84">
        <w:t>(BBC News, 2022)</w:t>
      </w:r>
      <w:proofErr w:type="gramStart"/>
      <w:r w:rsidR="00A56A84">
        <w:t xml:space="preserve">. </w:t>
      </w:r>
      <w:r w:rsidR="00B1487D">
        <w:t xml:space="preserve"> </w:t>
      </w:r>
      <w:proofErr w:type="gramEnd"/>
      <w:r w:rsidR="00B1487D">
        <w:t>In situations like this, people my prioritize to spend towards their basic needs</w:t>
      </w:r>
      <w:r w:rsidR="00407CCB">
        <w:t xml:space="preserve">, and </w:t>
      </w:r>
      <w:r w:rsidR="000B1284">
        <w:t xml:space="preserve">the customers’ ability to spend on Grainers’ products </w:t>
      </w:r>
      <w:proofErr w:type="gramStart"/>
      <w:r w:rsidR="000B1284">
        <w:t>is affected</w:t>
      </w:r>
      <w:proofErr w:type="gramEnd"/>
      <w:r w:rsidR="009F55CA">
        <w:t>, therefore, the business is affected.</w:t>
      </w:r>
      <w:r w:rsidR="006A192E">
        <w:t xml:space="preserve"> Another factor that can affect the organization is the </w:t>
      </w:r>
      <w:r w:rsidR="009866D7">
        <w:t xml:space="preserve">Labour market condition. If the labour is </w:t>
      </w:r>
      <w:r w:rsidR="00E156AE">
        <w:t xml:space="preserve">available at cheaper rates, then Garnier can make </w:t>
      </w:r>
      <w:r w:rsidR="00AF4FF2">
        <w:t xml:space="preserve">more revenue </w:t>
      </w:r>
      <w:r w:rsidR="00AF4FF2" w:rsidRPr="006F6A62">
        <w:rPr>
          <w:rFonts w:ascii="Arial" w:hAnsi="Arial" w:cs="Arial"/>
        </w:rPr>
        <w:t>(Team, 2021)</w:t>
      </w:r>
      <w:r w:rsidR="00AF4FF2">
        <w:rPr>
          <w:rFonts w:ascii="Arial" w:hAnsi="Arial" w:cs="Arial"/>
        </w:rPr>
        <w:t>.</w:t>
      </w:r>
      <w:r w:rsidR="004D1159" w:rsidRPr="004D1159">
        <w:t xml:space="preserve"> </w:t>
      </w:r>
      <w:r w:rsidR="004D1159">
        <w:t xml:space="preserve">Trade relations </w:t>
      </w:r>
      <w:r w:rsidR="006E483E">
        <w:t xml:space="preserve">between </w:t>
      </w:r>
      <w:r w:rsidR="004D1159">
        <w:t xml:space="preserve">countries </w:t>
      </w:r>
      <w:r w:rsidR="006E483E">
        <w:t xml:space="preserve">due </w:t>
      </w:r>
      <w:r w:rsidR="00FA0976">
        <w:t>to political</w:t>
      </w:r>
      <w:r w:rsidR="004D1159">
        <w:t xml:space="preserve"> stability and strength allows Garnier to maintain offshore business affiliations easily</w:t>
      </w:r>
      <w:r w:rsidR="00346465">
        <w:t xml:space="preserve"> (Garnier, 2022).</w:t>
      </w:r>
    </w:p>
    <w:p w14:paraId="74C832BB" w14:textId="4CFE6C83" w:rsidR="00AF4FF2" w:rsidRDefault="00AF4FF2" w:rsidP="00AF4FF2">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7" w:name="_Toc120699909"/>
      <w:r w:rsidRPr="00AF4FF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bookmarkEnd w:id="17"/>
    </w:p>
    <w:p w14:paraId="11DABB47" w14:textId="77777777" w:rsidR="00FA0976" w:rsidRDefault="00FA0976" w:rsidP="00FA0976"/>
    <w:p w14:paraId="20E0B438" w14:textId="7348760A" w:rsidR="00D37458" w:rsidRDefault="00D37458" w:rsidP="00FA0976">
      <w:r>
        <w:t xml:space="preserve">   </w:t>
      </w:r>
      <w:r w:rsidR="006429E0">
        <w:t xml:space="preserve">A nations’ culture, spending </w:t>
      </w:r>
      <w:r w:rsidR="00512B5E">
        <w:t xml:space="preserve">patterns </w:t>
      </w:r>
      <w:r w:rsidR="006429E0">
        <w:t xml:space="preserve">and </w:t>
      </w:r>
      <w:r w:rsidR="00512B5E">
        <w:t xml:space="preserve">peoples’ behaviour are social factors that can impact on </w:t>
      </w:r>
      <w:r w:rsidR="006B2DFC">
        <w:t xml:space="preserve">Garnier’s’ sales. </w:t>
      </w:r>
      <w:r w:rsidR="00C03516">
        <w:t xml:space="preserve">The age group of a market and </w:t>
      </w:r>
      <w:r w:rsidR="00C84713">
        <w:t xml:space="preserve">the class distribution are </w:t>
      </w:r>
      <w:r w:rsidR="006B7584">
        <w:t xml:space="preserve">factors </w:t>
      </w:r>
      <w:r w:rsidR="00C84713">
        <w:t>that Garnier considers when strategizing on a market. Also</w:t>
      </w:r>
      <w:r w:rsidR="009554F3">
        <w:t xml:space="preserve">, the health standard and the level of education of people </w:t>
      </w:r>
      <w:proofErr w:type="gramStart"/>
      <w:r w:rsidR="009554F3">
        <w:t>are considered</w:t>
      </w:r>
      <w:proofErr w:type="gramEnd"/>
      <w:r w:rsidR="009554F3">
        <w:t xml:space="preserve"> </w:t>
      </w:r>
      <w:r w:rsidR="006B7584">
        <w:t>to</w:t>
      </w:r>
      <w:r w:rsidR="009554F3">
        <w:t xml:space="preserve"> offer the products </w:t>
      </w:r>
      <w:r w:rsidR="00DC04AE">
        <w:t>in</w:t>
      </w:r>
      <w:r w:rsidR="000F3A54">
        <w:t xml:space="preserve"> the best manner. The level of acceptance of </w:t>
      </w:r>
      <w:r w:rsidR="00C20017">
        <w:t>the “</w:t>
      </w:r>
      <w:r w:rsidR="000F3A54">
        <w:t xml:space="preserve">online shopping” </w:t>
      </w:r>
      <w:r w:rsidR="00C20017">
        <w:t xml:space="preserve">of a society needs to </w:t>
      </w:r>
      <w:proofErr w:type="gramStart"/>
      <w:r w:rsidR="00C20017">
        <w:t>be analysed</w:t>
      </w:r>
      <w:proofErr w:type="gramEnd"/>
      <w:r w:rsidR="00C20017">
        <w:t xml:space="preserve">, to be able to </w:t>
      </w:r>
      <w:r w:rsidR="00AC56BF">
        <w:t xml:space="preserve">promote for </w:t>
      </w:r>
      <w:r w:rsidR="00700046">
        <w:t>distinct types</w:t>
      </w:r>
      <w:r w:rsidR="00AC56BF">
        <w:t xml:space="preserve"> of customers. Garnier addresses its products to </w:t>
      </w:r>
      <w:r w:rsidR="006F654C">
        <w:t xml:space="preserve">various ages and </w:t>
      </w:r>
      <w:r w:rsidR="00391562">
        <w:t>all genders</w:t>
      </w:r>
      <w:r w:rsidR="006D57AD">
        <w:t xml:space="preserve"> </w:t>
      </w:r>
      <w:r w:rsidR="006D57AD" w:rsidRPr="006D57AD">
        <w:t>(247caseanalysis, 2021)</w:t>
      </w:r>
      <w:r w:rsidR="006D57AD">
        <w:t>.</w:t>
      </w:r>
    </w:p>
    <w:p w14:paraId="55AC32CA" w14:textId="20FB5C90" w:rsidR="006D57AD" w:rsidRDefault="006D57AD" w:rsidP="003C7969">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796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8" w:name="_Toc120699910"/>
      <w:r w:rsidR="003C7969" w:rsidRPr="003C7969">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bookmarkEnd w:id="18"/>
    </w:p>
    <w:p w14:paraId="3CD5660C" w14:textId="77777777" w:rsidR="003C7969" w:rsidRDefault="003C7969" w:rsidP="003C7969"/>
    <w:p w14:paraId="071C4C3C" w14:textId="4A406A1D" w:rsidR="003C7969" w:rsidRPr="003C7969" w:rsidRDefault="003C7969" w:rsidP="003C7969">
      <w:r>
        <w:t xml:space="preserve">   </w:t>
      </w:r>
      <w:r w:rsidR="006839B3">
        <w:t xml:space="preserve">Like mentioned above, the penetration of internet in each country is </w:t>
      </w:r>
      <w:r w:rsidR="00391562">
        <w:t>a key factor</w:t>
      </w:r>
      <w:r w:rsidR="006839B3">
        <w:t xml:space="preserve"> in</w:t>
      </w:r>
      <w:r w:rsidR="00DD560D">
        <w:t xml:space="preserve"> Garnier’s promotion and selling. </w:t>
      </w:r>
      <w:r w:rsidR="00990190">
        <w:t xml:space="preserve">Another </w:t>
      </w:r>
      <w:r w:rsidR="000C2A00">
        <w:t>crucial factor</w:t>
      </w:r>
      <w:r w:rsidR="00990190">
        <w:t xml:space="preserve"> to be </w:t>
      </w:r>
      <w:r w:rsidR="0004277C">
        <w:t>considered is</w:t>
      </w:r>
      <w:r w:rsidR="00990190">
        <w:t xml:space="preserve"> the infrastructure</w:t>
      </w:r>
      <w:r w:rsidR="0004277C">
        <w:t>,</w:t>
      </w:r>
      <w:r w:rsidR="00990190">
        <w:t xml:space="preserve"> </w:t>
      </w:r>
      <w:r w:rsidR="00107E3C">
        <w:t>along with the use of social media and the investments in R&amp;</w:t>
      </w:r>
      <w:r w:rsidR="0004277C">
        <w:t xml:space="preserve">D, can make a market worth to be </w:t>
      </w:r>
      <w:r w:rsidR="00C03F5D">
        <w:t xml:space="preserve">analysed by Garnier. </w:t>
      </w:r>
      <w:r w:rsidR="00102F85">
        <w:t xml:space="preserve">According to Statista (2022) the higher internet penetration is in USA, </w:t>
      </w:r>
      <w:r w:rsidR="008123E6">
        <w:t xml:space="preserve">United </w:t>
      </w:r>
      <w:r w:rsidR="000C2A00">
        <w:t>Kingdom,</w:t>
      </w:r>
      <w:r w:rsidR="008123E6">
        <w:t xml:space="preserve"> and Denmark with 99% and the lowest rate </w:t>
      </w:r>
      <w:r w:rsidR="00A337CF">
        <w:t>is in India, 47% and Kennya 42%.</w:t>
      </w:r>
      <w:r w:rsidR="00914D9C">
        <w:t xml:space="preserve"> For example, w</w:t>
      </w:r>
      <w:r w:rsidR="00F53B78">
        <w:t>ith this statistics, Garnier</w:t>
      </w:r>
      <w:r w:rsidR="00F94253">
        <w:t xml:space="preserve">’s strategies in India will not focus as </w:t>
      </w:r>
      <w:proofErr w:type="gramStart"/>
      <w:r w:rsidR="00F94253">
        <w:t>much</w:t>
      </w:r>
      <w:proofErr w:type="gramEnd"/>
      <w:r w:rsidR="00F94253">
        <w:t xml:space="preserve"> on social media</w:t>
      </w:r>
      <w:r w:rsidR="00914D9C">
        <w:t xml:space="preserve"> as in</w:t>
      </w:r>
      <w:r w:rsidR="00F94253">
        <w:t xml:space="preserve"> USA.</w:t>
      </w:r>
    </w:p>
    <w:p w14:paraId="71C07455" w14:textId="77777777" w:rsidR="000C2A00" w:rsidRDefault="00914D9C" w:rsidP="00506D9E">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lastRenderedPageBreak/>
        <w:t xml:space="preserve">  </w:t>
      </w:r>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50C4DB1" w14:textId="2433C95B" w:rsidR="00AF4FF2" w:rsidRPr="00506D9E" w:rsidRDefault="00914D9C" w:rsidP="00506D9E">
      <w:pPr>
        <w:pStyle w:val="Heading2"/>
        <w:rPr>
          <w:sz w:val="22"/>
          <w:szCs w:val="22"/>
        </w:rPr>
      </w:pPr>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9" w:name="_Toc120699911"/>
      <w:r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t>
      </w:r>
      <w:r w:rsidR="00506D9E" w:rsidRPr="00506D9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w:t>
      </w:r>
      <w:bookmarkEnd w:id="19"/>
    </w:p>
    <w:p w14:paraId="215DF4D3" w14:textId="6CAE2ED1" w:rsidR="009B1004" w:rsidRDefault="009B1004" w:rsidP="00C535A6">
      <w:pPr>
        <w:rPr>
          <w:rFonts w:ascii="Arial" w:hAnsi="Arial" w:cs="Arial"/>
        </w:rPr>
      </w:pPr>
      <w:r>
        <w:rPr>
          <w:rFonts w:ascii="Arial" w:hAnsi="Arial" w:cs="Arial"/>
        </w:rPr>
        <w:t xml:space="preserve">   </w:t>
      </w:r>
      <w:r w:rsidR="00AF4FF2">
        <w:rPr>
          <w:rFonts w:ascii="Arial" w:hAnsi="Arial" w:cs="Arial"/>
        </w:rPr>
        <w:t xml:space="preserve"> </w:t>
      </w:r>
    </w:p>
    <w:p w14:paraId="1EA0009D" w14:textId="0DA3A9EC" w:rsidR="005A2C80" w:rsidRDefault="005A2C80" w:rsidP="00C535A6">
      <w:pPr>
        <w:rPr>
          <w:rFonts w:ascii="Arial" w:hAnsi="Arial" w:cs="Arial"/>
        </w:rPr>
      </w:pPr>
      <w:r>
        <w:rPr>
          <w:rFonts w:ascii="Arial" w:hAnsi="Arial" w:cs="Arial"/>
        </w:rPr>
        <w:t xml:space="preserve">   </w:t>
      </w:r>
      <w:r w:rsidR="000C2A00">
        <w:rPr>
          <w:rFonts w:ascii="Arial" w:hAnsi="Arial" w:cs="Arial"/>
        </w:rPr>
        <w:t>Certain</w:t>
      </w:r>
      <w:r>
        <w:rPr>
          <w:rFonts w:ascii="Arial" w:hAnsi="Arial" w:cs="Arial"/>
        </w:rPr>
        <w:t xml:space="preserve"> legal factors </w:t>
      </w:r>
      <w:r w:rsidR="00FD65A7">
        <w:rPr>
          <w:rFonts w:ascii="Arial" w:hAnsi="Arial" w:cs="Arial"/>
        </w:rPr>
        <w:t xml:space="preserve">such as copyrights, </w:t>
      </w:r>
      <w:r w:rsidR="00E844EA">
        <w:rPr>
          <w:rFonts w:ascii="Arial" w:hAnsi="Arial" w:cs="Arial"/>
        </w:rPr>
        <w:t xml:space="preserve">data protection, </w:t>
      </w:r>
      <w:r w:rsidR="00F73A78">
        <w:rPr>
          <w:rFonts w:ascii="Arial" w:hAnsi="Arial" w:cs="Arial"/>
        </w:rPr>
        <w:t>intellectual property law or patents can affect the operations of a business in certain countries.</w:t>
      </w:r>
      <w:r w:rsidR="00320AFA">
        <w:rPr>
          <w:rFonts w:ascii="Arial" w:hAnsi="Arial" w:cs="Arial"/>
        </w:rPr>
        <w:t xml:space="preserve"> </w:t>
      </w:r>
      <w:r w:rsidR="005C664C">
        <w:rPr>
          <w:rFonts w:ascii="Arial" w:hAnsi="Arial" w:cs="Arial"/>
        </w:rPr>
        <w:t>Also,</w:t>
      </w:r>
      <w:r w:rsidR="00320AFA">
        <w:rPr>
          <w:rFonts w:ascii="Arial" w:hAnsi="Arial" w:cs="Arial"/>
        </w:rPr>
        <w:t xml:space="preserve"> employee protection laws and </w:t>
      </w:r>
      <w:r w:rsidR="005C664C">
        <w:rPr>
          <w:rFonts w:ascii="Arial" w:hAnsi="Arial" w:cs="Arial"/>
        </w:rPr>
        <w:t xml:space="preserve">consumer protection laws </w:t>
      </w:r>
      <w:r w:rsidR="002B7B14">
        <w:rPr>
          <w:rFonts w:ascii="Arial" w:hAnsi="Arial" w:cs="Arial"/>
        </w:rPr>
        <w:t>must</w:t>
      </w:r>
      <w:r w:rsidR="005C664C">
        <w:rPr>
          <w:rFonts w:ascii="Arial" w:hAnsi="Arial" w:cs="Arial"/>
        </w:rPr>
        <w:t xml:space="preserve"> </w:t>
      </w:r>
      <w:proofErr w:type="gramStart"/>
      <w:r w:rsidR="005C664C">
        <w:rPr>
          <w:rFonts w:ascii="Arial" w:hAnsi="Arial" w:cs="Arial"/>
        </w:rPr>
        <w:t>be studied</w:t>
      </w:r>
      <w:proofErr w:type="gramEnd"/>
      <w:r w:rsidR="005C664C">
        <w:rPr>
          <w:rFonts w:ascii="Arial" w:hAnsi="Arial" w:cs="Arial"/>
        </w:rPr>
        <w:t xml:space="preserve"> and abide by, in each </w:t>
      </w:r>
      <w:r w:rsidR="00402FDB">
        <w:rPr>
          <w:rFonts w:ascii="Arial" w:hAnsi="Arial" w:cs="Arial"/>
        </w:rPr>
        <w:t xml:space="preserve">case. Garnier </w:t>
      </w:r>
      <w:r w:rsidR="00457A42">
        <w:rPr>
          <w:rFonts w:ascii="Arial" w:hAnsi="Arial" w:cs="Arial"/>
        </w:rPr>
        <w:t>regularly conducts</w:t>
      </w:r>
      <w:r w:rsidR="00402FDB">
        <w:rPr>
          <w:rFonts w:ascii="Arial" w:hAnsi="Arial" w:cs="Arial"/>
        </w:rPr>
        <w:t xml:space="preserve"> </w:t>
      </w:r>
      <w:r w:rsidR="00FF1BFD">
        <w:rPr>
          <w:rFonts w:ascii="Arial" w:hAnsi="Arial" w:cs="Arial"/>
        </w:rPr>
        <w:t xml:space="preserve">workshops for its employees to make them aware of their rights and strives to improve </w:t>
      </w:r>
      <w:r w:rsidR="00457A42">
        <w:rPr>
          <w:rFonts w:ascii="Arial" w:hAnsi="Arial" w:cs="Arial"/>
        </w:rPr>
        <w:t xml:space="preserve">their health and safety. </w:t>
      </w:r>
      <w:r w:rsidR="002B7B14">
        <w:rPr>
          <w:rFonts w:ascii="Arial" w:hAnsi="Arial" w:cs="Arial"/>
        </w:rPr>
        <w:t xml:space="preserve">Being part of the FMCG </w:t>
      </w:r>
      <w:r w:rsidR="00771FCF">
        <w:rPr>
          <w:rFonts w:ascii="Arial" w:hAnsi="Arial" w:cs="Arial"/>
        </w:rPr>
        <w:t xml:space="preserve">industry, Garnier </w:t>
      </w:r>
      <w:r w:rsidR="00402FDB">
        <w:rPr>
          <w:rFonts w:ascii="Arial" w:hAnsi="Arial" w:cs="Arial"/>
        </w:rPr>
        <w:t>must</w:t>
      </w:r>
      <w:r w:rsidR="00771FCF">
        <w:rPr>
          <w:rFonts w:ascii="Arial" w:hAnsi="Arial" w:cs="Arial"/>
        </w:rPr>
        <w:t xml:space="preserve"> study the environmental rules and regulations when disposing waste and </w:t>
      </w:r>
      <w:r w:rsidR="00402FDB">
        <w:rPr>
          <w:rFonts w:ascii="Arial" w:hAnsi="Arial" w:cs="Arial"/>
        </w:rPr>
        <w:t>producing.</w:t>
      </w:r>
    </w:p>
    <w:p w14:paraId="537D51E3" w14:textId="6A970AE2" w:rsidR="009C7298" w:rsidRPr="009C7298" w:rsidRDefault="009C7298" w:rsidP="009C7298">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729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0" w:name="_Toc120699912"/>
      <w:r w:rsidRPr="009C729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w:t>
      </w:r>
      <w:bookmarkEnd w:id="20"/>
    </w:p>
    <w:p w14:paraId="302C27A3" w14:textId="540523A0" w:rsidR="00F15281" w:rsidRDefault="00506D9E" w:rsidP="00C535A6">
      <w:pPr>
        <w:rPr>
          <w:rFonts w:ascii="Arial" w:hAnsi="Arial" w:cs="Arial"/>
        </w:rPr>
      </w:pPr>
      <w:r>
        <w:rPr>
          <w:rFonts w:ascii="Arial" w:hAnsi="Arial" w:cs="Arial"/>
        </w:rPr>
        <w:t xml:space="preserve">   </w:t>
      </w:r>
    </w:p>
    <w:p w14:paraId="08FA8E08" w14:textId="7BBA785C" w:rsidR="00C426D0" w:rsidRDefault="00C426D0" w:rsidP="00C535A6">
      <w:pPr>
        <w:rPr>
          <w:rFonts w:ascii="Arial" w:hAnsi="Arial" w:cs="Arial"/>
        </w:rPr>
      </w:pPr>
      <w:r>
        <w:rPr>
          <w:rFonts w:ascii="Arial" w:hAnsi="Arial" w:cs="Arial"/>
        </w:rPr>
        <w:t xml:space="preserve">   Garnier is committed to improve the environmental impac</w:t>
      </w:r>
      <w:r w:rsidR="00834882">
        <w:rPr>
          <w:rFonts w:ascii="Arial" w:hAnsi="Arial" w:cs="Arial"/>
        </w:rPr>
        <w:t xml:space="preserve">t of its products and empowers the customers with information to </w:t>
      </w:r>
      <w:r w:rsidR="00C5476C">
        <w:rPr>
          <w:rFonts w:ascii="Arial" w:hAnsi="Arial" w:cs="Arial"/>
        </w:rPr>
        <w:t>make more sustainable</w:t>
      </w:r>
      <w:r w:rsidR="00834882">
        <w:rPr>
          <w:rFonts w:ascii="Arial" w:hAnsi="Arial" w:cs="Arial"/>
        </w:rPr>
        <w:t xml:space="preserve"> decisions</w:t>
      </w:r>
      <w:r w:rsidR="00DC0692">
        <w:rPr>
          <w:rFonts w:ascii="Arial" w:hAnsi="Arial" w:cs="Arial"/>
        </w:rPr>
        <w:t xml:space="preserve"> through the clear labelling system that offers </w:t>
      </w:r>
      <w:r w:rsidR="003F4057">
        <w:rPr>
          <w:rFonts w:ascii="Arial" w:hAnsi="Arial" w:cs="Arial"/>
        </w:rPr>
        <w:t>clear information abo</w:t>
      </w:r>
      <w:r w:rsidR="00AE6766">
        <w:rPr>
          <w:rFonts w:ascii="Arial" w:hAnsi="Arial" w:cs="Arial"/>
        </w:rPr>
        <w:t xml:space="preserve">ut the </w:t>
      </w:r>
      <w:r w:rsidR="00590D06">
        <w:rPr>
          <w:rFonts w:ascii="Arial" w:hAnsi="Arial" w:cs="Arial"/>
        </w:rPr>
        <w:t xml:space="preserve">social and environmental </w:t>
      </w:r>
      <w:r w:rsidR="00AE6766">
        <w:rPr>
          <w:rFonts w:ascii="Arial" w:hAnsi="Arial" w:cs="Arial"/>
        </w:rPr>
        <w:t>impact of the products</w:t>
      </w:r>
      <w:r w:rsidR="00834882">
        <w:rPr>
          <w:rFonts w:ascii="Arial" w:hAnsi="Arial" w:cs="Arial"/>
        </w:rPr>
        <w:t xml:space="preserve"> (Garnier, 2022).</w:t>
      </w:r>
      <w:r w:rsidR="00C5476C">
        <w:rPr>
          <w:rFonts w:ascii="Arial" w:hAnsi="Arial" w:cs="Arial"/>
        </w:rPr>
        <w:t xml:space="preserve"> </w:t>
      </w:r>
    </w:p>
    <w:p w14:paraId="3F3B7C2A" w14:textId="288E083F" w:rsidR="005B52C2" w:rsidRDefault="005B52C2" w:rsidP="00C535A6">
      <w:pPr>
        <w:rPr>
          <w:rFonts w:ascii="Arial" w:hAnsi="Arial" w:cs="Arial"/>
          <w:color w:val="000000"/>
          <w:shd w:val="clear" w:color="auto" w:fill="FFFFFF"/>
        </w:rPr>
      </w:pPr>
      <w:r>
        <w:rPr>
          <w:rFonts w:ascii="Arial" w:hAnsi="Arial" w:cs="Arial"/>
        </w:rPr>
        <w:t xml:space="preserve">   </w:t>
      </w:r>
      <w:r>
        <w:rPr>
          <w:rFonts w:ascii="Arial" w:hAnsi="Arial" w:cs="Arial"/>
          <w:color w:val="000000"/>
          <w:shd w:val="clear" w:color="auto" w:fill="FFFFFF"/>
        </w:rPr>
        <w:t xml:space="preserve"> Different industries in </w:t>
      </w:r>
      <w:r>
        <w:rPr>
          <w:rFonts w:ascii="Arial" w:hAnsi="Arial" w:cs="Arial"/>
          <w:color w:val="000000"/>
          <w:shd w:val="clear" w:color="auto" w:fill="FFFFFF"/>
        </w:rPr>
        <w:t xml:space="preserve">various </w:t>
      </w:r>
      <w:r w:rsidR="00951416">
        <w:rPr>
          <w:rFonts w:ascii="Arial" w:hAnsi="Arial" w:cs="Arial"/>
          <w:color w:val="000000"/>
          <w:shd w:val="clear" w:color="auto" w:fill="FFFFFF"/>
        </w:rPr>
        <w:t>countries have</w:t>
      </w:r>
      <w:r>
        <w:rPr>
          <w:rFonts w:ascii="Arial" w:hAnsi="Arial" w:cs="Arial"/>
          <w:color w:val="000000"/>
          <w:shd w:val="clear" w:color="auto" w:fill="FFFFFF"/>
        </w:rPr>
        <w:t xml:space="preserve"> set standards of environmental protection </w:t>
      </w:r>
      <w:r>
        <w:rPr>
          <w:rFonts w:ascii="Arial" w:hAnsi="Arial" w:cs="Arial"/>
          <w:color w:val="000000"/>
          <w:shd w:val="clear" w:color="auto" w:fill="FFFFFF"/>
        </w:rPr>
        <w:t xml:space="preserve">needed to be followed </w:t>
      </w:r>
      <w:r>
        <w:rPr>
          <w:rFonts w:ascii="Arial" w:hAnsi="Arial" w:cs="Arial"/>
          <w:color w:val="000000"/>
          <w:shd w:val="clear" w:color="auto" w:fill="FFFFFF"/>
        </w:rPr>
        <w:t>and</w:t>
      </w:r>
      <w:r>
        <w:rPr>
          <w:rFonts w:ascii="Arial" w:hAnsi="Arial" w:cs="Arial"/>
          <w:color w:val="000000"/>
          <w:shd w:val="clear" w:color="auto" w:fill="FFFFFF"/>
        </w:rPr>
        <w:t xml:space="preserve"> </w:t>
      </w:r>
      <w:r w:rsidR="00FE051A">
        <w:rPr>
          <w:rFonts w:ascii="Arial" w:hAnsi="Arial" w:cs="Arial"/>
          <w:color w:val="000000"/>
          <w:shd w:val="clear" w:color="auto" w:fill="FFFFFF"/>
        </w:rPr>
        <w:t>the company</w:t>
      </w:r>
      <w:r>
        <w:rPr>
          <w:rFonts w:ascii="Arial" w:hAnsi="Arial" w:cs="Arial"/>
          <w:color w:val="000000"/>
          <w:shd w:val="clear" w:color="auto" w:fill="FFFFFF"/>
        </w:rPr>
        <w:t xml:space="preserve"> should aim to abide by the </w:t>
      </w:r>
      <w:r w:rsidR="006656E4">
        <w:rPr>
          <w:rFonts w:ascii="Arial" w:hAnsi="Arial" w:cs="Arial"/>
          <w:color w:val="000000"/>
          <w:shd w:val="clear" w:color="auto" w:fill="FFFFFF"/>
        </w:rPr>
        <w:t>standards. Taking</w:t>
      </w:r>
      <w:r>
        <w:rPr>
          <w:rFonts w:ascii="Arial" w:hAnsi="Arial" w:cs="Arial"/>
          <w:color w:val="000000"/>
          <w:shd w:val="clear" w:color="auto" w:fill="FFFFFF"/>
        </w:rPr>
        <w:t xml:space="preserve"> </w:t>
      </w:r>
      <w:r w:rsidR="006656E4">
        <w:rPr>
          <w:rFonts w:ascii="Arial" w:hAnsi="Arial" w:cs="Arial"/>
          <w:color w:val="000000"/>
          <w:shd w:val="clear" w:color="auto" w:fill="FFFFFF"/>
        </w:rPr>
        <w:t xml:space="preserve">all </w:t>
      </w:r>
      <w:r w:rsidR="00FE051A">
        <w:rPr>
          <w:rFonts w:ascii="Arial" w:hAnsi="Arial" w:cs="Arial"/>
          <w:color w:val="000000"/>
          <w:shd w:val="clear" w:color="auto" w:fill="FFFFFF"/>
        </w:rPr>
        <w:t>steps</w:t>
      </w:r>
      <w:r>
        <w:rPr>
          <w:rFonts w:ascii="Arial" w:hAnsi="Arial" w:cs="Arial"/>
          <w:color w:val="000000"/>
          <w:shd w:val="clear" w:color="auto" w:fill="FFFFFF"/>
        </w:rPr>
        <w:t xml:space="preserve"> towards Environmental </w:t>
      </w:r>
      <w:r w:rsidR="006656E4">
        <w:rPr>
          <w:rFonts w:ascii="Arial" w:hAnsi="Arial" w:cs="Arial"/>
          <w:color w:val="000000"/>
          <w:shd w:val="clear" w:color="auto" w:fill="FFFFFF"/>
        </w:rPr>
        <w:t xml:space="preserve">Protection can </w:t>
      </w:r>
      <w:r w:rsidR="00951416">
        <w:rPr>
          <w:rFonts w:ascii="Arial" w:hAnsi="Arial" w:cs="Arial"/>
          <w:color w:val="000000"/>
          <w:shd w:val="clear" w:color="auto" w:fill="FFFFFF"/>
        </w:rPr>
        <w:t>build a</w:t>
      </w:r>
      <w:r>
        <w:rPr>
          <w:rFonts w:ascii="Arial" w:hAnsi="Arial" w:cs="Arial"/>
          <w:color w:val="000000"/>
          <w:shd w:val="clear" w:color="auto" w:fill="FFFFFF"/>
        </w:rPr>
        <w:t xml:space="preserve"> positive brand image in the minds of its consumers</w:t>
      </w:r>
      <w:r w:rsidR="00951416">
        <w:rPr>
          <w:rFonts w:ascii="Arial" w:hAnsi="Arial" w:cs="Arial"/>
          <w:color w:val="000000"/>
          <w:shd w:val="clear" w:color="auto" w:fill="FFFFFF"/>
        </w:rPr>
        <w:t xml:space="preserve">. </w:t>
      </w:r>
    </w:p>
    <w:p w14:paraId="4C03F04A" w14:textId="4B407DAC" w:rsidR="00ED7DFC" w:rsidRDefault="00A71D69" w:rsidP="00C535A6">
      <w:pPr>
        <w:rPr>
          <w:rFonts w:ascii="Arial" w:hAnsi="Arial" w:cs="Arial"/>
        </w:rPr>
      </w:pPr>
      <w:r>
        <w:rPr>
          <w:rFonts w:ascii="Arial" w:hAnsi="Arial" w:cs="Arial"/>
          <w:noProof/>
        </w:rPr>
        <w:drawing>
          <wp:inline distT="0" distB="0" distL="0" distR="0" wp14:anchorId="432520C1" wp14:editId="675AF13A">
            <wp:extent cx="5142468" cy="25336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0673" cy="2547547"/>
                    </a:xfrm>
                    <a:prstGeom prst="rect">
                      <a:avLst/>
                    </a:prstGeom>
                    <a:noFill/>
                  </pic:spPr>
                </pic:pic>
              </a:graphicData>
            </a:graphic>
          </wp:inline>
        </w:drawing>
      </w:r>
      <w:r w:rsidR="00ED7DFC">
        <w:rPr>
          <w:noProof/>
        </w:rPr>
        <mc:AlternateContent>
          <mc:Choice Requires="wps">
            <w:drawing>
              <wp:inline distT="0" distB="0" distL="0" distR="0" wp14:anchorId="03131B1F" wp14:editId="0F0427E4">
                <wp:extent cx="304800" cy="304800"/>
                <wp:effectExtent l="0" t="0" r="0" b="0"/>
                <wp:docPr id="6" name="AutoShape 1" descr="1 CONTENTBLOCK1 600x4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57AB01" id="AutoShape 1" o:spid="_x0000_s1026" alt="1 CONTENTBLOCK1 600x45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D63547" w14:textId="249E87AA" w:rsidR="00A70838" w:rsidRDefault="00590D06" w:rsidP="00C535A6">
      <w:pPr>
        <w:rPr>
          <w:rFonts w:ascii="Arial" w:hAnsi="Arial" w:cs="Arial"/>
          <w:i/>
          <w:iCs/>
        </w:rPr>
      </w:pPr>
      <w:r w:rsidRPr="00A71D69">
        <w:rPr>
          <w:rFonts w:ascii="Arial" w:hAnsi="Arial" w:cs="Arial"/>
          <w:i/>
          <w:iCs/>
        </w:rPr>
        <w:t xml:space="preserve">  </w:t>
      </w:r>
      <w:r w:rsidR="00A70838">
        <w:rPr>
          <w:rFonts w:ascii="Arial" w:hAnsi="Arial" w:cs="Arial"/>
          <w:i/>
          <w:iCs/>
        </w:rPr>
        <w:t xml:space="preserve">The </w:t>
      </w:r>
      <w:r w:rsidR="008A4195">
        <w:rPr>
          <w:rFonts w:ascii="Arial" w:hAnsi="Arial" w:cs="Arial"/>
          <w:i/>
          <w:iCs/>
        </w:rPr>
        <w:t>“Overall Environmental Impact”</w:t>
      </w:r>
      <w:r w:rsidR="00571255">
        <w:rPr>
          <w:rFonts w:ascii="Arial" w:hAnsi="Arial" w:cs="Arial"/>
          <w:i/>
          <w:iCs/>
        </w:rPr>
        <w:t xml:space="preserve"> score</w:t>
      </w:r>
    </w:p>
    <w:p w14:paraId="430FA765" w14:textId="41C3E934" w:rsidR="00590D06" w:rsidRDefault="00590D06" w:rsidP="00C535A6">
      <w:pPr>
        <w:rPr>
          <w:rFonts w:ascii="Arial" w:hAnsi="Arial" w:cs="Arial"/>
          <w:i/>
          <w:iCs/>
        </w:rPr>
      </w:pPr>
      <w:r w:rsidRPr="00A71D69">
        <w:rPr>
          <w:rFonts w:ascii="Arial" w:hAnsi="Arial" w:cs="Arial"/>
          <w:i/>
          <w:iCs/>
        </w:rPr>
        <w:t xml:space="preserve"> </w:t>
      </w:r>
      <w:r w:rsidR="00A71D69" w:rsidRPr="00A71D69">
        <w:rPr>
          <w:rFonts w:ascii="Arial" w:hAnsi="Arial" w:cs="Arial"/>
          <w:i/>
          <w:iCs/>
        </w:rPr>
        <w:t>Source: Garnier.com</w:t>
      </w:r>
    </w:p>
    <w:p w14:paraId="3653A3E9" w14:textId="77777777" w:rsidR="00A70838" w:rsidRPr="00571255" w:rsidRDefault="00A70838" w:rsidP="00571255">
      <w:pPr>
        <w:pStyle w:val="Heading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4D98FF" w14:textId="29F45795" w:rsidR="00EE0623" w:rsidRPr="00571255" w:rsidRDefault="00571255" w:rsidP="005F1583">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20699913"/>
      <w:r w:rsidRPr="00571255">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GARNIER’S STAKEHOLDERS AND THEIR IMPACT ON THE BUSINESS</w:t>
      </w:r>
      <w:bookmarkEnd w:id="21"/>
    </w:p>
    <w:p w14:paraId="7CE09C0A" w14:textId="77777777" w:rsidR="00CF5AC4" w:rsidRDefault="00CF5AC4" w:rsidP="00CF5AC4"/>
    <w:p w14:paraId="526FE1C5" w14:textId="13A0B6CD" w:rsidR="004B1870" w:rsidRDefault="00F01C7D" w:rsidP="00CF5AC4">
      <w:r>
        <w:t xml:space="preserve">   </w:t>
      </w:r>
      <w:r w:rsidR="00502399">
        <w:t>Edward Freeman</w:t>
      </w:r>
      <w:r w:rsidR="002967E0">
        <w:t xml:space="preserve"> (2010)</w:t>
      </w:r>
      <w:r w:rsidR="00502399">
        <w:t xml:space="preserve"> first used the term “stakeholder”</w:t>
      </w:r>
      <w:r w:rsidR="008A000E">
        <w:t xml:space="preserve"> </w:t>
      </w:r>
      <w:r w:rsidR="00C46256">
        <w:t>to define</w:t>
      </w:r>
      <w:r w:rsidR="004B1870">
        <w:t xml:space="preserve"> the individuals </w:t>
      </w:r>
      <w:r w:rsidR="00394C8F">
        <w:t>or organizations</w:t>
      </w:r>
      <w:r w:rsidR="004B1870">
        <w:t xml:space="preserve"> </w:t>
      </w:r>
      <w:r w:rsidR="00394C8F">
        <w:t xml:space="preserve">that can influence </w:t>
      </w:r>
      <w:r w:rsidR="009F1FFC">
        <w:t xml:space="preserve">a company achieving its goals or </w:t>
      </w:r>
      <w:r w:rsidR="00BA22EE">
        <w:t xml:space="preserve">can </w:t>
      </w:r>
      <w:proofErr w:type="gramStart"/>
      <w:r w:rsidR="00BA22EE">
        <w:t>be influenced</w:t>
      </w:r>
      <w:proofErr w:type="gramEnd"/>
      <w:r w:rsidR="00BA22EE">
        <w:t xml:space="preserve"> by the firm’s actions.</w:t>
      </w:r>
      <w:r w:rsidR="008C1481">
        <w:t xml:space="preserve"> Stakeholders can be divided in two categories:</w:t>
      </w:r>
      <w:r w:rsidR="008C1481" w:rsidRPr="00B07916">
        <w:rPr>
          <w:i/>
          <w:iCs/>
        </w:rPr>
        <w:t xml:space="preserve"> primary</w:t>
      </w:r>
      <w:r w:rsidR="008C1481">
        <w:t xml:space="preserve"> stakeholders </w:t>
      </w:r>
      <w:r w:rsidR="00B07916">
        <w:t xml:space="preserve">whose participation is </w:t>
      </w:r>
      <w:r w:rsidR="00BE7AA0">
        <w:t>vital for the continuity of a business (</w:t>
      </w:r>
      <w:r w:rsidR="0088145A">
        <w:t xml:space="preserve">investors, suppliers, consumers, workers, </w:t>
      </w:r>
      <w:r w:rsidR="00AB46A9">
        <w:t xml:space="preserve">financial institutions et.al.) and </w:t>
      </w:r>
      <w:r w:rsidR="00AB46A9" w:rsidRPr="00AB46A9">
        <w:rPr>
          <w:i/>
          <w:iCs/>
        </w:rPr>
        <w:t>secondary</w:t>
      </w:r>
      <w:r w:rsidR="00AB46A9">
        <w:t xml:space="preserve"> stakeholders</w:t>
      </w:r>
      <w:r w:rsidR="00933D85">
        <w:t xml:space="preserve">, which are not essential for </w:t>
      </w:r>
      <w:r w:rsidR="00933D85">
        <w:lastRenderedPageBreak/>
        <w:t>the cont</w:t>
      </w:r>
      <w:r w:rsidR="000A5FF9">
        <w:t xml:space="preserve">inuity of the </w:t>
      </w:r>
      <w:r w:rsidR="00801C13">
        <w:t xml:space="preserve">business but can influence or be affected by the activity of the organization </w:t>
      </w:r>
      <w:r w:rsidR="00AC058D">
        <w:t>(competitors</w:t>
      </w:r>
      <w:r w:rsidR="00F15EEC">
        <w:t xml:space="preserve">, media, political and public institutions) </w:t>
      </w:r>
      <w:r w:rsidR="00AC058D" w:rsidRPr="00AC058D">
        <w:t>(</w:t>
      </w:r>
      <w:proofErr w:type="spellStart"/>
      <w:r w:rsidR="00AC058D" w:rsidRPr="00AC058D">
        <w:t>Affinita</w:t>
      </w:r>
      <w:proofErr w:type="spellEnd"/>
      <w:r w:rsidR="00AC058D" w:rsidRPr="00AC058D">
        <w:t>, 2017)</w:t>
      </w:r>
      <w:r w:rsidR="009105AC">
        <w:t xml:space="preserve">. </w:t>
      </w:r>
    </w:p>
    <w:p w14:paraId="2D3A5B39" w14:textId="6183C6A5" w:rsidR="009105AC" w:rsidRDefault="009105AC" w:rsidP="00CF5AC4">
      <w:r>
        <w:t xml:space="preserve">  </w:t>
      </w:r>
      <w:r w:rsidR="00320AA2">
        <w:t xml:space="preserve"> </w:t>
      </w:r>
      <w:r w:rsidR="008C4E60">
        <w:t>T</w:t>
      </w:r>
      <w:r w:rsidR="00320AA2">
        <w:t>o remain prosperous and long lasting on the ma</w:t>
      </w:r>
      <w:r w:rsidR="008C4E60">
        <w:t xml:space="preserve">rkets, Garnier </w:t>
      </w:r>
      <w:r w:rsidR="00D61676">
        <w:t>must</w:t>
      </w:r>
      <w:r w:rsidR="0009022D">
        <w:t xml:space="preserve"> respond to the expectations</w:t>
      </w:r>
      <w:r w:rsidR="0009022D">
        <w:t xml:space="preserve"> and demands of</w:t>
      </w:r>
      <w:r w:rsidR="0009022D">
        <w:t xml:space="preserve"> its </w:t>
      </w:r>
      <w:r w:rsidR="00251702">
        <w:t>stakeholders, by</w:t>
      </w:r>
      <w:r w:rsidR="0009022D">
        <w:t xml:space="preserve"> building relations of mutual trust and </w:t>
      </w:r>
      <w:r w:rsidR="0009022D">
        <w:t>respect.</w:t>
      </w:r>
    </w:p>
    <w:p w14:paraId="1935E680" w14:textId="71135D65" w:rsidR="00CF5AC4" w:rsidRDefault="00F01C7D" w:rsidP="00CF5AC4">
      <w:r>
        <w:t xml:space="preserve">   </w:t>
      </w:r>
    </w:p>
    <w:p w14:paraId="7C603EBF" w14:textId="62FB28B9" w:rsidR="00CF5AC4" w:rsidRDefault="00DF0F75" w:rsidP="00CF5AC4">
      <w:r>
        <w:rPr>
          <w:noProof/>
        </w:rPr>
        <w:drawing>
          <wp:inline distT="0" distB="0" distL="0" distR="0" wp14:anchorId="6FF7F132" wp14:editId="736FEA33">
            <wp:extent cx="5524500" cy="2447925"/>
            <wp:effectExtent l="0" t="0" r="0" b="95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1189" cy="2455320"/>
                    </a:xfrm>
                    <a:prstGeom prst="rect">
                      <a:avLst/>
                    </a:prstGeom>
                    <a:noFill/>
                  </pic:spPr>
                </pic:pic>
              </a:graphicData>
            </a:graphic>
          </wp:inline>
        </w:drawing>
      </w:r>
    </w:p>
    <w:p w14:paraId="5E4CB0E3" w14:textId="503B7855" w:rsidR="00CF5AC4" w:rsidRPr="009105AC" w:rsidRDefault="008A2A25" w:rsidP="00CF5AC4">
      <w:pPr>
        <w:rPr>
          <w:i/>
          <w:iCs/>
        </w:rPr>
      </w:pPr>
      <w:r w:rsidRPr="009105AC">
        <w:rPr>
          <w:i/>
          <w:iCs/>
        </w:rPr>
        <w:t>Source:</w:t>
      </w:r>
      <w:r w:rsidR="009105AC">
        <w:rPr>
          <w:i/>
          <w:iCs/>
        </w:rPr>
        <w:t xml:space="preserve"> </w:t>
      </w:r>
      <w:r w:rsidR="00DF0F75">
        <w:rPr>
          <w:i/>
          <w:iCs/>
        </w:rPr>
        <w:t>Prezzi.com</w:t>
      </w:r>
    </w:p>
    <w:p w14:paraId="55EBBB8E" w14:textId="33FE1D30" w:rsidR="00CF5AC4" w:rsidRDefault="0009022D" w:rsidP="009836C0">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2" w:name="_Toc120699914"/>
      <w:r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stake</w:t>
      </w:r>
      <w:r w:rsidR="009836C0" w:rsidRPr="009836C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holders</w:t>
      </w:r>
      <w:bookmarkEnd w:id="22"/>
    </w:p>
    <w:p w14:paraId="0EC33C01" w14:textId="77777777" w:rsidR="009836C0" w:rsidRDefault="009836C0" w:rsidP="009836C0"/>
    <w:p w14:paraId="58A76C2B" w14:textId="175C6078" w:rsidR="00CF5AC4" w:rsidRDefault="00251702" w:rsidP="00CF5AC4">
      <w:r>
        <w:t xml:space="preserve">   </w:t>
      </w:r>
      <w:r w:rsidRPr="005705E8">
        <w:rPr>
          <w:b/>
          <w:bCs/>
        </w:rPr>
        <w:t>Investors</w:t>
      </w:r>
      <w:r>
        <w:t xml:space="preserve"> can have a major impact on the business </w:t>
      </w:r>
      <w:r w:rsidR="007C3042">
        <w:t xml:space="preserve">as they can provide the business with the necessary capital to </w:t>
      </w:r>
      <w:r w:rsidR="005705E8">
        <w:t>develop and grow the business.</w:t>
      </w:r>
    </w:p>
    <w:p w14:paraId="74C1E063" w14:textId="77777777" w:rsidR="00CF5AC4" w:rsidRDefault="00CF5AC4" w:rsidP="00CF5AC4"/>
    <w:p w14:paraId="53BF49FC" w14:textId="09C30F70" w:rsidR="00CF5AC4" w:rsidRDefault="000B7FA6" w:rsidP="00CF5AC4">
      <w:r>
        <w:rPr>
          <w:noProof/>
        </w:rPr>
        <w:drawing>
          <wp:inline distT="0" distB="0" distL="0" distR="0" wp14:anchorId="12815AFB" wp14:editId="122DE1F3">
            <wp:extent cx="5566057" cy="25430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2702" cy="2559805"/>
                    </a:xfrm>
                    <a:prstGeom prst="rect">
                      <a:avLst/>
                    </a:prstGeom>
                    <a:noFill/>
                  </pic:spPr>
                </pic:pic>
              </a:graphicData>
            </a:graphic>
          </wp:inline>
        </w:drawing>
      </w:r>
    </w:p>
    <w:p w14:paraId="5FE47D1F" w14:textId="6BEDC597" w:rsidR="009105AC" w:rsidRPr="00694192" w:rsidRDefault="000B7FA6" w:rsidP="00CF5AC4">
      <w:pPr>
        <w:rPr>
          <w:i/>
          <w:iCs/>
        </w:rPr>
      </w:pPr>
      <w:r w:rsidRPr="00206387">
        <w:rPr>
          <w:i/>
          <w:iCs/>
        </w:rPr>
        <w:t>Source:</w:t>
      </w:r>
      <w:r w:rsidR="00206387" w:rsidRPr="00206387">
        <w:rPr>
          <w:i/>
          <w:iCs/>
        </w:rPr>
        <w:t xml:space="preserve"> </w:t>
      </w:r>
      <w:r w:rsidR="00206387" w:rsidRPr="00206387">
        <w:rPr>
          <w:i/>
          <w:iCs/>
        </w:rPr>
        <w:t>L’Oréal Finance, 2021</w:t>
      </w:r>
    </w:p>
    <w:p w14:paraId="4B252EE1" w14:textId="66AED83F" w:rsidR="009105AC" w:rsidRDefault="005705E8" w:rsidP="00CF5AC4">
      <w:r>
        <w:t xml:space="preserve">  </w:t>
      </w:r>
      <w:r w:rsidRPr="00B0172A">
        <w:rPr>
          <w:b/>
          <w:bCs/>
        </w:rPr>
        <w:t xml:space="preserve"> </w:t>
      </w:r>
      <w:r w:rsidR="00B0172A" w:rsidRPr="00B0172A">
        <w:rPr>
          <w:b/>
          <w:bCs/>
        </w:rPr>
        <w:t>Employees</w:t>
      </w:r>
      <w:r w:rsidR="00B0172A">
        <w:rPr>
          <w:b/>
          <w:bCs/>
        </w:rPr>
        <w:t xml:space="preserve"> </w:t>
      </w:r>
      <w:r w:rsidR="00B0172A">
        <w:t>as primary stakeholders can also have an impact on the business</w:t>
      </w:r>
      <w:r w:rsidR="0035224A">
        <w:t xml:space="preserve"> and are </w:t>
      </w:r>
      <w:r w:rsidR="00502399">
        <w:t>particularly important</w:t>
      </w:r>
      <w:r w:rsidR="00B0172A">
        <w:t xml:space="preserve">. At Garnier, employees </w:t>
      </w:r>
      <w:proofErr w:type="gramStart"/>
      <w:r w:rsidR="00B0172A">
        <w:t xml:space="preserve">are </w:t>
      </w:r>
      <w:r w:rsidR="007B1ECF">
        <w:t>valued</w:t>
      </w:r>
      <w:proofErr w:type="gramEnd"/>
      <w:r w:rsidR="007B1ECF">
        <w:t>,</w:t>
      </w:r>
      <w:r w:rsidR="00B0172A">
        <w:t xml:space="preserve"> and </w:t>
      </w:r>
      <w:r w:rsidR="00822B1F">
        <w:t xml:space="preserve">the company ensures all the steps for individual development are taken. </w:t>
      </w:r>
      <w:r w:rsidR="007B1ECF">
        <w:t xml:space="preserve">Garnier </w:t>
      </w:r>
      <w:r w:rsidR="006200EE">
        <w:t xml:space="preserve">committed to fairness and ethics and </w:t>
      </w:r>
      <w:r w:rsidR="006200EE">
        <w:lastRenderedPageBreak/>
        <w:t xml:space="preserve">promotes diversity and inclusion. </w:t>
      </w:r>
      <w:r w:rsidR="0035224A" w:rsidRPr="0035224A">
        <w:t>L’Oréal</w:t>
      </w:r>
      <w:r w:rsidR="0035224A">
        <w:t xml:space="preserve"> </w:t>
      </w:r>
      <w:r w:rsidR="004B6C36">
        <w:t>launched</w:t>
      </w:r>
      <w:r w:rsidR="004B6C36" w:rsidRPr="004B6C36">
        <w:rPr>
          <w:b/>
          <w:bCs/>
        </w:rPr>
        <w:t xml:space="preserve"> L’Oréal</w:t>
      </w:r>
      <w:r w:rsidR="0035224A" w:rsidRPr="0035224A">
        <w:rPr>
          <w:b/>
          <w:bCs/>
        </w:rPr>
        <w:t xml:space="preserve"> for Youth</w:t>
      </w:r>
      <w:r w:rsidR="0035224A">
        <w:t xml:space="preserve"> </w:t>
      </w:r>
      <w:r w:rsidR="004B6C36">
        <w:t>to help young people start their career. The programme</w:t>
      </w:r>
      <w:r w:rsidR="00550E80">
        <w:t xml:space="preserve"> </w:t>
      </w:r>
      <w:r w:rsidR="00A34E76">
        <w:t xml:space="preserve">is supporting people with difficulties </w:t>
      </w:r>
      <w:r w:rsidR="003A2220">
        <w:t>rebounding after the pandemic</w:t>
      </w:r>
      <w:r w:rsidR="00A548B1">
        <w:t>, particularly increasing work opportunities for young people below 30 years old</w:t>
      </w:r>
      <w:r w:rsidR="00D474F3">
        <w:t xml:space="preserve"> in 2021 by 30% globally, compared </w:t>
      </w:r>
      <w:r w:rsidR="00383A7B">
        <w:t>to 2020</w:t>
      </w:r>
      <w:r w:rsidR="00AB56DE">
        <w:t xml:space="preserve"> </w:t>
      </w:r>
      <w:r w:rsidR="00AB56DE" w:rsidRPr="00AB56DE">
        <w:t>(L’Oréal, n.d.)</w:t>
      </w:r>
      <w:r w:rsidR="000A268F">
        <w:t>.</w:t>
      </w:r>
    </w:p>
    <w:p w14:paraId="3474490D" w14:textId="7136B292" w:rsidR="009105AC" w:rsidRPr="00CA0AD4" w:rsidRDefault="00CA0AD4" w:rsidP="00CA0AD4">
      <w:pPr>
        <w:rPr>
          <w:b/>
          <w:bCs/>
        </w:rPr>
      </w:pPr>
      <w:r>
        <w:rPr>
          <w:b/>
          <w:bCs/>
          <w:shd w:val="clear" w:color="auto" w:fill="FFFFFF"/>
        </w:rPr>
        <w:t xml:space="preserve">   </w:t>
      </w:r>
      <w:r w:rsidR="00383A7B" w:rsidRPr="00CA0AD4">
        <w:rPr>
          <w:b/>
          <w:bCs/>
          <w:shd w:val="clear" w:color="auto" w:fill="FFFFFF"/>
        </w:rPr>
        <w:t xml:space="preserve">Customers </w:t>
      </w:r>
      <w:r w:rsidR="00F5354C" w:rsidRPr="00F5354C">
        <w:rPr>
          <w:shd w:val="clear" w:color="auto" w:fill="FFFFFF"/>
        </w:rPr>
        <w:t xml:space="preserve">depend </w:t>
      </w:r>
      <w:r w:rsidR="00F5354C">
        <w:rPr>
          <w:shd w:val="clear" w:color="auto" w:fill="FFFFFF"/>
        </w:rPr>
        <w:t xml:space="preserve">on Garnier to </w:t>
      </w:r>
      <w:r w:rsidR="00A9673B">
        <w:rPr>
          <w:shd w:val="clear" w:color="auto" w:fill="FFFFFF"/>
        </w:rPr>
        <w:t xml:space="preserve">supply the beauty products. In return, they support the company by buying </w:t>
      </w:r>
      <w:r w:rsidR="00560570">
        <w:rPr>
          <w:shd w:val="clear" w:color="auto" w:fill="FFFFFF"/>
        </w:rPr>
        <w:t>these products</w:t>
      </w:r>
      <w:r w:rsidR="007379F9">
        <w:rPr>
          <w:shd w:val="clear" w:color="auto" w:fill="FFFFFF"/>
        </w:rPr>
        <w:t xml:space="preserve">. By doing so, the customers guide the company towards </w:t>
      </w:r>
      <w:r w:rsidR="00484BB7">
        <w:rPr>
          <w:shd w:val="clear" w:color="auto" w:fill="FFFFFF"/>
        </w:rPr>
        <w:t>the direction it should follow to meet customers’ expectations and needs.</w:t>
      </w:r>
    </w:p>
    <w:p w14:paraId="1DE68210" w14:textId="4E71533B" w:rsidR="009105AC" w:rsidRDefault="00D61676" w:rsidP="00CF5AC4">
      <w:r>
        <w:t xml:space="preserve">   </w:t>
      </w:r>
      <w:r w:rsidR="00AD628E">
        <w:t xml:space="preserve">Amongst </w:t>
      </w:r>
      <w:r w:rsidR="00484BB7">
        <w:t xml:space="preserve">Garnier’s customers </w:t>
      </w:r>
      <w:r w:rsidR="00A27C1F">
        <w:t>are</w:t>
      </w:r>
      <w:r w:rsidR="00484BB7">
        <w:t xml:space="preserve"> </w:t>
      </w:r>
      <w:r w:rsidR="00AD628E">
        <w:t xml:space="preserve">specialized retailers, beauty professionals and </w:t>
      </w:r>
      <w:r w:rsidR="00A27C1F">
        <w:t>grocery stores.</w:t>
      </w:r>
    </w:p>
    <w:p w14:paraId="7AD8F213" w14:textId="2BC9689C" w:rsidR="003C1B45" w:rsidRDefault="00A27C1F" w:rsidP="00CF5AC4">
      <w:r>
        <w:t xml:space="preserve">   </w:t>
      </w:r>
      <w:r w:rsidRPr="00A27C1F">
        <w:rPr>
          <w:b/>
          <w:bCs/>
        </w:rPr>
        <w:t>Suppliers</w:t>
      </w:r>
      <w:r>
        <w:rPr>
          <w:b/>
          <w:bCs/>
        </w:rPr>
        <w:t xml:space="preserve"> </w:t>
      </w:r>
      <w:r>
        <w:t xml:space="preserve">are playing </w:t>
      </w:r>
      <w:r w:rsidR="00502399">
        <w:t>a significant role</w:t>
      </w:r>
      <w:r w:rsidR="003C1B45">
        <w:t xml:space="preserve"> in the functionality of the business. Suppliers provide raw material</w:t>
      </w:r>
      <w:r w:rsidR="00215D88">
        <w:t>s for Garnier’s factories around the world, also they make the products reach the final customer</w:t>
      </w:r>
      <w:r w:rsidR="003F2D40">
        <w:t xml:space="preserve">s. According to Garnier (2022), the purchasing policy </w:t>
      </w:r>
      <w:r w:rsidR="00E84723">
        <w:t>is based on meeting strict ethical</w:t>
      </w:r>
      <w:r w:rsidR="000E1BDD">
        <w:t xml:space="preserve">, </w:t>
      </w:r>
      <w:r w:rsidR="00502399">
        <w:t>social,</w:t>
      </w:r>
      <w:r w:rsidR="000E1BDD">
        <w:t xml:space="preserve"> and environmental standards, </w:t>
      </w:r>
      <w:r w:rsidR="00502399">
        <w:t>which</w:t>
      </w:r>
      <w:r w:rsidR="000E1BDD">
        <w:t xml:space="preserve"> help ensure the quality, </w:t>
      </w:r>
      <w:r w:rsidR="00700046">
        <w:t>effectiveness,</w:t>
      </w:r>
      <w:r w:rsidR="000E1BDD">
        <w:t xml:space="preserve"> and </w:t>
      </w:r>
      <w:r w:rsidR="00D55CF0">
        <w:t xml:space="preserve">traceability of the products. Garnier has a Buy and Care charter </w:t>
      </w:r>
      <w:r w:rsidR="003863BF">
        <w:t xml:space="preserve">which connects the company with their suppliers </w:t>
      </w:r>
      <w:r w:rsidR="00ED4381">
        <w:t>and ensures responsible purchasing worldwide.</w:t>
      </w:r>
    </w:p>
    <w:p w14:paraId="09F1C85E" w14:textId="56DEA490" w:rsidR="00872076" w:rsidRDefault="00872076" w:rsidP="005337FE">
      <w:pPr>
        <w:pStyle w:val="NoSpacing"/>
        <w:rPr>
          <w:rFonts w:ascii="Arial" w:hAnsi="Arial" w:cs="Arial"/>
          <w:color w:val="202124"/>
          <w:shd w:val="clear" w:color="auto" w:fill="FFFFFF"/>
        </w:rPr>
      </w:pPr>
      <w:r w:rsidRPr="00901ABE">
        <w:t xml:space="preserve">Suppliers can influence a business </w:t>
      </w:r>
      <w:r w:rsidR="00901ABE" w:rsidRPr="00901ABE">
        <w:t>by</w:t>
      </w:r>
      <w:r w:rsidRPr="00901ABE">
        <w:t> raising or lowering prices of goods. changing credit</w:t>
      </w:r>
      <w:r>
        <w:rPr>
          <w:rFonts w:ascii="Arial" w:hAnsi="Arial" w:cs="Arial"/>
          <w:color w:val="202124"/>
          <w:shd w:val="clear" w:color="auto" w:fill="FFFFFF"/>
        </w:rPr>
        <w:t xml:space="preserve"> terms</w:t>
      </w:r>
      <w:r w:rsidR="00901ABE">
        <w:rPr>
          <w:rFonts w:ascii="Arial" w:hAnsi="Arial" w:cs="Arial"/>
          <w:color w:val="202124"/>
          <w:shd w:val="clear" w:color="auto" w:fill="FFFFFF"/>
        </w:rPr>
        <w:t xml:space="preserve"> or changing</w:t>
      </w:r>
      <w:r>
        <w:rPr>
          <w:rFonts w:ascii="Arial" w:hAnsi="Arial" w:cs="Arial"/>
          <w:color w:val="202124"/>
          <w:shd w:val="clear" w:color="auto" w:fill="FFFFFF"/>
        </w:rPr>
        <w:t xml:space="preserve"> delivery times.</w:t>
      </w:r>
    </w:p>
    <w:p w14:paraId="47366A4A" w14:textId="77777777" w:rsidR="00942321" w:rsidRDefault="00942321" w:rsidP="005337FE"/>
    <w:p w14:paraId="6552EA7D" w14:textId="24D2AC16" w:rsidR="005337FE" w:rsidRPr="005337FE" w:rsidRDefault="005337FE" w:rsidP="005337FE">
      <w:pPr>
        <w:pStyle w:val="Heading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37F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3" w:name="_Toc120699915"/>
      <w:r w:rsidRPr="005337FE">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stakeholders</w:t>
      </w:r>
      <w:bookmarkEnd w:id="23"/>
    </w:p>
    <w:p w14:paraId="48944E54" w14:textId="77777777" w:rsidR="005337FE" w:rsidRDefault="005337FE" w:rsidP="005337FE"/>
    <w:p w14:paraId="1366705D" w14:textId="0193362D" w:rsidR="00FF726A" w:rsidRDefault="00CC2FB9" w:rsidP="00FF726A">
      <w:r w:rsidRPr="00CC2FB9">
        <w:rPr>
          <w:b/>
          <w:bCs/>
        </w:rPr>
        <w:t xml:space="preserve">   Competitors</w:t>
      </w:r>
      <w:r>
        <w:t xml:space="preserve"> of Garnier are </w:t>
      </w:r>
      <w:proofErr w:type="gramStart"/>
      <w:r>
        <w:t>many</w:t>
      </w:r>
      <w:proofErr w:type="gramEnd"/>
      <w:r>
        <w:t xml:space="preserve"> on the world</w:t>
      </w:r>
      <w:r w:rsidR="00463BA5">
        <w:t xml:space="preserve">’s markets, and to remain competitive, the organization </w:t>
      </w:r>
      <w:r w:rsidR="000C30FA">
        <w:t>needs to analyse their impac</w:t>
      </w:r>
      <w:r w:rsidR="00037DF1">
        <w:t xml:space="preserve">t, as they can decrease </w:t>
      </w:r>
      <w:r w:rsidR="00F61AD0">
        <w:t>the market share and shrink the customer base. Competitors can also force</w:t>
      </w:r>
      <w:r w:rsidR="000D08AB">
        <w:t xml:space="preserve"> Garnier to lower their prices </w:t>
      </w:r>
      <w:r w:rsidR="00FE543E">
        <w:t>to remain competitive and by doing so, th</w:t>
      </w:r>
      <w:r w:rsidR="006F1BD9">
        <w:t>eir</w:t>
      </w:r>
      <w:r w:rsidR="00FE543E">
        <w:t xml:space="preserve"> revenue </w:t>
      </w:r>
      <w:r w:rsidR="006F1BD9">
        <w:t xml:space="preserve">can </w:t>
      </w:r>
      <w:r w:rsidR="00FE543E">
        <w:t>decreas</w:t>
      </w:r>
      <w:r w:rsidR="006F1BD9">
        <w:t>e.</w:t>
      </w:r>
    </w:p>
    <w:p w14:paraId="74BA06A5" w14:textId="753F095C" w:rsidR="00D803F0" w:rsidRDefault="00B57CCE" w:rsidP="00FF726A">
      <w:pPr>
        <w:rPr>
          <w:rFonts w:ascii="Helvetica" w:eastAsia="Times New Roman" w:hAnsi="Helvetica" w:cs="Times New Roman"/>
          <w:color w:val="222222"/>
          <w:sz w:val="24"/>
          <w:szCs w:val="24"/>
          <w:bdr w:val="none" w:sz="0" w:space="0" w:color="auto" w:frame="1"/>
          <w:lang w:eastAsia="en-GB"/>
        </w:rPr>
      </w:pPr>
      <w:r>
        <w:t xml:space="preserve">    </w:t>
      </w:r>
      <w:r w:rsidR="00C40F2E">
        <w:t xml:space="preserve">Garnier manages to remain </w:t>
      </w:r>
      <w:r w:rsidR="00D803F0">
        <w:t xml:space="preserve">competitive </w:t>
      </w:r>
      <w:r w:rsidR="00C40F2E">
        <w:t xml:space="preserve">on the market by </w:t>
      </w:r>
      <w:r w:rsidR="00D803F0">
        <w:t xml:space="preserve">offering </w:t>
      </w:r>
      <w:r w:rsidR="00983909">
        <w:t xml:space="preserve">to its customers </w:t>
      </w:r>
      <w:r w:rsidR="00D803F0">
        <w:t xml:space="preserve">products free from </w:t>
      </w:r>
      <w:r w:rsidR="00023010">
        <w:t>animal</w:t>
      </w:r>
      <w:r w:rsidR="00D803F0">
        <w:t>-base</w:t>
      </w:r>
      <w:r w:rsidR="00023010">
        <w:t>d</w:t>
      </w:r>
      <w:r w:rsidR="00D803F0">
        <w:t xml:space="preserve"> ingredients </w:t>
      </w:r>
      <w:r w:rsidR="00023010">
        <w:t xml:space="preserve">and the quality of their ingredients </w:t>
      </w:r>
      <w:r w:rsidR="00983909">
        <w:t>provide nourishment to hair and skin</w:t>
      </w:r>
      <w:r w:rsidR="00481ADA">
        <w:t xml:space="preserve">, which make Garnier different and preferred </w:t>
      </w:r>
      <w:r w:rsidR="007C2F71">
        <w:t>to the chemical-based products on the market</w:t>
      </w:r>
      <w:r w:rsidR="00556AFD">
        <w:t xml:space="preserve"> </w:t>
      </w:r>
      <w:r w:rsidR="00556AFD" w:rsidRPr="00556AFD">
        <w:t>(Shastri, 2022)</w:t>
      </w:r>
      <w:r w:rsidR="00556AFD">
        <w:t>.</w:t>
      </w:r>
    </w:p>
    <w:p w14:paraId="60425127" w14:textId="6F66C255" w:rsidR="00FA5B13" w:rsidRDefault="00D61676" w:rsidP="00FA5B13">
      <w:r>
        <w:t xml:space="preserve">   </w:t>
      </w:r>
      <w:r w:rsidR="004D41C9" w:rsidRPr="004D41C9">
        <w:rPr>
          <w:b/>
          <w:bCs/>
        </w:rPr>
        <w:t>Government</w:t>
      </w:r>
      <w:r w:rsidR="004D41C9">
        <w:rPr>
          <w:b/>
          <w:bCs/>
        </w:rPr>
        <w:t xml:space="preserve"> </w:t>
      </w:r>
      <w:r w:rsidR="00B82187" w:rsidRPr="00B82187">
        <w:t>as a stakeholder</w:t>
      </w:r>
      <w:r w:rsidR="00B82187">
        <w:t>,</w:t>
      </w:r>
      <w:r w:rsidR="00B82187">
        <w:rPr>
          <w:b/>
          <w:bCs/>
        </w:rPr>
        <w:t xml:space="preserve"> </w:t>
      </w:r>
      <w:r w:rsidR="009151E8">
        <w:t xml:space="preserve">can influence the business by </w:t>
      </w:r>
      <w:r w:rsidR="00B82187">
        <w:t xml:space="preserve">different rules and regulations. </w:t>
      </w:r>
      <w:r w:rsidR="00D65AB4">
        <w:rPr>
          <w:shd w:val="clear" w:color="auto" w:fill="FFFFFF"/>
        </w:rPr>
        <w:t xml:space="preserve">As an </w:t>
      </w:r>
      <w:r w:rsidR="00D65AB4" w:rsidRPr="00D65AB4">
        <w:rPr>
          <w:shd w:val="clear" w:color="auto" w:fill="FFFFFF"/>
        </w:rPr>
        <w:t xml:space="preserve">example, in the </w:t>
      </w:r>
      <w:r w:rsidR="00D65AB4">
        <w:rPr>
          <w:shd w:val="clear" w:color="auto" w:fill="FFFFFF"/>
        </w:rPr>
        <w:t>EU</w:t>
      </w:r>
      <w:r w:rsidR="00D65AB4" w:rsidRPr="00D65AB4">
        <w:rPr>
          <w:shd w:val="clear" w:color="auto" w:fill="FFFFFF"/>
        </w:rPr>
        <w:t xml:space="preserve">, regulations </w:t>
      </w:r>
      <w:r w:rsidR="00D65AB4">
        <w:rPr>
          <w:shd w:val="clear" w:color="auto" w:fill="FFFFFF"/>
        </w:rPr>
        <w:t xml:space="preserve">change </w:t>
      </w:r>
      <w:r w:rsidR="00D65AB4" w:rsidRPr="00D65AB4">
        <w:rPr>
          <w:shd w:val="clear" w:color="auto" w:fill="FFFFFF"/>
        </w:rPr>
        <w:t xml:space="preserve">on a regular basis </w:t>
      </w:r>
      <w:r w:rsidR="008A1237">
        <w:rPr>
          <w:shd w:val="clear" w:color="auto" w:fill="FFFFFF"/>
        </w:rPr>
        <w:t xml:space="preserve">due </w:t>
      </w:r>
      <w:r w:rsidR="00251D65">
        <w:rPr>
          <w:shd w:val="clear" w:color="auto" w:fill="FFFFFF"/>
        </w:rPr>
        <w:t xml:space="preserve">to </w:t>
      </w:r>
      <w:r w:rsidR="00251D65" w:rsidRPr="00D65AB4">
        <w:rPr>
          <w:shd w:val="clear" w:color="auto" w:fill="FFFFFF"/>
        </w:rPr>
        <w:t>scientific</w:t>
      </w:r>
      <w:r w:rsidR="00D65AB4" w:rsidRPr="00D65AB4">
        <w:rPr>
          <w:shd w:val="clear" w:color="auto" w:fill="FFFFFF"/>
        </w:rPr>
        <w:t xml:space="preserve"> progress. </w:t>
      </w:r>
      <w:r w:rsidR="00251D65" w:rsidRPr="00D65AB4">
        <w:rPr>
          <w:shd w:val="clear" w:color="auto" w:fill="FFFFFF"/>
        </w:rPr>
        <w:t>The health authorities of the Member States make decisions</w:t>
      </w:r>
      <w:r w:rsidR="00D65AB4" w:rsidRPr="00D65AB4">
        <w:rPr>
          <w:shd w:val="clear" w:color="auto" w:fill="FFFFFF"/>
        </w:rPr>
        <w:t xml:space="preserve"> </w:t>
      </w:r>
      <w:r w:rsidR="00FA5B13">
        <w:rPr>
          <w:shd w:val="clear" w:color="auto" w:fill="FFFFFF"/>
        </w:rPr>
        <w:t>“</w:t>
      </w:r>
      <w:r w:rsidR="00D65AB4" w:rsidRPr="00D65AB4">
        <w:rPr>
          <w:shd w:val="clear" w:color="auto" w:fill="FFFFFF"/>
        </w:rPr>
        <w:t>based on proposals from the European Commission</w:t>
      </w:r>
      <w:r w:rsidR="00251D65">
        <w:rPr>
          <w:shd w:val="clear" w:color="auto" w:fill="FFFFFF"/>
        </w:rPr>
        <w:t>” (loreal.com, 2021)</w:t>
      </w:r>
      <w:r w:rsidR="00D65AB4" w:rsidRPr="00D65AB4">
        <w:rPr>
          <w:shd w:val="clear" w:color="auto" w:fill="FFFFFF"/>
        </w:rPr>
        <w:t>. They rely on the opinion of independent European experts who gather within the European Scientific Committee for Consumer Safety (</w:t>
      </w:r>
      <w:hyperlink r:id="rId18" w:history="1">
        <w:r w:rsidR="00D65AB4" w:rsidRPr="00D65AB4">
          <w:rPr>
            <w:color w:val="3D3D3D"/>
            <w:u w:val="single"/>
            <w:shd w:val="clear" w:color="auto" w:fill="FFFFFF"/>
          </w:rPr>
          <w:t>SCCS</w:t>
        </w:r>
      </w:hyperlink>
      <w:r w:rsidR="00D65AB4" w:rsidRPr="00D65AB4">
        <w:rPr>
          <w:shd w:val="clear" w:color="auto" w:fill="FFFFFF"/>
        </w:rPr>
        <w:t>)</w:t>
      </w:r>
      <w:r w:rsidR="00FA5B13">
        <w:rPr>
          <w:shd w:val="clear" w:color="auto" w:fill="FFFFFF"/>
        </w:rPr>
        <w:t xml:space="preserve">” </w:t>
      </w:r>
      <w:r w:rsidR="00FA5B13">
        <w:t>(</w:t>
      </w:r>
      <w:r w:rsidR="00FA5B13" w:rsidRPr="00271207">
        <w:t>loreal.com, 2021)</w:t>
      </w:r>
      <w:r w:rsidR="006D6931">
        <w:t xml:space="preserve">. Garnier follows the rules and regulations an see itself </w:t>
      </w:r>
      <w:r w:rsidR="00BF0342">
        <w:t>in the position to constantly adapt its products by eliminating certain ingredients that are not in line with the cosmetic industry regulation.</w:t>
      </w:r>
    </w:p>
    <w:p w14:paraId="62816423" w14:textId="023ECCC6" w:rsidR="003C29D3" w:rsidRPr="003C29D3" w:rsidRDefault="003C29D3" w:rsidP="00FA5B13">
      <w:r>
        <w:rPr>
          <w:rFonts w:ascii="Arial" w:hAnsi="Arial" w:cs="Arial"/>
          <w:color w:val="202124"/>
          <w:shd w:val="clear" w:color="auto" w:fill="FFFFFF"/>
        </w:rPr>
        <w:t xml:space="preserve">   </w:t>
      </w:r>
      <w:r>
        <w:rPr>
          <w:rFonts w:ascii="Arial" w:hAnsi="Arial" w:cs="Arial"/>
          <w:color w:val="202124"/>
          <w:shd w:val="clear" w:color="auto" w:fill="FFFFFF"/>
        </w:rPr>
        <w:t xml:space="preserve">The </w:t>
      </w:r>
      <w:r w:rsidRPr="003C29D3">
        <w:rPr>
          <w:rFonts w:ascii="Arial" w:hAnsi="Arial" w:cs="Arial"/>
          <w:b/>
          <w:bCs/>
          <w:color w:val="202124"/>
          <w:shd w:val="clear" w:color="auto" w:fill="FFFFFF"/>
        </w:rPr>
        <w:t xml:space="preserve">media </w:t>
      </w:r>
      <w:r>
        <w:rPr>
          <w:rFonts w:ascii="Arial" w:hAnsi="Arial" w:cs="Arial"/>
          <w:color w:val="202124"/>
          <w:shd w:val="clear" w:color="auto" w:fill="FFFFFF"/>
        </w:rPr>
        <w:t>industry is an important stakeholder and </w:t>
      </w:r>
      <w:r w:rsidRPr="003C29D3">
        <w:rPr>
          <w:rFonts w:ascii="Arial" w:hAnsi="Arial" w:cs="Arial"/>
          <w:color w:val="202124"/>
          <w:shd w:val="clear" w:color="auto" w:fill="FFFFFF"/>
        </w:rPr>
        <w:t xml:space="preserve">includes </w:t>
      </w:r>
      <w:r>
        <w:rPr>
          <w:rFonts w:ascii="Arial" w:hAnsi="Arial" w:cs="Arial"/>
          <w:color w:val="202124"/>
          <w:shd w:val="clear" w:color="auto" w:fill="FFFFFF"/>
        </w:rPr>
        <w:t>organizations specialized</w:t>
      </w:r>
      <w:r w:rsidRPr="003C29D3">
        <w:rPr>
          <w:rFonts w:ascii="Arial" w:hAnsi="Arial" w:cs="Arial"/>
          <w:color w:val="202124"/>
          <w:shd w:val="clear" w:color="auto" w:fill="FFFFFF"/>
        </w:rPr>
        <w:t xml:space="preserve"> in broadcast content and delivery, print, Internet, television, radio, and direct mail</w:t>
      </w:r>
      <w:r>
        <w:rPr>
          <w:rFonts w:ascii="Arial" w:hAnsi="Arial" w:cs="Arial"/>
          <w:color w:val="202124"/>
          <w:shd w:val="clear" w:color="auto" w:fill="FFFFFF"/>
        </w:rPr>
        <w:t xml:space="preserve">. </w:t>
      </w:r>
      <w:r w:rsidR="009F036F">
        <w:rPr>
          <w:rFonts w:ascii="Arial" w:hAnsi="Arial" w:cs="Arial"/>
          <w:color w:val="202124"/>
          <w:shd w:val="clear" w:color="auto" w:fill="FFFFFF"/>
        </w:rPr>
        <w:t xml:space="preserve">The media helps </w:t>
      </w:r>
      <w:r w:rsidR="00EF214D">
        <w:rPr>
          <w:rFonts w:ascii="Arial" w:hAnsi="Arial" w:cs="Arial"/>
          <w:color w:val="202124"/>
          <w:shd w:val="clear" w:color="auto" w:fill="FFFFFF"/>
        </w:rPr>
        <w:t>customers</w:t>
      </w:r>
      <w:r w:rsidR="009F036F">
        <w:rPr>
          <w:rFonts w:ascii="Arial" w:hAnsi="Arial" w:cs="Arial"/>
          <w:color w:val="202124"/>
          <w:shd w:val="clear" w:color="auto" w:fill="FFFFFF"/>
        </w:rPr>
        <w:t xml:space="preserve"> shape their attitude</w:t>
      </w:r>
      <w:r w:rsidR="00EF214D">
        <w:rPr>
          <w:rFonts w:ascii="Arial" w:hAnsi="Arial" w:cs="Arial"/>
          <w:color w:val="202124"/>
          <w:shd w:val="clear" w:color="auto" w:fill="FFFFFF"/>
        </w:rPr>
        <w:t xml:space="preserve">s </w:t>
      </w:r>
      <w:r w:rsidR="009F036F">
        <w:rPr>
          <w:rFonts w:ascii="Arial" w:hAnsi="Arial" w:cs="Arial"/>
          <w:color w:val="202124"/>
          <w:shd w:val="clear" w:color="auto" w:fill="FFFFFF"/>
        </w:rPr>
        <w:t xml:space="preserve">towards, in this case, Garnier </w:t>
      </w:r>
      <w:r w:rsidR="00EF214D">
        <w:rPr>
          <w:rFonts w:ascii="Arial" w:hAnsi="Arial" w:cs="Arial"/>
          <w:color w:val="202124"/>
          <w:shd w:val="clear" w:color="auto" w:fill="FFFFFF"/>
        </w:rPr>
        <w:t>business.</w:t>
      </w:r>
      <w:r w:rsidR="005023A7">
        <w:rPr>
          <w:rFonts w:ascii="Arial" w:hAnsi="Arial" w:cs="Arial"/>
          <w:color w:val="202124"/>
          <w:shd w:val="clear" w:color="auto" w:fill="FFFFFF"/>
        </w:rPr>
        <w:t xml:space="preserve"> Consumers </w:t>
      </w:r>
      <w:r w:rsidR="00447C05">
        <w:rPr>
          <w:rFonts w:ascii="Arial" w:hAnsi="Arial" w:cs="Arial"/>
          <w:color w:val="202124"/>
          <w:shd w:val="clear" w:color="auto" w:fill="FFFFFF"/>
        </w:rPr>
        <w:t xml:space="preserve">and organizations </w:t>
      </w:r>
      <w:r w:rsidR="005023A7">
        <w:rPr>
          <w:rFonts w:ascii="Arial" w:hAnsi="Arial" w:cs="Arial"/>
          <w:color w:val="202124"/>
          <w:shd w:val="clear" w:color="auto" w:fill="FFFFFF"/>
        </w:rPr>
        <w:t>can be</w:t>
      </w:r>
      <w:r w:rsidR="00CF0715">
        <w:rPr>
          <w:rFonts w:ascii="Arial" w:hAnsi="Arial" w:cs="Arial"/>
          <w:color w:val="202124"/>
          <w:shd w:val="clear" w:color="auto" w:fill="FFFFFF"/>
        </w:rPr>
        <w:t xml:space="preserve"> positively or negatively</w:t>
      </w:r>
      <w:r w:rsidR="005023A7">
        <w:rPr>
          <w:rFonts w:ascii="Arial" w:hAnsi="Arial" w:cs="Arial"/>
          <w:color w:val="202124"/>
          <w:shd w:val="clear" w:color="auto" w:fill="FFFFFF"/>
        </w:rPr>
        <w:t xml:space="preserve"> affected by the me</w:t>
      </w:r>
      <w:r w:rsidR="00447C05">
        <w:rPr>
          <w:rFonts w:ascii="Arial" w:hAnsi="Arial" w:cs="Arial"/>
          <w:color w:val="202124"/>
          <w:shd w:val="clear" w:color="auto" w:fill="FFFFFF"/>
        </w:rPr>
        <w:t>dia</w:t>
      </w:r>
      <w:r w:rsidR="00CF0715">
        <w:rPr>
          <w:rFonts w:ascii="Arial" w:hAnsi="Arial" w:cs="Arial"/>
          <w:color w:val="202124"/>
          <w:shd w:val="clear" w:color="auto" w:fill="FFFFFF"/>
        </w:rPr>
        <w:t xml:space="preserve">, as through this means, information is </w:t>
      </w:r>
      <w:r w:rsidR="00B5638A">
        <w:rPr>
          <w:rFonts w:ascii="Arial" w:hAnsi="Arial" w:cs="Arial"/>
          <w:color w:val="202124"/>
          <w:shd w:val="clear" w:color="auto" w:fill="FFFFFF"/>
        </w:rPr>
        <w:t>provided</w:t>
      </w:r>
      <w:r w:rsidR="002F55F1">
        <w:rPr>
          <w:rFonts w:ascii="Arial" w:hAnsi="Arial" w:cs="Arial"/>
          <w:color w:val="202124"/>
          <w:shd w:val="clear" w:color="auto" w:fill="FFFFFF"/>
        </w:rPr>
        <w:t xml:space="preserve"> </w:t>
      </w:r>
      <w:r w:rsidR="002F55F1" w:rsidRPr="002F55F1">
        <w:rPr>
          <w:rFonts w:ascii="Arial" w:hAnsi="Arial" w:cs="Arial"/>
          <w:color w:val="202124"/>
          <w:shd w:val="clear" w:color="auto" w:fill="FFFFFF"/>
        </w:rPr>
        <w:t>(Lombardo, 2022)</w:t>
      </w:r>
      <w:r w:rsidR="002F55F1">
        <w:rPr>
          <w:rFonts w:ascii="Arial" w:hAnsi="Arial" w:cs="Arial"/>
          <w:color w:val="202124"/>
          <w:shd w:val="clear" w:color="auto" w:fill="FFFFFF"/>
        </w:rPr>
        <w:t xml:space="preserve">. Through media, Garnier </w:t>
      </w:r>
      <w:r w:rsidR="002F55F1" w:rsidRPr="00AB56DE">
        <w:t>L’Oréal</w:t>
      </w:r>
      <w:r w:rsidR="002F55F1">
        <w:t xml:space="preserve"> managed to build its brand, </w:t>
      </w:r>
      <w:r w:rsidR="00615614">
        <w:t>and became well-known worldwide.</w:t>
      </w:r>
      <w:r w:rsidRPr="003C29D3">
        <w:br/>
      </w:r>
    </w:p>
    <w:p w14:paraId="26C95D3F" w14:textId="570061CF" w:rsidR="00CC2FB9" w:rsidRDefault="00700783" w:rsidP="00F56F08">
      <w:pPr>
        <w:pStyle w:val="Heading1"/>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20699916"/>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CONCLUSIONS AND </w:t>
      </w:r>
      <w:r w:rsidR="00F56F08" w:rsidRPr="00F56F08">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24"/>
    </w:p>
    <w:p w14:paraId="75856055" w14:textId="77777777" w:rsidR="00700783" w:rsidRDefault="00700783" w:rsidP="00F56F08"/>
    <w:p w14:paraId="5A2B3732" w14:textId="7C05AAAF" w:rsidR="00700783" w:rsidRDefault="00700783" w:rsidP="00F56F08">
      <w:r>
        <w:t xml:space="preserve">   Garnier </w:t>
      </w:r>
      <w:r w:rsidRPr="00AB56DE">
        <w:t>L’Oréal</w:t>
      </w:r>
      <w:r>
        <w:t xml:space="preserve"> aims to </w:t>
      </w:r>
      <w:r w:rsidR="007F7917">
        <w:t xml:space="preserve">offer innovative natural hair and skin care beauty products to over </w:t>
      </w:r>
      <w:r w:rsidR="003F241A">
        <w:t>one</w:t>
      </w:r>
      <w:r w:rsidR="007F7917">
        <w:t xml:space="preserve"> </w:t>
      </w:r>
      <w:r w:rsidR="00C94EF6">
        <w:t>billion women and men all around the world, products formulated according to their diversity</w:t>
      </w:r>
      <w:r w:rsidR="00330FC3">
        <w:t xml:space="preserve">. </w:t>
      </w:r>
      <w:r w:rsidR="003F241A">
        <w:t xml:space="preserve">This essay meant to critically analyse marketing strategies of Garnier </w:t>
      </w:r>
      <w:r w:rsidR="008346E4">
        <w:t xml:space="preserve">and the environment it operates in, both locally and globally. </w:t>
      </w:r>
      <w:r w:rsidR="009976BB">
        <w:t xml:space="preserve">According to the research and findings, Garnier is a brand that is worth </w:t>
      </w:r>
      <w:r w:rsidR="00380734">
        <w:t>trying,</w:t>
      </w:r>
      <w:r w:rsidR="00FD6589">
        <w:t xml:space="preserve"> due to their natural ingredients used </w:t>
      </w:r>
      <w:r w:rsidR="00380734">
        <w:t xml:space="preserve">and the </w:t>
      </w:r>
      <w:r w:rsidR="002C7569">
        <w:t xml:space="preserve">directions the company is following in protecting the environment and </w:t>
      </w:r>
      <w:r w:rsidR="00330FC3">
        <w:t>promoting “Green Beauty.”</w:t>
      </w:r>
    </w:p>
    <w:p w14:paraId="6CBC492C" w14:textId="691004E9" w:rsidR="00FD2C41" w:rsidRDefault="009103BC" w:rsidP="00F56F08">
      <w:r>
        <w:t xml:space="preserve">   Garnier is a well</w:t>
      </w:r>
      <w:r w:rsidR="00C73AA1">
        <w:t xml:space="preserve">-known brand with a strong image </w:t>
      </w:r>
      <w:r w:rsidR="00F07A35">
        <w:t>worldwide</w:t>
      </w:r>
      <w:r w:rsidR="00DB10A3">
        <w:t xml:space="preserve"> and the mother company, </w:t>
      </w:r>
      <w:bookmarkStart w:id="25" w:name="_Hlk120699684"/>
      <w:r w:rsidR="00DB10A3" w:rsidRPr="00AB56DE">
        <w:t>L’Oréa</w:t>
      </w:r>
      <w:bookmarkEnd w:id="25"/>
      <w:r w:rsidR="00DB10A3" w:rsidRPr="00AB56DE">
        <w:t>l</w:t>
      </w:r>
      <w:r w:rsidR="00DB10A3">
        <w:t xml:space="preserve"> has the biggest market share in the beauty </w:t>
      </w:r>
      <w:r w:rsidR="00F07A35">
        <w:t>and cosmetic world</w:t>
      </w:r>
      <w:r w:rsidR="00FD2C41">
        <w:t xml:space="preserve">. </w:t>
      </w:r>
      <w:r w:rsidR="00FD2C41" w:rsidRPr="00AB56DE">
        <w:t>L’Oréa</w:t>
      </w:r>
      <w:r w:rsidR="00EB4A8E">
        <w:t xml:space="preserve">l is producing cosmetics for over a century now, </w:t>
      </w:r>
      <w:r w:rsidR="00820C72">
        <w:t>innovated based products, based on research data</w:t>
      </w:r>
      <w:r w:rsidR="003A340E">
        <w:t xml:space="preserve">, to meet customers’ needs and satisfaction. Their products </w:t>
      </w:r>
      <w:r w:rsidR="006403DB">
        <w:t xml:space="preserve">are </w:t>
      </w:r>
      <w:proofErr w:type="gramStart"/>
      <w:r w:rsidR="006403DB">
        <w:t>reasonably priced</w:t>
      </w:r>
      <w:proofErr w:type="gramEnd"/>
      <w:r w:rsidR="006403DB">
        <w:t xml:space="preserve"> and high-quality to enhance beauty</w:t>
      </w:r>
      <w:r w:rsidR="008A3172">
        <w:t xml:space="preserve"> (Shastri, 2021).</w:t>
      </w:r>
    </w:p>
    <w:p w14:paraId="49CEAC8B" w14:textId="7DBEDC83" w:rsidR="004E79C2" w:rsidRDefault="004E79C2" w:rsidP="00F56F08">
      <w:r>
        <w:t xml:space="preserve">   </w:t>
      </w:r>
      <w:r w:rsidR="00A62180">
        <w:t xml:space="preserve">As a recommendation, Garnier </w:t>
      </w:r>
      <w:r w:rsidR="00A62180" w:rsidRPr="00AB56DE">
        <w:t>L’Oréal</w:t>
      </w:r>
      <w:r w:rsidR="00A62180">
        <w:t xml:space="preserve"> </w:t>
      </w:r>
      <w:r w:rsidR="00A36ED5">
        <w:t xml:space="preserve">could intent to penetrate new </w:t>
      </w:r>
      <w:r w:rsidR="00BC6DBD">
        <w:t>beauty sectors, such as personal care, as people</w:t>
      </w:r>
      <w:r w:rsidR="00911AD6">
        <w:t xml:space="preserve"> are</w:t>
      </w:r>
      <w:r w:rsidR="00BC6DBD">
        <w:t xml:space="preserve"> always looking for the best product</w:t>
      </w:r>
      <w:r w:rsidR="00911AD6">
        <w:t xml:space="preserve">s </w:t>
      </w:r>
      <w:r w:rsidR="00202214">
        <w:t xml:space="preserve">for their body. Also, Garnier </w:t>
      </w:r>
      <w:r w:rsidR="00D776FD">
        <w:t xml:space="preserve">may consider </w:t>
      </w:r>
      <w:r w:rsidR="00F73DCF">
        <w:t>expanding</w:t>
      </w:r>
      <w:r w:rsidR="00D776FD">
        <w:t xml:space="preserve"> </w:t>
      </w:r>
      <w:r w:rsidR="00566CBA">
        <w:t xml:space="preserve">out into developing economies and countries </w:t>
      </w:r>
      <w:r w:rsidR="00320762">
        <w:t xml:space="preserve">where the markets are not saturated, </w:t>
      </w:r>
      <w:r w:rsidR="00F73DCF">
        <w:t>such as Indonesia or Brazil</w:t>
      </w:r>
      <w:r w:rsidR="00911AD6">
        <w:t xml:space="preserve"> </w:t>
      </w:r>
      <w:r w:rsidR="00911AD6" w:rsidRPr="00911AD6">
        <w:t>(</w:t>
      </w:r>
      <w:proofErr w:type="spellStart"/>
      <w:r w:rsidR="00911AD6" w:rsidRPr="00911AD6">
        <w:t>Frue</w:t>
      </w:r>
      <w:proofErr w:type="spellEnd"/>
      <w:r w:rsidR="00911AD6" w:rsidRPr="00911AD6">
        <w:t>, 2018)</w:t>
      </w:r>
      <w:r w:rsidR="00911AD6">
        <w:t>.</w:t>
      </w:r>
    </w:p>
    <w:p w14:paraId="09825ED7" w14:textId="2648658F" w:rsidR="00600E79" w:rsidRDefault="00A86B5A" w:rsidP="00F56F08">
      <w:r>
        <w:t xml:space="preserve">   Another focus of</w:t>
      </w:r>
      <w:r w:rsidR="009E00CD">
        <w:t xml:space="preserve"> the company may be to create new products for niche customers</w:t>
      </w:r>
      <w:r w:rsidR="001869C8">
        <w:t xml:space="preserve">, as Garnier already </w:t>
      </w:r>
      <w:r w:rsidR="00C870CC">
        <w:t>concentrates on curly hair and darker skin tones, the competition is vast</w:t>
      </w:r>
      <w:r w:rsidR="00095EB9">
        <w:t xml:space="preserve">, </w:t>
      </w:r>
      <w:r w:rsidR="006D4ECF">
        <w:t xml:space="preserve">due to many </w:t>
      </w:r>
      <w:r w:rsidR="00095EB9">
        <w:t xml:space="preserve">companies working only in </w:t>
      </w:r>
      <w:r w:rsidR="006D4ECF">
        <w:t>these niches</w:t>
      </w:r>
      <w:r w:rsidR="00162F9F">
        <w:t xml:space="preserve"> </w:t>
      </w:r>
      <w:r w:rsidR="00162F9F" w:rsidRPr="00162F9F">
        <w:t>(</w:t>
      </w:r>
      <w:proofErr w:type="spellStart"/>
      <w:r w:rsidR="00162F9F" w:rsidRPr="00162F9F">
        <w:t>Frue</w:t>
      </w:r>
      <w:proofErr w:type="spellEnd"/>
      <w:r w:rsidR="00162F9F" w:rsidRPr="00162F9F">
        <w:t>, 2018)</w:t>
      </w:r>
      <w:r w:rsidR="00162F9F">
        <w:t>.</w:t>
      </w:r>
    </w:p>
    <w:p w14:paraId="4F5BF990" w14:textId="4C6C26DC" w:rsidR="00A86B5A" w:rsidRDefault="00600E79" w:rsidP="00F56F08">
      <w:r>
        <w:t xml:space="preserve">  Garnier could try </w:t>
      </w:r>
      <w:r w:rsidR="00EA3194">
        <w:t xml:space="preserve">to develop into </w:t>
      </w:r>
      <w:r w:rsidR="00162F9F">
        <w:t xml:space="preserve">an eco-friendlier company, as </w:t>
      </w:r>
      <w:r w:rsidR="00AA20A3">
        <w:t xml:space="preserve">customers seek products that are both </w:t>
      </w:r>
      <w:r w:rsidR="009D282E">
        <w:t xml:space="preserve">helpful for their body, but not taxing on the </w:t>
      </w:r>
      <w:r w:rsidR="0050231E">
        <w:t>environment. Other type of customers are looking for products sulphate, paraben and silicone</w:t>
      </w:r>
      <w:r w:rsidR="00390D63">
        <w:t>-free</w:t>
      </w:r>
      <w:r w:rsidR="00320423">
        <w:t xml:space="preserve">. As the demand for natural and organic products is </w:t>
      </w:r>
      <w:r w:rsidR="00253833">
        <w:t>high</w:t>
      </w:r>
      <w:r w:rsidR="00320423">
        <w:t xml:space="preserve"> nowadays, </w:t>
      </w:r>
      <w:r w:rsidR="00253833">
        <w:t xml:space="preserve">Garnier </w:t>
      </w:r>
      <w:r w:rsidR="00253833" w:rsidRPr="00AB56DE">
        <w:t>L’Oréal</w:t>
      </w:r>
      <w:r w:rsidR="00253833">
        <w:t xml:space="preserve"> should put even more focus on this sector</w:t>
      </w:r>
      <w:r w:rsidR="00DC1075">
        <w:t xml:space="preserve"> </w:t>
      </w:r>
      <w:r w:rsidR="00DC1075" w:rsidRPr="00162F9F">
        <w:t>(</w:t>
      </w:r>
      <w:proofErr w:type="spellStart"/>
      <w:r w:rsidR="00DC1075" w:rsidRPr="00162F9F">
        <w:t>Frue</w:t>
      </w:r>
      <w:proofErr w:type="spellEnd"/>
      <w:r w:rsidR="00DC1075" w:rsidRPr="00162F9F">
        <w:t>, 2018)</w:t>
      </w:r>
      <w:r w:rsidR="00DC1075">
        <w:t>.</w:t>
      </w:r>
    </w:p>
    <w:p w14:paraId="6B9B7FDC" w14:textId="77777777" w:rsidR="00E10687" w:rsidRDefault="00E10687" w:rsidP="00F56F08"/>
    <w:p w14:paraId="56B3C049" w14:textId="77777777" w:rsidR="00E10687" w:rsidRDefault="00E10687" w:rsidP="00F56F08"/>
    <w:p w14:paraId="06B5EDE5" w14:textId="77777777" w:rsidR="00E10687" w:rsidRDefault="00E10687" w:rsidP="00F56F08"/>
    <w:p w14:paraId="5C5E2968" w14:textId="77777777" w:rsidR="00E10687" w:rsidRDefault="00E10687" w:rsidP="00F56F08"/>
    <w:p w14:paraId="4EE10107" w14:textId="77777777" w:rsidR="00E10687" w:rsidRDefault="00E10687" w:rsidP="00F56F08"/>
    <w:p w14:paraId="4ABB77E3" w14:textId="77777777" w:rsidR="00E10687" w:rsidRDefault="00E10687" w:rsidP="00F56F08"/>
    <w:p w14:paraId="4B330D1F" w14:textId="77777777" w:rsidR="00E10687" w:rsidRDefault="00E10687" w:rsidP="00F56F08"/>
    <w:p w14:paraId="7A021773" w14:textId="77777777" w:rsidR="00E10687" w:rsidRDefault="00E10687" w:rsidP="00F56F08"/>
    <w:p w14:paraId="6DB504C0" w14:textId="77777777" w:rsidR="00E10687" w:rsidRDefault="00E10687" w:rsidP="00F56F08"/>
    <w:p w14:paraId="6E93841D" w14:textId="77777777" w:rsidR="00E10687" w:rsidRDefault="00E10687" w:rsidP="00F56F08"/>
    <w:p w14:paraId="22465D26" w14:textId="77777777" w:rsidR="00E10687" w:rsidRDefault="00E10687" w:rsidP="00CF5AC4"/>
    <w:p w14:paraId="38DB8CE8" w14:textId="77777777" w:rsidR="00150875" w:rsidRDefault="00150875" w:rsidP="00CF5AC4"/>
    <w:p w14:paraId="1E969737" w14:textId="77777777" w:rsidR="00E10687" w:rsidRPr="00CF5AC4" w:rsidRDefault="00E10687" w:rsidP="00CF5AC4"/>
    <w:p w14:paraId="3583B31A" w14:textId="7CD43BB5" w:rsidR="00C61EE0" w:rsidRPr="00F81A8D" w:rsidRDefault="00C61EE0" w:rsidP="00F81A8D">
      <w:pPr>
        <w:pStyle w:val="Heading1"/>
        <w:jc w:val="center"/>
        <w:rPr>
          <w:rFonts w:ascii="Arial" w:hAnsi="Arial" w:cs="Arial"/>
          <w:color w:val="000000" w:themeColor="text1"/>
          <w:sz w:val="22"/>
          <w:szCs w:val="22"/>
        </w:rPr>
      </w:pPr>
      <w:bookmarkStart w:id="26" w:name="_Toc120699917"/>
      <w:r w:rsidRPr="00F81A8D">
        <w:rPr>
          <w:rFonts w:ascii="Arial" w:hAnsi="Arial" w:cs="Arial"/>
          <w:color w:val="000000" w:themeColor="text1"/>
          <w:sz w:val="22"/>
          <w:szCs w:val="22"/>
        </w:rPr>
        <w:lastRenderedPageBreak/>
        <w:t>REFERENCES</w:t>
      </w:r>
      <w:bookmarkEnd w:id="26"/>
    </w:p>
    <w:p w14:paraId="3648255D" w14:textId="01038BE2" w:rsidR="00B62067" w:rsidRPr="00E10687" w:rsidRDefault="00B62067" w:rsidP="00E10687">
      <w:pPr>
        <w:tabs>
          <w:tab w:val="left" w:pos="2055"/>
        </w:tabs>
        <w:rPr>
          <w:rFonts w:ascii="Arial" w:hAnsi="Arial" w:cs="Arial"/>
        </w:rPr>
      </w:pPr>
    </w:p>
    <w:p w14:paraId="08CE287F" w14:textId="77777777" w:rsidR="00B62067" w:rsidRDefault="00B62067" w:rsidP="00BF70EA">
      <w:pPr>
        <w:pStyle w:val="NormalWeb"/>
        <w:spacing w:before="0" w:beforeAutospacing="0" w:after="240" w:afterAutospacing="0" w:line="360" w:lineRule="auto"/>
      </w:pPr>
      <w:r>
        <w:t xml:space="preserve">247caseanalysis. (2021). </w:t>
      </w:r>
      <w:r>
        <w:rPr>
          <w:i/>
          <w:iCs/>
        </w:rPr>
        <w:t>PESTEL Analysis of Garnier</w:t>
      </w:r>
      <w:r>
        <w:t>. [online] Available at: https://www.247caseanalysis.com/essay/Garnier-13856-Pestel-Analysis [Accessed 29 Nov. 2022].</w:t>
      </w:r>
    </w:p>
    <w:p w14:paraId="67F43D17" w14:textId="77777777" w:rsidR="00B62067" w:rsidRDefault="00B62067" w:rsidP="00F15281">
      <w:pPr>
        <w:pStyle w:val="NormalWeb"/>
        <w:spacing w:before="0" w:beforeAutospacing="0" w:after="240" w:afterAutospacing="0" w:line="360" w:lineRule="auto"/>
      </w:pPr>
      <w:r>
        <w:t xml:space="preserve">Addison, M. (2019). </w:t>
      </w:r>
      <w:r>
        <w:rPr>
          <w:i/>
          <w:iCs/>
        </w:rPr>
        <w:t>Marketing Mix Garnier</w:t>
      </w:r>
      <w:r>
        <w:t>. [online] Essay48. Available at: https://www.essay48.com/term-paper/13856-Garnier-Marketing-Mix [Accessed 28 Nov. 2022].</w:t>
      </w:r>
    </w:p>
    <w:p w14:paraId="1FD89AF6" w14:textId="77777777" w:rsidR="00B62067" w:rsidRDefault="00B62067" w:rsidP="00F15281">
      <w:pPr>
        <w:pStyle w:val="NormalWeb"/>
        <w:spacing w:before="0" w:beforeAutospacing="0" w:after="240" w:afterAutospacing="0" w:line="360" w:lineRule="auto"/>
      </w:pPr>
      <w:r>
        <w:t xml:space="preserve"> Annual Report – L’Oréal Finance. (2022). </w:t>
      </w:r>
      <w:r>
        <w:rPr>
          <w:i/>
          <w:iCs/>
        </w:rPr>
        <w:t>Cosmetics Market</w:t>
      </w:r>
      <w:r>
        <w:t>. [online] Available at: https://www.loreal-finance.com/en/annual-report-2021/cosmetics-market/ [Accessed 28 Nov. 2022].</w:t>
      </w:r>
    </w:p>
    <w:p w14:paraId="53BD8FA8" w14:textId="77777777" w:rsidR="00B62067" w:rsidRPr="00B3438F" w:rsidRDefault="00B62067" w:rsidP="009A596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Baalbaki, Y. (2015). </w:t>
      </w:r>
      <w:r w:rsidRPr="00B3438F">
        <w:rPr>
          <w:rFonts w:asciiTheme="majorHAnsi" w:hAnsiTheme="majorHAnsi" w:cstheme="majorHAnsi"/>
          <w:i/>
          <w:iCs/>
          <w:sz w:val="22"/>
          <w:szCs w:val="22"/>
        </w:rPr>
        <w:t>History of Marketing Mix from the 4P’s to the 7P’s</w:t>
      </w:r>
      <w:r w:rsidRPr="00B3438F">
        <w:rPr>
          <w:rFonts w:asciiTheme="majorHAnsi" w:hAnsiTheme="majorHAnsi" w:cstheme="majorHAnsi"/>
          <w:sz w:val="22"/>
          <w:szCs w:val="22"/>
        </w:rPr>
        <w:t>. [online] Linkedin.com. Available at: https://www.linkedin.com/pulse/history-marketing-mix-from-4ps-7ps-yousef-baalbaki [Accessed 17 Nov. 2022].</w:t>
      </w:r>
    </w:p>
    <w:p w14:paraId="2A3CF407" w14:textId="77777777" w:rsidR="00B62067" w:rsidRDefault="00B62067" w:rsidP="00A56A84">
      <w:pPr>
        <w:pStyle w:val="NormalWeb"/>
        <w:spacing w:before="0" w:beforeAutospacing="0" w:after="240" w:afterAutospacing="0" w:line="360" w:lineRule="auto"/>
      </w:pPr>
      <w:r>
        <w:t xml:space="preserve">BBC News (2022). What is the UK’s inflation rate and why is the cost of living going up? </w:t>
      </w:r>
      <w:r>
        <w:rPr>
          <w:i/>
          <w:iCs/>
        </w:rPr>
        <w:t>BBC News</w:t>
      </w:r>
      <w:r>
        <w:t>. [online] 13 Apr. Available at: https://www.bbc.co.uk/news/business-12196322 [Accessed 29 Nov. 2022].</w:t>
      </w:r>
    </w:p>
    <w:p w14:paraId="7F6A7BC4" w14:textId="77777777" w:rsidR="00B62067" w:rsidRDefault="00B62067" w:rsidP="001F3F38">
      <w:pPr>
        <w:pStyle w:val="NormalWeb"/>
        <w:spacing w:before="0" w:beforeAutospacing="0" w:after="240" w:afterAutospacing="0" w:line="360" w:lineRule="auto"/>
      </w:pPr>
      <w:r>
        <w:t xml:space="preserve">Bhasin, H. (2019). </w:t>
      </w:r>
      <w:r>
        <w:rPr>
          <w:i/>
          <w:iCs/>
        </w:rPr>
        <w:t>Marketing mix of Garnier - Garnier marketing mix and 4 P’s</w:t>
      </w:r>
      <w:r>
        <w:t>. [online] Marketing91. Available at: https://www.marketing91.com/marketing-mix-garnier/ [Accessed 23 Nov. 2022].</w:t>
      </w:r>
    </w:p>
    <w:p w14:paraId="331B1C7E" w14:textId="77777777" w:rsidR="00B62067" w:rsidRDefault="00B62067" w:rsidP="0072249D">
      <w:pPr>
        <w:pStyle w:val="NormalWeb"/>
        <w:spacing w:before="0" w:beforeAutospacing="0" w:after="240" w:afterAutospacing="0" w:line="360" w:lineRule="auto"/>
      </w:pPr>
      <w:r>
        <w:t xml:space="preserve">GlobeNewswire Newsroom. (2022). </w:t>
      </w:r>
      <w:r>
        <w:rPr>
          <w:i/>
          <w:iCs/>
        </w:rPr>
        <w:t>Global Beauty and Personal Care Market (2022 to 2027) - by Products, Outlook, Distribution Channel, Category and Geography</w:t>
      </w:r>
      <w:r>
        <w:t>. [online] Available at: https://www.globenewswire.com/en/news-release/2022/04/08/2419164/28124/en/Global-Beauty-and-Personal-Care-Market-2022-to-2027-by-Products-Outlook-Distribution-Channel-Category-and-Geography.html [Accessed 23 Nov. 2022].</w:t>
      </w:r>
    </w:p>
    <w:p w14:paraId="3220E537" w14:textId="77777777" w:rsidR="00B62067" w:rsidRPr="00B3438F" w:rsidRDefault="00B62067" w:rsidP="00F81A8D">
      <w:pPr>
        <w:spacing w:after="0" w:line="276" w:lineRule="auto"/>
        <w:jc w:val="both"/>
        <w:rPr>
          <w:rFonts w:asciiTheme="majorHAnsi" w:hAnsiTheme="majorHAnsi" w:cstheme="majorHAnsi"/>
        </w:rPr>
      </w:pPr>
      <w:r w:rsidRPr="00B3438F">
        <w:rPr>
          <w:rFonts w:asciiTheme="majorHAnsi" w:hAnsiTheme="majorHAnsi" w:cstheme="majorHAnsi"/>
        </w:rPr>
        <w:t xml:space="preserve">Gundlach G., </w:t>
      </w:r>
      <w:proofErr w:type="spellStart"/>
      <w:r w:rsidRPr="00B3438F">
        <w:rPr>
          <w:rFonts w:asciiTheme="majorHAnsi" w:hAnsiTheme="majorHAnsi" w:cstheme="majorHAnsi"/>
        </w:rPr>
        <w:t>Wilkie</w:t>
      </w:r>
      <w:proofErr w:type="spellEnd"/>
      <w:r w:rsidRPr="00B3438F">
        <w:rPr>
          <w:rFonts w:asciiTheme="majorHAnsi" w:hAnsiTheme="majorHAnsi" w:cstheme="majorHAnsi"/>
        </w:rPr>
        <w:t xml:space="preserve"> W. (2009) The American Marketing Association’s New Definition of Marketing: Perspective and Commentary on the 2007 Revision. </w:t>
      </w:r>
      <w:r w:rsidRPr="00B3438F">
        <w:rPr>
          <w:rFonts w:asciiTheme="majorHAnsi" w:hAnsiTheme="majorHAnsi" w:cstheme="majorHAnsi"/>
          <w:i/>
          <w:iCs/>
        </w:rPr>
        <w:t>Journal of Public Policy &amp; Marketing,</w:t>
      </w:r>
      <w:r w:rsidRPr="00B3438F">
        <w:rPr>
          <w:rFonts w:asciiTheme="majorHAnsi" w:hAnsiTheme="majorHAnsi" w:cstheme="majorHAnsi"/>
        </w:rPr>
        <w:t xml:space="preserve"> 28 (2); p.259-264</w:t>
      </w:r>
    </w:p>
    <w:p w14:paraId="330647D9" w14:textId="77777777" w:rsidR="00B62067" w:rsidRDefault="00B62067" w:rsidP="00401898">
      <w:pPr>
        <w:pStyle w:val="NormalWeb"/>
        <w:spacing w:before="0" w:beforeAutospacing="0" w:after="240" w:afterAutospacing="0" w:line="360" w:lineRule="auto"/>
      </w:pPr>
      <w:r>
        <w:lastRenderedPageBreak/>
        <w:t xml:space="preserve">Henry, Z. (2018). </w:t>
      </w:r>
      <w:r>
        <w:rPr>
          <w:i/>
          <w:iCs/>
        </w:rPr>
        <w:t>Marketing Mix of Garnier</w:t>
      </w:r>
      <w:r>
        <w:t>. [online] Case48. Available at: https://www.case48.com/term-paper/Garnier-Marketing-Mix-13856 [Accessed 23 Nov. 2022].</w:t>
      </w:r>
    </w:p>
    <w:p w14:paraId="12FF13A5" w14:textId="77777777" w:rsidR="00B62067" w:rsidRPr="00B3438F" w:rsidRDefault="00B62067" w:rsidP="006A452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Kotler, P. and Armstrong, G. (2019). </w:t>
      </w:r>
      <w:r w:rsidRPr="00B3438F">
        <w:rPr>
          <w:rFonts w:asciiTheme="majorHAnsi" w:hAnsiTheme="majorHAnsi" w:cstheme="majorHAnsi"/>
          <w:i/>
          <w:iCs/>
          <w:sz w:val="22"/>
          <w:szCs w:val="22"/>
        </w:rPr>
        <w:t>Principles of marketing</w:t>
      </w:r>
      <w:r w:rsidRPr="00B3438F">
        <w:rPr>
          <w:rFonts w:asciiTheme="majorHAnsi" w:hAnsiTheme="majorHAnsi" w:cstheme="majorHAnsi"/>
          <w:sz w:val="22"/>
          <w:szCs w:val="22"/>
        </w:rPr>
        <w:t>. 18th ed. New York, Ny: Pearson Education.</w:t>
      </w:r>
    </w:p>
    <w:p w14:paraId="5EA1632D" w14:textId="77777777" w:rsidR="00B62067" w:rsidRDefault="00B62067" w:rsidP="00A64474">
      <w:pPr>
        <w:pStyle w:val="NormalWeb"/>
        <w:spacing w:before="0" w:beforeAutospacing="0" w:after="240" w:afterAutospacing="0" w:line="360" w:lineRule="auto"/>
      </w:pPr>
      <w:r>
        <w:t xml:space="preserve">L'Oréal (2020). </w:t>
      </w:r>
      <w:r>
        <w:rPr>
          <w:i/>
          <w:iCs/>
        </w:rPr>
        <w:t xml:space="preserve">L’Oréal </w:t>
      </w:r>
      <w:r>
        <w:rPr>
          <w:i/>
          <w:iCs/>
        </w:rPr>
        <w:t>Group:</w:t>
      </w:r>
      <w:r>
        <w:rPr>
          <w:i/>
          <w:iCs/>
        </w:rPr>
        <w:t xml:space="preserve"> Strategy &amp; Model</w:t>
      </w:r>
      <w:r>
        <w:t>. [online] L’Oréal. Available at: https://www.loreal.com/en/group/about-loreal/strategy-and-model/ [Accessed 29 Nov. 2022].</w:t>
      </w:r>
    </w:p>
    <w:p w14:paraId="7066A510" w14:textId="77777777" w:rsidR="00B62067" w:rsidRPr="00B3438F" w:rsidRDefault="00B62067" w:rsidP="000F2355">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Morrison, J. (2017). </w:t>
      </w:r>
      <w:r w:rsidRPr="00B3438F">
        <w:rPr>
          <w:rFonts w:asciiTheme="majorHAnsi" w:hAnsiTheme="majorHAnsi" w:cstheme="majorHAnsi"/>
          <w:i/>
          <w:iCs/>
          <w:sz w:val="22"/>
          <w:szCs w:val="22"/>
        </w:rPr>
        <w:t>The Global Business Environment</w:t>
      </w:r>
      <w:r w:rsidRPr="00B3438F">
        <w:rPr>
          <w:rFonts w:asciiTheme="majorHAnsi" w:hAnsiTheme="majorHAnsi" w:cstheme="majorHAnsi"/>
          <w:sz w:val="22"/>
          <w:szCs w:val="22"/>
        </w:rPr>
        <w:t xml:space="preserve">. London Macmillan Education </w:t>
      </w:r>
      <w:proofErr w:type="spellStart"/>
      <w:r w:rsidRPr="00B3438F">
        <w:rPr>
          <w:rFonts w:asciiTheme="majorHAnsi" w:hAnsiTheme="majorHAnsi" w:cstheme="majorHAnsi"/>
          <w:sz w:val="22"/>
          <w:szCs w:val="22"/>
        </w:rPr>
        <w:t>Uk</w:t>
      </w:r>
      <w:proofErr w:type="spellEnd"/>
      <w:r w:rsidRPr="00B3438F">
        <w:rPr>
          <w:rFonts w:asciiTheme="majorHAnsi" w:hAnsiTheme="majorHAnsi" w:cstheme="majorHAnsi"/>
          <w:sz w:val="22"/>
          <w:szCs w:val="22"/>
        </w:rPr>
        <w:t>.</w:t>
      </w:r>
    </w:p>
    <w:p w14:paraId="2CD75059" w14:textId="77777777" w:rsidR="00B62067" w:rsidRDefault="00B62067" w:rsidP="004B39E6">
      <w:pPr>
        <w:pStyle w:val="NormalWeb"/>
        <w:spacing w:before="0" w:beforeAutospacing="0" w:after="240" w:afterAutospacing="0" w:line="360" w:lineRule="auto"/>
      </w:pPr>
      <w:r>
        <w:t xml:space="preserve">Murphy, F. (2021). </w:t>
      </w:r>
      <w:r>
        <w:rPr>
          <w:i/>
          <w:iCs/>
        </w:rPr>
        <w:t xml:space="preserve">PESTEL Analysis </w:t>
      </w:r>
      <w:proofErr w:type="gramStart"/>
      <w:r>
        <w:rPr>
          <w:i/>
          <w:iCs/>
        </w:rPr>
        <w:t>Of</w:t>
      </w:r>
      <w:proofErr w:type="gramEnd"/>
      <w:r>
        <w:rPr>
          <w:i/>
          <w:iCs/>
        </w:rPr>
        <w:t xml:space="preserve"> Garnier</w:t>
      </w:r>
      <w:r>
        <w:t xml:space="preserve">. [online] </w:t>
      </w:r>
      <w:proofErr w:type="spellStart"/>
      <w:r>
        <w:t>EssayPandas</w:t>
      </w:r>
      <w:proofErr w:type="spellEnd"/>
      <w:r>
        <w:t>. Available at: https://www.essaypandas.com/essay/Garnier-13856-Pestel-Analysis [Accessed 23 Nov. 2022].</w:t>
      </w:r>
    </w:p>
    <w:p w14:paraId="5B3231C9" w14:textId="77777777" w:rsidR="00B62067" w:rsidRPr="001D59B3" w:rsidRDefault="00B62067" w:rsidP="001D59B3">
      <w:pPr>
        <w:pStyle w:val="NormalWeb"/>
        <w:spacing w:before="0" w:beforeAutospacing="0" w:after="240" w:afterAutospacing="0" w:line="360" w:lineRule="auto"/>
      </w:pPr>
      <w:proofErr w:type="spellStart"/>
      <w:r>
        <w:t>Petruzzi</w:t>
      </w:r>
      <w:proofErr w:type="spellEnd"/>
      <w:r>
        <w:t xml:space="preserve">, D. (2022). </w:t>
      </w:r>
      <w:proofErr w:type="spellStart"/>
      <w:r>
        <w:rPr>
          <w:i/>
          <w:iCs/>
        </w:rPr>
        <w:t>L’Oreal’s</w:t>
      </w:r>
      <w:proofErr w:type="spellEnd"/>
      <w:r>
        <w:rPr>
          <w:i/>
          <w:iCs/>
        </w:rPr>
        <w:t xml:space="preserve"> market share worldwide by region 20</w:t>
      </w:r>
      <w:r>
        <w:rPr>
          <w:i/>
          <w:iCs/>
        </w:rPr>
        <w:t>22</w:t>
      </w:r>
      <w:r>
        <w:t>. [online] Statista. Available at: https://www.statista.com/statistics/243955/market-share-of-loreal-by-region/ [Accessed Nov. 28AD].</w:t>
      </w:r>
    </w:p>
    <w:p w14:paraId="2FACC27D" w14:textId="77777777" w:rsidR="00B62067" w:rsidRDefault="00B62067" w:rsidP="00B62067">
      <w:pPr>
        <w:pStyle w:val="NormalWeb"/>
        <w:spacing w:before="0" w:beforeAutospacing="0" w:after="240" w:afterAutospacing="0" w:line="360" w:lineRule="auto"/>
      </w:pPr>
      <w:r>
        <w:t xml:space="preserve">R. Edward Freeman, Harrison, J.S., Wicks, A.C., Parmar, B.L. and Simone de Colle (2010). </w:t>
      </w:r>
      <w:r>
        <w:rPr>
          <w:i/>
          <w:iCs/>
        </w:rPr>
        <w:t>Stakeholder Theory</w:t>
      </w:r>
      <w:r>
        <w:t>. Cambridge University Press.</w:t>
      </w:r>
    </w:p>
    <w:p w14:paraId="11AE006B" w14:textId="77777777" w:rsidR="00B62067" w:rsidRDefault="00B62067" w:rsidP="00F53B78">
      <w:pPr>
        <w:pStyle w:val="NormalWeb"/>
        <w:spacing w:before="0" w:beforeAutospacing="0" w:after="240" w:afterAutospacing="0" w:line="360" w:lineRule="auto"/>
      </w:pPr>
      <w:r>
        <w:t xml:space="preserve">Statista. (2022). </w:t>
      </w:r>
      <w:r>
        <w:rPr>
          <w:i/>
          <w:iCs/>
        </w:rPr>
        <w:t>Countries with the highest internet penetration rate 2020</w:t>
      </w:r>
      <w:r>
        <w:t>. [online] Available at: https://www.statista.com/statistics/227082/countries-with-the-highest-internet-penetration-rate/ [Accessed 29 Nov. 2022].</w:t>
      </w:r>
    </w:p>
    <w:p w14:paraId="5B52B587" w14:textId="77777777" w:rsidR="00B62067" w:rsidRDefault="00B62067" w:rsidP="007B7FD1">
      <w:pPr>
        <w:pStyle w:val="NormalWeb"/>
        <w:spacing w:before="0" w:beforeAutospacing="0" w:after="240" w:afterAutospacing="0" w:line="360" w:lineRule="auto"/>
      </w:pPr>
      <w:r>
        <w:t xml:space="preserve">Team, M.S. (2021). </w:t>
      </w:r>
      <w:r>
        <w:rPr>
          <w:i/>
          <w:iCs/>
        </w:rPr>
        <w:t>Garnier PESTLE Analysis</w:t>
      </w:r>
      <w:r>
        <w:t xml:space="preserve">. [online] MBA </w:t>
      </w:r>
      <w:proofErr w:type="spellStart"/>
      <w:r>
        <w:t>Skool</w:t>
      </w:r>
      <w:proofErr w:type="spellEnd"/>
      <w:r>
        <w:t>. Available at: https://www.mbaskool.com/pestle-analysis/companies/18156-garnier.html [Accessed 29 Nov. 2022].</w:t>
      </w:r>
    </w:p>
    <w:p w14:paraId="0F0ADFC7" w14:textId="77777777" w:rsidR="00B62067" w:rsidRPr="00B3438F" w:rsidRDefault="00B62067" w:rsidP="00460077">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The Chartered Institute of Marketing (2009). </w:t>
      </w:r>
      <w:r w:rsidRPr="00B3438F">
        <w:rPr>
          <w:rFonts w:asciiTheme="majorHAnsi" w:hAnsiTheme="majorHAnsi" w:cstheme="majorHAnsi"/>
          <w:i/>
          <w:iCs/>
          <w:sz w:val="22"/>
          <w:szCs w:val="22"/>
        </w:rPr>
        <w:t xml:space="preserve">Marketing and the 7Ps </w:t>
      </w:r>
      <w:proofErr w:type="gramStart"/>
      <w:r w:rsidRPr="00B3438F">
        <w:rPr>
          <w:rFonts w:asciiTheme="majorHAnsi" w:hAnsiTheme="majorHAnsi" w:cstheme="majorHAnsi"/>
          <w:i/>
          <w:iCs/>
          <w:sz w:val="22"/>
          <w:szCs w:val="22"/>
        </w:rPr>
        <w:t>A brief summary</w:t>
      </w:r>
      <w:proofErr w:type="gramEnd"/>
      <w:r w:rsidRPr="00B3438F">
        <w:rPr>
          <w:rFonts w:asciiTheme="majorHAnsi" w:hAnsiTheme="majorHAnsi" w:cstheme="majorHAnsi"/>
          <w:i/>
          <w:iCs/>
          <w:sz w:val="22"/>
          <w:szCs w:val="22"/>
        </w:rPr>
        <w:t xml:space="preserve"> of marketing and how it works</w:t>
      </w:r>
      <w:r w:rsidRPr="00B3438F">
        <w:rPr>
          <w:rFonts w:asciiTheme="majorHAnsi" w:hAnsiTheme="majorHAnsi" w:cstheme="majorHAnsi"/>
          <w:sz w:val="22"/>
          <w:szCs w:val="22"/>
        </w:rPr>
        <w:t>. [online] Available at: https://www.thensmc.com/sites/default/files/CIM%207Ps%20Resource.PDF [Accessed 17 Nov. 2022].</w:t>
      </w:r>
    </w:p>
    <w:p w14:paraId="2F377FB4" w14:textId="77777777" w:rsidR="00B62067" w:rsidRPr="00B3438F" w:rsidRDefault="00B62067" w:rsidP="003F559B">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t xml:space="preserve">Twin, A. (2021). </w:t>
      </w:r>
      <w:r w:rsidRPr="00B3438F">
        <w:rPr>
          <w:rFonts w:asciiTheme="majorHAnsi" w:hAnsiTheme="majorHAnsi" w:cstheme="majorHAnsi"/>
          <w:i/>
          <w:iCs/>
          <w:sz w:val="22"/>
          <w:szCs w:val="22"/>
        </w:rPr>
        <w:t>Marketing</w:t>
      </w:r>
      <w:r w:rsidRPr="00B3438F">
        <w:rPr>
          <w:rFonts w:asciiTheme="majorHAnsi" w:hAnsiTheme="majorHAnsi" w:cstheme="majorHAnsi"/>
          <w:sz w:val="22"/>
          <w:szCs w:val="22"/>
        </w:rPr>
        <w:t>. [online] Investopedia. Available at: https://www.investopedia.com/terms/m/marketing.asp [Accessed 17 Nov. 2022].</w:t>
      </w:r>
    </w:p>
    <w:p w14:paraId="7F2AEEE2" w14:textId="77777777" w:rsidR="00B62067" w:rsidRDefault="00B62067" w:rsidP="00C61EE0">
      <w:pPr>
        <w:pStyle w:val="NormalWeb"/>
        <w:spacing w:before="0" w:beforeAutospacing="0" w:after="240" w:afterAutospacing="0" w:line="360" w:lineRule="auto"/>
        <w:rPr>
          <w:rFonts w:asciiTheme="majorHAnsi" w:hAnsiTheme="majorHAnsi" w:cstheme="majorHAnsi"/>
          <w:sz w:val="22"/>
          <w:szCs w:val="22"/>
        </w:rPr>
      </w:pPr>
      <w:r w:rsidRPr="00B3438F">
        <w:rPr>
          <w:rFonts w:asciiTheme="majorHAnsi" w:hAnsiTheme="majorHAnsi" w:cstheme="majorHAnsi"/>
          <w:sz w:val="22"/>
          <w:szCs w:val="22"/>
        </w:rPr>
        <w:lastRenderedPageBreak/>
        <w:t xml:space="preserve">www.garnier.co.uk. (n.d.). </w:t>
      </w:r>
      <w:r w:rsidRPr="00B3438F">
        <w:rPr>
          <w:rFonts w:asciiTheme="majorHAnsi" w:hAnsiTheme="majorHAnsi" w:cstheme="majorHAnsi"/>
          <w:i/>
          <w:iCs/>
          <w:sz w:val="22"/>
          <w:szCs w:val="22"/>
        </w:rPr>
        <w:t>About Garnier | Garnier</w:t>
      </w:r>
      <w:r w:rsidRPr="00B3438F">
        <w:rPr>
          <w:rFonts w:asciiTheme="majorHAnsi" w:hAnsiTheme="majorHAnsi" w:cstheme="majorHAnsi"/>
          <w:sz w:val="22"/>
          <w:szCs w:val="22"/>
        </w:rPr>
        <w:t>. [online] Available at: https://www.garnier.co.uk/within-garnier/about-garnier [Accessed 17 Nov. 2022].</w:t>
      </w:r>
    </w:p>
    <w:p w14:paraId="40D81C8F" w14:textId="77777777" w:rsidR="00B1407B" w:rsidRDefault="00B1407B" w:rsidP="00B1407B">
      <w:pPr>
        <w:pStyle w:val="NormalWeb"/>
        <w:spacing w:before="0" w:beforeAutospacing="0" w:after="240" w:afterAutospacing="0" w:line="360" w:lineRule="auto"/>
      </w:pPr>
      <w:proofErr w:type="spellStart"/>
      <w:r>
        <w:t>Affinita</w:t>
      </w:r>
      <w:proofErr w:type="spellEnd"/>
      <w:r>
        <w:t xml:space="preserve">, F. (2017). </w:t>
      </w:r>
      <w:r>
        <w:rPr>
          <w:i/>
          <w:iCs/>
        </w:rPr>
        <w:t>‘TOGETHER LET’S MAKE THE WORLD MORE BEAUTIFUL’: A CSR project by Garnier de L’Oréal</w:t>
      </w:r>
      <w:r>
        <w:t>. [online] Available at: http://tesi.luiss.it/21900/1/199081_AFFINITA_FRANCESCA%20ROMA_THESIS%20FINAL%20PDF.pdf [Accessed 29 Nov. 2022].</w:t>
      </w:r>
    </w:p>
    <w:p w14:paraId="4DA37080" w14:textId="77777777" w:rsidR="00FB68AB" w:rsidRDefault="00FB68AB" w:rsidP="00FB68AB">
      <w:pPr>
        <w:pStyle w:val="NormalWeb"/>
        <w:spacing w:before="0" w:beforeAutospacing="0" w:after="240" w:afterAutospacing="0" w:line="360" w:lineRule="auto"/>
      </w:pPr>
      <w:r>
        <w:t xml:space="preserve">L’Oréal Finance. (2021). </w:t>
      </w:r>
      <w:r>
        <w:rPr>
          <w:i/>
          <w:iCs/>
        </w:rPr>
        <w:t>Share Ownership</w:t>
      </w:r>
      <w:r>
        <w:t>. [online] Available at: https://www.loreal-finance.com/eng/share-ownership#:~:text=(1)%20Consisting%20of%20Ms%20Fran%C3%A7oise [Accessed 29 Nov. 2022].</w:t>
      </w:r>
    </w:p>
    <w:p w14:paraId="0A45B4A7" w14:textId="77777777" w:rsidR="00675D16" w:rsidRDefault="00675D16" w:rsidP="00675D16">
      <w:pPr>
        <w:pStyle w:val="NormalWeb"/>
        <w:spacing w:before="0" w:beforeAutospacing="0" w:after="240" w:afterAutospacing="0" w:line="360" w:lineRule="auto"/>
      </w:pPr>
      <w:r>
        <w:t xml:space="preserve">Shastri, A. (2022). </w:t>
      </w:r>
      <w:r>
        <w:rPr>
          <w:i/>
          <w:iCs/>
        </w:rPr>
        <w:t>Detailed SWOT Analysis of Garnier - 2022 Study | IIDE</w:t>
      </w:r>
      <w:r>
        <w:t>. [online] iide.co. Available at: https://iide.co/case-studies/swot-analysis-of-garnier/ [Accessed 28 Nov. 2022].</w:t>
      </w:r>
    </w:p>
    <w:p w14:paraId="0E3789EE" w14:textId="77777777" w:rsidR="008353DC" w:rsidRDefault="008353DC" w:rsidP="008353DC">
      <w:pPr>
        <w:pStyle w:val="NormalWeb"/>
        <w:spacing w:before="0" w:beforeAutospacing="0" w:after="240" w:afterAutospacing="0" w:line="360" w:lineRule="auto"/>
      </w:pPr>
      <w:r>
        <w:t xml:space="preserve">inside-our-products.loreal.com. (2021). </w:t>
      </w:r>
      <w:r>
        <w:rPr>
          <w:i/>
          <w:iCs/>
        </w:rPr>
        <w:t>Cosmetic products regulation | Inside our products - L’Oréal</w:t>
      </w:r>
      <w:r>
        <w:t>. [online] Available at: https://inside-our-products.loreal.com/our-approach/compliance-cosmetics-regulations [Accessed 29 Nov. 2022].</w:t>
      </w:r>
    </w:p>
    <w:p w14:paraId="50006DCD" w14:textId="77777777" w:rsidR="00303138" w:rsidRDefault="00303138" w:rsidP="00303138">
      <w:pPr>
        <w:pStyle w:val="NormalWeb"/>
        <w:spacing w:before="0" w:beforeAutospacing="0" w:after="240" w:afterAutospacing="0" w:line="360" w:lineRule="auto"/>
      </w:pPr>
      <w:r>
        <w:t xml:space="preserve">Lombardo, J. (2022). </w:t>
      </w:r>
      <w:r>
        <w:rPr>
          <w:i/>
          <w:iCs/>
        </w:rPr>
        <w:t>The Media Industry</w:t>
      </w:r>
      <w:r>
        <w:t>. [online] Study.com. Available at: https://study.com/academy/lesson/the-media-industry-roles-impact-ethics.html#:~:text=One%20of%20the%20most%20valuable [Accessed 30 Nov. 2022].</w:t>
      </w:r>
    </w:p>
    <w:p w14:paraId="0860F2B6" w14:textId="77777777" w:rsidR="003837A6" w:rsidRDefault="003837A6" w:rsidP="003837A6">
      <w:pPr>
        <w:pStyle w:val="NormalWeb"/>
        <w:spacing w:before="0" w:beforeAutospacing="0" w:after="240" w:afterAutospacing="0" w:line="360" w:lineRule="auto"/>
      </w:pPr>
      <w:proofErr w:type="spellStart"/>
      <w:r>
        <w:t>Frue</w:t>
      </w:r>
      <w:proofErr w:type="spellEnd"/>
      <w:r>
        <w:t xml:space="preserve">, K. (2018). </w:t>
      </w:r>
      <w:r>
        <w:rPr>
          <w:i/>
          <w:iCs/>
        </w:rPr>
        <w:t>L’Oréal optimistic on emerging markets | WARC</w:t>
      </w:r>
      <w:r>
        <w:t>. [online] origin.warc.com. Available at: https://www.warc.com/newsandopinion/news/loreal-optimistic-on-emerging-markets/28930 [Accessed 30 Nov. 2022].</w:t>
      </w:r>
    </w:p>
    <w:p w14:paraId="57160E03" w14:textId="77777777" w:rsidR="001F3F38" w:rsidRPr="00B3438F" w:rsidRDefault="001F3F38" w:rsidP="00C61EE0">
      <w:pPr>
        <w:pStyle w:val="NormalWeb"/>
        <w:spacing w:before="0" w:beforeAutospacing="0" w:after="240" w:afterAutospacing="0" w:line="360" w:lineRule="auto"/>
        <w:rPr>
          <w:rFonts w:asciiTheme="majorHAnsi" w:hAnsiTheme="majorHAnsi" w:cstheme="majorHAnsi"/>
          <w:sz w:val="22"/>
          <w:szCs w:val="22"/>
        </w:rPr>
      </w:pPr>
    </w:p>
    <w:sectPr w:rsidR="001F3F38" w:rsidRPr="00B3438F" w:rsidSect="00DC473D">
      <w:headerReference w:type="default" r:id="rId19"/>
      <w:footerReference w:type="default" r:id="rId20"/>
      <w:pgSz w:w="11906" w:h="16838"/>
      <w:pgMar w:top="1440" w:right="1440" w:bottom="1440" w:left="1440"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33833" w14:textId="77777777" w:rsidR="00F23956" w:rsidRDefault="00F23956" w:rsidP="00DC473D">
      <w:pPr>
        <w:spacing w:after="0" w:line="240" w:lineRule="auto"/>
      </w:pPr>
      <w:r>
        <w:separator/>
      </w:r>
    </w:p>
  </w:endnote>
  <w:endnote w:type="continuationSeparator" w:id="0">
    <w:p w14:paraId="08DC32DF" w14:textId="77777777" w:rsidR="00F23956" w:rsidRDefault="00F23956" w:rsidP="00DC4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972933"/>
      <w:docPartObj>
        <w:docPartGallery w:val="Page Numbers (Bottom of Page)"/>
        <w:docPartUnique/>
      </w:docPartObj>
    </w:sdtPr>
    <w:sdtEndPr>
      <w:rPr>
        <w:noProof/>
      </w:rPr>
    </w:sdtEndPr>
    <w:sdtContent>
      <w:p w14:paraId="1931983C" w14:textId="386399BB" w:rsidR="00DC473D" w:rsidRDefault="00DC47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30305B" w14:textId="77777777" w:rsidR="00DC473D" w:rsidRDefault="00DC4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A56E4" w14:textId="77777777" w:rsidR="00F23956" w:rsidRDefault="00F23956" w:rsidP="00DC473D">
      <w:pPr>
        <w:spacing w:after="0" w:line="240" w:lineRule="auto"/>
      </w:pPr>
      <w:r>
        <w:separator/>
      </w:r>
    </w:p>
  </w:footnote>
  <w:footnote w:type="continuationSeparator" w:id="0">
    <w:p w14:paraId="5B3BDCCA" w14:textId="77777777" w:rsidR="00F23956" w:rsidRDefault="00F23956" w:rsidP="00DC4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02A4" w14:textId="73FFE7B9" w:rsidR="00DC473D" w:rsidRDefault="00DC473D">
    <w:pPr>
      <w:pStyle w:val="Header"/>
    </w:pPr>
  </w:p>
  <w:p w14:paraId="4E1AC93F" w14:textId="0F3B7A6D" w:rsidR="00DC473D" w:rsidRPr="00DC473D" w:rsidRDefault="00DC473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24541"/>
    <w:multiLevelType w:val="hybridMultilevel"/>
    <w:tmpl w:val="22243CA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64030C20"/>
    <w:multiLevelType w:val="hybridMultilevel"/>
    <w:tmpl w:val="FB8E00A2"/>
    <w:lvl w:ilvl="0" w:tplc="11CAEAE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6E2012CF"/>
    <w:multiLevelType w:val="multilevel"/>
    <w:tmpl w:val="6682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6A672A"/>
    <w:multiLevelType w:val="multilevel"/>
    <w:tmpl w:val="E852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D90D2C"/>
    <w:multiLevelType w:val="hybridMultilevel"/>
    <w:tmpl w:val="AFB2D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26185">
    <w:abstractNumId w:val="0"/>
  </w:num>
  <w:num w:numId="2" w16cid:durableId="82335275">
    <w:abstractNumId w:val="1"/>
  </w:num>
  <w:num w:numId="3" w16cid:durableId="225722367">
    <w:abstractNumId w:val="4"/>
  </w:num>
  <w:num w:numId="4" w16cid:durableId="880239664">
    <w:abstractNumId w:val="2"/>
  </w:num>
  <w:num w:numId="5" w16cid:durableId="1274284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220"/>
    <w:rsid w:val="000035F8"/>
    <w:rsid w:val="0000718F"/>
    <w:rsid w:val="00014707"/>
    <w:rsid w:val="00023010"/>
    <w:rsid w:val="00030296"/>
    <w:rsid w:val="00034E2E"/>
    <w:rsid w:val="00037DF1"/>
    <w:rsid w:val="0004277C"/>
    <w:rsid w:val="00050599"/>
    <w:rsid w:val="000536B6"/>
    <w:rsid w:val="00053CA9"/>
    <w:rsid w:val="00062418"/>
    <w:rsid w:val="00064407"/>
    <w:rsid w:val="0007174A"/>
    <w:rsid w:val="000804E1"/>
    <w:rsid w:val="00081C5C"/>
    <w:rsid w:val="0009022D"/>
    <w:rsid w:val="000902F5"/>
    <w:rsid w:val="00092CD6"/>
    <w:rsid w:val="000945EC"/>
    <w:rsid w:val="00095EB9"/>
    <w:rsid w:val="000A16AD"/>
    <w:rsid w:val="000A268F"/>
    <w:rsid w:val="000A59B7"/>
    <w:rsid w:val="000A5FF9"/>
    <w:rsid w:val="000B1284"/>
    <w:rsid w:val="000B4D96"/>
    <w:rsid w:val="000B6562"/>
    <w:rsid w:val="000B7FA6"/>
    <w:rsid w:val="000C2A00"/>
    <w:rsid w:val="000C30FA"/>
    <w:rsid w:val="000D08AB"/>
    <w:rsid w:val="000D34CD"/>
    <w:rsid w:val="000D3A59"/>
    <w:rsid w:val="000D3F3E"/>
    <w:rsid w:val="000D522F"/>
    <w:rsid w:val="000D6C75"/>
    <w:rsid w:val="000E1BDD"/>
    <w:rsid w:val="000F21E1"/>
    <w:rsid w:val="000F2355"/>
    <w:rsid w:val="000F3A54"/>
    <w:rsid w:val="000F7198"/>
    <w:rsid w:val="00100EE3"/>
    <w:rsid w:val="00102F85"/>
    <w:rsid w:val="00107E3C"/>
    <w:rsid w:val="0012040A"/>
    <w:rsid w:val="001220CC"/>
    <w:rsid w:val="00123995"/>
    <w:rsid w:val="00124B34"/>
    <w:rsid w:val="00136FCF"/>
    <w:rsid w:val="00150875"/>
    <w:rsid w:val="00153882"/>
    <w:rsid w:val="0015593F"/>
    <w:rsid w:val="00162F9F"/>
    <w:rsid w:val="00165B98"/>
    <w:rsid w:val="00173B40"/>
    <w:rsid w:val="00176633"/>
    <w:rsid w:val="00177BFD"/>
    <w:rsid w:val="001869C8"/>
    <w:rsid w:val="00190FD6"/>
    <w:rsid w:val="00193B01"/>
    <w:rsid w:val="001A2FBB"/>
    <w:rsid w:val="001A3DC3"/>
    <w:rsid w:val="001A4A27"/>
    <w:rsid w:val="001B09DD"/>
    <w:rsid w:val="001B7C36"/>
    <w:rsid w:val="001C6E45"/>
    <w:rsid w:val="001D13E8"/>
    <w:rsid w:val="001D31DC"/>
    <w:rsid w:val="001D3690"/>
    <w:rsid w:val="001D59B3"/>
    <w:rsid w:val="001E097B"/>
    <w:rsid w:val="001E2D43"/>
    <w:rsid w:val="001E5DC8"/>
    <w:rsid w:val="001F180D"/>
    <w:rsid w:val="001F1F73"/>
    <w:rsid w:val="001F2049"/>
    <w:rsid w:val="001F3F38"/>
    <w:rsid w:val="00202214"/>
    <w:rsid w:val="00202944"/>
    <w:rsid w:val="002034A4"/>
    <w:rsid w:val="00204484"/>
    <w:rsid w:val="00205E90"/>
    <w:rsid w:val="00206311"/>
    <w:rsid w:val="00206387"/>
    <w:rsid w:val="00207E78"/>
    <w:rsid w:val="00215D88"/>
    <w:rsid w:val="00216150"/>
    <w:rsid w:val="00220A41"/>
    <w:rsid w:val="00224360"/>
    <w:rsid w:val="0022496C"/>
    <w:rsid w:val="002263E7"/>
    <w:rsid w:val="00235E6D"/>
    <w:rsid w:val="00245F66"/>
    <w:rsid w:val="00247CDE"/>
    <w:rsid w:val="00251702"/>
    <w:rsid w:val="00251D19"/>
    <w:rsid w:val="00251D65"/>
    <w:rsid w:val="00253833"/>
    <w:rsid w:val="00257B92"/>
    <w:rsid w:val="00260BFD"/>
    <w:rsid w:val="00263C10"/>
    <w:rsid w:val="00267196"/>
    <w:rsid w:val="00271207"/>
    <w:rsid w:val="002717EA"/>
    <w:rsid w:val="00276D45"/>
    <w:rsid w:val="00281287"/>
    <w:rsid w:val="00285C12"/>
    <w:rsid w:val="002868C0"/>
    <w:rsid w:val="00294934"/>
    <w:rsid w:val="002967E0"/>
    <w:rsid w:val="002A1890"/>
    <w:rsid w:val="002A75BD"/>
    <w:rsid w:val="002B233D"/>
    <w:rsid w:val="002B6665"/>
    <w:rsid w:val="002B7B14"/>
    <w:rsid w:val="002C1F59"/>
    <w:rsid w:val="002C7569"/>
    <w:rsid w:val="002D0D77"/>
    <w:rsid w:val="002D3F39"/>
    <w:rsid w:val="002D544C"/>
    <w:rsid w:val="002E1D36"/>
    <w:rsid w:val="002E7ACA"/>
    <w:rsid w:val="002F0AE2"/>
    <w:rsid w:val="002F55F1"/>
    <w:rsid w:val="002F6329"/>
    <w:rsid w:val="002F6E1C"/>
    <w:rsid w:val="00301B8B"/>
    <w:rsid w:val="00303138"/>
    <w:rsid w:val="00305766"/>
    <w:rsid w:val="00306CF1"/>
    <w:rsid w:val="00306E3F"/>
    <w:rsid w:val="00311F04"/>
    <w:rsid w:val="00320423"/>
    <w:rsid w:val="00320762"/>
    <w:rsid w:val="00320AA2"/>
    <w:rsid w:val="00320AFA"/>
    <w:rsid w:val="00321CB2"/>
    <w:rsid w:val="0032572C"/>
    <w:rsid w:val="00326BFA"/>
    <w:rsid w:val="00330FC3"/>
    <w:rsid w:val="00334B49"/>
    <w:rsid w:val="00346465"/>
    <w:rsid w:val="00346A7B"/>
    <w:rsid w:val="0035224A"/>
    <w:rsid w:val="00353D52"/>
    <w:rsid w:val="00354C12"/>
    <w:rsid w:val="00362A66"/>
    <w:rsid w:val="00376B99"/>
    <w:rsid w:val="00380734"/>
    <w:rsid w:val="003837A6"/>
    <w:rsid w:val="00383A7B"/>
    <w:rsid w:val="00384AAF"/>
    <w:rsid w:val="003863BF"/>
    <w:rsid w:val="00387C15"/>
    <w:rsid w:val="00390D63"/>
    <w:rsid w:val="00391442"/>
    <w:rsid w:val="00391562"/>
    <w:rsid w:val="003927D4"/>
    <w:rsid w:val="00394C8F"/>
    <w:rsid w:val="003A2220"/>
    <w:rsid w:val="003A26C4"/>
    <w:rsid w:val="003A340E"/>
    <w:rsid w:val="003A4377"/>
    <w:rsid w:val="003B05F4"/>
    <w:rsid w:val="003B0AB8"/>
    <w:rsid w:val="003B4EAB"/>
    <w:rsid w:val="003B7435"/>
    <w:rsid w:val="003C1B45"/>
    <w:rsid w:val="003C29D3"/>
    <w:rsid w:val="003C7969"/>
    <w:rsid w:val="003E188C"/>
    <w:rsid w:val="003E1F25"/>
    <w:rsid w:val="003E2AC5"/>
    <w:rsid w:val="003E4590"/>
    <w:rsid w:val="003E72FB"/>
    <w:rsid w:val="003F241A"/>
    <w:rsid w:val="003F255B"/>
    <w:rsid w:val="003F2D40"/>
    <w:rsid w:val="003F4057"/>
    <w:rsid w:val="003F559B"/>
    <w:rsid w:val="003F6006"/>
    <w:rsid w:val="00401898"/>
    <w:rsid w:val="00402FDB"/>
    <w:rsid w:val="00407CCB"/>
    <w:rsid w:val="00417F04"/>
    <w:rsid w:val="00421EC4"/>
    <w:rsid w:val="00422CA4"/>
    <w:rsid w:val="00422ED4"/>
    <w:rsid w:val="00441AF3"/>
    <w:rsid w:val="00447C05"/>
    <w:rsid w:val="00451D18"/>
    <w:rsid w:val="00457A42"/>
    <w:rsid w:val="00460077"/>
    <w:rsid w:val="0046307D"/>
    <w:rsid w:val="00463BA5"/>
    <w:rsid w:val="00476A1C"/>
    <w:rsid w:val="00481ADA"/>
    <w:rsid w:val="00483103"/>
    <w:rsid w:val="00484BB7"/>
    <w:rsid w:val="00490F03"/>
    <w:rsid w:val="00492028"/>
    <w:rsid w:val="004A741D"/>
    <w:rsid w:val="004B0073"/>
    <w:rsid w:val="004B1870"/>
    <w:rsid w:val="004B39E6"/>
    <w:rsid w:val="004B6C36"/>
    <w:rsid w:val="004D1159"/>
    <w:rsid w:val="004D41C9"/>
    <w:rsid w:val="004E15E7"/>
    <w:rsid w:val="004E79C2"/>
    <w:rsid w:val="004F1DA3"/>
    <w:rsid w:val="0050231E"/>
    <w:rsid w:val="00502399"/>
    <w:rsid w:val="005023A7"/>
    <w:rsid w:val="00502CC7"/>
    <w:rsid w:val="00506D9E"/>
    <w:rsid w:val="00510F56"/>
    <w:rsid w:val="00511000"/>
    <w:rsid w:val="00512B5E"/>
    <w:rsid w:val="005206A3"/>
    <w:rsid w:val="00532AEA"/>
    <w:rsid w:val="005337FE"/>
    <w:rsid w:val="00537F5A"/>
    <w:rsid w:val="005436DA"/>
    <w:rsid w:val="005437B1"/>
    <w:rsid w:val="0054428B"/>
    <w:rsid w:val="00550E80"/>
    <w:rsid w:val="00556995"/>
    <w:rsid w:val="00556AFD"/>
    <w:rsid w:val="00560570"/>
    <w:rsid w:val="005635C9"/>
    <w:rsid w:val="00564FB3"/>
    <w:rsid w:val="00566CBA"/>
    <w:rsid w:val="005705E8"/>
    <w:rsid w:val="00571255"/>
    <w:rsid w:val="00577CF8"/>
    <w:rsid w:val="00577E11"/>
    <w:rsid w:val="00580386"/>
    <w:rsid w:val="00582215"/>
    <w:rsid w:val="00586DEE"/>
    <w:rsid w:val="00590D06"/>
    <w:rsid w:val="00596967"/>
    <w:rsid w:val="005A2C80"/>
    <w:rsid w:val="005B52C2"/>
    <w:rsid w:val="005C664C"/>
    <w:rsid w:val="005D3FC5"/>
    <w:rsid w:val="005D5516"/>
    <w:rsid w:val="005D66FE"/>
    <w:rsid w:val="005E47E3"/>
    <w:rsid w:val="005E52FA"/>
    <w:rsid w:val="005F1583"/>
    <w:rsid w:val="00600E79"/>
    <w:rsid w:val="00612FF5"/>
    <w:rsid w:val="006150FB"/>
    <w:rsid w:val="00615614"/>
    <w:rsid w:val="00617712"/>
    <w:rsid w:val="006200EE"/>
    <w:rsid w:val="0063414A"/>
    <w:rsid w:val="006403DB"/>
    <w:rsid w:val="006429E0"/>
    <w:rsid w:val="006449A2"/>
    <w:rsid w:val="006530AA"/>
    <w:rsid w:val="0065613E"/>
    <w:rsid w:val="00657AA1"/>
    <w:rsid w:val="006619EB"/>
    <w:rsid w:val="006656E4"/>
    <w:rsid w:val="00673C03"/>
    <w:rsid w:val="00675D16"/>
    <w:rsid w:val="00682496"/>
    <w:rsid w:val="006839B3"/>
    <w:rsid w:val="00684F62"/>
    <w:rsid w:val="00694192"/>
    <w:rsid w:val="006942B1"/>
    <w:rsid w:val="00695172"/>
    <w:rsid w:val="006A192E"/>
    <w:rsid w:val="006A4527"/>
    <w:rsid w:val="006A4585"/>
    <w:rsid w:val="006B2DFC"/>
    <w:rsid w:val="006B4AA1"/>
    <w:rsid w:val="006B503B"/>
    <w:rsid w:val="006B54B9"/>
    <w:rsid w:val="006B68D4"/>
    <w:rsid w:val="006B7584"/>
    <w:rsid w:val="006C7848"/>
    <w:rsid w:val="006D0B02"/>
    <w:rsid w:val="006D21C8"/>
    <w:rsid w:val="006D4ECF"/>
    <w:rsid w:val="006D57AD"/>
    <w:rsid w:val="006D6931"/>
    <w:rsid w:val="006E483E"/>
    <w:rsid w:val="006E6080"/>
    <w:rsid w:val="006E7CDB"/>
    <w:rsid w:val="006F03C0"/>
    <w:rsid w:val="006F1536"/>
    <w:rsid w:val="006F1BD9"/>
    <w:rsid w:val="006F3BC5"/>
    <w:rsid w:val="006F3E7E"/>
    <w:rsid w:val="006F654C"/>
    <w:rsid w:val="006F6A62"/>
    <w:rsid w:val="00700046"/>
    <w:rsid w:val="00700783"/>
    <w:rsid w:val="00707BE4"/>
    <w:rsid w:val="007100E6"/>
    <w:rsid w:val="00713A55"/>
    <w:rsid w:val="0072249D"/>
    <w:rsid w:val="007320AE"/>
    <w:rsid w:val="00732C78"/>
    <w:rsid w:val="00733B96"/>
    <w:rsid w:val="00734A8C"/>
    <w:rsid w:val="007379F9"/>
    <w:rsid w:val="00743E3B"/>
    <w:rsid w:val="007527A2"/>
    <w:rsid w:val="00763836"/>
    <w:rsid w:val="007660D9"/>
    <w:rsid w:val="00770B05"/>
    <w:rsid w:val="00771FCF"/>
    <w:rsid w:val="00777478"/>
    <w:rsid w:val="0078685B"/>
    <w:rsid w:val="00790CF8"/>
    <w:rsid w:val="007A2464"/>
    <w:rsid w:val="007A59B8"/>
    <w:rsid w:val="007A5D84"/>
    <w:rsid w:val="007A7A53"/>
    <w:rsid w:val="007B1ECF"/>
    <w:rsid w:val="007B400D"/>
    <w:rsid w:val="007B5DCE"/>
    <w:rsid w:val="007B7741"/>
    <w:rsid w:val="007B7D11"/>
    <w:rsid w:val="007B7FD1"/>
    <w:rsid w:val="007C265A"/>
    <w:rsid w:val="007C2F71"/>
    <w:rsid w:val="007C3042"/>
    <w:rsid w:val="007D2152"/>
    <w:rsid w:val="007D6E8C"/>
    <w:rsid w:val="007E6880"/>
    <w:rsid w:val="007F2F03"/>
    <w:rsid w:val="007F4C4B"/>
    <w:rsid w:val="007F7917"/>
    <w:rsid w:val="008003F6"/>
    <w:rsid w:val="00801C13"/>
    <w:rsid w:val="00802BD5"/>
    <w:rsid w:val="008045E8"/>
    <w:rsid w:val="00806B12"/>
    <w:rsid w:val="008123E6"/>
    <w:rsid w:val="008165EB"/>
    <w:rsid w:val="00820C72"/>
    <w:rsid w:val="00822B1F"/>
    <w:rsid w:val="008315DD"/>
    <w:rsid w:val="008346E4"/>
    <w:rsid w:val="00834882"/>
    <w:rsid w:val="00835274"/>
    <w:rsid w:val="008353DC"/>
    <w:rsid w:val="0083589C"/>
    <w:rsid w:val="00835F5F"/>
    <w:rsid w:val="00841EFE"/>
    <w:rsid w:val="00844A32"/>
    <w:rsid w:val="00850C29"/>
    <w:rsid w:val="0085162E"/>
    <w:rsid w:val="0085259D"/>
    <w:rsid w:val="0085572B"/>
    <w:rsid w:val="00862DC6"/>
    <w:rsid w:val="00864BEC"/>
    <w:rsid w:val="00865B37"/>
    <w:rsid w:val="00865B88"/>
    <w:rsid w:val="00866337"/>
    <w:rsid w:val="00866B71"/>
    <w:rsid w:val="00867A6A"/>
    <w:rsid w:val="00872076"/>
    <w:rsid w:val="00876D0A"/>
    <w:rsid w:val="00880EA8"/>
    <w:rsid w:val="0088145A"/>
    <w:rsid w:val="0088363E"/>
    <w:rsid w:val="008936FA"/>
    <w:rsid w:val="0089640B"/>
    <w:rsid w:val="008A000E"/>
    <w:rsid w:val="008A1237"/>
    <w:rsid w:val="008A2A25"/>
    <w:rsid w:val="008A3172"/>
    <w:rsid w:val="008A4195"/>
    <w:rsid w:val="008B06D1"/>
    <w:rsid w:val="008B3903"/>
    <w:rsid w:val="008B4687"/>
    <w:rsid w:val="008C1481"/>
    <w:rsid w:val="008C2CE3"/>
    <w:rsid w:val="008C4E60"/>
    <w:rsid w:val="008E37F2"/>
    <w:rsid w:val="00900C02"/>
    <w:rsid w:val="00901034"/>
    <w:rsid w:val="00901ABE"/>
    <w:rsid w:val="0090375D"/>
    <w:rsid w:val="0090390A"/>
    <w:rsid w:val="009044F0"/>
    <w:rsid w:val="00904998"/>
    <w:rsid w:val="00906FC7"/>
    <w:rsid w:val="009103BC"/>
    <w:rsid w:val="009105AC"/>
    <w:rsid w:val="00911AD6"/>
    <w:rsid w:val="0091415B"/>
    <w:rsid w:val="00914D9C"/>
    <w:rsid w:val="009151E8"/>
    <w:rsid w:val="00932311"/>
    <w:rsid w:val="00933997"/>
    <w:rsid w:val="00933D85"/>
    <w:rsid w:val="0094068C"/>
    <w:rsid w:val="00941FE4"/>
    <w:rsid w:val="00942321"/>
    <w:rsid w:val="009433FE"/>
    <w:rsid w:val="00947F91"/>
    <w:rsid w:val="00951416"/>
    <w:rsid w:val="009554F3"/>
    <w:rsid w:val="00964DDC"/>
    <w:rsid w:val="009738CD"/>
    <w:rsid w:val="00975AE4"/>
    <w:rsid w:val="00981F41"/>
    <w:rsid w:val="009836C0"/>
    <w:rsid w:val="00983909"/>
    <w:rsid w:val="009866D7"/>
    <w:rsid w:val="00990190"/>
    <w:rsid w:val="009913BD"/>
    <w:rsid w:val="00991B7F"/>
    <w:rsid w:val="00993443"/>
    <w:rsid w:val="009976BB"/>
    <w:rsid w:val="009A276F"/>
    <w:rsid w:val="009A5967"/>
    <w:rsid w:val="009B0B59"/>
    <w:rsid w:val="009B1004"/>
    <w:rsid w:val="009B43D7"/>
    <w:rsid w:val="009B5F24"/>
    <w:rsid w:val="009B7180"/>
    <w:rsid w:val="009C0B6F"/>
    <w:rsid w:val="009C1220"/>
    <w:rsid w:val="009C1278"/>
    <w:rsid w:val="009C7298"/>
    <w:rsid w:val="009D0ADE"/>
    <w:rsid w:val="009D282E"/>
    <w:rsid w:val="009E00CD"/>
    <w:rsid w:val="009E7EF9"/>
    <w:rsid w:val="009F036F"/>
    <w:rsid w:val="009F1FFC"/>
    <w:rsid w:val="009F4753"/>
    <w:rsid w:val="009F55CA"/>
    <w:rsid w:val="009F6E0D"/>
    <w:rsid w:val="009F715C"/>
    <w:rsid w:val="00A04D70"/>
    <w:rsid w:val="00A068FB"/>
    <w:rsid w:val="00A06D51"/>
    <w:rsid w:val="00A2310E"/>
    <w:rsid w:val="00A27C1F"/>
    <w:rsid w:val="00A337CF"/>
    <w:rsid w:val="00A34E76"/>
    <w:rsid w:val="00A34F26"/>
    <w:rsid w:val="00A36ED5"/>
    <w:rsid w:val="00A458E8"/>
    <w:rsid w:val="00A465AA"/>
    <w:rsid w:val="00A548B1"/>
    <w:rsid w:val="00A56A84"/>
    <w:rsid w:val="00A60523"/>
    <w:rsid w:val="00A62180"/>
    <w:rsid w:val="00A64474"/>
    <w:rsid w:val="00A70838"/>
    <w:rsid w:val="00A71D69"/>
    <w:rsid w:val="00A82302"/>
    <w:rsid w:val="00A83D97"/>
    <w:rsid w:val="00A84189"/>
    <w:rsid w:val="00A84B6B"/>
    <w:rsid w:val="00A86B5A"/>
    <w:rsid w:val="00A86BD8"/>
    <w:rsid w:val="00A871A7"/>
    <w:rsid w:val="00A919A2"/>
    <w:rsid w:val="00A95011"/>
    <w:rsid w:val="00A9673B"/>
    <w:rsid w:val="00A96E8A"/>
    <w:rsid w:val="00AA1237"/>
    <w:rsid w:val="00AA20A3"/>
    <w:rsid w:val="00AB1D80"/>
    <w:rsid w:val="00AB46A9"/>
    <w:rsid w:val="00AB56DE"/>
    <w:rsid w:val="00AC058D"/>
    <w:rsid w:val="00AC3B82"/>
    <w:rsid w:val="00AC56BF"/>
    <w:rsid w:val="00AD628E"/>
    <w:rsid w:val="00AE1473"/>
    <w:rsid w:val="00AE1F55"/>
    <w:rsid w:val="00AE4585"/>
    <w:rsid w:val="00AE6766"/>
    <w:rsid w:val="00AE76D2"/>
    <w:rsid w:val="00AF2DB0"/>
    <w:rsid w:val="00AF4E88"/>
    <w:rsid w:val="00AF4FF2"/>
    <w:rsid w:val="00B0172A"/>
    <w:rsid w:val="00B0431D"/>
    <w:rsid w:val="00B07916"/>
    <w:rsid w:val="00B10A71"/>
    <w:rsid w:val="00B1407B"/>
    <w:rsid w:val="00B1487D"/>
    <w:rsid w:val="00B16C85"/>
    <w:rsid w:val="00B205C4"/>
    <w:rsid w:val="00B23CD4"/>
    <w:rsid w:val="00B24196"/>
    <w:rsid w:val="00B26EE7"/>
    <w:rsid w:val="00B31E20"/>
    <w:rsid w:val="00B3438F"/>
    <w:rsid w:val="00B34AA5"/>
    <w:rsid w:val="00B34CE2"/>
    <w:rsid w:val="00B40A18"/>
    <w:rsid w:val="00B41780"/>
    <w:rsid w:val="00B475FA"/>
    <w:rsid w:val="00B55A88"/>
    <w:rsid w:val="00B55D7C"/>
    <w:rsid w:val="00B5638A"/>
    <w:rsid w:val="00B57CCE"/>
    <w:rsid w:val="00B62067"/>
    <w:rsid w:val="00B62D53"/>
    <w:rsid w:val="00B6384F"/>
    <w:rsid w:val="00B654B5"/>
    <w:rsid w:val="00B7122A"/>
    <w:rsid w:val="00B71690"/>
    <w:rsid w:val="00B72FB1"/>
    <w:rsid w:val="00B75265"/>
    <w:rsid w:val="00B7797D"/>
    <w:rsid w:val="00B82187"/>
    <w:rsid w:val="00B825B9"/>
    <w:rsid w:val="00B83651"/>
    <w:rsid w:val="00B8602E"/>
    <w:rsid w:val="00BA1C64"/>
    <w:rsid w:val="00BA22EE"/>
    <w:rsid w:val="00BA6F44"/>
    <w:rsid w:val="00BB0381"/>
    <w:rsid w:val="00BC6DBD"/>
    <w:rsid w:val="00BD2B68"/>
    <w:rsid w:val="00BD46E9"/>
    <w:rsid w:val="00BD5F03"/>
    <w:rsid w:val="00BE64DD"/>
    <w:rsid w:val="00BE7AA0"/>
    <w:rsid w:val="00BF0342"/>
    <w:rsid w:val="00BF53A7"/>
    <w:rsid w:val="00BF6A67"/>
    <w:rsid w:val="00BF70EA"/>
    <w:rsid w:val="00BF7C25"/>
    <w:rsid w:val="00C02035"/>
    <w:rsid w:val="00C03516"/>
    <w:rsid w:val="00C03F5D"/>
    <w:rsid w:val="00C04991"/>
    <w:rsid w:val="00C14EA6"/>
    <w:rsid w:val="00C1608A"/>
    <w:rsid w:val="00C20017"/>
    <w:rsid w:val="00C22215"/>
    <w:rsid w:val="00C22C1A"/>
    <w:rsid w:val="00C277F7"/>
    <w:rsid w:val="00C34C44"/>
    <w:rsid w:val="00C35FF2"/>
    <w:rsid w:val="00C4007F"/>
    <w:rsid w:val="00C40F2E"/>
    <w:rsid w:val="00C426D0"/>
    <w:rsid w:val="00C440C0"/>
    <w:rsid w:val="00C46256"/>
    <w:rsid w:val="00C5214A"/>
    <w:rsid w:val="00C535A6"/>
    <w:rsid w:val="00C5417F"/>
    <w:rsid w:val="00C5476C"/>
    <w:rsid w:val="00C61EE0"/>
    <w:rsid w:val="00C62550"/>
    <w:rsid w:val="00C656C5"/>
    <w:rsid w:val="00C6664C"/>
    <w:rsid w:val="00C73AA1"/>
    <w:rsid w:val="00C75719"/>
    <w:rsid w:val="00C75AC7"/>
    <w:rsid w:val="00C764B5"/>
    <w:rsid w:val="00C76AD8"/>
    <w:rsid w:val="00C82393"/>
    <w:rsid w:val="00C83F83"/>
    <w:rsid w:val="00C84713"/>
    <w:rsid w:val="00C85EDD"/>
    <w:rsid w:val="00C870CC"/>
    <w:rsid w:val="00C94EF6"/>
    <w:rsid w:val="00C9543F"/>
    <w:rsid w:val="00C96737"/>
    <w:rsid w:val="00CA0AD4"/>
    <w:rsid w:val="00CA0B0B"/>
    <w:rsid w:val="00CB2433"/>
    <w:rsid w:val="00CB57CF"/>
    <w:rsid w:val="00CC2FB9"/>
    <w:rsid w:val="00CD2C50"/>
    <w:rsid w:val="00CD68B0"/>
    <w:rsid w:val="00CD750C"/>
    <w:rsid w:val="00CE13FC"/>
    <w:rsid w:val="00CE19E0"/>
    <w:rsid w:val="00CF0715"/>
    <w:rsid w:val="00CF2EE5"/>
    <w:rsid w:val="00CF5AC4"/>
    <w:rsid w:val="00D04523"/>
    <w:rsid w:val="00D05606"/>
    <w:rsid w:val="00D23971"/>
    <w:rsid w:val="00D32BCD"/>
    <w:rsid w:val="00D32D98"/>
    <w:rsid w:val="00D37458"/>
    <w:rsid w:val="00D46A20"/>
    <w:rsid w:val="00D474F3"/>
    <w:rsid w:val="00D53725"/>
    <w:rsid w:val="00D55CF0"/>
    <w:rsid w:val="00D607DA"/>
    <w:rsid w:val="00D61676"/>
    <w:rsid w:val="00D648C3"/>
    <w:rsid w:val="00D65726"/>
    <w:rsid w:val="00D65AB4"/>
    <w:rsid w:val="00D70198"/>
    <w:rsid w:val="00D732EC"/>
    <w:rsid w:val="00D76DEA"/>
    <w:rsid w:val="00D776FD"/>
    <w:rsid w:val="00D803F0"/>
    <w:rsid w:val="00D81088"/>
    <w:rsid w:val="00D96502"/>
    <w:rsid w:val="00DA3A5B"/>
    <w:rsid w:val="00DA544D"/>
    <w:rsid w:val="00DB0BBC"/>
    <w:rsid w:val="00DB10A3"/>
    <w:rsid w:val="00DB272D"/>
    <w:rsid w:val="00DB42CB"/>
    <w:rsid w:val="00DB4B96"/>
    <w:rsid w:val="00DB7E23"/>
    <w:rsid w:val="00DC04AE"/>
    <w:rsid w:val="00DC0692"/>
    <w:rsid w:val="00DC1075"/>
    <w:rsid w:val="00DC1E42"/>
    <w:rsid w:val="00DC2ED3"/>
    <w:rsid w:val="00DC473D"/>
    <w:rsid w:val="00DC60BD"/>
    <w:rsid w:val="00DC7BCE"/>
    <w:rsid w:val="00DD132E"/>
    <w:rsid w:val="00DD14DD"/>
    <w:rsid w:val="00DD1CCC"/>
    <w:rsid w:val="00DD5478"/>
    <w:rsid w:val="00DD560D"/>
    <w:rsid w:val="00DE2698"/>
    <w:rsid w:val="00DE713F"/>
    <w:rsid w:val="00DF0F75"/>
    <w:rsid w:val="00DF6ABB"/>
    <w:rsid w:val="00E00A33"/>
    <w:rsid w:val="00E02E54"/>
    <w:rsid w:val="00E0369C"/>
    <w:rsid w:val="00E07D43"/>
    <w:rsid w:val="00E10687"/>
    <w:rsid w:val="00E156AE"/>
    <w:rsid w:val="00E210D0"/>
    <w:rsid w:val="00E24433"/>
    <w:rsid w:val="00E25364"/>
    <w:rsid w:val="00E25FC1"/>
    <w:rsid w:val="00E25FFC"/>
    <w:rsid w:val="00E27DD9"/>
    <w:rsid w:val="00E318E4"/>
    <w:rsid w:val="00E333A3"/>
    <w:rsid w:val="00E401BA"/>
    <w:rsid w:val="00E407C2"/>
    <w:rsid w:val="00E45BC3"/>
    <w:rsid w:val="00E4682E"/>
    <w:rsid w:val="00E470F4"/>
    <w:rsid w:val="00E51CE6"/>
    <w:rsid w:val="00E56350"/>
    <w:rsid w:val="00E705D3"/>
    <w:rsid w:val="00E7148F"/>
    <w:rsid w:val="00E744D2"/>
    <w:rsid w:val="00E7602F"/>
    <w:rsid w:val="00E820C5"/>
    <w:rsid w:val="00E82526"/>
    <w:rsid w:val="00E844EA"/>
    <w:rsid w:val="00E84723"/>
    <w:rsid w:val="00E972B7"/>
    <w:rsid w:val="00EA3194"/>
    <w:rsid w:val="00EB0EE1"/>
    <w:rsid w:val="00EB2E57"/>
    <w:rsid w:val="00EB4A8E"/>
    <w:rsid w:val="00EB4D54"/>
    <w:rsid w:val="00EB55C9"/>
    <w:rsid w:val="00EB5785"/>
    <w:rsid w:val="00EB67E6"/>
    <w:rsid w:val="00EC0D89"/>
    <w:rsid w:val="00EC4DA1"/>
    <w:rsid w:val="00EC4FF2"/>
    <w:rsid w:val="00ED027F"/>
    <w:rsid w:val="00ED24D7"/>
    <w:rsid w:val="00ED2B83"/>
    <w:rsid w:val="00ED2C90"/>
    <w:rsid w:val="00ED3439"/>
    <w:rsid w:val="00ED4381"/>
    <w:rsid w:val="00ED7DFC"/>
    <w:rsid w:val="00EE0238"/>
    <w:rsid w:val="00EE0271"/>
    <w:rsid w:val="00EE0623"/>
    <w:rsid w:val="00EE3698"/>
    <w:rsid w:val="00EE5ABA"/>
    <w:rsid w:val="00EF214D"/>
    <w:rsid w:val="00EF3130"/>
    <w:rsid w:val="00EF6010"/>
    <w:rsid w:val="00EF6D11"/>
    <w:rsid w:val="00F01C7D"/>
    <w:rsid w:val="00F07A35"/>
    <w:rsid w:val="00F1297B"/>
    <w:rsid w:val="00F15281"/>
    <w:rsid w:val="00F15444"/>
    <w:rsid w:val="00F15BD9"/>
    <w:rsid w:val="00F15EEC"/>
    <w:rsid w:val="00F16BA2"/>
    <w:rsid w:val="00F23956"/>
    <w:rsid w:val="00F25DD7"/>
    <w:rsid w:val="00F25E97"/>
    <w:rsid w:val="00F27663"/>
    <w:rsid w:val="00F311B6"/>
    <w:rsid w:val="00F33108"/>
    <w:rsid w:val="00F34552"/>
    <w:rsid w:val="00F36C1A"/>
    <w:rsid w:val="00F4644C"/>
    <w:rsid w:val="00F52C5C"/>
    <w:rsid w:val="00F532E8"/>
    <w:rsid w:val="00F5354C"/>
    <w:rsid w:val="00F53B78"/>
    <w:rsid w:val="00F544CB"/>
    <w:rsid w:val="00F5689E"/>
    <w:rsid w:val="00F56F08"/>
    <w:rsid w:val="00F61AD0"/>
    <w:rsid w:val="00F66CAE"/>
    <w:rsid w:val="00F73A78"/>
    <w:rsid w:val="00F73DCF"/>
    <w:rsid w:val="00F777BE"/>
    <w:rsid w:val="00F77AA0"/>
    <w:rsid w:val="00F81A8D"/>
    <w:rsid w:val="00F821B7"/>
    <w:rsid w:val="00F837D7"/>
    <w:rsid w:val="00F83C52"/>
    <w:rsid w:val="00F936E3"/>
    <w:rsid w:val="00F94253"/>
    <w:rsid w:val="00F96168"/>
    <w:rsid w:val="00F976AA"/>
    <w:rsid w:val="00FA0976"/>
    <w:rsid w:val="00FA196E"/>
    <w:rsid w:val="00FA5B13"/>
    <w:rsid w:val="00FA5E31"/>
    <w:rsid w:val="00FB502E"/>
    <w:rsid w:val="00FB68AB"/>
    <w:rsid w:val="00FC149A"/>
    <w:rsid w:val="00FC3143"/>
    <w:rsid w:val="00FC6D1B"/>
    <w:rsid w:val="00FD2C41"/>
    <w:rsid w:val="00FD6589"/>
    <w:rsid w:val="00FD65A7"/>
    <w:rsid w:val="00FE051A"/>
    <w:rsid w:val="00FE543E"/>
    <w:rsid w:val="00FF0C76"/>
    <w:rsid w:val="00FF1BFD"/>
    <w:rsid w:val="00FF2B36"/>
    <w:rsid w:val="00FF5654"/>
    <w:rsid w:val="00FF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0DBE"/>
  <w15:chartTrackingRefBased/>
  <w15:docId w15:val="{498B4DDB-017A-44DD-8D60-F074D84B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5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0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5A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61E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C47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73D"/>
  </w:style>
  <w:style w:type="paragraph" w:styleId="Footer">
    <w:name w:val="footer"/>
    <w:basedOn w:val="Normal"/>
    <w:link w:val="FooterChar"/>
    <w:uiPriority w:val="99"/>
    <w:unhideWhenUsed/>
    <w:rsid w:val="00DC4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73D"/>
  </w:style>
  <w:style w:type="character" w:customStyle="1" w:styleId="Heading2Char">
    <w:name w:val="Heading 2 Char"/>
    <w:basedOn w:val="DefaultParagraphFont"/>
    <w:link w:val="Heading2"/>
    <w:uiPriority w:val="9"/>
    <w:rsid w:val="00DC60BD"/>
    <w:rPr>
      <w:rFonts w:asciiTheme="majorHAnsi" w:eastAsiaTheme="majorEastAsia" w:hAnsiTheme="majorHAnsi" w:cstheme="majorBidi"/>
      <w:color w:val="2F5496" w:themeColor="accent1" w:themeShade="BF"/>
      <w:sz w:val="26"/>
      <w:szCs w:val="26"/>
    </w:rPr>
  </w:style>
  <w:style w:type="paragraph" w:customStyle="1" w:styleId="manifestoname">
    <w:name w:val="manifesto__name"/>
    <w:basedOn w:val="Normal"/>
    <w:rsid w:val="00806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nifestoposition">
    <w:name w:val="manifesto__position"/>
    <w:basedOn w:val="Normal"/>
    <w:rsid w:val="00806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53D52"/>
    <w:pPr>
      <w:spacing w:after="0" w:line="240" w:lineRule="auto"/>
    </w:pPr>
  </w:style>
  <w:style w:type="paragraph" w:styleId="TOCHeading">
    <w:name w:val="TOC Heading"/>
    <w:basedOn w:val="Heading1"/>
    <w:next w:val="Normal"/>
    <w:uiPriority w:val="39"/>
    <w:unhideWhenUsed/>
    <w:qFormat/>
    <w:rsid w:val="00F821B7"/>
    <w:pPr>
      <w:outlineLvl w:val="9"/>
    </w:pPr>
    <w:rPr>
      <w:lang w:val="en-US"/>
    </w:rPr>
  </w:style>
  <w:style w:type="paragraph" w:styleId="TOC1">
    <w:name w:val="toc 1"/>
    <w:basedOn w:val="Normal"/>
    <w:next w:val="Normal"/>
    <w:autoRedefine/>
    <w:uiPriority w:val="39"/>
    <w:unhideWhenUsed/>
    <w:rsid w:val="00F821B7"/>
    <w:pPr>
      <w:spacing w:after="100"/>
    </w:pPr>
  </w:style>
  <w:style w:type="paragraph" w:styleId="TOC2">
    <w:name w:val="toc 2"/>
    <w:basedOn w:val="Normal"/>
    <w:next w:val="Normal"/>
    <w:autoRedefine/>
    <w:uiPriority w:val="39"/>
    <w:unhideWhenUsed/>
    <w:rsid w:val="00F821B7"/>
    <w:pPr>
      <w:spacing w:after="100"/>
      <w:ind w:left="220"/>
    </w:pPr>
  </w:style>
  <w:style w:type="character" w:styleId="Hyperlink">
    <w:name w:val="Hyperlink"/>
    <w:basedOn w:val="DefaultParagraphFont"/>
    <w:uiPriority w:val="99"/>
    <w:unhideWhenUsed/>
    <w:rsid w:val="00F821B7"/>
    <w:rPr>
      <w:color w:val="0563C1" w:themeColor="hyperlink"/>
      <w:u w:val="single"/>
    </w:rPr>
  </w:style>
  <w:style w:type="paragraph" w:styleId="ListParagraph">
    <w:name w:val="List Paragraph"/>
    <w:basedOn w:val="Normal"/>
    <w:uiPriority w:val="34"/>
    <w:qFormat/>
    <w:rsid w:val="00C34C44"/>
    <w:pPr>
      <w:ind w:left="720"/>
      <w:contextualSpacing/>
    </w:pPr>
  </w:style>
  <w:style w:type="paragraph" w:customStyle="1" w:styleId="color-teal">
    <w:name w:val="color-teal"/>
    <w:basedOn w:val="Normal"/>
    <w:rsid w:val="004D11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4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778">
      <w:bodyDiv w:val="1"/>
      <w:marLeft w:val="0"/>
      <w:marRight w:val="0"/>
      <w:marTop w:val="0"/>
      <w:marBottom w:val="0"/>
      <w:divBdr>
        <w:top w:val="none" w:sz="0" w:space="0" w:color="auto"/>
        <w:left w:val="none" w:sz="0" w:space="0" w:color="auto"/>
        <w:bottom w:val="none" w:sz="0" w:space="0" w:color="auto"/>
        <w:right w:val="none" w:sz="0" w:space="0" w:color="auto"/>
      </w:divBdr>
      <w:divsChild>
        <w:div w:id="358820106">
          <w:marLeft w:val="0"/>
          <w:marRight w:val="0"/>
          <w:marTop w:val="0"/>
          <w:marBottom w:val="0"/>
          <w:divBdr>
            <w:top w:val="none" w:sz="0" w:space="0" w:color="auto"/>
            <w:left w:val="none" w:sz="0" w:space="0" w:color="auto"/>
            <w:bottom w:val="none" w:sz="0" w:space="0" w:color="auto"/>
            <w:right w:val="none" w:sz="0" w:space="0" w:color="auto"/>
          </w:divBdr>
        </w:div>
      </w:divsChild>
    </w:div>
    <w:div w:id="98182164">
      <w:bodyDiv w:val="1"/>
      <w:marLeft w:val="0"/>
      <w:marRight w:val="0"/>
      <w:marTop w:val="0"/>
      <w:marBottom w:val="0"/>
      <w:divBdr>
        <w:top w:val="none" w:sz="0" w:space="0" w:color="auto"/>
        <w:left w:val="none" w:sz="0" w:space="0" w:color="auto"/>
        <w:bottom w:val="none" w:sz="0" w:space="0" w:color="auto"/>
        <w:right w:val="none" w:sz="0" w:space="0" w:color="auto"/>
      </w:divBdr>
      <w:divsChild>
        <w:div w:id="1783575619">
          <w:marLeft w:val="0"/>
          <w:marRight w:val="0"/>
          <w:marTop w:val="0"/>
          <w:marBottom w:val="0"/>
          <w:divBdr>
            <w:top w:val="none" w:sz="0" w:space="0" w:color="auto"/>
            <w:left w:val="none" w:sz="0" w:space="0" w:color="auto"/>
            <w:bottom w:val="none" w:sz="0" w:space="0" w:color="auto"/>
            <w:right w:val="none" w:sz="0" w:space="0" w:color="auto"/>
          </w:divBdr>
        </w:div>
      </w:divsChild>
    </w:div>
    <w:div w:id="121113750">
      <w:bodyDiv w:val="1"/>
      <w:marLeft w:val="0"/>
      <w:marRight w:val="0"/>
      <w:marTop w:val="0"/>
      <w:marBottom w:val="0"/>
      <w:divBdr>
        <w:top w:val="none" w:sz="0" w:space="0" w:color="auto"/>
        <w:left w:val="none" w:sz="0" w:space="0" w:color="auto"/>
        <w:bottom w:val="none" w:sz="0" w:space="0" w:color="auto"/>
        <w:right w:val="none" w:sz="0" w:space="0" w:color="auto"/>
      </w:divBdr>
      <w:divsChild>
        <w:div w:id="475806898">
          <w:marLeft w:val="0"/>
          <w:marRight w:val="0"/>
          <w:marTop w:val="0"/>
          <w:marBottom w:val="0"/>
          <w:divBdr>
            <w:top w:val="none" w:sz="0" w:space="0" w:color="auto"/>
            <w:left w:val="none" w:sz="0" w:space="0" w:color="auto"/>
            <w:bottom w:val="none" w:sz="0" w:space="0" w:color="auto"/>
            <w:right w:val="none" w:sz="0" w:space="0" w:color="auto"/>
          </w:divBdr>
        </w:div>
      </w:divsChild>
    </w:div>
    <w:div w:id="125665067">
      <w:bodyDiv w:val="1"/>
      <w:marLeft w:val="0"/>
      <w:marRight w:val="0"/>
      <w:marTop w:val="0"/>
      <w:marBottom w:val="0"/>
      <w:divBdr>
        <w:top w:val="none" w:sz="0" w:space="0" w:color="auto"/>
        <w:left w:val="none" w:sz="0" w:space="0" w:color="auto"/>
        <w:bottom w:val="none" w:sz="0" w:space="0" w:color="auto"/>
        <w:right w:val="none" w:sz="0" w:space="0" w:color="auto"/>
      </w:divBdr>
      <w:divsChild>
        <w:div w:id="1337881141">
          <w:marLeft w:val="0"/>
          <w:marRight w:val="0"/>
          <w:marTop w:val="0"/>
          <w:marBottom w:val="0"/>
          <w:divBdr>
            <w:top w:val="none" w:sz="0" w:space="0" w:color="auto"/>
            <w:left w:val="none" w:sz="0" w:space="0" w:color="auto"/>
            <w:bottom w:val="none" w:sz="0" w:space="0" w:color="auto"/>
            <w:right w:val="none" w:sz="0" w:space="0" w:color="auto"/>
          </w:divBdr>
        </w:div>
      </w:divsChild>
    </w:div>
    <w:div w:id="154612384">
      <w:bodyDiv w:val="1"/>
      <w:marLeft w:val="0"/>
      <w:marRight w:val="0"/>
      <w:marTop w:val="0"/>
      <w:marBottom w:val="0"/>
      <w:divBdr>
        <w:top w:val="none" w:sz="0" w:space="0" w:color="auto"/>
        <w:left w:val="none" w:sz="0" w:space="0" w:color="auto"/>
        <w:bottom w:val="none" w:sz="0" w:space="0" w:color="auto"/>
        <w:right w:val="none" w:sz="0" w:space="0" w:color="auto"/>
      </w:divBdr>
      <w:divsChild>
        <w:div w:id="1125780067">
          <w:marLeft w:val="0"/>
          <w:marRight w:val="0"/>
          <w:marTop w:val="0"/>
          <w:marBottom w:val="0"/>
          <w:divBdr>
            <w:top w:val="none" w:sz="0" w:space="0" w:color="auto"/>
            <w:left w:val="none" w:sz="0" w:space="0" w:color="auto"/>
            <w:bottom w:val="none" w:sz="0" w:space="0" w:color="auto"/>
            <w:right w:val="none" w:sz="0" w:space="0" w:color="auto"/>
          </w:divBdr>
        </w:div>
      </w:divsChild>
    </w:div>
    <w:div w:id="403263649">
      <w:bodyDiv w:val="1"/>
      <w:marLeft w:val="0"/>
      <w:marRight w:val="0"/>
      <w:marTop w:val="0"/>
      <w:marBottom w:val="0"/>
      <w:divBdr>
        <w:top w:val="none" w:sz="0" w:space="0" w:color="auto"/>
        <w:left w:val="none" w:sz="0" w:space="0" w:color="auto"/>
        <w:bottom w:val="none" w:sz="0" w:space="0" w:color="auto"/>
        <w:right w:val="none" w:sz="0" w:space="0" w:color="auto"/>
      </w:divBdr>
      <w:divsChild>
        <w:div w:id="2116292409">
          <w:marLeft w:val="0"/>
          <w:marRight w:val="0"/>
          <w:marTop w:val="0"/>
          <w:marBottom w:val="0"/>
          <w:divBdr>
            <w:top w:val="none" w:sz="0" w:space="0" w:color="auto"/>
            <w:left w:val="none" w:sz="0" w:space="0" w:color="auto"/>
            <w:bottom w:val="none" w:sz="0" w:space="0" w:color="auto"/>
            <w:right w:val="none" w:sz="0" w:space="0" w:color="auto"/>
          </w:divBdr>
        </w:div>
      </w:divsChild>
    </w:div>
    <w:div w:id="414015530">
      <w:bodyDiv w:val="1"/>
      <w:marLeft w:val="0"/>
      <w:marRight w:val="0"/>
      <w:marTop w:val="0"/>
      <w:marBottom w:val="0"/>
      <w:divBdr>
        <w:top w:val="none" w:sz="0" w:space="0" w:color="auto"/>
        <w:left w:val="none" w:sz="0" w:space="0" w:color="auto"/>
        <w:bottom w:val="none" w:sz="0" w:space="0" w:color="auto"/>
        <w:right w:val="none" w:sz="0" w:space="0" w:color="auto"/>
      </w:divBdr>
      <w:divsChild>
        <w:div w:id="218128288">
          <w:marLeft w:val="0"/>
          <w:marRight w:val="0"/>
          <w:marTop w:val="0"/>
          <w:marBottom w:val="0"/>
          <w:divBdr>
            <w:top w:val="none" w:sz="0" w:space="0" w:color="auto"/>
            <w:left w:val="none" w:sz="0" w:space="0" w:color="auto"/>
            <w:bottom w:val="none" w:sz="0" w:space="0" w:color="auto"/>
            <w:right w:val="none" w:sz="0" w:space="0" w:color="auto"/>
          </w:divBdr>
        </w:div>
      </w:divsChild>
    </w:div>
    <w:div w:id="426655991">
      <w:bodyDiv w:val="1"/>
      <w:marLeft w:val="0"/>
      <w:marRight w:val="0"/>
      <w:marTop w:val="0"/>
      <w:marBottom w:val="0"/>
      <w:divBdr>
        <w:top w:val="none" w:sz="0" w:space="0" w:color="auto"/>
        <w:left w:val="none" w:sz="0" w:space="0" w:color="auto"/>
        <w:bottom w:val="none" w:sz="0" w:space="0" w:color="auto"/>
        <w:right w:val="none" w:sz="0" w:space="0" w:color="auto"/>
      </w:divBdr>
    </w:div>
    <w:div w:id="460736222">
      <w:bodyDiv w:val="1"/>
      <w:marLeft w:val="0"/>
      <w:marRight w:val="0"/>
      <w:marTop w:val="0"/>
      <w:marBottom w:val="0"/>
      <w:divBdr>
        <w:top w:val="none" w:sz="0" w:space="0" w:color="auto"/>
        <w:left w:val="none" w:sz="0" w:space="0" w:color="auto"/>
        <w:bottom w:val="none" w:sz="0" w:space="0" w:color="auto"/>
        <w:right w:val="none" w:sz="0" w:space="0" w:color="auto"/>
      </w:divBdr>
      <w:divsChild>
        <w:div w:id="963147868">
          <w:marLeft w:val="0"/>
          <w:marRight w:val="0"/>
          <w:marTop w:val="0"/>
          <w:marBottom w:val="0"/>
          <w:divBdr>
            <w:top w:val="none" w:sz="0" w:space="0" w:color="auto"/>
            <w:left w:val="none" w:sz="0" w:space="0" w:color="auto"/>
            <w:bottom w:val="none" w:sz="0" w:space="0" w:color="auto"/>
            <w:right w:val="none" w:sz="0" w:space="0" w:color="auto"/>
          </w:divBdr>
        </w:div>
      </w:divsChild>
    </w:div>
    <w:div w:id="498496390">
      <w:bodyDiv w:val="1"/>
      <w:marLeft w:val="0"/>
      <w:marRight w:val="0"/>
      <w:marTop w:val="0"/>
      <w:marBottom w:val="0"/>
      <w:divBdr>
        <w:top w:val="none" w:sz="0" w:space="0" w:color="auto"/>
        <w:left w:val="none" w:sz="0" w:space="0" w:color="auto"/>
        <w:bottom w:val="none" w:sz="0" w:space="0" w:color="auto"/>
        <w:right w:val="none" w:sz="0" w:space="0" w:color="auto"/>
      </w:divBdr>
      <w:divsChild>
        <w:div w:id="1945962591">
          <w:marLeft w:val="0"/>
          <w:marRight w:val="0"/>
          <w:marTop w:val="0"/>
          <w:marBottom w:val="0"/>
          <w:divBdr>
            <w:top w:val="none" w:sz="0" w:space="0" w:color="auto"/>
            <w:left w:val="none" w:sz="0" w:space="0" w:color="auto"/>
            <w:bottom w:val="none" w:sz="0" w:space="0" w:color="auto"/>
            <w:right w:val="none" w:sz="0" w:space="0" w:color="auto"/>
          </w:divBdr>
        </w:div>
      </w:divsChild>
    </w:div>
    <w:div w:id="640811131">
      <w:bodyDiv w:val="1"/>
      <w:marLeft w:val="0"/>
      <w:marRight w:val="0"/>
      <w:marTop w:val="0"/>
      <w:marBottom w:val="0"/>
      <w:divBdr>
        <w:top w:val="none" w:sz="0" w:space="0" w:color="auto"/>
        <w:left w:val="none" w:sz="0" w:space="0" w:color="auto"/>
        <w:bottom w:val="none" w:sz="0" w:space="0" w:color="auto"/>
        <w:right w:val="none" w:sz="0" w:space="0" w:color="auto"/>
      </w:divBdr>
      <w:divsChild>
        <w:div w:id="1909729033">
          <w:marLeft w:val="0"/>
          <w:marRight w:val="0"/>
          <w:marTop w:val="0"/>
          <w:marBottom w:val="0"/>
          <w:divBdr>
            <w:top w:val="none" w:sz="0" w:space="0" w:color="auto"/>
            <w:left w:val="none" w:sz="0" w:space="0" w:color="auto"/>
            <w:bottom w:val="none" w:sz="0" w:space="0" w:color="auto"/>
            <w:right w:val="none" w:sz="0" w:space="0" w:color="auto"/>
          </w:divBdr>
        </w:div>
      </w:divsChild>
    </w:div>
    <w:div w:id="739711098">
      <w:bodyDiv w:val="1"/>
      <w:marLeft w:val="0"/>
      <w:marRight w:val="0"/>
      <w:marTop w:val="0"/>
      <w:marBottom w:val="0"/>
      <w:divBdr>
        <w:top w:val="none" w:sz="0" w:space="0" w:color="auto"/>
        <w:left w:val="none" w:sz="0" w:space="0" w:color="auto"/>
        <w:bottom w:val="none" w:sz="0" w:space="0" w:color="auto"/>
        <w:right w:val="none" w:sz="0" w:space="0" w:color="auto"/>
      </w:divBdr>
      <w:divsChild>
        <w:div w:id="693728662">
          <w:marLeft w:val="0"/>
          <w:marRight w:val="0"/>
          <w:marTop w:val="0"/>
          <w:marBottom w:val="0"/>
          <w:divBdr>
            <w:top w:val="none" w:sz="0" w:space="0" w:color="auto"/>
            <w:left w:val="none" w:sz="0" w:space="0" w:color="auto"/>
            <w:bottom w:val="none" w:sz="0" w:space="0" w:color="auto"/>
            <w:right w:val="none" w:sz="0" w:space="0" w:color="auto"/>
          </w:divBdr>
        </w:div>
      </w:divsChild>
    </w:div>
    <w:div w:id="767195322">
      <w:bodyDiv w:val="1"/>
      <w:marLeft w:val="0"/>
      <w:marRight w:val="0"/>
      <w:marTop w:val="0"/>
      <w:marBottom w:val="0"/>
      <w:divBdr>
        <w:top w:val="none" w:sz="0" w:space="0" w:color="auto"/>
        <w:left w:val="none" w:sz="0" w:space="0" w:color="auto"/>
        <w:bottom w:val="none" w:sz="0" w:space="0" w:color="auto"/>
        <w:right w:val="none" w:sz="0" w:space="0" w:color="auto"/>
      </w:divBdr>
      <w:divsChild>
        <w:div w:id="96098358">
          <w:marLeft w:val="0"/>
          <w:marRight w:val="0"/>
          <w:marTop w:val="0"/>
          <w:marBottom w:val="0"/>
          <w:divBdr>
            <w:top w:val="none" w:sz="0" w:space="0" w:color="auto"/>
            <w:left w:val="none" w:sz="0" w:space="0" w:color="auto"/>
            <w:bottom w:val="none" w:sz="0" w:space="0" w:color="auto"/>
            <w:right w:val="none" w:sz="0" w:space="0" w:color="auto"/>
          </w:divBdr>
        </w:div>
      </w:divsChild>
    </w:div>
    <w:div w:id="1080711150">
      <w:bodyDiv w:val="1"/>
      <w:marLeft w:val="0"/>
      <w:marRight w:val="0"/>
      <w:marTop w:val="0"/>
      <w:marBottom w:val="0"/>
      <w:divBdr>
        <w:top w:val="none" w:sz="0" w:space="0" w:color="auto"/>
        <w:left w:val="none" w:sz="0" w:space="0" w:color="auto"/>
        <w:bottom w:val="none" w:sz="0" w:space="0" w:color="auto"/>
        <w:right w:val="none" w:sz="0" w:space="0" w:color="auto"/>
      </w:divBdr>
      <w:divsChild>
        <w:div w:id="1098988313">
          <w:marLeft w:val="0"/>
          <w:marRight w:val="0"/>
          <w:marTop w:val="0"/>
          <w:marBottom w:val="0"/>
          <w:divBdr>
            <w:top w:val="none" w:sz="0" w:space="0" w:color="auto"/>
            <w:left w:val="none" w:sz="0" w:space="0" w:color="auto"/>
            <w:bottom w:val="none" w:sz="0" w:space="0" w:color="auto"/>
            <w:right w:val="none" w:sz="0" w:space="0" w:color="auto"/>
          </w:divBdr>
        </w:div>
      </w:divsChild>
    </w:div>
    <w:div w:id="1082484525">
      <w:bodyDiv w:val="1"/>
      <w:marLeft w:val="0"/>
      <w:marRight w:val="0"/>
      <w:marTop w:val="0"/>
      <w:marBottom w:val="0"/>
      <w:divBdr>
        <w:top w:val="none" w:sz="0" w:space="0" w:color="auto"/>
        <w:left w:val="none" w:sz="0" w:space="0" w:color="auto"/>
        <w:bottom w:val="none" w:sz="0" w:space="0" w:color="auto"/>
        <w:right w:val="none" w:sz="0" w:space="0" w:color="auto"/>
      </w:divBdr>
      <w:divsChild>
        <w:div w:id="1211502208">
          <w:marLeft w:val="0"/>
          <w:marRight w:val="0"/>
          <w:marTop w:val="0"/>
          <w:marBottom w:val="0"/>
          <w:divBdr>
            <w:top w:val="none" w:sz="0" w:space="0" w:color="auto"/>
            <w:left w:val="none" w:sz="0" w:space="0" w:color="auto"/>
            <w:bottom w:val="none" w:sz="0" w:space="0" w:color="auto"/>
            <w:right w:val="none" w:sz="0" w:space="0" w:color="auto"/>
          </w:divBdr>
        </w:div>
      </w:divsChild>
    </w:div>
    <w:div w:id="1096948468">
      <w:bodyDiv w:val="1"/>
      <w:marLeft w:val="0"/>
      <w:marRight w:val="0"/>
      <w:marTop w:val="0"/>
      <w:marBottom w:val="0"/>
      <w:divBdr>
        <w:top w:val="none" w:sz="0" w:space="0" w:color="auto"/>
        <w:left w:val="none" w:sz="0" w:space="0" w:color="auto"/>
        <w:bottom w:val="none" w:sz="0" w:space="0" w:color="auto"/>
        <w:right w:val="none" w:sz="0" w:space="0" w:color="auto"/>
      </w:divBdr>
      <w:divsChild>
        <w:div w:id="1663460110">
          <w:marLeft w:val="0"/>
          <w:marRight w:val="0"/>
          <w:marTop w:val="0"/>
          <w:marBottom w:val="0"/>
          <w:divBdr>
            <w:top w:val="none" w:sz="0" w:space="0" w:color="auto"/>
            <w:left w:val="none" w:sz="0" w:space="0" w:color="auto"/>
            <w:bottom w:val="none" w:sz="0" w:space="0" w:color="auto"/>
            <w:right w:val="none" w:sz="0" w:space="0" w:color="auto"/>
          </w:divBdr>
        </w:div>
      </w:divsChild>
    </w:div>
    <w:div w:id="1153788460">
      <w:bodyDiv w:val="1"/>
      <w:marLeft w:val="0"/>
      <w:marRight w:val="0"/>
      <w:marTop w:val="0"/>
      <w:marBottom w:val="0"/>
      <w:divBdr>
        <w:top w:val="none" w:sz="0" w:space="0" w:color="auto"/>
        <w:left w:val="none" w:sz="0" w:space="0" w:color="auto"/>
        <w:bottom w:val="none" w:sz="0" w:space="0" w:color="auto"/>
        <w:right w:val="none" w:sz="0" w:space="0" w:color="auto"/>
      </w:divBdr>
      <w:divsChild>
        <w:div w:id="1887520554">
          <w:marLeft w:val="0"/>
          <w:marRight w:val="0"/>
          <w:marTop w:val="0"/>
          <w:marBottom w:val="0"/>
          <w:divBdr>
            <w:top w:val="none" w:sz="0" w:space="0" w:color="auto"/>
            <w:left w:val="none" w:sz="0" w:space="0" w:color="auto"/>
            <w:bottom w:val="none" w:sz="0" w:space="0" w:color="auto"/>
            <w:right w:val="none" w:sz="0" w:space="0" w:color="auto"/>
          </w:divBdr>
        </w:div>
      </w:divsChild>
    </w:div>
    <w:div w:id="1240679233">
      <w:bodyDiv w:val="1"/>
      <w:marLeft w:val="0"/>
      <w:marRight w:val="0"/>
      <w:marTop w:val="0"/>
      <w:marBottom w:val="0"/>
      <w:divBdr>
        <w:top w:val="none" w:sz="0" w:space="0" w:color="auto"/>
        <w:left w:val="none" w:sz="0" w:space="0" w:color="auto"/>
        <w:bottom w:val="none" w:sz="0" w:space="0" w:color="auto"/>
        <w:right w:val="none" w:sz="0" w:space="0" w:color="auto"/>
      </w:divBdr>
      <w:divsChild>
        <w:div w:id="296305550">
          <w:marLeft w:val="0"/>
          <w:marRight w:val="0"/>
          <w:marTop w:val="0"/>
          <w:marBottom w:val="0"/>
          <w:divBdr>
            <w:top w:val="none" w:sz="0" w:space="0" w:color="auto"/>
            <w:left w:val="none" w:sz="0" w:space="0" w:color="auto"/>
            <w:bottom w:val="none" w:sz="0" w:space="0" w:color="auto"/>
            <w:right w:val="none" w:sz="0" w:space="0" w:color="auto"/>
          </w:divBdr>
        </w:div>
      </w:divsChild>
    </w:div>
    <w:div w:id="1282152977">
      <w:bodyDiv w:val="1"/>
      <w:marLeft w:val="0"/>
      <w:marRight w:val="0"/>
      <w:marTop w:val="0"/>
      <w:marBottom w:val="0"/>
      <w:divBdr>
        <w:top w:val="none" w:sz="0" w:space="0" w:color="auto"/>
        <w:left w:val="none" w:sz="0" w:space="0" w:color="auto"/>
        <w:bottom w:val="none" w:sz="0" w:space="0" w:color="auto"/>
        <w:right w:val="none" w:sz="0" w:space="0" w:color="auto"/>
      </w:divBdr>
      <w:divsChild>
        <w:div w:id="1165971003">
          <w:marLeft w:val="0"/>
          <w:marRight w:val="0"/>
          <w:marTop w:val="0"/>
          <w:marBottom w:val="0"/>
          <w:divBdr>
            <w:top w:val="none" w:sz="0" w:space="0" w:color="auto"/>
            <w:left w:val="none" w:sz="0" w:space="0" w:color="auto"/>
            <w:bottom w:val="none" w:sz="0" w:space="0" w:color="auto"/>
            <w:right w:val="none" w:sz="0" w:space="0" w:color="auto"/>
          </w:divBdr>
        </w:div>
      </w:divsChild>
    </w:div>
    <w:div w:id="1294025085">
      <w:bodyDiv w:val="1"/>
      <w:marLeft w:val="0"/>
      <w:marRight w:val="0"/>
      <w:marTop w:val="0"/>
      <w:marBottom w:val="0"/>
      <w:divBdr>
        <w:top w:val="none" w:sz="0" w:space="0" w:color="auto"/>
        <w:left w:val="none" w:sz="0" w:space="0" w:color="auto"/>
        <w:bottom w:val="none" w:sz="0" w:space="0" w:color="auto"/>
        <w:right w:val="none" w:sz="0" w:space="0" w:color="auto"/>
      </w:divBdr>
      <w:divsChild>
        <w:div w:id="1378429350">
          <w:marLeft w:val="0"/>
          <w:marRight w:val="0"/>
          <w:marTop w:val="0"/>
          <w:marBottom w:val="0"/>
          <w:divBdr>
            <w:top w:val="none" w:sz="0" w:space="0" w:color="auto"/>
            <w:left w:val="none" w:sz="0" w:space="0" w:color="auto"/>
            <w:bottom w:val="none" w:sz="0" w:space="0" w:color="auto"/>
            <w:right w:val="none" w:sz="0" w:space="0" w:color="auto"/>
          </w:divBdr>
        </w:div>
      </w:divsChild>
    </w:div>
    <w:div w:id="1301569938">
      <w:bodyDiv w:val="1"/>
      <w:marLeft w:val="0"/>
      <w:marRight w:val="0"/>
      <w:marTop w:val="0"/>
      <w:marBottom w:val="0"/>
      <w:divBdr>
        <w:top w:val="none" w:sz="0" w:space="0" w:color="auto"/>
        <w:left w:val="none" w:sz="0" w:space="0" w:color="auto"/>
        <w:bottom w:val="none" w:sz="0" w:space="0" w:color="auto"/>
        <w:right w:val="none" w:sz="0" w:space="0" w:color="auto"/>
      </w:divBdr>
      <w:divsChild>
        <w:div w:id="1820918990">
          <w:marLeft w:val="0"/>
          <w:marRight w:val="0"/>
          <w:marTop w:val="0"/>
          <w:marBottom w:val="0"/>
          <w:divBdr>
            <w:top w:val="none" w:sz="0" w:space="0" w:color="auto"/>
            <w:left w:val="none" w:sz="0" w:space="0" w:color="auto"/>
            <w:bottom w:val="none" w:sz="0" w:space="0" w:color="auto"/>
            <w:right w:val="none" w:sz="0" w:space="0" w:color="auto"/>
          </w:divBdr>
        </w:div>
      </w:divsChild>
    </w:div>
    <w:div w:id="1340043191">
      <w:bodyDiv w:val="1"/>
      <w:marLeft w:val="0"/>
      <w:marRight w:val="0"/>
      <w:marTop w:val="0"/>
      <w:marBottom w:val="0"/>
      <w:divBdr>
        <w:top w:val="none" w:sz="0" w:space="0" w:color="auto"/>
        <w:left w:val="none" w:sz="0" w:space="0" w:color="auto"/>
        <w:bottom w:val="none" w:sz="0" w:space="0" w:color="auto"/>
        <w:right w:val="none" w:sz="0" w:space="0" w:color="auto"/>
      </w:divBdr>
      <w:divsChild>
        <w:div w:id="2027512717">
          <w:marLeft w:val="0"/>
          <w:marRight w:val="0"/>
          <w:marTop w:val="0"/>
          <w:marBottom w:val="0"/>
          <w:divBdr>
            <w:top w:val="none" w:sz="0" w:space="0" w:color="auto"/>
            <w:left w:val="none" w:sz="0" w:space="0" w:color="auto"/>
            <w:bottom w:val="none" w:sz="0" w:space="0" w:color="auto"/>
            <w:right w:val="none" w:sz="0" w:space="0" w:color="auto"/>
          </w:divBdr>
        </w:div>
      </w:divsChild>
    </w:div>
    <w:div w:id="1396202405">
      <w:bodyDiv w:val="1"/>
      <w:marLeft w:val="0"/>
      <w:marRight w:val="0"/>
      <w:marTop w:val="0"/>
      <w:marBottom w:val="0"/>
      <w:divBdr>
        <w:top w:val="none" w:sz="0" w:space="0" w:color="auto"/>
        <w:left w:val="none" w:sz="0" w:space="0" w:color="auto"/>
        <w:bottom w:val="none" w:sz="0" w:space="0" w:color="auto"/>
        <w:right w:val="none" w:sz="0" w:space="0" w:color="auto"/>
      </w:divBdr>
    </w:div>
    <w:div w:id="1628465288">
      <w:bodyDiv w:val="1"/>
      <w:marLeft w:val="0"/>
      <w:marRight w:val="0"/>
      <w:marTop w:val="0"/>
      <w:marBottom w:val="0"/>
      <w:divBdr>
        <w:top w:val="none" w:sz="0" w:space="0" w:color="auto"/>
        <w:left w:val="none" w:sz="0" w:space="0" w:color="auto"/>
        <w:bottom w:val="none" w:sz="0" w:space="0" w:color="auto"/>
        <w:right w:val="none" w:sz="0" w:space="0" w:color="auto"/>
      </w:divBdr>
      <w:divsChild>
        <w:div w:id="454104395">
          <w:marLeft w:val="0"/>
          <w:marRight w:val="0"/>
          <w:marTop w:val="0"/>
          <w:marBottom w:val="0"/>
          <w:divBdr>
            <w:top w:val="none" w:sz="0" w:space="0" w:color="auto"/>
            <w:left w:val="none" w:sz="0" w:space="0" w:color="auto"/>
            <w:bottom w:val="none" w:sz="0" w:space="0" w:color="auto"/>
            <w:right w:val="none" w:sz="0" w:space="0" w:color="auto"/>
          </w:divBdr>
        </w:div>
      </w:divsChild>
    </w:div>
    <w:div w:id="1675768207">
      <w:bodyDiv w:val="1"/>
      <w:marLeft w:val="0"/>
      <w:marRight w:val="0"/>
      <w:marTop w:val="0"/>
      <w:marBottom w:val="0"/>
      <w:divBdr>
        <w:top w:val="none" w:sz="0" w:space="0" w:color="auto"/>
        <w:left w:val="none" w:sz="0" w:space="0" w:color="auto"/>
        <w:bottom w:val="none" w:sz="0" w:space="0" w:color="auto"/>
        <w:right w:val="none" w:sz="0" w:space="0" w:color="auto"/>
      </w:divBdr>
      <w:divsChild>
        <w:div w:id="1026516134">
          <w:marLeft w:val="0"/>
          <w:marRight w:val="0"/>
          <w:marTop w:val="0"/>
          <w:marBottom w:val="0"/>
          <w:divBdr>
            <w:top w:val="none" w:sz="0" w:space="0" w:color="auto"/>
            <w:left w:val="none" w:sz="0" w:space="0" w:color="auto"/>
            <w:bottom w:val="none" w:sz="0" w:space="0" w:color="auto"/>
            <w:right w:val="none" w:sz="0" w:space="0" w:color="auto"/>
          </w:divBdr>
        </w:div>
      </w:divsChild>
    </w:div>
    <w:div w:id="1718239936">
      <w:bodyDiv w:val="1"/>
      <w:marLeft w:val="0"/>
      <w:marRight w:val="0"/>
      <w:marTop w:val="0"/>
      <w:marBottom w:val="0"/>
      <w:divBdr>
        <w:top w:val="none" w:sz="0" w:space="0" w:color="auto"/>
        <w:left w:val="none" w:sz="0" w:space="0" w:color="auto"/>
        <w:bottom w:val="none" w:sz="0" w:space="0" w:color="auto"/>
        <w:right w:val="none" w:sz="0" w:space="0" w:color="auto"/>
      </w:divBdr>
    </w:div>
    <w:div w:id="1818917256">
      <w:bodyDiv w:val="1"/>
      <w:marLeft w:val="0"/>
      <w:marRight w:val="0"/>
      <w:marTop w:val="0"/>
      <w:marBottom w:val="0"/>
      <w:divBdr>
        <w:top w:val="none" w:sz="0" w:space="0" w:color="auto"/>
        <w:left w:val="none" w:sz="0" w:space="0" w:color="auto"/>
        <w:bottom w:val="none" w:sz="0" w:space="0" w:color="auto"/>
        <w:right w:val="none" w:sz="0" w:space="0" w:color="auto"/>
      </w:divBdr>
      <w:divsChild>
        <w:div w:id="1374842200">
          <w:marLeft w:val="0"/>
          <w:marRight w:val="0"/>
          <w:marTop w:val="0"/>
          <w:marBottom w:val="0"/>
          <w:divBdr>
            <w:top w:val="none" w:sz="0" w:space="0" w:color="auto"/>
            <w:left w:val="none" w:sz="0" w:space="0" w:color="auto"/>
            <w:bottom w:val="none" w:sz="0" w:space="0" w:color="auto"/>
            <w:right w:val="none" w:sz="0" w:space="0" w:color="auto"/>
          </w:divBdr>
        </w:div>
      </w:divsChild>
    </w:div>
    <w:div w:id="1836451152">
      <w:bodyDiv w:val="1"/>
      <w:marLeft w:val="0"/>
      <w:marRight w:val="0"/>
      <w:marTop w:val="0"/>
      <w:marBottom w:val="0"/>
      <w:divBdr>
        <w:top w:val="none" w:sz="0" w:space="0" w:color="auto"/>
        <w:left w:val="none" w:sz="0" w:space="0" w:color="auto"/>
        <w:bottom w:val="none" w:sz="0" w:space="0" w:color="auto"/>
        <w:right w:val="none" w:sz="0" w:space="0" w:color="auto"/>
      </w:divBdr>
      <w:divsChild>
        <w:div w:id="154885550">
          <w:marLeft w:val="0"/>
          <w:marRight w:val="0"/>
          <w:marTop w:val="0"/>
          <w:marBottom w:val="0"/>
          <w:divBdr>
            <w:top w:val="none" w:sz="0" w:space="0" w:color="auto"/>
            <w:left w:val="none" w:sz="0" w:space="0" w:color="auto"/>
            <w:bottom w:val="none" w:sz="0" w:space="0" w:color="auto"/>
            <w:right w:val="none" w:sz="0" w:space="0" w:color="auto"/>
          </w:divBdr>
        </w:div>
      </w:divsChild>
    </w:div>
    <w:div w:id="1913848291">
      <w:bodyDiv w:val="1"/>
      <w:marLeft w:val="0"/>
      <w:marRight w:val="0"/>
      <w:marTop w:val="0"/>
      <w:marBottom w:val="0"/>
      <w:divBdr>
        <w:top w:val="none" w:sz="0" w:space="0" w:color="auto"/>
        <w:left w:val="none" w:sz="0" w:space="0" w:color="auto"/>
        <w:bottom w:val="none" w:sz="0" w:space="0" w:color="auto"/>
        <w:right w:val="none" w:sz="0" w:space="0" w:color="auto"/>
      </w:divBdr>
      <w:divsChild>
        <w:div w:id="1173033311">
          <w:marLeft w:val="0"/>
          <w:marRight w:val="0"/>
          <w:marTop w:val="0"/>
          <w:marBottom w:val="0"/>
          <w:divBdr>
            <w:top w:val="none" w:sz="0" w:space="0" w:color="auto"/>
            <w:left w:val="none" w:sz="0" w:space="0" w:color="auto"/>
            <w:bottom w:val="none" w:sz="0" w:space="0" w:color="auto"/>
            <w:right w:val="none" w:sz="0" w:space="0" w:color="auto"/>
          </w:divBdr>
        </w:div>
      </w:divsChild>
    </w:div>
    <w:div w:id="1918980746">
      <w:bodyDiv w:val="1"/>
      <w:marLeft w:val="0"/>
      <w:marRight w:val="0"/>
      <w:marTop w:val="0"/>
      <w:marBottom w:val="0"/>
      <w:divBdr>
        <w:top w:val="none" w:sz="0" w:space="0" w:color="auto"/>
        <w:left w:val="none" w:sz="0" w:space="0" w:color="auto"/>
        <w:bottom w:val="none" w:sz="0" w:space="0" w:color="auto"/>
        <w:right w:val="none" w:sz="0" w:space="0" w:color="auto"/>
      </w:divBdr>
      <w:divsChild>
        <w:div w:id="280309529">
          <w:marLeft w:val="0"/>
          <w:marRight w:val="0"/>
          <w:marTop w:val="0"/>
          <w:marBottom w:val="0"/>
          <w:divBdr>
            <w:top w:val="none" w:sz="0" w:space="0" w:color="auto"/>
            <w:left w:val="none" w:sz="0" w:space="0" w:color="auto"/>
            <w:bottom w:val="none" w:sz="0" w:space="0" w:color="auto"/>
            <w:right w:val="none" w:sz="0" w:space="0" w:color="auto"/>
          </w:divBdr>
        </w:div>
      </w:divsChild>
    </w:div>
    <w:div w:id="1949316733">
      <w:bodyDiv w:val="1"/>
      <w:marLeft w:val="0"/>
      <w:marRight w:val="0"/>
      <w:marTop w:val="0"/>
      <w:marBottom w:val="0"/>
      <w:divBdr>
        <w:top w:val="none" w:sz="0" w:space="0" w:color="auto"/>
        <w:left w:val="none" w:sz="0" w:space="0" w:color="auto"/>
        <w:bottom w:val="none" w:sz="0" w:space="0" w:color="auto"/>
        <w:right w:val="none" w:sz="0" w:space="0" w:color="auto"/>
      </w:divBdr>
    </w:div>
    <w:div w:id="1971131536">
      <w:bodyDiv w:val="1"/>
      <w:marLeft w:val="0"/>
      <w:marRight w:val="0"/>
      <w:marTop w:val="0"/>
      <w:marBottom w:val="0"/>
      <w:divBdr>
        <w:top w:val="none" w:sz="0" w:space="0" w:color="auto"/>
        <w:left w:val="none" w:sz="0" w:space="0" w:color="auto"/>
        <w:bottom w:val="none" w:sz="0" w:space="0" w:color="auto"/>
        <w:right w:val="none" w:sz="0" w:space="0" w:color="auto"/>
      </w:divBdr>
      <w:divsChild>
        <w:div w:id="1817839329">
          <w:marLeft w:val="0"/>
          <w:marRight w:val="0"/>
          <w:marTop w:val="0"/>
          <w:marBottom w:val="0"/>
          <w:divBdr>
            <w:top w:val="none" w:sz="0" w:space="0" w:color="auto"/>
            <w:left w:val="none" w:sz="0" w:space="0" w:color="auto"/>
            <w:bottom w:val="none" w:sz="0" w:space="0" w:color="auto"/>
            <w:right w:val="none" w:sz="0" w:space="0" w:color="auto"/>
          </w:divBdr>
        </w:div>
      </w:divsChild>
    </w:div>
    <w:div w:id="2035186555">
      <w:bodyDiv w:val="1"/>
      <w:marLeft w:val="0"/>
      <w:marRight w:val="0"/>
      <w:marTop w:val="0"/>
      <w:marBottom w:val="0"/>
      <w:divBdr>
        <w:top w:val="none" w:sz="0" w:space="0" w:color="auto"/>
        <w:left w:val="none" w:sz="0" w:space="0" w:color="auto"/>
        <w:bottom w:val="none" w:sz="0" w:space="0" w:color="auto"/>
        <w:right w:val="none" w:sz="0" w:space="0" w:color="auto"/>
      </w:divBdr>
      <w:divsChild>
        <w:div w:id="1727220067">
          <w:marLeft w:val="0"/>
          <w:marRight w:val="0"/>
          <w:marTop w:val="0"/>
          <w:marBottom w:val="0"/>
          <w:divBdr>
            <w:top w:val="none" w:sz="0" w:space="0" w:color="auto"/>
            <w:left w:val="none" w:sz="0" w:space="0" w:color="auto"/>
            <w:bottom w:val="none" w:sz="0" w:space="0" w:color="auto"/>
            <w:right w:val="none" w:sz="0" w:space="0" w:color="auto"/>
          </w:divBdr>
        </w:div>
      </w:divsChild>
    </w:div>
    <w:div w:id="2045250744">
      <w:bodyDiv w:val="1"/>
      <w:marLeft w:val="0"/>
      <w:marRight w:val="0"/>
      <w:marTop w:val="0"/>
      <w:marBottom w:val="0"/>
      <w:divBdr>
        <w:top w:val="none" w:sz="0" w:space="0" w:color="auto"/>
        <w:left w:val="none" w:sz="0" w:space="0" w:color="auto"/>
        <w:bottom w:val="none" w:sz="0" w:space="0" w:color="auto"/>
        <w:right w:val="none" w:sz="0" w:space="0" w:color="auto"/>
      </w:divBdr>
    </w:div>
    <w:div w:id="212430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ec.europa.eu/health/scientific_committees/consumer_safety/index_en.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2835_student_uwtsd_ac_uk/Documents/Book%20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Sheet1!$B$19</c:f>
              <c:strCache>
                <c:ptCount val="1"/>
                <c:pt idx="0">
                  <c:v>MARKET SHARE 2022</c:v>
                </c:pt>
              </c:strCache>
            </c:strRef>
          </c:tx>
          <c:spPr>
            <a:solidFill>
              <a:srgbClr val="7030A0"/>
            </a:solidFill>
            <a:ln>
              <a:noFill/>
            </a:ln>
            <a:effectLst/>
          </c:spPr>
          <c:invertIfNegative val="0"/>
          <c:cat>
            <c:strRef>
              <c:f>Sheet1!$A$20:$A$25</c:f>
              <c:strCache>
                <c:ptCount val="6"/>
                <c:pt idx="0">
                  <c:v>GARNIER L'OREAL</c:v>
                </c:pt>
                <c:pt idx="1">
                  <c:v>UNILEVER</c:v>
                </c:pt>
                <c:pt idx="2">
                  <c:v>ESTEE LAUDER</c:v>
                </c:pt>
                <c:pt idx="3">
                  <c:v>PROCTER&amp;GAMBLE</c:v>
                </c:pt>
                <c:pt idx="4">
                  <c:v>SHISEIDO</c:v>
                </c:pt>
                <c:pt idx="5">
                  <c:v>L BRANDS</c:v>
                </c:pt>
              </c:strCache>
            </c:strRef>
          </c:cat>
          <c:val>
            <c:numRef>
              <c:f>Sheet1!$B$20:$B$25</c:f>
              <c:numCache>
                <c:formatCode>General</c:formatCode>
                <c:ptCount val="6"/>
                <c:pt idx="0">
                  <c:v>31.2</c:v>
                </c:pt>
                <c:pt idx="1">
                  <c:v>22</c:v>
                </c:pt>
                <c:pt idx="2">
                  <c:v>14.17</c:v>
                </c:pt>
                <c:pt idx="3">
                  <c:v>14</c:v>
                </c:pt>
                <c:pt idx="4">
                  <c:v>8.39</c:v>
                </c:pt>
                <c:pt idx="5">
                  <c:v>7.2</c:v>
                </c:pt>
              </c:numCache>
            </c:numRef>
          </c:val>
          <c:extLst>
            <c:ext xmlns:c16="http://schemas.microsoft.com/office/drawing/2014/chart" uri="{C3380CC4-5D6E-409C-BE32-E72D297353CC}">
              <c16:uniqueId val="{00000000-7C09-4DB9-840F-EA74A828DC49}"/>
            </c:ext>
          </c:extLst>
        </c:ser>
        <c:dLbls>
          <c:showLegendKey val="0"/>
          <c:showVal val="0"/>
          <c:showCatName val="0"/>
          <c:showSerName val="0"/>
          <c:showPercent val="0"/>
          <c:showBubbleSize val="0"/>
        </c:dLbls>
        <c:gapWidth val="219"/>
        <c:overlap val="-27"/>
        <c:axId val="608369792"/>
        <c:axId val="608356896"/>
      </c:barChart>
      <c:catAx>
        <c:axId val="608369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356896"/>
        <c:crosses val="autoZero"/>
        <c:auto val="1"/>
        <c:lblAlgn val="ctr"/>
        <c:lblOffset val="100"/>
        <c:noMultiLvlLbl val="0"/>
      </c:catAx>
      <c:valAx>
        <c:axId val="60835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369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ADE510-D9B0-4AAE-A373-920C592F8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10686</TotalTime>
  <Pages>16</Pages>
  <Words>4546</Words>
  <Characters>25915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dc:creator>
  <cp:keywords/>
  <dc:description/>
  <cp:lastModifiedBy>Vali Pantazi</cp:lastModifiedBy>
  <cp:revision>747</cp:revision>
  <dcterms:created xsi:type="dcterms:W3CDTF">2022-11-17T10:49:00Z</dcterms:created>
  <dcterms:modified xsi:type="dcterms:W3CDTF">2022-11-30T11:27:00Z</dcterms:modified>
</cp:coreProperties>
</file>