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rPr>
          <w:rFonts w:ascii="Times New Roman" w:eastAsia="Calibri" w:hAnsi="Times New Roman" w:cs="Times New Roman"/>
          <w:color w:val="4472C4" w:themeColor="accent1"/>
          <w:szCs w:val="22"/>
          <w:lang w:eastAsia="ar-SA" w:bidi="ar-SA"/>
        </w:rPr>
        <w:id w:val="1903174583"/>
        <w:docPartObj>
          <w:docPartGallery w:val="Cover Pages"/>
          <w:docPartUnique/>
        </w:docPartObj>
      </w:sdtPr>
      <w:sdtEndPr>
        <w:rPr>
          <w:b/>
          <w:bCs/>
          <w:color w:val="000000"/>
        </w:rPr>
      </w:sdtEndPr>
      <w:sdtContent>
        <w:p w14:paraId="66C4E846" w14:textId="0F54867E" w:rsidR="001B3A87" w:rsidRDefault="001B3A87">
          <w:pPr>
            <w:pStyle w:val="NoSpacing"/>
            <w:spacing w:before="1540" w:after="240"/>
            <w:jc w:val="center"/>
            <w:rPr>
              <w:color w:val="4472C4" w:themeColor="accent1"/>
            </w:rPr>
          </w:pPr>
          <w:r>
            <w:rPr>
              <w:noProof/>
              <w:color w:val="4472C4" w:themeColor="accent1"/>
            </w:rPr>
            <w:drawing>
              <wp:inline distT="0" distB="0" distL="0" distR="0" wp14:anchorId="1D1A0337" wp14:editId="09FA051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i/>
              <w:iCs/>
              <w:caps/>
              <w:color w:val="4472C4" w:themeColor="accent1"/>
              <w:sz w:val="72"/>
              <w:szCs w:val="72"/>
            </w:rPr>
            <w:alias w:val="Title"/>
            <w:tag w:val=""/>
            <w:id w:val="1735040861"/>
            <w:placeholder>
              <w:docPart w:val="BA0EA411C974454CB8C570849542A4A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0FA663" w14:textId="6CB42CA8" w:rsidR="001B3A87" w:rsidRPr="00B103CD" w:rsidRDefault="0033186C">
              <w:pPr>
                <w:pStyle w:val="NoSpacing"/>
                <w:pBdr>
                  <w:top w:val="single" w:sz="6" w:space="6" w:color="4472C4" w:themeColor="accent1"/>
                  <w:bottom w:val="single" w:sz="6" w:space="6" w:color="4472C4" w:themeColor="accent1"/>
                </w:pBdr>
                <w:spacing w:after="240"/>
                <w:jc w:val="center"/>
                <w:rPr>
                  <w:rFonts w:ascii="Arial" w:eastAsiaTheme="majorEastAsia" w:hAnsi="Arial" w:cs="Arial"/>
                  <w:i/>
                  <w:iCs/>
                  <w:caps/>
                  <w:color w:val="4472C4" w:themeColor="accent1"/>
                  <w:sz w:val="80"/>
                  <w:szCs w:val="80"/>
                </w:rPr>
              </w:pPr>
              <w:r w:rsidRPr="00B103CD">
                <w:rPr>
                  <w:rFonts w:ascii="Arial" w:eastAsiaTheme="majorEastAsia" w:hAnsi="Arial" w:cs="Arial"/>
                  <w:i/>
                  <w:iCs/>
                  <w:caps/>
                  <w:color w:val="4472C4" w:themeColor="accent1"/>
                  <w:sz w:val="72"/>
                  <w:szCs w:val="72"/>
                </w:rPr>
                <w:t>COM</w:t>
              </w:r>
              <w:r w:rsidR="00AD6BAD" w:rsidRPr="00B103CD">
                <w:rPr>
                  <w:rFonts w:ascii="Arial" w:eastAsiaTheme="majorEastAsia" w:hAnsi="Arial" w:cs="Arial"/>
                  <w:i/>
                  <w:iCs/>
                  <w:caps/>
                  <w:color w:val="4472C4" w:themeColor="accent1"/>
                  <w:sz w:val="72"/>
                  <w:szCs w:val="72"/>
                </w:rPr>
                <w:t>M</w:t>
              </w:r>
              <w:r w:rsidRPr="00B103CD">
                <w:rPr>
                  <w:rFonts w:ascii="Arial" w:eastAsiaTheme="majorEastAsia" w:hAnsi="Arial" w:cs="Arial"/>
                  <w:i/>
                  <w:iCs/>
                  <w:caps/>
                  <w:color w:val="4472C4" w:themeColor="accent1"/>
                  <w:sz w:val="72"/>
                  <w:szCs w:val="72"/>
                </w:rPr>
                <w:t>UNITY</w:t>
              </w:r>
              <w:r w:rsidR="00AD6BAD" w:rsidRPr="00B103CD">
                <w:rPr>
                  <w:rFonts w:ascii="Arial" w:eastAsiaTheme="majorEastAsia" w:hAnsi="Arial" w:cs="Arial"/>
                  <w:i/>
                  <w:iCs/>
                  <w:caps/>
                  <w:color w:val="4472C4" w:themeColor="accent1"/>
                  <w:sz w:val="72"/>
                  <w:szCs w:val="72"/>
                </w:rPr>
                <w:t xml:space="preserve"> ENGAGEMENT</w:t>
              </w:r>
              <w:r w:rsidR="00B103CD">
                <w:rPr>
                  <w:rFonts w:ascii="Arial" w:eastAsiaTheme="majorEastAsia" w:hAnsi="Arial" w:cs="Arial"/>
                  <w:i/>
                  <w:iCs/>
                  <w:caps/>
                  <w:color w:val="4472C4" w:themeColor="accent1"/>
                  <w:sz w:val="72"/>
                  <w:szCs w:val="72"/>
                </w:rPr>
                <w:t xml:space="preserve"> </w:t>
              </w:r>
              <w:r w:rsidR="003746FC" w:rsidRPr="00B103CD">
                <w:rPr>
                  <w:rFonts w:ascii="Arial" w:eastAsiaTheme="majorEastAsia" w:hAnsi="Arial" w:cs="Arial"/>
                  <w:i/>
                  <w:iCs/>
                  <w:caps/>
                  <w:color w:val="4472C4" w:themeColor="accent1"/>
                  <w:sz w:val="72"/>
                  <w:szCs w:val="72"/>
                </w:rPr>
                <w:t>(LCBB4002)</w:t>
              </w:r>
              <w:r w:rsidR="00B103CD" w:rsidRPr="00B103CD">
                <w:rPr>
                  <w:rFonts w:ascii="Arial" w:eastAsiaTheme="majorEastAsia" w:hAnsi="Arial" w:cs="Arial"/>
                  <w:i/>
                  <w:iCs/>
                  <w:caps/>
                  <w:color w:val="4472C4" w:themeColor="accent1"/>
                  <w:sz w:val="72"/>
                  <w:szCs w:val="72"/>
                </w:rPr>
                <w:t xml:space="preserve">                          REFLECTIVE REPORT</w:t>
              </w:r>
            </w:p>
          </w:sdtContent>
        </w:sdt>
        <w:sdt>
          <w:sdtPr>
            <w:rPr>
              <w:b/>
              <w:bCs/>
              <w:i/>
              <w:iCs/>
              <w:color w:val="2F5496" w:themeColor="accent1" w:themeShade="BF"/>
              <w:sz w:val="28"/>
              <w:szCs w:val="28"/>
            </w:rPr>
            <w:alias w:val="Subtitle"/>
            <w:tag w:val=""/>
            <w:id w:val="328029620"/>
            <w:placeholder>
              <w:docPart w:val="B7D1D3F47BE244D685F8ADBB892A90E7"/>
            </w:placeholder>
            <w:dataBinding w:prefixMappings="xmlns:ns0='http://purl.org/dc/elements/1.1/' xmlns:ns1='http://schemas.openxmlformats.org/package/2006/metadata/core-properties' " w:xpath="/ns1:coreProperties[1]/ns0:subject[1]" w:storeItemID="{6C3C8BC8-F283-45AE-878A-BAB7291924A1}"/>
            <w:text/>
          </w:sdtPr>
          <w:sdtEndPr/>
          <w:sdtContent>
            <w:p w14:paraId="126EFF75" w14:textId="540509BA" w:rsidR="001B3A87" w:rsidRPr="00B103CD" w:rsidRDefault="00B103CD">
              <w:pPr>
                <w:pStyle w:val="NoSpacing"/>
                <w:jc w:val="center"/>
                <w:rPr>
                  <w:b/>
                  <w:bCs/>
                  <w:i/>
                  <w:iCs/>
                  <w:color w:val="2F5496" w:themeColor="accent1" w:themeShade="BF"/>
                  <w:sz w:val="28"/>
                  <w:szCs w:val="28"/>
                </w:rPr>
              </w:pPr>
              <w:r w:rsidRPr="00B103CD">
                <w:rPr>
                  <w:b/>
                  <w:bCs/>
                  <w:i/>
                  <w:iCs/>
                  <w:color w:val="2F5496" w:themeColor="accent1" w:themeShade="BF"/>
                  <w:sz w:val="28"/>
                  <w:szCs w:val="28"/>
                </w:rPr>
                <w:t>DR. DALE CLARKE</w:t>
              </w:r>
            </w:p>
          </w:sdtContent>
        </w:sdt>
        <w:p w14:paraId="474AD6AA" w14:textId="52273363" w:rsidR="001B3A87" w:rsidRDefault="00E95A03">
          <w:pPr>
            <w:pStyle w:val="NoSpacing"/>
            <w:spacing w:before="480"/>
            <w:jc w:val="center"/>
            <w:rPr>
              <w:color w:val="4472C4" w:themeColor="accent1"/>
            </w:rPr>
          </w:pPr>
          <w:r>
            <w:rPr>
              <w:noProof/>
            </w:rPr>
            <w:pict w14:anchorId="6D6B8DAE">
              <v:shapetype id="_x0000_t202" coordsize="21600,21600" o:spt="202" path="m,l,21600r21600,l21600,xe">
                <v:stroke joinstyle="miter"/>
                <v:path gradientshapeok="t" o:connecttype="rect"/>
              </v:shapetype>
              <v:shape id="Text Box 142" o:spid="_x0000_s1032"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VWh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u4Ev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D6QVWhdwIAAF0FAAAOAAAAAAAA&#10;AAAAAAAAAC4CAABkcnMvZTJvRG9jLnhtbFBLAQItABQABgAIAAAAIQDomEK02gAAAAUBAAAPAAAA&#10;AAAAAAAAAAAAANEEAABkcnMvZG93bnJldi54bWxQSwUGAAAAAAQABADzAAAA2AUAAAAA&#10;" filled="f" stroked="f" strokeweight=".5pt">
                <v:textbox style="mso-fit-shape-to-text:t" inset="0,0,0,0">
                  <w:txbxContent>
                    <w:sdt>
                      <w:sdtPr>
                        <w:rPr>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23T00:00:00Z">
                          <w:dateFormat w:val="MMMM d, yyyy"/>
                          <w:lid w:val="en-US"/>
                          <w:storeMappedDataAs w:val="dateTime"/>
                          <w:calendar w:val="gregorian"/>
                        </w:date>
                      </w:sdtPr>
                      <w:sdtEndPr/>
                      <w:sdtContent>
                        <w:p w14:paraId="47935003" w14:textId="24684516" w:rsidR="001B3A87" w:rsidRPr="00FC17B8" w:rsidRDefault="00B16DDC">
                          <w:pPr>
                            <w:pStyle w:val="NoSpacing"/>
                            <w:spacing w:after="40"/>
                            <w:jc w:val="center"/>
                            <w:rPr>
                              <w:b/>
                              <w:bCs/>
                              <w:caps/>
                              <w:color w:val="4472C4" w:themeColor="accent1"/>
                              <w:sz w:val="28"/>
                              <w:szCs w:val="28"/>
                            </w:rPr>
                          </w:pPr>
                          <w:r w:rsidRPr="00FC17B8">
                            <w:rPr>
                              <w:b/>
                              <w:bCs/>
                              <w:caps/>
                              <w:color w:val="4472C4" w:themeColor="accent1"/>
                              <w:sz w:val="28"/>
                              <w:szCs w:val="28"/>
                              <w:lang w:val="en-US"/>
                            </w:rPr>
                            <w:t>July 23, 2021</w:t>
                          </w:r>
                        </w:p>
                      </w:sdtContent>
                    </w:sdt>
                    <w:p w14:paraId="797160AC" w14:textId="5DFD2118" w:rsidR="001B3A87" w:rsidRPr="00FC17B8" w:rsidRDefault="00E95A03">
                      <w:pPr>
                        <w:pStyle w:val="NoSpacing"/>
                        <w:jc w:val="center"/>
                        <w:rPr>
                          <w:rFonts w:ascii="Arial" w:hAnsi="Arial" w:cs="Arial"/>
                          <w:b/>
                          <w:bCs/>
                          <w:i/>
                          <w:iCs/>
                          <w:color w:val="002060"/>
                          <w:sz w:val="32"/>
                          <w:szCs w:val="32"/>
                        </w:rPr>
                      </w:pPr>
                      <w:sdt>
                        <w:sdtPr>
                          <w:rPr>
                            <w:rFonts w:ascii="Arial" w:hAnsi="Arial" w:cs="Arial"/>
                            <w:b/>
                            <w:bCs/>
                            <w:i/>
                            <w:iCs/>
                            <w:caps/>
                            <w:color w:val="002060"/>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6DDC" w:rsidRPr="00FC17B8">
                            <w:rPr>
                              <w:rFonts w:ascii="Arial" w:hAnsi="Arial" w:cs="Arial"/>
                              <w:b/>
                              <w:bCs/>
                              <w:i/>
                              <w:iCs/>
                              <w:caps/>
                              <w:color w:val="002060"/>
                              <w:sz w:val="32"/>
                              <w:szCs w:val="32"/>
                            </w:rPr>
                            <w:t xml:space="preserve">MADALINA </w:t>
                          </w:r>
                          <w:r w:rsidR="0042436E" w:rsidRPr="00FC17B8">
                            <w:rPr>
                              <w:rFonts w:ascii="Arial" w:hAnsi="Arial" w:cs="Arial"/>
                              <w:b/>
                              <w:bCs/>
                              <w:i/>
                              <w:iCs/>
                              <w:caps/>
                              <w:color w:val="002060"/>
                              <w:sz w:val="32"/>
                              <w:szCs w:val="32"/>
                            </w:rPr>
                            <w:t>MARIA MARINESCU</w:t>
                          </w:r>
                        </w:sdtContent>
                      </w:sdt>
                    </w:p>
                    <w:p w14:paraId="0D96A1AB" w14:textId="73B556C7" w:rsidR="001B3A87" w:rsidRPr="00FC17B8" w:rsidRDefault="00E95A03">
                      <w:pPr>
                        <w:pStyle w:val="NoSpacing"/>
                        <w:jc w:val="center"/>
                        <w:rPr>
                          <w:rFonts w:ascii="Arial" w:hAnsi="Arial" w:cs="Arial"/>
                          <w:b/>
                          <w:bCs/>
                          <w:i/>
                          <w:iCs/>
                          <w:color w:val="002060"/>
                          <w:sz w:val="32"/>
                          <w:szCs w:val="32"/>
                        </w:rPr>
                      </w:pPr>
                      <w:sdt>
                        <w:sdtPr>
                          <w:rPr>
                            <w:rFonts w:ascii="Arial" w:hAnsi="Arial" w:cs="Arial"/>
                            <w:b/>
                            <w:bCs/>
                            <w:i/>
                            <w:iCs/>
                            <w:color w:val="002060"/>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42436E" w:rsidRPr="00FC17B8">
                            <w:rPr>
                              <w:rFonts w:ascii="Arial" w:hAnsi="Arial" w:cs="Arial"/>
                              <w:b/>
                              <w:bCs/>
                              <w:i/>
                              <w:iCs/>
                              <w:color w:val="002060"/>
                              <w:sz w:val="32"/>
                              <w:szCs w:val="32"/>
                            </w:rPr>
                            <w:t>2020638</w:t>
                          </w:r>
                        </w:sdtContent>
                      </w:sdt>
                    </w:p>
                  </w:txbxContent>
                </v:textbox>
                <w10:wrap anchorx="margin" anchory="page"/>
              </v:shape>
            </w:pict>
          </w:r>
          <w:r w:rsidR="001B3A87">
            <w:rPr>
              <w:noProof/>
              <w:color w:val="4472C4" w:themeColor="accent1"/>
            </w:rPr>
            <w:drawing>
              <wp:inline distT="0" distB="0" distL="0" distR="0" wp14:anchorId="3EAFB4C3" wp14:editId="75B66D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24803B" w14:textId="44EB3B73" w:rsidR="001B3A87" w:rsidRDefault="001B3A87">
          <w:pPr>
            <w:suppressAutoHyphens w:val="0"/>
            <w:spacing w:line="240" w:lineRule="auto"/>
            <w:jc w:val="left"/>
          </w:pPr>
          <w:r>
            <w:rPr>
              <w:b/>
              <w:bCs/>
            </w:rPr>
            <w:br w:type="page"/>
          </w:r>
        </w:p>
      </w:sdtContent>
    </w:sdt>
    <w:p w14:paraId="4A5828BB" w14:textId="6BF5E53A" w:rsidR="00AF7938" w:rsidRDefault="002E6431" w:rsidP="00F259BB">
      <w:pPr>
        <w:pStyle w:val="ContentsHeading"/>
        <w:jc w:val="left"/>
      </w:pPr>
      <w:r>
        <w:lastRenderedPageBreak/>
        <w:t xml:space="preserve">                                            </w:t>
      </w:r>
      <w:r w:rsidRPr="000675AA">
        <w:rPr>
          <w:sz w:val="36"/>
          <w:szCs w:val="40"/>
        </w:rPr>
        <w:t xml:space="preserve">TABEL OF CONTENT </w:t>
      </w:r>
      <w:r>
        <w:tab/>
      </w:r>
      <w:r>
        <w:tab/>
      </w:r>
      <w:r>
        <w:tab/>
      </w:r>
      <w:r>
        <w:tab/>
      </w:r>
      <w:r>
        <w:tab/>
      </w:r>
      <w:r>
        <w:tab/>
      </w:r>
      <w:r>
        <w:tab/>
      </w:r>
      <w:r>
        <w:tab/>
      </w:r>
      <w:r>
        <w:tab/>
      </w:r>
      <w:r>
        <w:tab/>
      </w:r>
      <w:r>
        <w:tab/>
      </w:r>
      <w:r>
        <w:tab/>
      </w:r>
      <w:r>
        <w:tab/>
      </w:r>
      <w:r>
        <w:tab/>
      </w:r>
      <w:r>
        <w:tab/>
      </w:r>
      <w:r>
        <w:tab/>
      </w:r>
      <w:r>
        <w:tab/>
      </w:r>
      <w:r>
        <w:tab/>
      </w:r>
      <w:r>
        <w:tab/>
      </w:r>
      <w:r w:rsidR="00094D33">
        <w:t>INTRODUCTION……………………………………</w:t>
      </w:r>
      <w:r w:rsidR="004C0F38">
        <w:t>….</w:t>
      </w:r>
      <w:r w:rsidR="00094D33">
        <w:t>2</w:t>
      </w:r>
      <w:r w:rsidR="00094D33">
        <w:tab/>
      </w:r>
      <w:r w:rsidR="00094D33">
        <w:tab/>
      </w:r>
      <w:r w:rsidR="00094D33">
        <w:tab/>
      </w:r>
      <w:r w:rsidR="00094D33">
        <w:tab/>
        <w:t>MAIN BODY……………………………………………...</w:t>
      </w:r>
      <w:r w:rsidR="004C0F38">
        <w:t>2</w:t>
      </w:r>
      <w:r>
        <w:tab/>
      </w:r>
      <w:r>
        <w:tab/>
      </w:r>
      <w:r>
        <w:tab/>
      </w:r>
      <w:r>
        <w:tab/>
      </w:r>
      <w:r w:rsidR="004C0F38">
        <w:t xml:space="preserve">        </w:t>
      </w:r>
      <w:r w:rsidR="004C0F38" w:rsidRPr="004C0F38">
        <w:rPr>
          <w:b w:val="0"/>
          <w:bCs w:val="0"/>
        </w:rPr>
        <w:t>GIBBS REFLECTIVE CYCLE</w:t>
      </w:r>
      <w:r w:rsidR="004C0F38">
        <w:t>………………………2</w:t>
      </w:r>
      <w:r w:rsidR="006A7067">
        <w:t>-6</w:t>
      </w:r>
      <w:r w:rsidR="004C0F38">
        <w:tab/>
      </w:r>
      <w:r w:rsidR="004C0F38">
        <w:tab/>
      </w:r>
      <w:r w:rsidR="004C0F38">
        <w:tab/>
      </w:r>
      <w:r w:rsidR="004C0F38">
        <w:tab/>
      </w:r>
      <w:r w:rsidR="006A7067">
        <w:t>CONCLUSSION……………………………………………6-</w:t>
      </w:r>
      <w:r w:rsidR="004C0F38">
        <w:tab/>
      </w:r>
      <w:r>
        <w:tab/>
      </w:r>
      <w:r>
        <w:tab/>
      </w:r>
      <w:r w:rsidR="00F259BB">
        <w:t xml:space="preserve">           </w:t>
      </w:r>
      <w:r w:rsidR="006A7067">
        <w:t>REFE</w:t>
      </w:r>
      <w:r w:rsidR="00866064">
        <w:t>RENCES……………………………………………….</w:t>
      </w:r>
      <w:r w:rsidR="000832F6">
        <w:t>7</w:t>
      </w:r>
      <w:r>
        <w:tab/>
      </w:r>
      <w:r>
        <w:tab/>
      </w:r>
      <w:r>
        <w:tab/>
      </w:r>
      <w:r w:rsidR="000832F6">
        <w:t xml:space="preserve">           </w:t>
      </w:r>
      <w:r w:rsidR="009006A7">
        <w:t>APPENDIX 1…………………………………………………</w:t>
      </w:r>
      <w:r w:rsidR="000832F6">
        <w:t>8-11</w:t>
      </w:r>
      <w:r>
        <w:tab/>
      </w:r>
      <w:r>
        <w:tab/>
      </w:r>
      <w:r>
        <w:tab/>
      </w:r>
      <w:r w:rsidR="004C1FCB">
        <w:t xml:space="preserve"> APPENDIX 2…………………………………………………</w:t>
      </w:r>
      <w:r w:rsidR="000832F6">
        <w:t>12-14</w:t>
      </w:r>
      <w:r>
        <w:tab/>
      </w:r>
      <w:r>
        <w:tab/>
      </w:r>
      <w:r>
        <w:tab/>
      </w:r>
      <w:r w:rsidR="00416E76">
        <w:t>APPENDIX 3</w:t>
      </w:r>
      <w:r w:rsidR="0004184D">
        <w:t>…………………………………………………14-16</w:t>
      </w:r>
      <w:r>
        <w:tab/>
      </w:r>
      <w:r>
        <w:tab/>
      </w:r>
      <w:r>
        <w:tab/>
      </w:r>
      <w:r>
        <w:tab/>
      </w:r>
      <w:r>
        <w:tab/>
      </w:r>
      <w:r>
        <w:tab/>
      </w:r>
      <w:r>
        <w:tab/>
      </w:r>
      <w:r>
        <w:tab/>
      </w:r>
      <w:r>
        <w:tab/>
      </w:r>
      <w:r>
        <w:tab/>
      </w:r>
      <w:r>
        <w:tab/>
      </w:r>
      <w:r>
        <w:tab/>
      </w:r>
      <w:r>
        <w:tab/>
      </w:r>
      <w:r>
        <w:tab/>
      </w:r>
      <w:r>
        <w:tab/>
      </w:r>
      <w:r>
        <w:tab/>
      </w:r>
      <w:r>
        <w:tab/>
      </w:r>
      <w:r>
        <w:tab/>
      </w:r>
      <w:r>
        <w:tab/>
      </w:r>
    </w:p>
    <w:p w14:paraId="331F6AD9" w14:textId="77777777" w:rsidR="00AF7938" w:rsidRDefault="00AF7938">
      <w:pPr>
        <w:pStyle w:val="ContentsHeading"/>
      </w:pPr>
    </w:p>
    <w:p w14:paraId="5752C34C" w14:textId="77777777" w:rsidR="00AF7938" w:rsidRDefault="00AF7938">
      <w:pPr>
        <w:pStyle w:val="ContentsHeading"/>
      </w:pPr>
    </w:p>
    <w:p w14:paraId="196FE5AC" w14:textId="77777777" w:rsidR="00AF7938" w:rsidRDefault="00AF7938">
      <w:pPr>
        <w:pStyle w:val="ContentsHeading"/>
      </w:pPr>
    </w:p>
    <w:p w14:paraId="74CAADF4" w14:textId="77777777" w:rsidR="00AF7938" w:rsidRDefault="00AF7938">
      <w:pPr>
        <w:pStyle w:val="ContentsHeading"/>
      </w:pPr>
    </w:p>
    <w:p w14:paraId="1E806BDE" w14:textId="77777777" w:rsidR="00AF7938" w:rsidRDefault="00AF7938">
      <w:pPr>
        <w:pStyle w:val="ContentsHeading"/>
      </w:pPr>
    </w:p>
    <w:p w14:paraId="3FB6F1CD" w14:textId="77777777" w:rsidR="00AF7938" w:rsidRDefault="00AF7938">
      <w:pPr>
        <w:pStyle w:val="ContentsHeading"/>
      </w:pPr>
    </w:p>
    <w:p w14:paraId="68670A41" w14:textId="77777777" w:rsidR="00A27B3C" w:rsidRDefault="00A27B3C">
      <w:pPr>
        <w:suppressAutoHyphens w:val="0"/>
        <w:spacing w:line="240" w:lineRule="auto"/>
        <w:jc w:val="left"/>
        <w:rPr>
          <w:rFonts w:eastAsia="Times New Roman"/>
          <w:b/>
          <w:bCs/>
          <w:sz w:val="28"/>
          <w:szCs w:val="28"/>
          <w:lang w:val="en-US"/>
        </w:rPr>
      </w:pPr>
      <w:bookmarkStart w:id="0" w:name="_Toc66377901"/>
      <w:r>
        <w:rPr>
          <w:lang w:val="en-US"/>
        </w:rPr>
        <w:br w:type="page"/>
      </w:r>
    </w:p>
    <w:p w14:paraId="54015613" w14:textId="77777777" w:rsidR="00180CEE" w:rsidRPr="00866064" w:rsidRDefault="00D4592D" w:rsidP="004C7530">
      <w:pPr>
        <w:pStyle w:val="Heading1"/>
        <w:ind w:left="0" w:firstLine="0"/>
        <w:rPr>
          <w:rFonts w:ascii="Arial" w:hAnsi="Arial" w:cs="Arial"/>
          <w:sz w:val="32"/>
          <w:szCs w:val="32"/>
          <w:lang w:bidi="hi-IN"/>
        </w:rPr>
      </w:pPr>
      <w:bookmarkStart w:id="1" w:name="_Toc76975805"/>
      <w:r w:rsidRPr="00866064">
        <w:rPr>
          <w:rFonts w:ascii="Arial" w:hAnsi="Arial" w:cs="Arial"/>
          <w:sz w:val="32"/>
          <w:szCs w:val="32"/>
        </w:rPr>
        <w:lastRenderedPageBreak/>
        <w:t>INTRODUCTION</w:t>
      </w:r>
      <w:bookmarkEnd w:id="0"/>
      <w:bookmarkEnd w:id="1"/>
    </w:p>
    <w:p w14:paraId="524FF769" w14:textId="654E60BB" w:rsidR="003567D6" w:rsidRPr="00866064" w:rsidRDefault="003567D6" w:rsidP="007037A7">
      <w:pPr>
        <w:rPr>
          <w:rFonts w:ascii="Arial" w:hAnsi="Arial" w:cs="Arial"/>
          <w:sz w:val="22"/>
        </w:rPr>
      </w:pPr>
      <w:r w:rsidRPr="00866064">
        <w:rPr>
          <w:rFonts w:ascii="Arial" w:hAnsi="Arial" w:cs="Arial"/>
          <w:sz w:val="22"/>
          <w:cs/>
          <w:lang w:bidi="hi-IN"/>
        </w:rPr>
        <w:tab/>
      </w:r>
      <w:r w:rsidR="007037A7" w:rsidRPr="00866064">
        <w:rPr>
          <w:rFonts w:ascii="Arial" w:hAnsi="Arial" w:cs="Arial"/>
          <w:color w:val="333333"/>
          <w:sz w:val="22"/>
          <w:shd w:val="clear" w:color="auto" w:fill="FFFFFF"/>
        </w:rPr>
        <w:t>Self</w:t>
      </w:r>
      <w:r w:rsidR="00A33808" w:rsidRPr="00866064">
        <w:rPr>
          <w:rFonts w:ascii="Arial" w:hAnsi="Arial" w:cs="Arial"/>
          <w:color w:val="333333"/>
          <w:sz w:val="22"/>
          <w:shd w:val="clear" w:color="auto" w:fill="FFFFFF"/>
        </w:rPr>
        <w:t>-</w:t>
      </w:r>
      <w:r w:rsidR="007037A7" w:rsidRPr="00866064">
        <w:rPr>
          <w:rFonts w:ascii="Arial" w:hAnsi="Arial" w:cs="Arial"/>
          <w:sz w:val="22"/>
          <w:shd w:val="clear" w:color="auto" w:fill="FFFFFF"/>
        </w:rPr>
        <w:t>reflection</w:t>
      </w:r>
      <w:r w:rsidR="007037A7" w:rsidRPr="00866064">
        <w:rPr>
          <w:rFonts w:ascii="Arial" w:hAnsi="Arial" w:cs="Arial"/>
          <w:color w:val="333333"/>
          <w:sz w:val="22"/>
          <w:shd w:val="clear" w:color="auto" w:fill="FFFFFF"/>
        </w:rPr>
        <w:t xml:space="preserve"> is like </w:t>
      </w:r>
      <w:r w:rsidR="007037A7" w:rsidRPr="00866064">
        <w:rPr>
          <w:rFonts w:ascii="Arial" w:hAnsi="Arial" w:cs="Arial"/>
          <w:sz w:val="22"/>
          <w:shd w:val="clear" w:color="auto" w:fill="FFFFFF"/>
        </w:rPr>
        <w:t>searching</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right into a</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reflect</w:t>
      </w:r>
      <w:r w:rsidR="00A33808" w:rsidRPr="00866064">
        <w:rPr>
          <w:rFonts w:ascii="Arial" w:hAnsi="Arial" w:cs="Arial"/>
          <w:sz w:val="22"/>
          <w:shd w:val="clear" w:color="auto" w:fill="FFFFFF"/>
        </w:rPr>
        <w:t>ion</w:t>
      </w:r>
      <w:r w:rsidR="007037A7" w:rsidRPr="00866064">
        <w:rPr>
          <w:rFonts w:ascii="Arial" w:hAnsi="Arial" w:cs="Arial"/>
          <w:color w:val="333333"/>
          <w:sz w:val="22"/>
          <w:shd w:val="clear" w:color="auto" w:fill="FFFFFF"/>
        </w:rPr>
        <w:t xml:space="preserve"> and describing what you see. It is a </w:t>
      </w:r>
      <w:r w:rsidR="007037A7" w:rsidRPr="00866064">
        <w:rPr>
          <w:rFonts w:ascii="Arial" w:hAnsi="Arial" w:cs="Arial"/>
          <w:sz w:val="22"/>
          <w:shd w:val="clear" w:color="auto" w:fill="FFFFFF"/>
        </w:rPr>
        <w:t>manner</w:t>
      </w:r>
      <w:r w:rsidR="007037A7" w:rsidRPr="00866064">
        <w:rPr>
          <w:rFonts w:ascii="Arial" w:hAnsi="Arial" w:cs="Arial"/>
          <w:color w:val="333333"/>
          <w:sz w:val="22"/>
          <w:shd w:val="clear" w:color="auto" w:fill="FFFFFF"/>
        </w:rPr>
        <w:t xml:space="preserve"> of assessing yourself, your </w:t>
      </w:r>
      <w:r w:rsidR="007037A7" w:rsidRPr="00866064">
        <w:rPr>
          <w:rFonts w:ascii="Arial" w:hAnsi="Arial" w:cs="Arial"/>
          <w:sz w:val="22"/>
          <w:shd w:val="clear" w:color="auto" w:fill="FFFFFF"/>
        </w:rPr>
        <w:t>approaches</w:t>
      </w:r>
      <w:r w:rsidR="007037A7" w:rsidRPr="00866064">
        <w:rPr>
          <w:rFonts w:ascii="Arial" w:hAnsi="Arial" w:cs="Arial"/>
          <w:color w:val="333333"/>
          <w:sz w:val="22"/>
          <w:shd w:val="clear" w:color="auto" w:fill="FFFFFF"/>
        </w:rPr>
        <w:t xml:space="preserve"> </w:t>
      </w:r>
      <w:r w:rsidR="00A33808" w:rsidRPr="00866064">
        <w:rPr>
          <w:rFonts w:ascii="Arial" w:hAnsi="Arial" w:cs="Arial"/>
          <w:color w:val="333333"/>
          <w:sz w:val="22"/>
          <w:shd w:val="clear" w:color="auto" w:fill="FFFFFF"/>
        </w:rPr>
        <w:t>to</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operating</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and the way</w:t>
      </w:r>
      <w:r w:rsidR="007037A7" w:rsidRPr="00866064">
        <w:rPr>
          <w:rFonts w:ascii="Arial" w:hAnsi="Arial" w:cs="Arial"/>
          <w:color w:val="333333"/>
          <w:sz w:val="22"/>
          <w:shd w:val="clear" w:color="auto" w:fill="FFFFFF"/>
        </w:rPr>
        <w:t xml:space="preserve"> you study. Reflecting helps </w:t>
      </w:r>
      <w:r w:rsidR="00A33808" w:rsidRPr="00866064">
        <w:rPr>
          <w:rFonts w:ascii="Arial" w:hAnsi="Arial" w:cs="Arial"/>
          <w:color w:val="333333"/>
          <w:sz w:val="22"/>
          <w:shd w:val="clear" w:color="auto" w:fill="FFFFFF"/>
        </w:rPr>
        <w:t>develop competencies and evaluate</w:t>
      </w:r>
      <w:r w:rsidR="007037A7" w:rsidRPr="00866064">
        <w:rPr>
          <w:rFonts w:ascii="Arial" w:hAnsi="Arial" w:cs="Arial"/>
          <w:color w:val="333333"/>
          <w:sz w:val="22"/>
          <w:shd w:val="clear" w:color="auto" w:fill="FFFFFF"/>
        </w:rPr>
        <w:t xml:space="preserve"> their effectiveness</w:t>
      </w:r>
      <w:r w:rsidR="00776E20" w:rsidRPr="00866064">
        <w:rPr>
          <w:rFonts w:ascii="Arial" w:hAnsi="Arial" w:cs="Arial"/>
          <w:color w:val="333333"/>
          <w:sz w:val="22"/>
          <w:shd w:val="clear" w:color="auto" w:fill="FFFFFF"/>
        </w:rPr>
        <w:t>;</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keep on</w:t>
      </w:r>
      <w:r w:rsidR="007037A7" w:rsidRPr="00866064">
        <w:rPr>
          <w:rFonts w:ascii="Arial" w:hAnsi="Arial" w:cs="Arial"/>
          <w:color w:val="333333"/>
          <w:sz w:val="22"/>
          <w:shd w:val="clear" w:color="auto" w:fill="FFFFFF"/>
        </w:rPr>
        <w:t xml:space="preserve"> doing </w:t>
      </w:r>
      <w:r w:rsidR="007037A7" w:rsidRPr="00866064">
        <w:rPr>
          <w:rFonts w:ascii="Arial" w:hAnsi="Arial" w:cs="Arial"/>
          <w:sz w:val="22"/>
          <w:shd w:val="clear" w:color="auto" w:fill="FFFFFF"/>
        </w:rPr>
        <w:t>matters</w:t>
      </w:r>
      <w:r w:rsidR="007037A7" w:rsidRPr="00866064">
        <w:rPr>
          <w:rFonts w:ascii="Arial" w:hAnsi="Arial" w:cs="Arial"/>
          <w:color w:val="333333"/>
          <w:sz w:val="22"/>
          <w:shd w:val="clear" w:color="auto" w:fill="FFFFFF"/>
        </w:rPr>
        <w:t xml:space="preserve"> as have </w:t>
      </w:r>
      <w:r w:rsidR="007037A7" w:rsidRPr="00866064">
        <w:rPr>
          <w:rFonts w:ascii="Arial" w:hAnsi="Arial" w:cs="Arial"/>
          <w:sz w:val="22"/>
          <w:shd w:val="clear" w:color="auto" w:fill="FFFFFF"/>
        </w:rPr>
        <w:t>usually</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achieved</w:t>
      </w:r>
      <w:r w:rsidR="007037A7" w:rsidRPr="00866064">
        <w:rPr>
          <w:rFonts w:ascii="Arial" w:hAnsi="Arial" w:cs="Arial"/>
          <w:color w:val="333333"/>
          <w:sz w:val="22"/>
          <w:shd w:val="clear" w:color="auto" w:fill="FFFFFF"/>
        </w:rPr>
        <w:t xml:space="preserve"> them. </w:t>
      </w:r>
      <w:r w:rsidR="00776E20" w:rsidRPr="00866064">
        <w:rPr>
          <w:rFonts w:ascii="Arial" w:hAnsi="Arial" w:cs="Arial"/>
          <w:color w:val="333333"/>
          <w:sz w:val="22"/>
          <w:shd w:val="clear" w:color="auto" w:fill="FFFFFF"/>
        </w:rPr>
        <w:t>Then, tremendously, questioning</w:t>
      </w:r>
      <w:r w:rsidR="007037A7" w:rsidRPr="00866064">
        <w:rPr>
          <w:rFonts w:ascii="Arial" w:hAnsi="Arial" w:cs="Arial"/>
          <w:color w:val="333333"/>
          <w:sz w:val="22"/>
          <w:shd w:val="clear" w:color="auto" w:fill="FFFFFF"/>
        </w:rPr>
        <w:t xml:space="preserve"> what you do and why </w:t>
      </w:r>
      <w:r w:rsidR="00776E20" w:rsidRPr="00866064">
        <w:rPr>
          <w:rFonts w:ascii="Arial" w:hAnsi="Arial" w:cs="Arial"/>
          <w:color w:val="333333"/>
          <w:sz w:val="22"/>
          <w:shd w:val="clear" w:color="auto" w:fill="FFFFFF"/>
        </w:rPr>
        <w:t xml:space="preserve">to </w:t>
      </w:r>
      <w:r w:rsidR="007037A7" w:rsidRPr="00866064">
        <w:rPr>
          <w:rFonts w:ascii="Arial" w:hAnsi="Arial" w:cs="Arial"/>
          <w:color w:val="333333"/>
          <w:sz w:val="22"/>
          <w:shd w:val="clear" w:color="auto" w:fill="FFFFFF"/>
        </w:rPr>
        <w:t xml:space="preserve">do it </w:t>
      </w:r>
      <w:r w:rsidR="007037A7" w:rsidRPr="00866064">
        <w:rPr>
          <w:rFonts w:ascii="Arial" w:hAnsi="Arial" w:cs="Arial"/>
          <w:sz w:val="22"/>
          <w:shd w:val="clear" w:color="auto" w:fill="FFFFFF"/>
        </w:rPr>
        <w:t xml:space="preserve">after </w:t>
      </w:r>
      <w:r w:rsidR="00776E20" w:rsidRPr="00866064">
        <w:rPr>
          <w:rFonts w:ascii="Arial" w:hAnsi="Arial" w:cs="Arial"/>
          <w:sz w:val="22"/>
          <w:shd w:val="clear" w:color="auto" w:fill="FFFFFF"/>
        </w:rPr>
        <w:t xml:space="preserve">figuring out </w:t>
      </w:r>
      <w:r w:rsidR="00BC5AD4" w:rsidRPr="00866064">
        <w:rPr>
          <w:rFonts w:ascii="Arial" w:hAnsi="Arial" w:cs="Arial"/>
          <w:sz w:val="22"/>
          <w:shd w:val="clear" w:color="auto" w:fill="FFFFFF"/>
        </w:rPr>
        <w:t>whether</w:t>
      </w:r>
      <w:r w:rsidR="00776E20" w:rsidRPr="00866064">
        <w:rPr>
          <w:rFonts w:ascii="Arial" w:hAnsi="Arial" w:cs="Arial"/>
          <w:sz w:val="22"/>
          <w:shd w:val="clear" w:color="auto" w:fill="FFFFFF"/>
        </w:rPr>
        <w:t xml:space="preserve"> there may be a better or greater efficient manner of doing it within</w:t>
      </w:r>
      <w:r w:rsidR="007037A7" w:rsidRPr="00866064">
        <w:rPr>
          <w:rFonts w:ascii="Arial" w:hAnsi="Arial" w:cs="Arial"/>
          <w:sz w:val="22"/>
          <w:shd w:val="clear" w:color="auto" w:fill="FFFFFF"/>
        </w:rPr>
        <w:t xml:space="preserve"> the</w:t>
      </w:r>
      <w:r w:rsidR="007037A7" w:rsidRPr="00866064">
        <w:rPr>
          <w:rFonts w:ascii="Arial" w:hAnsi="Arial" w:cs="Arial"/>
          <w:color w:val="333333"/>
          <w:sz w:val="22"/>
          <w:shd w:val="clear" w:color="auto" w:fill="FFFFFF"/>
        </w:rPr>
        <w:t xml:space="preserve"> future</w:t>
      </w:r>
      <w:r w:rsidR="00A27B3C" w:rsidRPr="00866064">
        <w:rPr>
          <w:rFonts w:ascii="Arial" w:hAnsi="Arial" w:cs="Arial"/>
          <w:color w:val="333333"/>
          <w:sz w:val="22"/>
          <w:shd w:val="clear" w:color="auto" w:fill="FFFFFF"/>
        </w:rPr>
        <w:t xml:space="preserve"> (</w:t>
      </w:r>
      <w:proofErr w:type="spellStart"/>
      <w:r w:rsidR="00A27B3C" w:rsidRPr="00866064">
        <w:rPr>
          <w:rFonts w:ascii="Arial" w:hAnsi="Arial" w:cs="Arial"/>
          <w:color w:val="222222"/>
          <w:sz w:val="22"/>
          <w:shd w:val="clear" w:color="auto" w:fill="FFFFFF"/>
        </w:rPr>
        <w:t>Ammari</w:t>
      </w:r>
      <w:proofErr w:type="spellEnd"/>
      <w:r w:rsidR="00A27B3C" w:rsidRPr="00866064">
        <w:rPr>
          <w:rFonts w:ascii="Arial" w:hAnsi="Arial" w:cs="Arial"/>
          <w:color w:val="222222"/>
          <w:sz w:val="22"/>
          <w:shd w:val="clear" w:color="auto" w:fill="FFFFFF"/>
        </w:rPr>
        <w:t xml:space="preserve"> and </w:t>
      </w:r>
      <w:proofErr w:type="spellStart"/>
      <w:r w:rsidR="00A27B3C" w:rsidRPr="00866064">
        <w:rPr>
          <w:rFonts w:ascii="Arial" w:hAnsi="Arial" w:cs="Arial"/>
          <w:color w:val="222222"/>
          <w:sz w:val="22"/>
          <w:shd w:val="clear" w:color="auto" w:fill="FFFFFF"/>
        </w:rPr>
        <w:t>Sohinger</w:t>
      </w:r>
      <w:proofErr w:type="spellEnd"/>
      <w:r w:rsidR="00A27B3C" w:rsidRPr="00866064">
        <w:rPr>
          <w:rFonts w:ascii="Arial" w:hAnsi="Arial" w:cs="Arial"/>
          <w:color w:val="222222"/>
          <w:sz w:val="22"/>
          <w:shd w:val="clear" w:color="auto" w:fill="FFFFFF"/>
        </w:rPr>
        <w:t>, 2021</w:t>
      </w:r>
      <w:r w:rsidR="00A27B3C" w:rsidRPr="00866064">
        <w:rPr>
          <w:rFonts w:ascii="Arial" w:hAnsi="Arial" w:cs="Arial"/>
          <w:sz w:val="22"/>
        </w:rPr>
        <w:t>)</w:t>
      </w:r>
      <w:r w:rsidR="007037A7" w:rsidRPr="00866064">
        <w:rPr>
          <w:rFonts w:ascii="Arial" w:hAnsi="Arial" w:cs="Arial"/>
          <w:color w:val="333333"/>
          <w:sz w:val="22"/>
          <w:shd w:val="clear" w:color="auto" w:fill="FFFFFF"/>
        </w:rPr>
        <w:t xml:space="preserve">. </w:t>
      </w:r>
      <w:r w:rsidR="00C60142" w:rsidRPr="00866064">
        <w:rPr>
          <w:rFonts w:ascii="Arial" w:hAnsi="Arial" w:cs="Arial"/>
          <w:color w:val="333333"/>
          <w:sz w:val="22"/>
          <w:shd w:val="clear" w:color="auto" w:fill="FFFFFF"/>
        </w:rPr>
        <w:t>Personal development</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seems like</w:t>
      </w:r>
      <w:r w:rsidR="007037A7" w:rsidRPr="00866064">
        <w:rPr>
          <w:rFonts w:ascii="Arial" w:hAnsi="Arial" w:cs="Arial"/>
          <w:color w:val="333333"/>
          <w:sz w:val="22"/>
          <w:shd w:val="clear" w:color="auto" w:fill="FFFFFF"/>
        </w:rPr>
        <w:t xml:space="preserve"> being </w:t>
      </w:r>
      <w:r w:rsidR="00923C94" w:rsidRPr="00866064">
        <w:rPr>
          <w:rFonts w:ascii="Arial" w:hAnsi="Arial" w:cs="Arial"/>
          <w:color w:val="333333"/>
          <w:sz w:val="22"/>
          <w:shd w:val="clear" w:color="auto" w:fill="FFFFFF"/>
        </w:rPr>
        <w:t xml:space="preserve">my </w:t>
      </w:r>
      <w:r w:rsidR="007037A7" w:rsidRPr="00866064">
        <w:rPr>
          <w:rFonts w:ascii="Arial" w:hAnsi="Arial" w:cs="Arial"/>
          <w:color w:val="333333"/>
          <w:sz w:val="22"/>
          <w:shd w:val="clear" w:color="auto" w:fill="FFFFFF"/>
        </w:rPr>
        <w:t>boss</w:t>
      </w:r>
      <w:r w:rsidR="00923C94" w:rsidRPr="00866064">
        <w:rPr>
          <w:rFonts w:ascii="Arial" w:hAnsi="Arial" w:cs="Arial"/>
          <w:color w:val="333333"/>
          <w:sz w:val="22"/>
          <w:shd w:val="clear" w:color="auto" w:fill="FFFFFF"/>
        </w:rPr>
        <w:t>. H</w:t>
      </w:r>
      <w:r w:rsidR="007037A7" w:rsidRPr="00866064">
        <w:rPr>
          <w:rFonts w:ascii="Arial" w:hAnsi="Arial" w:cs="Arial"/>
          <w:sz w:val="22"/>
          <w:shd w:val="clear" w:color="auto" w:fill="FFFFFF"/>
        </w:rPr>
        <w:t>owever</w:t>
      </w:r>
      <w:r w:rsidR="00923C94" w:rsidRPr="00866064">
        <w:rPr>
          <w:rFonts w:ascii="Arial" w:hAnsi="Arial" w:cs="Arial"/>
          <w:sz w:val="22"/>
          <w:shd w:val="clear" w:color="auto" w:fill="FFFFFF"/>
        </w:rPr>
        <w:t>,</w:t>
      </w:r>
      <w:r w:rsidR="007037A7" w:rsidRPr="00866064">
        <w:rPr>
          <w:rFonts w:ascii="Arial" w:hAnsi="Arial" w:cs="Arial"/>
          <w:color w:val="333333"/>
          <w:sz w:val="22"/>
          <w:shd w:val="clear" w:color="auto" w:fill="FFFFFF"/>
        </w:rPr>
        <w:t xml:space="preserve"> it </w:t>
      </w:r>
      <w:r w:rsidR="007037A7" w:rsidRPr="00866064">
        <w:rPr>
          <w:rFonts w:ascii="Arial" w:hAnsi="Arial" w:cs="Arial"/>
          <w:sz w:val="22"/>
          <w:shd w:val="clear" w:color="auto" w:fill="FFFFFF"/>
        </w:rPr>
        <w:t>does not</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imply</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putting</w:t>
      </w:r>
      <w:r w:rsidR="007037A7" w:rsidRPr="00866064">
        <w:rPr>
          <w:rFonts w:ascii="Arial" w:hAnsi="Arial" w:cs="Arial"/>
          <w:color w:val="333333"/>
          <w:sz w:val="22"/>
          <w:shd w:val="clear" w:color="auto" w:fill="FFFFFF"/>
        </w:rPr>
        <w:t xml:space="preserve"> up </w:t>
      </w:r>
      <w:r w:rsidR="00604177" w:rsidRPr="00866064">
        <w:rPr>
          <w:rFonts w:ascii="Arial" w:hAnsi="Arial" w:cs="Arial"/>
          <w:color w:val="333333"/>
          <w:sz w:val="22"/>
          <w:shd w:val="clear" w:color="auto" w:fill="FFFFFF"/>
        </w:rPr>
        <w:t xml:space="preserve">your </w:t>
      </w:r>
      <w:r w:rsidR="007037A7" w:rsidRPr="00866064">
        <w:rPr>
          <w:rFonts w:ascii="Arial" w:hAnsi="Arial" w:cs="Arial"/>
          <w:sz w:val="22"/>
          <w:shd w:val="clear" w:color="auto" w:fill="FFFFFF"/>
        </w:rPr>
        <w:t>very own</w:t>
      </w:r>
      <w:r w:rsidR="007037A7" w:rsidRPr="00866064">
        <w:rPr>
          <w:rFonts w:ascii="Arial" w:hAnsi="Arial" w:cs="Arial"/>
          <w:color w:val="333333"/>
          <w:sz w:val="22"/>
          <w:shd w:val="clear" w:color="auto" w:fill="FFFFFF"/>
        </w:rPr>
        <w:t xml:space="preserve"> business. </w:t>
      </w:r>
      <w:r w:rsidR="00BC5AD4" w:rsidRPr="00866064">
        <w:rPr>
          <w:rFonts w:ascii="Arial" w:hAnsi="Arial" w:cs="Arial"/>
          <w:color w:val="333333"/>
          <w:sz w:val="22"/>
          <w:shd w:val="clear" w:color="auto" w:fill="FFFFFF"/>
        </w:rPr>
        <w:t>I</w:t>
      </w:r>
      <w:r w:rsidR="005D646C">
        <w:rPr>
          <w:rFonts w:ascii="Arial" w:hAnsi="Arial" w:cs="Arial"/>
          <w:color w:val="333333"/>
          <w:sz w:val="22"/>
          <w:shd w:val="clear" w:color="auto" w:fill="FFFFFF"/>
        </w:rPr>
        <w:t>nstead, i</w:t>
      </w:r>
      <w:r w:rsidR="00BC5AD4" w:rsidRPr="00866064">
        <w:rPr>
          <w:rFonts w:ascii="Arial" w:hAnsi="Arial" w:cs="Arial"/>
          <w:color w:val="333333"/>
          <w:sz w:val="22"/>
          <w:shd w:val="clear" w:color="auto" w:fill="FFFFFF"/>
        </w:rPr>
        <w:t>t</w:t>
      </w:r>
      <w:r w:rsidR="004565DE" w:rsidRPr="00866064">
        <w:rPr>
          <w:rFonts w:ascii="Arial" w:hAnsi="Arial" w:cs="Arial"/>
          <w:color w:val="333333"/>
          <w:sz w:val="22"/>
          <w:shd w:val="clear" w:color="auto" w:fill="FFFFFF"/>
        </w:rPr>
        <w:t xml:space="preserve"> entails taking responsibility for your actions and acting in ways that only humans can. Self-control is an excellent quality to develop for life and career because it creates a desire to accomplish more fantastic than you want to</w:t>
      </w:r>
      <w:r w:rsidR="007037A7" w:rsidRPr="00866064">
        <w:rPr>
          <w:rFonts w:ascii="Arial" w:hAnsi="Arial" w:cs="Arial"/>
          <w:color w:val="333333"/>
          <w:sz w:val="22"/>
          <w:shd w:val="clear" w:color="auto" w:fill="FFFFFF"/>
        </w:rPr>
        <w:t xml:space="preserve">. Interpersonal </w:t>
      </w:r>
      <w:r w:rsidR="007037A7" w:rsidRPr="00866064">
        <w:rPr>
          <w:rFonts w:ascii="Arial" w:hAnsi="Arial" w:cs="Arial"/>
          <w:sz w:val="22"/>
          <w:shd w:val="clear" w:color="auto" w:fill="FFFFFF"/>
        </w:rPr>
        <w:t>competencies</w:t>
      </w:r>
      <w:r w:rsidR="007037A7" w:rsidRPr="00866064">
        <w:rPr>
          <w:rFonts w:ascii="Arial" w:hAnsi="Arial" w:cs="Arial"/>
          <w:color w:val="333333"/>
          <w:sz w:val="22"/>
          <w:shd w:val="clear" w:color="auto" w:fill="FFFFFF"/>
        </w:rPr>
        <w:t xml:space="preserve"> are the </w:t>
      </w:r>
      <w:r w:rsidR="007037A7" w:rsidRPr="00866064">
        <w:rPr>
          <w:rFonts w:ascii="Arial" w:hAnsi="Arial" w:cs="Arial"/>
          <w:sz w:val="22"/>
          <w:shd w:val="clear" w:color="auto" w:fill="FFFFFF"/>
        </w:rPr>
        <w:t>competencies</w:t>
      </w:r>
      <w:r w:rsidR="007037A7" w:rsidRPr="00866064">
        <w:rPr>
          <w:rFonts w:ascii="Arial" w:hAnsi="Arial" w:cs="Arial"/>
          <w:color w:val="333333"/>
          <w:sz w:val="22"/>
          <w:shd w:val="clear" w:color="auto" w:fill="FFFFFF"/>
        </w:rPr>
        <w:t xml:space="preserve"> we use </w:t>
      </w:r>
      <w:r w:rsidR="007037A7" w:rsidRPr="00866064">
        <w:rPr>
          <w:rFonts w:ascii="Arial" w:hAnsi="Arial" w:cs="Arial"/>
          <w:sz w:val="22"/>
          <w:shd w:val="clear" w:color="auto" w:fill="FFFFFF"/>
        </w:rPr>
        <w:t>each day</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while</w:t>
      </w:r>
      <w:r w:rsidR="007037A7" w:rsidRPr="00866064">
        <w:rPr>
          <w:rFonts w:ascii="Arial" w:hAnsi="Arial" w:cs="Arial"/>
          <w:color w:val="333333"/>
          <w:sz w:val="22"/>
          <w:shd w:val="clear" w:color="auto" w:fill="FFFFFF"/>
        </w:rPr>
        <w:t xml:space="preserve"> we </w:t>
      </w:r>
      <w:r w:rsidR="007037A7" w:rsidRPr="00866064">
        <w:rPr>
          <w:rFonts w:ascii="Arial" w:hAnsi="Arial" w:cs="Arial"/>
          <w:sz w:val="22"/>
          <w:shd w:val="clear" w:color="auto" w:fill="FFFFFF"/>
        </w:rPr>
        <w:t>speak</w:t>
      </w:r>
      <w:r w:rsidR="007037A7" w:rsidRPr="00866064">
        <w:rPr>
          <w:rFonts w:ascii="Arial" w:hAnsi="Arial" w:cs="Arial"/>
          <w:color w:val="333333"/>
          <w:sz w:val="22"/>
          <w:shd w:val="clear" w:color="auto" w:fill="FFFFFF"/>
        </w:rPr>
        <w:t xml:space="preserve"> and </w:t>
      </w:r>
      <w:r w:rsidR="00E325DD" w:rsidRPr="00866064">
        <w:rPr>
          <w:rFonts w:ascii="Arial" w:hAnsi="Arial" w:cs="Arial"/>
          <w:sz w:val="22"/>
          <w:shd w:val="clear" w:color="auto" w:fill="FFFFFF"/>
        </w:rPr>
        <w:t>interact</w:t>
      </w:r>
      <w:r w:rsidR="007037A7" w:rsidRPr="00866064">
        <w:rPr>
          <w:rFonts w:ascii="Arial" w:hAnsi="Arial" w:cs="Arial"/>
          <w:color w:val="333333"/>
          <w:sz w:val="22"/>
          <w:shd w:val="clear" w:color="auto" w:fill="FFFFFF"/>
        </w:rPr>
        <w:t xml:space="preserve"> with </w:t>
      </w:r>
      <w:r w:rsidR="007037A7" w:rsidRPr="00866064">
        <w:rPr>
          <w:rFonts w:ascii="Arial" w:hAnsi="Arial" w:cs="Arial"/>
          <w:sz w:val="22"/>
          <w:shd w:val="clear" w:color="auto" w:fill="FFFFFF"/>
        </w:rPr>
        <w:t>different</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human beings</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each</w:t>
      </w:r>
      <w:r w:rsidR="007037A7" w:rsidRPr="00866064">
        <w:rPr>
          <w:rFonts w:ascii="Arial" w:hAnsi="Arial" w:cs="Arial"/>
          <w:color w:val="333333"/>
          <w:sz w:val="22"/>
          <w:shd w:val="clear" w:color="auto" w:fill="FFFFFF"/>
        </w:rPr>
        <w:t xml:space="preserve"> </w:t>
      </w:r>
      <w:r w:rsidR="007037A7" w:rsidRPr="00866064">
        <w:rPr>
          <w:rFonts w:ascii="Arial" w:hAnsi="Arial" w:cs="Arial"/>
          <w:sz w:val="22"/>
          <w:shd w:val="clear" w:color="auto" w:fill="FFFFFF"/>
        </w:rPr>
        <w:t>for my part</w:t>
      </w:r>
      <w:r w:rsidR="007037A7" w:rsidRPr="00866064">
        <w:rPr>
          <w:rFonts w:ascii="Arial" w:hAnsi="Arial" w:cs="Arial"/>
          <w:color w:val="333333"/>
          <w:sz w:val="22"/>
          <w:shd w:val="clear" w:color="auto" w:fill="FFFFFF"/>
        </w:rPr>
        <w:t xml:space="preserve"> and in groups. </w:t>
      </w:r>
      <w:r w:rsidR="00E325DD" w:rsidRPr="00866064">
        <w:rPr>
          <w:rFonts w:ascii="Arial" w:hAnsi="Arial" w:cs="Arial"/>
          <w:color w:val="333333"/>
          <w:sz w:val="22"/>
          <w:shd w:val="clear" w:color="auto" w:fill="FFFFFF"/>
        </w:rPr>
        <w:t xml:space="preserve">However, they consist of </w:t>
      </w:r>
      <w:r w:rsidR="005D646C">
        <w:rPr>
          <w:rFonts w:ascii="Arial" w:hAnsi="Arial" w:cs="Arial"/>
          <w:color w:val="333333"/>
          <w:sz w:val="22"/>
          <w:shd w:val="clear" w:color="auto" w:fill="FFFFFF"/>
        </w:rPr>
        <w:t>various</w:t>
      </w:r>
      <w:r w:rsidR="00E325DD" w:rsidRPr="00866064">
        <w:rPr>
          <w:rFonts w:ascii="Arial" w:hAnsi="Arial" w:cs="Arial"/>
          <w:color w:val="333333"/>
          <w:sz w:val="22"/>
          <w:shd w:val="clear" w:color="auto" w:fill="FFFFFF"/>
        </w:rPr>
        <w:t xml:space="preserve"> competencies</w:t>
      </w:r>
      <w:r w:rsidR="00760F8E" w:rsidRPr="00866064">
        <w:rPr>
          <w:rFonts w:ascii="Arial" w:hAnsi="Arial" w:cs="Arial"/>
          <w:sz w:val="22"/>
        </w:rPr>
        <w:t>,</w:t>
      </w:r>
      <w:r w:rsidR="007037A7" w:rsidRPr="00866064">
        <w:rPr>
          <w:rFonts w:ascii="Arial" w:hAnsi="Arial" w:cs="Arial"/>
          <w:sz w:val="22"/>
        </w:rPr>
        <w:t xml:space="preserve"> </w:t>
      </w:r>
      <w:r w:rsidR="004565DE" w:rsidRPr="00866064">
        <w:rPr>
          <w:rFonts w:ascii="Arial" w:hAnsi="Arial" w:cs="Arial"/>
          <w:sz w:val="22"/>
        </w:rPr>
        <w:t>precise</w:t>
      </w:r>
      <w:r w:rsidR="007037A7" w:rsidRPr="00866064">
        <w:rPr>
          <w:rFonts w:ascii="Arial" w:hAnsi="Arial" w:cs="Arial"/>
          <w:sz w:val="22"/>
        </w:rPr>
        <w:t>ly communicat</w:t>
      </w:r>
      <w:r w:rsidR="00E325DD" w:rsidRPr="00866064">
        <w:rPr>
          <w:rFonts w:ascii="Arial" w:hAnsi="Arial" w:cs="Arial"/>
          <w:sz w:val="22"/>
        </w:rPr>
        <w:t>ion</w:t>
      </w:r>
      <w:r w:rsidR="007037A7" w:rsidRPr="00866064">
        <w:rPr>
          <w:rFonts w:ascii="Arial" w:hAnsi="Arial" w:cs="Arial"/>
          <w:sz w:val="22"/>
        </w:rPr>
        <w:t xml:space="preserve"> competencies</w:t>
      </w:r>
      <w:r w:rsidR="004565DE" w:rsidRPr="00866064">
        <w:rPr>
          <w:rFonts w:ascii="Arial" w:hAnsi="Arial" w:cs="Arial"/>
          <w:sz w:val="22"/>
        </w:rPr>
        <w:t>, and</w:t>
      </w:r>
      <w:r w:rsidR="007037A7" w:rsidRPr="00866064">
        <w:rPr>
          <w:rFonts w:ascii="Arial" w:hAnsi="Arial" w:cs="Arial"/>
          <w:sz w:val="22"/>
        </w:rPr>
        <w:t xml:space="preserve"> listening and powerful speaking.</w:t>
      </w:r>
      <w:r w:rsidR="007550CA" w:rsidRPr="00866064">
        <w:rPr>
          <w:rFonts w:ascii="Arial" w:hAnsi="Arial" w:cs="Arial"/>
          <w:sz w:val="22"/>
        </w:rPr>
        <w:t xml:space="preserve"> </w:t>
      </w:r>
      <w:r w:rsidR="00A70B2D" w:rsidRPr="00866064">
        <w:rPr>
          <w:rFonts w:ascii="Arial" w:hAnsi="Arial" w:cs="Arial"/>
          <w:sz w:val="22"/>
        </w:rPr>
        <w:t>This report follows the "Gibbs reflective cycle" and summarises the work done on this Moodle</w:t>
      </w:r>
      <w:r w:rsidR="000A5492" w:rsidRPr="00866064">
        <w:rPr>
          <w:rFonts w:ascii="Arial" w:hAnsi="Arial" w:cs="Arial"/>
          <w:sz w:val="22"/>
        </w:rPr>
        <w:t>.</w:t>
      </w:r>
    </w:p>
    <w:p w14:paraId="60D34F2F" w14:textId="77777777" w:rsidR="00A06C69" w:rsidRPr="00866064" w:rsidRDefault="00A06C69" w:rsidP="00A06C69">
      <w:pPr>
        <w:pStyle w:val="Heading1"/>
        <w:rPr>
          <w:rFonts w:ascii="Arial" w:hAnsi="Arial" w:cs="Arial"/>
          <w:sz w:val="32"/>
          <w:szCs w:val="32"/>
        </w:rPr>
      </w:pPr>
      <w:bookmarkStart w:id="2" w:name="_Toc66377902"/>
      <w:bookmarkStart w:id="3" w:name="_Toc76975806"/>
      <w:r w:rsidRPr="00866064">
        <w:rPr>
          <w:rFonts w:ascii="Arial" w:hAnsi="Arial" w:cs="Arial"/>
          <w:sz w:val="32"/>
          <w:szCs w:val="32"/>
        </w:rPr>
        <w:t>MAIN BODY</w:t>
      </w:r>
      <w:bookmarkEnd w:id="2"/>
      <w:bookmarkEnd w:id="3"/>
    </w:p>
    <w:p w14:paraId="2591A853" w14:textId="77777777" w:rsidR="00E77922" w:rsidRPr="0065108D" w:rsidRDefault="00E77922" w:rsidP="00E77922">
      <w:pPr>
        <w:pStyle w:val="Heading2"/>
        <w:rPr>
          <w:rFonts w:ascii="Arial" w:hAnsi="Arial" w:cs="Arial"/>
          <w:b/>
          <w:bCs w:val="0"/>
          <w:i/>
          <w:iCs/>
          <w:sz w:val="28"/>
          <w:szCs w:val="28"/>
        </w:rPr>
      </w:pPr>
      <w:bookmarkStart w:id="4" w:name="_Toc76975807"/>
      <w:r w:rsidRPr="0065108D">
        <w:rPr>
          <w:rFonts w:ascii="Arial" w:hAnsi="Arial" w:cs="Arial"/>
          <w:b/>
          <w:bCs w:val="0"/>
          <w:i/>
          <w:iCs/>
          <w:sz w:val="28"/>
          <w:szCs w:val="28"/>
        </w:rPr>
        <w:t>Gibbs Reflective cycle</w:t>
      </w:r>
      <w:bookmarkEnd w:id="4"/>
    </w:p>
    <w:p w14:paraId="5FF3415B" w14:textId="7BE41A21" w:rsidR="00E77922" w:rsidRPr="00866064" w:rsidRDefault="00E77922" w:rsidP="00E77922">
      <w:pPr>
        <w:rPr>
          <w:rFonts w:ascii="Arial" w:hAnsi="Arial" w:cs="Arial"/>
          <w:sz w:val="22"/>
        </w:rPr>
      </w:pPr>
      <w:r w:rsidRPr="00866064">
        <w:rPr>
          <w:rFonts w:ascii="Arial" w:hAnsi="Arial" w:cs="Arial"/>
          <w:sz w:val="22"/>
        </w:rPr>
        <w:tab/>
      </w:r>
      <w:r w:rsidR="00664297" w:rsidRPr="00866064">
        <w:rPr>
          <w:rFonts w:ascii="Arial" w:hAnsi="Arial" w:cs="Arial"/>
          <w:sz w:val="22"/>
          <w:shd w:val="clear" w:color="auto" w:fill="FFFFFF"/>
        </w:rPr>
        <w:t xml:space="preserve">One of the most well-known cyclical approaches to the reflected image takes you through six levels of exploration: description, feelings, evaluation, analysis, conclusion, and movement plan. </w:t>
      </w:r>
      <w:r w:rsidRPr="00866064">
        <w:rPr>
          <w:rFonts w:ascii="Arial" w:hAnsi="Arial" w:cs="Arial"/>
          <w:sz w:val="22"/>
          <w:shd w:val="clear" w:color="auto" w:fill="FFFFFF"/>
        </w:rPr>
        <w:t>Gibbs states that</w:t>
      </w:r>
      <w:r w:rsidR="00664297" w:rsidRPr="00866064">
        <w:rPr>
          <w:rFonts w:ascii="Arial" w:hAnsi="Arial" w:cs="Arial"/>
          <w:sz w:val="22"/>
          <w:shd w:val="clear" w:color="auto" w:fill="FFFFFF"/>
        </w:rPr>
        <w:t xml:space="preserve"> </w:t>
      </w:r>
      <w:r w:rsidR="00BC5AD4" w:rsidRPr="00866064">
        <w:rPr>
          <w:rFonts w:ascii="Arial" w:hAnsi="Arial" w:cs="Arial"/>
          <w:sz w:val="22"/>
          <w:shd w:val="clear" w:color="auto" w:fill="FFFFFF"/>
        </w:rPr>
        <w:t>you are</w:t>
      </w:r>
      <w:r w:rsidR="00664297" w:rsidRPr="00866064">
        <w:rPr>
          <w:rFonts w:ascii="Arial" w:hAnsi="Arial" w:cs="Arial"/>
          <w:sz w:val="22"/>
          <w:shd w:val="clear" w:color="auto" w:fill="FFFFFF"/>
        </w:rPr>
        <w:t xml:space="preserve"> getting to know experience</w:t>
      </w:r>
      <w:r w:rsidR="002F5ECE" w:rsidRPr="00866064">
        <w:rPr>
          <w:rFonts w:ascii="Arial" w:hAnsi="Arial" w:cs="Arial"/>
          <w:sz w:val="22"/>
          <w:shd w:val="clear" w:color="auto" w:fill="FFFFFF"/>
        </w:rPr>
        <w:t>;</w:t>
      </w:r>
      <w:r w:rsidR="00664297" w:rsidRPr="00866064">
        <w:rPr>
          <w:rFonts w:ascii="Arial" w:hAnsi="Arial" w:cs="Arial"/>
          <w:sz w:val="22"/>
          <w:shd w:val="clear" w:color="auto" w:fill="FFFFFF"/>
        </w:rPr>
        <w:t xml:space="preserve"> it lets you higher your overall performance as its miles happen and enhance</w:t>
      </w:r>
      <w:r w:rsidRPr="00866064">
        <w:rPr>
          <w:rFonts w:ascii="Arial" w:hAnsi="Arial" w:cs="Arial"/>
          <w:sz w:val="22"/>
          <w:shd w:val="clear" w:color="auto" w:fill="FFFFFF"/>
        </w:rPr>
        <w:t xml:space="preserve"> it for the future. Without this mirrored image to your personal getting to know, </w:t>
      </w:r>
      <w:r w:rsidR="00BC5AD4" w:rsidRPr="00866064">
        <w:rPr>
          <w:rFonts w:ascii="Arial" w:hAnsi="Arial" w:cs="Arial"/>
          <w:sz w:val="22"/>
          <w:shd w:val="clear" w:color="auto" w:fill="FFFFFF"/>
        </w:rPr>
        <w:t>it is</w:t>
      </w:r>
      <w:r w:rsidRPr="00866064">
        <w:rPr>
          <w:rFonts w:ascii="Arial" w:hAnsi="Arial" w:cs="Arial"/>
          <w:sz w:val="22"/>
          <w:shd w:val="clear" w:color="auto" w:fill="FFFFFF"/>
        </w:rPr>
        <w:t xml:space="preserve"> miles consequently hard to </w:t>
      </w:r>
      <w:r w:rsidR="002F5ECE" w:rsidRPr="00866064">
        <w:rPr>
          <w:rFonts w:ascii="Arial" w:hAnsi="Arial" w:cs="Arial"/>
          <w:sz w:val="22"/>
          <w:shd w:val="clear" w:color="auto" w:fill="FFFFFF"/>
        </w:rPr>
        <w:t>improv</w:t>
      </w:r>
      <w:r w:rsidRPr="00866064">
        <w:rPr>
          <w:rFonts w:ascii="Arial" w:hAnsi="Arial" w:cs="Arial"/>
          <w:sz w:val="22"/>
          <w:shd w:val="clear" w:color="auto" w:fill="FFFFFF"/>
        </w:rPr>
        <w:t xml:space="preserve">e for subsequent time. </w:t>
      </w:r>
      <w:r w:rsidR="00622AFD" w:rsidRPr="00866064">
        <w:rPr>
          <w:rFonts w:ascii="Arial" w:hAnsi="Arial" w:cs="Arial"/>
          <w:sz w:val="22"/>
          <w:shd w:val="clear" w:color="auto" w:fill="FFFFFF"/>
        </w:rPr>
        <w:t xml:space="preserve">Gibbs' Reflective cycle form helps analyse it in a variety of situations. </w:t>
      </w:r>
      <w:r w:rsidR="0018273A" w:rsidRPr="00866064">
        <w:rPr>
          <w:rFonts w:ascii="Arial" w:hAnsi="Arial" w:cs="Arial"/>
          <w:sz w:val="22"/>
          <w:shd w:val="clear" w:color="auto" w:fill="FFFFFF"/>
        </w:rPr>
        <w:t xml:space="preserve">Reflection </w:t>
      </w:r>
      <w:r w:rsidR="00612FF9" w:rsidRPr="00866064">
        <w:rPr>
          <w:rFonts w:ascii="Arial" w:hAnsi="Arial" w:cs="Arial"/>
          <w:sz w:val="22"/>
          <w:shd w:val="clear" w:color="auto" w:fill="FFFFFF"/>
        </w:rPr>
        <w:t xml:space="preserve">is </w:t>
      </w:r>
      <w:r w:rsidR="0018273A" w:rsidRPr="00866064">
        <w:rPr>
          <w:rFonts w:ascii="Arial" w:hAnsi="Arial" w:cs="Arial"/>
          <w:sz w:val="22"/>
          <w:shd w:val="clear" w:color="auto" w:fill="FFFFFF"/>
        </w:rPr>
        <w:t xml:space="preserve">used to keep material up to date and offer confirmation of training that </w:t>
      </w:r>
      <w:r w:rsidR="00612FF9" w:rsidRPr="00866064">
        <w:rPr>
          <w:rFonts w:ascii="Arial" w:hAnsi="Arial" w:cs="Arial"/>
          <w:sz w:val="22"/>
          <w:shd w:val="clear" w:color="auto" w:fill="FFFFFF"/>
        </w:rPr>
        <w:t>primari</w:t>
      </w:r>
      <w:r w:rsidR="0018273A" w:rsidRPr="00866064">
        <w:rPr>
          <w:rFonts w:ascii="Arial" w:hAnsi="Arial" w:cs="Arial"/>
          <w:sz w:val="22"/>
          <w:shd w:val="clear" w:color="auto" w:fill="FFFFFF"/>
        </w:rPr>
        <w:t xml:space="preserve">ly relies on familiarity. The method necessitates that one </w:t>
      </w:r>
      <w:r w:rsidR="00BC5AD4" w:rsidRPr="00866064">
        <w:rPr>
          <w:rFonts w:ascii="Arial" w:hAnsi="Arial" w:cs="Arial"/>
          <w:sz w:val="22"/>
          <w:shd w:val="clear" w:color="auto" w:fill="FFFFFF"/>
        </w:rPr>
        <w:t>goes</w:t>
      </w:r>
      <w:r w:rsidR="0018273A" w:rsidRPr="00866064">
        <w:rPr>
          <w:rFonts w:ascii="Arial" w:hAnsi="Arial" w:cs="Arial"/>
          <w:sz w:val="22"/>
          <w:shd w:val="clear" w:color="auto" w:fill="FFFFFF"/>
        </w:rPr>
        <w:t xml:space="preserve"> under the surface of activities and studies </w:t>
      </w:r>
      <w:r w:rsidR="00612FF9" w:rsidRPr="00866064">
        <w:rPr>
          <w:rFonts w:ascii="Arial" w:hAnsi="Arial" w:cs="Arial"/>
          <w:sz w:val="22"/>
          <w:shd w:val="clear" w:color="auto" w:fill="FFFFFF"/>
        </w:rPr>
        <w:t>to get more profound knowledge and understanding levels</w:t>
      </w:r>
      <w:r w:rsidR="0018273A" w:rsidRPr="00866064">
        <w:rPr>
          <w:rFonts w:ascii="Arial" w:hAnsi="Arial" w:cs="Arial"/>
          <w:sz w:val="22"/>
          <w:shd w:val="clear" w:color="auto" w:fill="FFFFFF"/>
        </w:rPr>
        <w:t>.</w:t>
      </w:r>
      <w:r w:rsidR="00612FF9" w:rsidRPr="00866064">
        <w:rPr>
          <w:rFonts w:ascii="Arial" w:hAnsi="Arial" w:cs="Arial"/>
          <w:sz w:val="22"/>
          <w:shd w:val="clear" w:color="auto" w:fill="FFFFFF"/>
        </w:rPr>
        <w:t xml:space="preserve"> </w:t>
      </w:r>
      <w:r w:rsidRPr="00866064">
        <w:rPr>
          <w:rFonts w:ascii="Arial" w:hAnsi="Arial" w:cs="Arial"/>
          <w:sz w:val="22"/>
          <w:shd w:val="clear" w:color="auto" w:fill="FFFFFF"/>
        </w:rPr>
        <w:t xml:space="preserve">Reflective getting to know is a shape of training wherein the pupil displays upon their getting to know studies. </w:t>
      </w:r>
      <w:r w:rsidR="00171CDE" w:rsidRPr="00866064">
        <w:rPr>
          <w:rFonts w:ascii="Arial" w:hAnsi="Arial" w:cs="Arial"/>
          <w:sz w:val="22"/>
          <w:shd w:val="clear" w:color="auto" w:fill="FFFFFF"/>
        </w:rPr>
        <w:t>An</w:t>
      </w:r>
      <w:r w:rsidRPr="00866064">
        <w:rPr>
          <w:rFonts w:ascii="Arial" w:hAnsi="Arial" w:cs="Arial"/>
          <w:sz w:val="22"/>
          <w:shd w:val="clear" w:color="auto" w:fill="FFFFFF"/>
        </w:rPr>
        <w:t xml:space="preserve"> idea approximately reflective getting to know cites it as an intentional and complicated manner that understand</w:t>
      </w:r>
      <w:r w:rsidR="00612FF9" w:rsidRPr="00866064">
        <w:rPr>
          <w:rFonts w:ascii="Arial" w:hAnsi="Arial" w:cs="Arial"/>
          <w:sz w:val="22"/>
          <w:shd w:val="clear" w:color="auto" w:fill="FFFFFF"/>
        </w:rPr>
        <w:t>s</w:t>
      </w:r>
      <w:r w:rsidRPr="00866064">
        <w:rPr>
          <w:rFonts w:ascii="Arial" w:hAnsi="Arial" w:cs="Arial"/>
          <w:sz w:val="22"/>
          <w:shd w:val="clear" w:color="auto" w:fill="FFFFFF"/>
        </w:rPr>
        <w:t xml:space="preserve"> the function of social context and experience. It gives a framework for inspecting studies</w:t>
      </w:r>
      <w:r w:rsidR="00612FF9" w:rsidRPr="00866064">
        <w:rPr>
          <w:rFonts w:ascii="Arial" w:hAnsi="Arial" w:cs="Arial"/>
          <w:sz w:val="22"/>
          <w:shd w:val="clear" w:color="auto" w:fill="FFFFFF"/>
        </w:rPr>
        <w:t>. Given its cyclic nature, it</w:t>
      </w:r>
      <w:r w:rsidRPr="00866064">
        <w:rPr>
          <w:rFonts w:ascii="Arial" w:hAnsi="Arial" w:cs="Arial"/>
          <w:sz w:val="22"/>
          <w:shd w:val="clear" w:color="auto" w:fill="FFFFFF"/>
        </w:rPr>
        <w:t xml:space="preserve"> lends itself specially properly to repeated studies, permitting you to study and plan from matters that both went </w:t>
      </w:r>
      <w:r w:rsidR="00612FF9" w:rsidRPr="00866064">
        <w:rPr>
          <w:rFonts w:ascii="Arial" w:hAnsi="Arial" w:cs="Arial"/>
          <w:sz w:val="22"/>
          <w:shd w:val="clear" w:color="auto" w:fill="FFFFFF"/>
        </w:rPr>
        <w:t>adequate</w:t>
      </w:r>
      <w:r w:rsidRPr="00866064">
        <w:rPr>
          <w:rFonts w:ascii="Arial" w:hAnsi="Arial" w:cs="Arial"/>
          <w:sz w:val="22"/>
          <w:shd w:val="clear" w:color="auto" w:fill="FFFFFF"/>
        </w:rPr>
        <w:t xml:space="preserve">ly or failed to pass </w:t>
      </w:r>
      <w:r w:rsidR="00612FF9" w:rsidRPr="00866064">
        <w:rPr>
          <w:rFonts w:ascii="Arial" w:hAnsi="Arial" w:cs="Arial"/>
          <w:sz w:val="22"/>
          <w:shd w:val="clear" w:color="auto" w:fill="FFFFFF"/>
        </w:rPr>
        <w:t>correct</w:t>
      </w:r>
      <w:r w:rsidRPr="00866064">
        <w:rPr>
          <w:rFonts w:ascii="Arial" w:hAnsi="Arial" w:cs="Arial"/>
          <w:sz w:val="22"/>
          <w:shd w:val="clear" w:color="auto" w:fill="FFFFFF"/>
        </w:rPr>
        <w:t xml:space="preserve">ly. It covers </w:t>
      </w:r>
      <w:r w:rsidR="002A3D26" w:rsidRPr="00866064">
        <w:rPr>
          <w:rFonts w:ascii="Arial" w:hAnsi="Arial" w:cs="Arial"/>
          <w:sz w:val="22"/>
          <w:shd w:val="clear" w:color="auto" w:fill="FFFFFF"/>
        </w:rPr>
        <w:t>six</w:t>
      </w:r>
      <w:r w:rsidRPr="00866064">
        <w:rPr>
          <w:rFonts w:ascii="Arial" w:hAnsi="Arial" w:cs="Arial"/>
          <w:sz w:val="22"/>
          <w:shd w:val="clear" w:color="auto" w:fill="FFFFFF"/>
        </w:rPr>
        <w:t xml:space="preserve"> levels: </w:t>
      </w:r>
      <w:r w:rsidR="007D3945" w:rsidRPr="00866064">
        <w:rPr>
          <w:rFonts w:ascii="Arial" w:hAnsi="Arial" w:cs="Arial"/>
          <w:noProof/>
          <w:sz w:val="22"/>
        </w:rPr>
        <w:lastRenderedPageBreak/>
        <w:drawing>
          <wp:inline distT="0" distB="0" distL="0" distR="0" wp14:anchorId="58146493" wp14:editId="65BE252C">
            <wp:extent cx="5943600" cy="3335655"/>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35655"/>
                    </a:xfrm>
                    <a:prstGeom prst="rect">
                      <a:avLst/>
                    </a:prstGeom>
                    <a:noFill/>
                    <a:ln>
                      <a:noFill/>
                    </a:ln>
                  </pic:spPr>
                </pic:pic>
              </a:graphicData>
            </a:graphic>
          </wp:inline>
        </w:drawing>
      </w:r>
      <w:r w:rsidR="00520D73" w:rsidRPr="00866064">
        <w:rPr>
          <w:rFonts w:ascii="Arial" w:hAnsi="Arial" w:cs="Arial"/>
          <w:sz w:val="22"/>
        </w:rPr>
        <w:tab/>
      </w:r>
      <w:r w:rsidR="00520D73" w:rsidRPr="00866064">
        <w:rPr>
          <w:rFonts w:ascii="Arial" w:hAnsi="Arial" w:cs="Arial"/>
          <w:sz w:val="22"/>
        </w:rPr>
        <w:tab/>
      </w:r>
      <w:r w:rsidR="00520D73" w:rsidRPr="00866064">
        <w:rPr>
          <w:rFonts w:ascii="Arial" w:hAnsi="Arial" w:cs="Arial"/>
          <w:sz w:val="22"/>
        </w:rPr>
        <w:tab/>
      </w:r>
      <w:r w:rsidR="00520D73" w:rsidRPr="00866064">
        <w:rPr>
          <w:rFonts w:ascii="Arial" w:hAnsi="Arial" w:cs="Arial"/>
          <w:sz w:val="22"/>
        </w:rPr>
        <w:tab/>
      </w:r>
      <w:r w:rsidR="00520D73" w:rsidRPr="00866064">
        <w:rPr>
          <w:rFonts w:ascii="Arial" w:hAnsi="Arial" w:cs="Arial"/>
          <w:sz w:val="22"/>
        </w:rPr>
        <w:tab/>
      </w:r>
      <w:r w:rsidR="00520D73" w:rsidRPr="00866064">
        <w:rPr>
          <w:rFonts w:ascii="Arial" w:hAnsi="Arial" w:cs="Arial"/>
          <w:sz w:val="22"/>
        </w:rPr>
        <w:tab/>
      </w:r>
      <w:r w:rsidR="00520D73" w:rsidRPr="00866064">
        <w:rPr>
          <w:rFonts w:ascii="Arial" w:hAnsi="Arial" w:cs="Arial"/>
          <w:sz w:val="22"/>
        </w:rPr>
        <w:tab/>
      </w:r>
    </w:p>
    <w:p w14:paraId="121F2BA9" w14:textId="4256FEFA" w:rsidR="00F5770E" w:rsidRPr="00866064" w:rsidRDefault="00F5770E" w:rsidP="00F5770E">
      <w:pPr>
        <w:ind w:firstLine="720"/>
        <w:rPr>
          <w:rFonts w:ascii="Arial" w:hAnsi="Arial" w:cs="Arial"/>
          <w:sz w:val="22"/>
        </w:rPr>
      </w:pPr>
      <w:r w:rsidRPr="00866064">
        <w:rPr>
          <w:rFonts w:ascii="Arial" w:hAnsi="Arial" w:cs="Arial"/>
          <w:b/>
          <w:bCs/>
          <w:szCs w:val="24"/>
        </w:rPr>
        <w:t>Description:</w:t>
      </w:r>
      <w:r w:rsidRPr="00866064">
        <w:rPr>
          <w:rFonts w:ascii="Arial" w:hAnsi="Arial" w:cs="Arial"/>
          <w:szCs w:val="24"/>
        </w:rPr>
        <w:t xml:space="preserve"> </w:t>
      </w:r>
      <w:r w:rsidR="0043172A">
        <w:rPr>
          <w:rFonts w:ascii="Arial" w:hAnsi="Arial" w:cs="Arial"/>
          <w:sz w:val="22"/>
        </w:rPr>
        <w:t xml:space="preserve">My group (three others from my class) and I decided to partition the exceptional segments for a surveyed composed foundation canvases project. We only needed to look at one detail at a time. We anticipated that we would have to piece the job together in the evening, the day before the removal date. That means we </w:t>
      </w:r>
      <w:proofErr w:type="gramStart"/>
      <w:r w:rsidR="0043172A">
        <w:rPr>
          <w:rFonts w:ascii="Arial" w:hAnsi="Arial" w:cs="Arial"/>
          <w:sz w:val="22"/>
        </w:rPr>
        <w:t>didn't</w:t>
      </w:r>
      <w:proofErr w:type="gramEnd"/>
      <w:r w:rsidR="0043172A">
        <w:rPr>
          <w:rFonts w:ascii="Arial" w:hAnsi="Arial" w:cs="Arial"/>
          <w:sz w:val="22"/>
        </w:rPr>
        <w:t xml:space="preserve"> need to set aside time to sit down and compose it in its entirety. However, as we sat down, it became clear that the pieces were not written in an identical composing manner.</w:t>
      </w:r>
      <w:r w:rsidR="00030C57" w:rsidRPr="00866064">
        <w:rPr>
          <w:rFonts w:ascii="Arial" w:hAnsi="Arial" w:cs="Arial"/>
          <w:sz w:val="22"/>
        </w:rPr>
        <w:t xml:space="preserve"> We were required to revise the task's limit to make it a logical piece of artwork. We had given ourselves enough time before the release date to, in my opinion, construct our unique segments, but we did not design an acceptable amount of time to revise if something went wrong. As a result, foundation donors planned to cancel their plans that evening to complete the project on time for the removal date.</w:t>
      </w:r>
    </w:p>
    <w:p w14:paraId="50DA9F93" w14:textId="6A1409FA" w:rsidR="00F5770E" w:rsidRPr="00F37AE8" w:rsidRDefault="00F5770E" w:rsidP="00F5770E">
      <w:pPr>
        <w:ind w:firstLine="720"/>
        <w:rPr>
          <w:rFonts w:ascii="Arial" w:hAnsi="Arial" w:cs="Arial"/>
          <w:sz w:val="22"/>
        </w:rPr>
      </w:pPr>
      <w:r w:rsidRPr="00866064">
        <w:rPr>
          <w:rFonts w:ascii="Arial" w:hAnsi="Arial" w:cs="Arial"/>
          <w:b/>
          <w:bCs/>
          <w:szCs w:val="24"/>
        </w:rPr>
        <w:t>Feeling</w:t>
      </w:r>
      <w:r w:rsidR="00F37AE8">
        <w:rPr>
          <w:rFonts w:ascii="Arial" w:hAnsi="Arial" w:cs="Arial"/>
          <w:szCs w:val="24"/>
        </w:rPr>
        <w:t xml:space="preserve">: </w:t>
      </w:r>
      <w:r w:rsidR="00747861">
        <w:rPr>
          <w:rFonts w:ascii="Arial" w:hAnsi="Arial" w:cs="Arial"/>
          <w:sz w:val="22"/>
        </w:rPr>
        <w:t xml:space="preserve">I was pleased and believed we had split the task appropriately before we came and </w:t>
      </w:r>
      <w:proofErr w:type="gramStart"/>
      <w:r w:rsidR="00747861">
        <w:rPr>
          <w:rFonts w:ascii="Arial" w:hAnsi="Arial" w:cs="Arial"/>
          <w:sz w:val="22"/>
        </w:rPr>
        <w:t>realised</w:t>
      </w:r>
      <w:proofErr w:type="gramEnd"/>
      <w:r w:rsidR="00747861">
        <w:rPr>
          <w:rFonts w:ascii="Arial" w:hAnsi="Arial" w:cs="Arial"/>
          <w:sz w:val="22"/>
        </w:rPr>
        <w:t xml:space="preserve"> we have a lot of artistic masterpieces to finish. When we discovered we </w:t>
      </w:r>
      <w:proofErr w:type="gramStart"/>
      <w:r w:rsidR="00747861">
        <w:rPr>
          <w:rFonts w:ascii="Arial" w:hAnsi="Arial" w:cs="Arial"/>
          <w:sz w:val="22"/>
        </w:rPr>
        <w:t>wouldn't</w:t>
      </w:r>
      <w:proofErr w:type="gramEnd"/>
      <w:r w:rsidR="00747861">
        <w:rPr>
          <w:rFonts w:ascii="Arial" w:hAnsi="Arial" w:cs="Arial"/>
          <w:sz w:val="22"/>
        </w:rPr>
        <w:t xml:space="preserve"> be able to hand inside the enterprise venerates, I was perplexed. I make certain that it begins to function. As a result, I found it difficult to motivate myself to make the necessary modifications. I ended up regretting it because so many people cancelled their plans, which enabled me in working more inside the evening and getting the assignment done faster. Looking back, </w:t>
      </w:r>
      <w:proofErr w:type="gramStart"/>
      <w:r w:rsidR="00747861">
        <w:rPr>
          <w:rFonts w:ascii="Arial" w:hAnsi="Arial" w:cs="Arial"/>
          <w:sz w:val="22"/>
        </w:rPr>
        <w:t>I'm</w:t>
      </w:r>
      <w:proofErr w:type="gramEnd"/>
      <w:r w:rsidR="00747861">
        <w:rPr>
          <w:rFonts w:ascii="Arial" w:hAnsi="Arial" w:cs="Arial"/>
          <w:sz w:val="22"/>
        </w:rPr>
        <w:t xml:space="preserve"> glad we decided to put the finished product on the inside.</w:t>
      </w:r>
    </w:p>
    <w:p w14:paraId="6E28B88B" w14:textId="038E3959" w:rsidR="00F5770E" w:rsidRPr="00866064" w:rsidRDefault="00F5770E" w:rsidP="00F5770E">
      <w:pPr>
        <w:ind w:firstLine="720"/>
        <w:rPr>
          <w:rFonts w:ascii="Arial" w:hAnsi="Arial" w:cs="Arial"/>
          <w:sz w:val="22"/>
        </w:rPr>
      </w:pPr>
      <w:r w:rsidRPr="00866064">
        <w:rPr>
          <w:rFonts w:ascii="Arial" w:hAnsi="Arial" w:cs="Arial"/>
          <w:b/>
          <w:bCs/>
          <w:szCs w:val="24"/>
        </w:rPr>
        <w:lastRenderedPageBreak/>
        <w:t>Evaluation</w:t>
      </w:r>
      <w:r w:rsidRPr="00866064">
        <w:rPr>
          <w:rFonts w:ascii="Arial" w:hAnsi="Arial" w:cs="Arial"/>
          <w:szCs w:val="24"/>
        </w:rPr>
        <w:t xml:space="preserve">: </w:t>
      </w:r>
      <w:r w:rsidRPr="00866064">
        <w:rPr>
          <w:rFonts w:ascii="Arial" w:hAnsi="Arial" w:cs="Arial"/>
          <w:sz w:val="22"/>
        </w:rPr>
        <w:t xml:space="preserve">The issue that had been top and worked appropriately turned into </w:t>
      </w:r>
      <w:r w:rsidR="0006492A" w:rsidRPr="00866064">
        <w:rPr>
          <w:rFonts w:ascii="Arial" w:hAnsi="Arial" w:cs="Arial"/>
          <w:sz w:val="22"/>
        </w:rPr>
        <w:t xml:space="preserve">a </w:t>
      </w:r>
      <w:r w:rsidRPr="00866064">
        <w:rPr>
          <w:rFonts w:ascii="Arial" w:hAnsi="Arial" w:cs="Arial"/>
          <w:sz w:val="22"/>
        </w:rPr>
        <w:t>reality that each establishment part created top outstanding artworks for the concurred cut</w:t>
      </w:r>
      <w:r w:rsidR="009D6B44" w:rsidRPr="00866064">
        <w:rPr>
          <w:rFonts w:ascii="Arial" w:hAnsi="Arial" w:cs="Arial"/>
          <w:sz w:val="22"/>
        </w:rPr>
        <w:t xml:space="preserve"> </w:t>
      </w:r>
      <w:r w:rsidRPr="00866064">
        <w:rPr>
          <w:rFonts w:ascii="Arial" w:hAnsi="Arial" w:cs="Arial"/>
          <w:sz w:val="22"/>
        </w:rPr>
        <w:t xml:space="preserve">off time. Also, </w:t>
      </w:r>
      <w:r w:rsidR="0006492A" w:rsidRPr="00866064">
        <w:rPr>
          <w:rFonts w:ascii="Arial" w:hAnsi="Arial" w:cs="Arial"/>
          <w:sz w:val="22"/>
        </w:rPr>
        <w:t>people from the establishment dropped plans affected us to paintings harder in</w:t>
      </w:r>
      <w:r w:rsidRPr="00866064">
        <w:rPr>
          <w:rFonts w:ascii="Arial" w:hAnsi="Arial" w:cs="Arial"/>
          <w:sz w:val="22"/>
        </w:rPr>
        <w:t>side the evening. That contributed without a doubt to the organi</w:t>
      </w:r>
      <w:r w:rsidR="00D70A32" w:rsidRPr="00866064">
        <w:rPr>
          <w:rFonts w:ascii="Arial" w:hAnsi="Arial" w:cs="Arial"/>
          <w:sz w:val="22"/>
        </w:rPr>
        <w:t>s</w:t>
      </w:r>
      <w:r w:rsidRPr="00866064">
        <w:rPr>
          <w:rFonts w:ascii="Arial" w:hAnsi="Arial" w:cs="Arial"/>
          <w:sz w:val="22"/>
        </w:rPr>
        <w:t xml:space="preserve">ation's artistic creations ethic. The issue that </w:t>
      </w:r>
      <w:r w:rsidR="00AD37AA" w:rsidRPr="00866064">
        <w:rPr>
          <w:rFonts w:ascii="Arial" w:hAnsi="Arial" w:cs="Arial"/>
          <w:sz w:val="22"/>
        </w:rPr>
        <w:t>did not</w:t>
      </w:r>
      <w:r w:rsidRPr="00866064">
        <w:rPr>
          <w:rFonts w:ascii="Arial" w:hAnsi="Arial" w:cs="Arial"/>
          <w:sz w:val="22"/>
        </w:rPr>
        <w:t xml:space="preserve"> compositions turned into that we accepted we composed inside side the equivalent way, and th</w:t>
      </w:r>
      <w:r w:rsidR="00256D37" w:rsidRPr="00866064">
        <w:rPr>
          <w:rFonts w:ascii="Arial" w:hAnsi="Arial" w:cs="Arial"/>
          <w:sz w:val="22"/>
        </w:rPr>
        <w:t>is wa</w:t>
      </w:r>
      <w:r w:rsidRPr="00866064">
        <w:rPr>
          <w:rFonts w:ascii="Arial" w:hAnsi="Arial" w:cs="Arial"/>
          <w:sz w:val="22"/>
        </w:rPr>
        <w:t xml:space="preserve">y the overall time plan of the establishment fizzled. </w:t>
      </w:r>
    </w:p>
    <w:p w14:paraId="51CB5FFF" w14:textId="5BD5681F" w:rsidR="00F5770E" w:rsidRPr="00866064" w:rsidRDefault="006A7067" w:rsidP="006A7067">
      <w:pPr>
        <w:rPr>
          <w:rFonts w:ascii="Arial" w:hAnsi="Arial" w:cs="Arial"/>
          <w:sz w:val="22"/>
        </w:rPr>
      </w:pPr>
      <w:r w:rsidRPr="00866064">
        <w:rPr>
          <w:rFonts w:ascii="Arial" w:hAnsi="Arial" w:cs="Arial"/>
          <w:sz w:val="22"/>
        </w:rPr>
        <w:t xml:space="preserve">            </w:t>
      </w:r>
      <w:r w:rsidR="00F5770E" w:rsidRPr="00866064">
        <w:rPr>
          <w:rFonts w:ascii="Arial" w:hAnsi="Arial" w:cs="Arial"/>
          <w:b/>
          <w:bCs/>
          <w:szCs w:val="24"/>
        </w:rPr>
        <w:t>Analysis:</w:t>
      </w:r>
      <w:r w:rsidR="00F5770E" w:rsidRPr="00866064">
        <w:rPr>
          <w:rFonts w:ascii="Arial" w:hAnsi="Arial" w:cs="Arial"/>
          <w:szCs w:val="24"/>
        </w:rPr>
        <w:t xml:space="preserve"> </w:t>
      </w:r>
      <w:r w:rsidR="00F5770E" w:rsidRPr="00866064">
        <w:rPr>
          <w:rFonts w:ascii="Arial" w:hAnsi="Arial" w:cs="Arial"/>
          <w:sz w:val="22"/>
        </w:rPr>
        <w:t xml:space="preserve">I expect the rationale that our primer division of work went pleasantly because of the reality all individuals had a say in what a piece of the test they wanted to </w:t>
      </w:r>
      <w:r w:rsidR="00BC5AD4" w:rsidRPr="00866064">
        <w:rPr>
          <w:rFonts w:ascii="Arial" w:hAnsi="Arial" w:cs="Arial"/>
          <w:sz w:val="22"/>
        </w:rPr>
        <w:t>canvas</w:t>
      </w:r>
      <w:r w:rsidR="00F5770E" w:rsidRPr="00866064">
        <w:rPr>
          <w:rFonts w:ascii="Arial" w:hAnsi="Arial" w:cs="Arial"/>
          <w:sz w:val="22"/>
        </w:rPr>
        <w:t xml:space="preserve"> on, and we</w:t>
      </w:r>
      <w:r w:rsidR="00F31AA0" w:rsidRPr="00866064">
        <w:rPr>
          <w:rFonts w:ascii="Arial" w:hAnsi="Arial" w:cs="Arial"/>
          <w:sz w:val="22"/>
        </w:rPr>
        <w:t xml:space="preserve"> </w:t>
      </w:r>
      <w:r w:rsidR="00A870D9" w:rsidRPr="00866064">
        <w:rPr>
          <w:rFonts w:ascii="Arial" w:hAnsi="Arial" w:cs="Arial"/>
          <w:sz w:val="22"/>
        </w:rPr>
        <w:t xml:space="preserve">were </w:t>
      </w:r>
      <w:r w:rsidR="00F5770E" w:rsidRPr="00866064">
        <w:rPr>
          <w:rFonts w:ascii="Arial" w:hAnsi="Arial" w:cs="Arial"/>
          <w:sz w:val="22"/>
        </w:rPr>
        <w:t xml:space="preserve">partitioned </w:t>
      </w:r>
      <w:r w:rsidR="00F31AA0" w:rsidRPr="00866064">
        <w:rPr>
          <w:rFonts w:ascii="Arial" w:hAnsi="Arial" w:cs="Arial"/>
          <w:sz w:val="22"/>
        </w:rPr>
        <w:t>by</w:t>
      </w:r>
      <w:r w:rsidR="00F5770E" w:rsidRPr="00866064">
        <w:rPr>
          <w:rFonts w:ascii="Arial" w:hAnsi="Arial" w:cs="Arial"/>
          <w:sz w:val="22"/>
        </w:rPr>
        <w:t xml:space="preserve"> people self-analy</w:t>
      </w:r>
      <w:r w:rsidR="00D70A32" w:rsidRPr="00866064">
        <w:rPr>
          <w:rFonts w:ascii="Arial" w:hAnsi="Arial" w:cs="Arial"/>
          <w:sz w:val="22"/>
        </w:rPr>
        <w:t>s</w:t>
      </w:r>
      <w:r w:rsidR="00F5770E" w:rsidRPr="00866064">
        <w:rPr>
          <w:rFonts w:ascii="Arial" w:hAnsi="Arial" w:cs="Arial"/>
          <w:sz w:val="22"/>
        </w:rPr>
        <w:t xml:space="preserve">ed qualities. I have </w:t>
      </w:r>
      <w:r w:rsidR="008A3C6E" w:rsidRPr="00866064">
        <w:rPr>
          <w:rFonts w:ascii="Arial" w:hAnsi="Arial" w:cs="Arial"/>
          <w:sz w:val="22"/>
        </w:rPr>
        <w:t xml:space="preserve">been </w:t>
      </w:r>
      <w:r w:rsidR="00F5770E" w:rsidRPr="00866064">
        <w:rPr>
          <w:rFonts w:ascii="Arial" w:hAnsi="Arial" w:cs="Arial"/>
          <w:sz w:val="22"/>
        </w:rPr>
        <w:t xml:space="preserve">talented working this way sooner than and found while working on my own I revel in working in locales that suit my </w:t>
      </w:r>
      <w:r w:rsidR="008A3C6E" w:rsidRPr="00866064">
        <w:rPr>
          <w:rFonts w:ascii="Arial" w:hAnsi="Arial" w:cs="Arial"/>
          <w:sz w:val="22"/>
        </w:rPr>
        <w:t>rat</w:t>
      </w:r>
      <w:r w:rsidR="00F5770E" w:rsidRPr="00866064">
        <w:rPr>
          <w:rFonts w:ascii="Arial" w:hAnsi="Arial" w:cs="Arial"/>
          <w:sz w:val="22"/>
        </w:rPr>
        <w:t xml:space="preserve">es. It seems natural to me that that is also the situation in gatherings. </w:t>
      </w:r>
      <w:r w:rsidR="003A6E31">
        <w:rPr>
          <w:rFonts w:ascii="Arial" w:hAnsi="Arial" w:cs="Arial"/>
          <w:sz w:val="22"/>
        </w:rPr>
        <w:t xml:space="preserve">I realise that this approach will save us time in piecing together </w:t>
      </w:r>
      <w:proofErr w:type="gramStart"/>
      <w:r w:rsidR="003A6E31">
        <w:rPr>
          <w:rFonts w:ascii="Arial" w:hAnsi="Arial" w:cs="Arial"/>
          <w:sz w:val="22"/>
        </w:rPr>
        <w:t>all of</w:t>
      </w:r>
      <w:proofErr w:type="gramEnd"/>
      <w:r w:rsidR="003A6E31">
        <w:rPr>
          <w:rFonts w:ascii="Arial" w:hAnsi="Arial" w:cs="Arial"/>
          <w:sz w:val="22"/>
        </w:rPr>
        <w:t xml:space="preserve"> the sections at the end, but we were not expecting it to work. To be honest, it took us a lot longer than we anticipated, and we were also expecting to strain and rush through the revision. I acknowledge that the way we were constructing and organising the regions that led us to this point was not </w:t>
      </w:r>
      <w:proofErr w:type="spellStart"/>
      <w:proofErr w:type="gramStart"/>
      <w:r w:rsidR="003A6E31">
        <w:rPr>
          <w:rFonts w:ascii="Arial" w:hAnsi="Arial" w:cs="Arial"/>
          <w:sz w:val="22"/>
        </w:rPr>
        <w:t>intentional.I</w:t>
      </w:r>
      <w:proofErr w:type="spellEnd"/>
      <w:proofErr w:type="gramEnd"/>
      <w:r w:rsidR="003A6E31">
        <w:rPr>
          <w:rFonts w:ascii="Arial" w:hAnsi="Arial" w:cs="Arial"/>
          <w:sz w:val="22"/>
        </w:rPr>
        <w:t xml:space="preserve"> realise that this approach will save us time in piecing together all of the sections at the end, but we were not expecting it to work. To be honest, it took us a lot longer than we anticipated, and we were also expecting to strain and rush through the revision. I acknowledge that the way we were constructing and organising the regions that led us to this point was not intentional. </w:t>
      </w:r>
      <w:r w:rsidR="00F5770E" w:rsidRPr="00866064">
        <w:rPr>
          <w:rFonts w:ascii="Arial" w:hAnsi="Arial" w:cs="Arial"/>
          <w:sz w:val="22"/>
        </w:rPr>
        <w:t>I</w:t>
      </w:r>
      <w:r w:rsidR="003A6E31">
        <w:rPr>
          <w:rFonts w:ascii="Arial" w:hAnsi="Arial" w:cs="Arial"/>
          <w:sz w:val="22"/>
        </w:rPr>
        <w:t xml:space="preserve"> </w:t>
      </w:r>
      <w:r w:rsidR="00F5770E" w:rsidRPr="00866064">
        <w:rPr>
          <w:rFonts w:ascii="Arial" w:hAnsi="Arial" w:cs="Arial"/>
          <w:sz w:val="22"/>
        </w:rPr>
        <w:t xml:space="preserve">looked through a couple of writings on establishment compositions and decided </w:t>
      </w:r>
      <w:r w:rsidR="00B544FF" w:rsidRPr="00866064">
        <w:rPr>
          <w:rFonts w:ascii="Arial" w:hAnsi="Arial" w:cs="Arial"/>
          <w:sz w:val="22"/>
        </w:rPr>
        <w:t xml:space="preserve">on an </w:t>
      </w:r>
      <w:r w:rsidR="00F5770E" w:rsidRPr="00866064">
        <w:rPr>
          <w:rFonts w:ascii="Arial" w:hAnsi="Arial" w:cs="Arial"/>
          <w:sz w:val="22"/>
        </w:rPr>
        <w:t>issue that help</w:t>
      </w:r>
      <w:r w:rsidR="00B544FF" w:rsidRPr="00866064">
        <w:rPr>
          <w:rFonts w:ascii="Arial" w:hAnsi="Arial" w:cs="Arial"/>
          <w:sz w:val="22"/>
        </w:rPr>
        <w:t>s</w:t>
      </w:r>
      <w:r w:rsidR="00F5770E" w:rsidRPr="00866064">
        <w:rPr>
          <w:rFonts w:ascii="Arial" w:hAnsi="Arial" w:cs="Arial"/>
          <w:sz w:val="22"/>
        </w:rPr>
        <w:t xml:space="preserve"> me capture the </w:t>
      </w:r>
      <w:r w:rsidR="006975F4" w:rsidRPr="00866064">
        <w:rPr>
          <w:rFonts w:ascii="Arial" w:hAnsi="Arial" w:cs="Arial"/>
          <w:sz w:val="22"/>
        </w:rPr>
        <w:t>occasion</w:t>
      </w:r>
      <w:r w:rsidR="00F5770E" w:rsidRPr="00866064">
        <w:rPr>
          <w:rFonts w:ascii="Arial" w:hAnsi="Arial" w:cs="Arial"/>
          <w:sz w:val="22"/>
        </w:rPr>
        <w:t xml:space="preserve">. </w:t>
      </w:r>
    </w:p>
    <w:p w14:paraId="022EA7A3" w14:textId="37E8F7B0" w:rsidR="00F5770E" w:rsidRPr="00866064" w:rsidRDefault="00F5770E" w:rsidP="00F5770E">
      <w:pPr>
        <w:ind w:firstLine="720"/>
        <w:rPr>
          <w:rFonts w:ascii="Arial" w:hAnsi="Arial" w:cs="Arial"/>
          <w:sz w:val="22"/>
        </w:rPr>
      </w:pPr>
      <w:r w:rsidRPr="00866064">
        <w:rPr>
          <w:rFonts w:ascii="Arial" w:hAnsi="Arial" w:cs="Arial"/>
          <w:sz w:val="22"/>
        </w:rPr>
        <w:t xml:space="preserve">Belbin's group jobs show that all individuals </w:t>
      </w:r>
      <w:r w:rsidR="00171CDE" w:rsidRPr="00866064">
        <w:rPr>
          <w:rFonts w:ascii="Arial" w:hAnsi="Arial" w:cs="Arial"/>
          <w:sz w:val="22"/>
        </w:rPr>
        <w:t>have</w:t>
      </w:r>
      <w:r w:rsidRPr="00866064">
        <w:rPr>
          <w:rFonts w:ascii="Arial" w:hAnsi="Arial" w:cs="Arial"/>
          <w:sz w:val="22"/>
        </w:rPr>
        <w:t xml:space="preserve"> positive qualities and shortcomings they make to an assortment. While we </w:t>
      </w:r>
      <w:r w:rsidR="00BC5AD4" w:rsidRPr="00866064">
        <w:rPr>
          <w:rFonts w:ascii="Arial" w:hAnsi="Arial" w:cs="Arial"/>
          <w:sz w:val="22"/>
        </w:rPr>
        <w:t>did not</w:t>
      </w:r>
      <w:r w:rsidRPr="00866064">
        <w:rPr>
          <w:rFonts w:ascii="Arial" w:hAnsi="Arial" w:cs="Arial"/>
          <w:sz w:val="22"/>
        </w:rPr>
        <w:t xml:space="preserve"> consider our group people inside side the indistinguishable way Belbin does, amazing team artistic creations and works of art assignment seem</w:t>
      </w:r>
      <w:r w:rsidR="006975F4" w:rsidRPr="00866064">
        <w:rPr>
          <w:rFonts w:ascii="Arial" w:hAnsi="Arial" w:cs="Arial"/>
          <w:sz w:val="22"/>
        </w:rPr>
        <w:t xml:space="preserve"> to return from utilising</w:t>
      </w:r>
      <w:r w:rsidRPr="00866064">
        <w:rPr>
          <w:rFonts w:ascii="Arial" w:hAnsi="Arial" w:cs="Arial"/>
          <w:sz w:val="22"/>
        </w:rPr>
        <w:t xml:space="preserve"> people's particular qualities, which we did. Another idea that could help </w:t>
      </w:r>
      <w:r w:rsidR="006975F4" w:rsidRPr="00866064">
        <w:rPr>
          <w:rFonts w:ascii="Arial" w:hAnsi="Arial" w:cs="Arial"/>
          <w:sz w:val="22"/>
        </w:rPr>
        <w:t>clarify</w:t>
      </w:r>
      <w:r w:rsidRPr="00866064">
        <w:rPr>
          <w:rFonts w:ascii="Arial" w:hAnsi="Arial" w:cs="Arial"/>
          <w:sz w:val="22"/>
        </w:rPr>
        <w:t xml:space="preserve"> why we </w:t>
      </w:r>
      <w:r w:rsidR="00BC5AD4" w:rsidRPr="00866064">
        <w:rPr>
          <w:rFonts w:ascii="Arial" w:hAnsi="Arial" w:cs="Arial"/>
          <w:sz w:val="22"/>
        </w:rPr>
        <w:t>did not</w:t>
      </w:r>
      <w:r w:rsidRPr="00866064">
        <w:rPr>
          <w:rFonts w:ascii="Arial" w:hAnsi="Arial" w:cs="Arial"/>
          <w:sz w:val="22"/>
        </w:rPr>
        <w:t xml:space="preserve"> </w:t>
      </w:r>
      <w:r w:rsidR="006975F4" w:rsidRPr="00866064">
        <w:rPr>
          <w:rFonts w:ascii="Arial" w:hAnsi="Arial" w:cs="Arial"/>
          <w:sz w:val="22"/>
        </w:rPr>
        <w:t xml:space="preserve">expect the arrangement </w:t>
      </w:r>
      <w:r w:rsidR="00BC5AD4" w:rsidRPr="00866064">
        <w:rPr>
          <w:rFonts w:ascii="Arial" w:hAnsi="Arial" w:cs="Arial"/>
          <w:sz w:val="22"/>
        </w:rPr>
        <w:t>would not</w:t>
      </w:r>
      <w:r w:rsidR="006975F4" w:rsidRPr="00866064">
        <w:rPr>
          <w:rFonts w:ascii="Arial" w:hAnsi="Arial" w:cs="Arial"/>
          <w:sz w:val="22"/>
        </w:rPr>
        <w:t xml:space="preserve"> work</w:t>
      </w:r>
      <w:r w:rsidRPr="00866064">
        <w:rPr>
          <w:rFonts w:ascii="Arial" w:hAnsi="Arial" w:cs="Arial"/>
          <w:sz w:val="22"/>
        </w:rPr>
        <w:t xml:space="preserve"> of art is 'Mindless conformity'. Oblivious conformity is wherein people in an assortment will not work on </w:t>
      </w:r>
      <w:r w:rsidR="00BC5AD4" w:rsidRPr="00866064">
        <w:rPr>
          <w:rFonts w:ascii="Arial" w:hAnsi="Arial" w:cs="Arial"/>
          <w:sz w:val="22"/>
        </w:rPr>
        <w:t>evaluates</w:t>
      </w:r>
      <w:r w:rsidRPr="00866064">
        <w:rPr>
          <w:rFonts w:ascii="Arial" w:hAnsi="Arial" w:cs="Arial"/>
          <w:sz w:val="22"/>
        </w:rPr>
        <w:t xml:space="preserve"> to a predominant assessment or choice</w:t>
      </w:r>
      <w:r w:rsidR="006975F4" w:rsidRPr="00866064">
        <w:rPr>
          <w:rFonts w:ascii="Arial" w:hAnsi="Arial" w:cs="Arial"/>
          <w:sz w:val="22"/>
        </w:rPr>
        <w:t xml:space="preserve"> because</w:t>
      </w:r>
      <w:r w:rsidRPr="00866064">
        <w:rPr>
          <w:rFonts w:ascii="Arial" w:hAnsi="Arial" w:cs="Arial"/>
          <w:sz w:val="22"/>
        </w:rPr>
        <w:t xml:space="preserve"> they </w:t>
      </w:r>
      <w:r w:rsidR="00BC5AD4" w:rsidRPr="00866064">
        <w:rPr>
          <w:rFonts w:ascii="Arial" w:hAnsi="Arial" w:cs="Arial"/>
          <w:sz w:val="22"/>
        </w:rPr>
        <w:t>do not</w:t>
      </w:r>
      <w:r w:rsidRPr="00866064">
        <w:rPr>
          <w:rFonts w:ascii="Arial" w:hAnsi="Arial" w:cs="Arial"/>
          <w:sz w:val="22"/>
        </w:rPr>
        <w:t xml:space="preserve"> have to resemble a pariah (Guo, 2021). I expect </w:t>
      </w:r>
      <w:r w:rsidR="00AD37AA" w:rsidRPr="00866064">
        <w:rPr>
          <w:rFonts w:ascii="Arial" w:hAnsi="Arial" w:cs="Arial"/>
          <w:sz w:val="22"/>
        </w:rPr>
        <w:t>if</w:t>
      </w:r>
      <w:r w:rsidRPr="00866064">
        <w:rPr>
          <w:rFonts w:ascii="Arial" w:hAnsi="Arial" w:cs="Arial"/>
          <w:sz w:val="22"/>
        </w:rPr>
        <w:t xml:space="preserve"> we had tested our suppositions around our arrangement through basically being </w:t>
      </w:r>
      <w:r w:rsidR="00965BFA" w:rsidRPr="00866064">
        <w:rPr>
          <w:rFonts w:ascii="Arial" w:hAnsi="Arial" w:cs="Arial"/>
          <w:sz w:val="22"/>
        </w:rPr>
        <w:t>essential</w:t>
      </w:r>
      <w:r w:rsidRPr="00866064">
        <w:rPr>
          <w:rFonts w:ascii="Arial" w:hAnsi="Arial" w:cs="Arial"/>
          <w:sz w:val="22"/>
        </w:rPr>
        <w:t xml:space="preserve">, </w:t>
      </w:r>
      <w:r w:rsidR="00BB2340" w:rsidRPr="00866064">
        <w:rPr>
          <w:rFonts w:ascii="Arial" w:hAnsi="Arial" w:cs="Arial"/>
          <w:sz w:val="22"/>
        </w:rPr>
        <w:t>we would</w:t>
      </w:r>
      <w:r w:rsidRPr="00866064">
        <w:rPr>
          <w:rFonts w:ascii="Arial" w:hAnsi="Arial" w:cs="Arial"/>
          <w:sz w:val="22"/>
        </w:rPr>
        <w:t xml:space="preserve"> likely have anticipated that it </w:t>
      </w:r>
      <w:r w:rsidR="00BC5AD4" w:rsidRPr="00866064">
        <w:rPr>
          <w:rFonts w:ascii="Arial" w:hAnsi="Arial" w:cs="Arial"/>
          <w:sz w:val="22"/>
        </w:rPr>
        <w:t>would not</w:t>
      </w:r>
      <w:r w:rsidR="00965BFA" w:rsidRPr="00866064">
        <w:rPr>
          <w:rFonts w:ascii="Arial" w:hAnsi="Arial" w:cs="Arial"/>
          <w:sz w:val="22"/>
        </w:rPr>
        <w:t xml:space="preserve"> be</w:t>
      </w:r>
      <w:r w:rsidRPr="00866064">
        <w:rPr>
          <w:rFonts w:ascii="Arial" w:hAnsi="Arial" w:cs="Arial"/>
          <w:sz w:val="22"/>
        </w:rPr>
        <w:t xml:space="preserve"> artistic creations. </w:t>
      </w:r>
      <w:r w:rsidR="008D137F" w:rsidRPr="00866064">
        <w:rPr>
          <w:rFonts w:ascii="Arial" w:hAnsi="Arial" w:cs="Arial"/>
          <w:sz w:val="22"/>
        </w:rPr>
        <w:t xml:space="preserve">However, aggregate justification,' we kept assuring each individual that it was artworks; and most likely 'apparition of safety,' we were all fitted understudies, so of course, we couldn't do something </w:t>
      </w:r>
      <w:r w:rsidR="008D137F" w:rsidRPr="00866064">
        <w:rPr>
          <w:rFonts w:ascii="Arial" w:hAnsi="Arial" w:cs="Arial"/>
          <w:sz w:val="22"/>
        </w:rPr>
        <w:lastRenderedPageBreak/>
        <w:t>badly. I believe that being aware of unaware conformity within the predetermination might be beneficial in organising artistic creations and making decisions.</w:t>
      </w:r>
    </w:p>
    <w:p w14:paraId="52E1BE34" w14:textId="410C2D56" w:rsidR="00F5770E" w:rsidRPr="00866064" w:rsidRDefault="00F5770E" w:rsidP="00F5770E">
      <w:pPr>
        <w:ind w:firstLine="720"/>
        <w:rPr>
          <w:rFonts w:ascii="Arial" w:hAnsi="Arial" w:cs="Arial"/>
          <w:sz w:val="22"/>
        </w:rPr>
      </w:pPr>
      <w:r w:rsidRPr="00866064">
        <w:rPr>
          <w:rFonts w:ascii="Arial" w:hAnsi="Arial" w:cs="Arial"/>
          <w:b/>
          <w:bCs/>
          <w:szCs w:val="24"/>
        </w:rPr>
        <w:t>Conclusion</w:t>
      </w:r>
      <w:r w:rsidR="00C026EB">
        <w:rPr>
          <w:rFonts w:ascii="Arial" w:hAnsi="Arial" w:cs="Arial"/>
          <w:szCs w:val="24"/>
        </w:rPr>
        <w:t xml:space="preserve">: </w:t>
      </w:r>
      <w:r w:rsidR="00C026EB" w:rsidRPr="006D1123">
        <w:rPr>
          <w:rFonts w:ascii="Arial" w:hAnsi="Arial" w:cs="Arial"/>
          <w:sz w:val="22"/>
        </w:rPr>
        <w:t xml:space="preserve">I realised that if a group wants to divide tasks, we should first prepare how we want each stage to appear and feel; after </w:t>
      </w:r>
      <w:proofErr w:type="gramStart"/>
      <w:r w:rsidR="00C026EB" w:rsidRPr="006D1123">
        <w:rPr>
          <w:rFonts w:ascii="Arial" w:hAnsi="Arial" w:cs="Arial"/>
          <w:sz w:val="22"/>
        </w:rPr>
        <w:t>we've</w:t>
      </w:r>
      <w:proofErr w:type="gramEnd"/>
      <w:r w:rsidR="00C026EB" w:rsidRPr="006D1123">
        <w:rPr>
          <w:rFonts w:ascii="Arial" w:hAnsi="Arial" w:cs="Arial"/>
          <w:sz w:val="22"/>
        </w:rPr>
        <w:t xml:space="preserve"> done that, we should be able to put the segments together and submit them without much editing</w:t>
      </w:r>
      <w:r w:rsidR="00C026EB">
        <w:rPr>
          <w:rFonts w:ascii="Arial" w:hAnsi="Arial" w:cs="Arial"/>
          <w:szCs w:val="24"/>
        </w:rPr>
        <w:t>.</w:t>
      </w:r>
      <w:r w:rsidR="00C90E8C" w:rsidRPr="00866064">
        <w:rPr>
          <w:rFonts w:ascii="Arial" w:hAnsi="Arial" w:cs="Arial"/>
          <w:sz w:val="22"/>
        </w:rPr>
        <w:t xml:space="preserve"> In addition, I will continue to have people self-select their traits, and I will most likely use the 'Belbin bunch jobs' structure with lengthier projects. Finally, I discovered that we should occasionally task the decisions we appear to agree on inside the foundation to ensure that we </w:t>
      </w:r>
      <w:r w:rsidR="00BC5AD4" w:rsidRPr="00866064">
        <w:rPr>
          <w:rFonts w:ascii="Arial" w:hAnsi="Arial" w:cs="Arial"/>
          <w:sz w:val="22"/>
        </w:rPr>
        <w:t>do not</w:t>
      </w:r>
      <w:r w:rsidR="00C90E8C" w:rsidRPr="00866064">
        <w:rPr>
          <w:rFonts w:ascii="Arial" w:hAnsi="Arial" w:cs="Arial"/>
          <w:sz w:val="22"/>
        </w:rPr>
        <w:t xml:space="preserve"> agree solely on unthinking obedience.</w:t>
      </w:r>
    </w:p>
    <w:p w14:paraId="394AAE41" w14:textId="64EA4E47" w:rsidR="00F5770E" w:rsidRPr="00866064" w:rsidRDefault="00F5770E" w:rsidP="00F5770E">
      <w:pPr>
        <w:ind w:firstLine="720"/>
        <w:rPr>
          <w:rFonts w:ascii="Arial" w:hAnsi="Arial" w:cs="Arial"/>
          <w:sz w:val="22"/>
        </w:rPr>
      </w:pPr>
      <w:r w:rsidRPr="00866064">
        <w:rPr>
          <w:rFonts w:ascii="Arial" w:hAnsi="Arial" w:cs="Arial"/>
          <w:b/>
          <w:bCs/>
          <w:szCs w:val="24"/>
        </w:rPr>
        <w:t>Activity plan</w:t>
      </w:r>
      <w:r w:rsidRPr="00866064">
        <w:rPr>
          <w:rFonts w:ascii="Arial" w:hAnsi="Arial" w:cs="Arial"/>
          <w:sz w:val="22"/>
        </w:rPr>
        <w:t xml:space="preserve">: When </w:t>
      </w:r>
      <w:r w:rsidR="00BC5AD4" w:rsidRPr="00866064">
        <w:rPr>
          <w:rFonts w:ascii="Arial" w:hAnsi="Arial" w:cs="Arial"/>
          <w:sz w:val="22"/>
        </w:rPr>
        <w:t>I am</w:t>
      </w:r>
      <w:r w:rsidRPr="00866064">
        <w:rPr>
          <w:rFonts w:ascii="Arial" w:hAnsi="Arial" w:cs="Arial"/>
          <w:sz w:val="22"/>
        </w:rPr>
        <w:t xml:space="preserve"> working with an assortment </w:t>
      </w:r>
      <w:r w:rsidR="00C90E8C" w:rsidRPr="00866064">
        <w:rPr>
          <w:rFonts w:ascii="Arial" w:hAnsi="Arial" w:cs="Arial"/>
          <w:sz w:val="22"/>
        </w:rPr>
        <w:t xml:space="preserve">of </w:t>
      </w:r>
      <w:r w:rsidRPr="00866064">
        <w:rPr>
          <w:rFonts w:ascii="Arial" w:hAnsi="Arial" w:cs="Arial"/>
          <w:sz w:val="22"/>
        </w:rPr>
        <w:t>resulting time, I will address them roughly what qualities they have.</w:t>
      </w:r>
      <w:r w:rsidR="0077091C" w:rsidRPr="00866064">
        <w:rPr>
          <w:rFonts w:ascii="Arial" w:hAnsi="Arial" w:cs="Arial"/>
          <w:sz w:val="22"/>
        </w:rPr>
        <w:t xml:space="preserve"> It is simple to execute and contemplate in a crucial gathering, and it also serves as a discussion starter if we </w:t>
      </w:r>
      <w:r w:rsidR="00BC5AD4" w:rsidRPr="00866064">
        <w:rPr>
          <w:rFonts w:ascii="Arial" w:hAnsi="Arial" w:cs="Arial"/>
          <w:sz w:val="22"/>
        </w:rPr>
        <w:t>do not</w:t>
      </w:r>
      <w:r w:rsidR="0077091C" w:rsidRPr="00866064">
        <w:rPr>
          <w:rFonts w:ascii="Arial" w:hAnsi="Arial" w:cs="Arial"/>
          <w:sz w:val="22"/>
        </w:rPr>
        <w:t xml:space="preserve"> know each other well. Then, if we decide to partition compositions, I will require that we </w:t>
      </w:r>
      <w:r w:rsidR="00BC5AD4" w:rsidRPr="00866064">
        <w:rPr>
          <w:rFonts w:ascii="Arial" w:hAnsi="Arial" w:cs="Arial"/>
          <w:sz w:val="22"/>
        </w:rPr>
        <w:t>plan</w:t>
      </w:r>
      <w:r w:rsidR="0077091C" w:rsidRPr="00866064">
        <w:rPr>
          <w:rFonts w:ascii="Arial" w:hAnsi="Arial" w:cs="Arial"/>
          <w:sz w:val="22"/>
        </w:rPr>
        <w:t xml:space="preserve"> what we will accept from it. Perhaps I should advise that we compose the creation or initial fragment first, all things considered</w:t>
      </w:r>
      <w:r w:rsidR="004238F8">
        <w:rPr>
          <w:rFonts w:ascii="Arial" w:hAnsi="Arial" w:cs="Arial"/>
          <w:sz w:val="22"/>
        </w:rPr>
        <w:t>,</w:t>
      </w:r>
      <w:r w:rsidR="0077091C" w:rsidRPr="00866064">
        <w:rPr>
          <w:rFonts w:ascii="Arial" w:hAnsi="Arial" w:cs="Arial"/>
          <w:sz w:val="22"/>
        </w:rPr>
        <w:t xml:space="preserve"> so that we have a reference for </w:t>
      </w:r>
      <w:r w:rsidR="009F0950" w:rsidRPr="00866064">
        <w:rPr>
          <w:rFonts w:ascii="Arial" w:hAnsi="Arial" w:cs="Arial"/>
          <w:sz w:val="22"/>
        </w:rPr>
        <w:t>writ</w:t>
      </w:r>
      <w:r w:rsidR="0077091C" w:rsidRPr="00866064">
        <w:rPr>
          <w:rFonts w:ascii="Arial" w:hAnsi="Arial" w:cs="Arial"/>
          <w:sz w:val="22"/>
        </w:rPr>
        <w:t>ing our unique sections</w:t>
      </w:r>
      <w:r w:rsidR="00353314" w:rsidRPr="00866064">
        <w:rPr>
          <w:rFonts w:ascii="Arial" w:hAnsi="Arial" w:cs="Arial"/>
          <w:sz w:val="22"/>
        </w:rPr>
        <w:t xml:space="preserve">. </w:t>
      </w:r>
      <w:r w:rsidR="00922709" w:rsidRPr="00866064">
        <w:rPr>
          <w:rFonts w:ascii="Arial" w:hAnsi="Arial" w:cs="Arial"/>
          <w:sz w:val="22"/>
        </w:rPr>
        <w:t>Again, it i</w:t>
      </w:r>
      <w:r w:rsidR="00353314" w:rsidRPr="00866064">
        <w:rPr>
          <w:rFonts w:ascii="Arial" w:hAnsi="Arial" w:cs="Arial"/>
          <w:sz w:val="22"/>
        </w:rPr>
        <w:t xml:space="preserve">s simple to execute and think about in a crucial gathering, and it also serves as a great discussion starter if we </w:t>
      </w:r>
      <w:r w:rsidR="00BC5AD4" w:rsidRPr="00866064">
        <w:rPr>
          <w:rFonts w:ascii="Arial" w:hAnsi="Arial" w:cs="Arial"/>
          <w:sz w:val="22"/>
        </w:rPr>
        <w:t>do not</w:t>
      </w:r>
      <w:r w:rsidR="00353314" w:rsidRPr="00866064">
        <w:rPr>
          <w:rFonts w:ascii="Arial" w:hAnsi="Arial" w:cs="Arial"/>
          <w:sz w:val="22"/>
        </w:rPr>
        <w:t xml:space="preserve"> know each other very well. Then, if we decide to partition compositions, </w:t>
      </w:r>
      <w:proofErr w:type="gramStart"/>
      <w:r w:rsidR="00353314" w:rsidRPr="00866064">
        <w:rPr>
          <w:rFonts w:ascii="Arial" w:hAnsi="Arial" w:cs="Arial"/>
          <w:sz w:val="22"/>
        </w:rPr>
        <w:t>I'll</w:t>
      </w:r>
      <w:proofErr w:type="gramEnd"/>
      <w:r w:rsidR="00353314" w:rsidRPr="00866064">
        <w:rPr>
          <w:rFonts w:ascii="Arial" w:hAnsi="Arial" w:cs="Arial"/>
          <w:sz w:val="22"/>
        </w:rPr>
        <w:t xml:space="preserve"> insist that we plan ahead of time what we'll accept from it. Perhaps I should advise that we compose the creation or initial piece first, all things considered</w:t>
      </w:r>
      <w:r w:rsidR="00922709" w:rsidRPr="00866064">
        <w:rPr>
          <w:rFonts w:ascii="Arial" w:hAnsi="Arial" w:cs="Arial"/>
          <w:sz w:val="22"/>
        </w:rPr>
        <w:t>,</w:t>
      </w:r>
      <w:r w:rsidR="00353314" w:rsidRPr="00866064">
        <w:rPr>
          <w:rFonts w:ascii="Arial" w:hAnsi="Arial" w:cs="Arial"/>
          <w:sz w:val="22"/>
        </w:rPr>
        <w:t xml:space="preserve"> </w:t>
      </w:r>
      <w:r w:rsidR="00922709" w:rsidRPr="00866064">
        <w:rPr>
          <w:rFonts w:ascii="Arial" w:hAnsi="Arial" w:cs="Arial"/>
          <w:sz w:val="22"/>
        </w:rPr>
        <w:t>to</w:t>
      </w:r>
      <w:r w:rsidR="00353314" w:rsidRPr="00866064">
        <w:rPr>
          <w:rFonts w:ascii="Arial" w:hAnsi="Arial" w:cs="Arial"/>
          <w:sz w:val="22"/>
        </w:rPr>
        <w:t xml:space="preserve"> use it as a reference as we </w:t>
      </w:r>
      <w:r w:rsidR="002E0934" w:rsidRPr="00866064">
        <w:rPr>
          <w:rFonts w:ascii="Arial" w:hAnsi="Arial" w:cs="Arial"/>
          <w:sz w:val="22"/>
        </w:rPr>
        <w:t>writ</w:t>
      </w:r>
      <w:r w:rsidR="00353314" w:rsidRPr="00866064">
        <w:rPr>
          <w:rFonts w:ascii="Arial" w:hAnsi="Arial" w:cs="Arial"/>
          <w:sz w:val="22"/>
        </w:rPr>
        <w:t>e our unique sections.</w:t>
      </w:r>
    </w:p>
    <w:p w14:paraId="010BCA89" w14:textId="5A77EC20" w:rsidR="002A3D26" w:rsidRPr="00866064" w:rsidRDefault="0046234B" w:rsidP="00F5770E">
      <w:pPr>
        <w:rPr>
          <w:rFonts w:ascii="Arial" w:hAnsi="Arial" w:cs="Arial"/>
          <w:sz w:val="22"/>
        </w:rPr>
      </w:pPr>
      <w:r w:rsidRPr="00866064">
        <w:rPr>
          <w:rFonts w:ascii="Arial" w:hAnsi="Arial" w:cs="Arial"/>
          <w:sz w:val="22"/>
        </w:rPr>
        <w:tab/>
      </w:r>
      <w:r w:rsidRPr="00866064">
        <w:rPr>
          <w:rFonts w:ascii="Arial" w:hAnsi="Arial" w:cs="Arial"/>
          <w:color w:val="333333"/>
          <w:sz w:val="22"/>
          <w:shd w:val="clear" w:color="auto" w:fill="FFFFFF"/>
        </w:rPr>
        <w:t xml:space="preserve">A </w:t>
      </w:r>
      <w:r w:rsidRPr="00866064">
        <w:rPr>
          <w:rFonts w:ascii="Arial" w:hAnsi="Arial" w:cs="Arial"/>
          <w:sz w:val="22"/>
          <w:shd w:val="clear" w:color="auto" w:fill="FFFFFF"/>
        </w:rPr>
        <w:t>personal</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recommendation</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additionally</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referred to as</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individual</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advice</w:t>
      </w:r>
      <w:r w:rsidRPr="00866064">
        <w:rPr>
          <w:rFonts w:ascii="Arial" w:hAnsi="Arial" w:cs="Arial"/>
          <w:color w:val="333333"/>
          <w:sz w:val="22"/>
          <w:shd w:val="clear" w:color="auto" w:fill="FFFFFF"/>
        </w:rPr>
        <w:t xml:space="preserve"> or </w:t>
      </w:r>
      <w:r w:rsidR="00BB2340" w:rsidRPr="00866064">
        <w:rPr>
          <w:rFonts w:ascii="Arial" w:hAnsi="Arial" w:cs="Arial"/>
          <w:color w:val="333333"/>
          <w:sz w:val="22"/>
          <w:shd w:val="clear" w:color="auto" w:fill="FFFFFF"/>
        </w:rPr>
        <w:t>an</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individual</w:t>
      </w:r>
      <w:r w:rsidRPr="00866064">
        <w:rPr>
          <w:rFonts w:ascii="Arial" w:hAnsi="Arial" w:cs="Arial"/>
          <w:color w:val="333333"/>
          <w:sz w:val="22"/>
          <w:shd w:val="clear" w:color="auto" w:fill="FFFFFF"/>
        </w:rPr>
        <w:t xml:space="preserve"> reference, is a letter </w:t>
      </w:r>
      <w:r w:rsidRPr="00866064">
        <w:rPr>
          <w:rFonts w:ascii="Arial" w:hAnsi="Arial" w:cs="Arial"/>
          <w:sz w:val="22"/>
          <w:shd w:val="clear" w:color="auto" w:fill="FFFFFF"/>
        </w:rPr>
        <w:t>of advice</w:t>
      </w:r>
      <w:r w:rsidRPr="00866064">
        <w:rPr>
          <w:rFonts w:ascii="Arial" w:hAnsi="Arial" w:cs="Arial"/>
          <w:color w:val="333333"/>
          <w:sz w:val="22"/>
          <w:shd w:val="clear" w:color="auto" w:fill="FFFFFF"/>
        </w:rPr>
        <w:t xml:space="preserve"> written </w:t>
      </w:r>
      <w:r w:rsidRPr="00866064">
        <w:rPr>
          <w:rFonts w:ascii="Arial" w:hAnsi="Arial" w:cs="Arial"/>
          <w:sz w:val="22"/>
          <w:shd w:val="clear" w:color="auto" w:fill="FFFFFF"/>
        </w:rPr>
        <w:t>through</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a person</w:t>
      </w:r>
      <w:r w:rsidRPr="00866064">
        <w:rPr>
          <w:rFonts w:ascii="Arial" w:hAnsi="Arial" w:cs="Arial"/>
          <w:color w:val="333333"/>
          <w:sz w:val="22"/>
          <w:shd w:val="clear" w:color="auto" w:fill="FFFFFF"/>
        </w:rPr>
        <w:t xml:space="preserve"> who can </w:t>
      </w:r>
      <w:r w:rsidRPr="00866064">
        <w:rPr>
          <w:rFonts w:ascii="Arial" w:hAnsi="Arial" w:cs="Arial"/>
          <w:sz w:val="22"/>
          <w:shd w:val="clear" w:color="auto" w:fill="FFFFFF"/>
        </w:rPr>
        <w:t>talk</w:t>
      </w:r>
      <w:r w:rsidRPr="00866064">
        <w:rPr>
          <w:rFonts w:ascii="Arial" w:hAnsi="Arial" w:cs="Arial"/>
          <w:color w:val="333333"/>
          <w:sz w:val="22"/>
          <w:shd w:val="clear" w:color="auto" w:fill="FFFFFF"/>
        </w:rPr>
        <w:t xml:space="preserve"> to the </w:t>
      </w:r>
      <w:r w:rsidRPr="00866064">
        <w:rPr>
          <w:rFonts w:ascii="Arial" w:hAnsi="Arial" w:cs="Arial"/>
          <w:sz w:val="22"/>
          <w:shd w:val="clear" w:color="auto" w:fill="FFFFFF"/>
        </w:rPr>
        <w:t>task</w:t>
      </w:r>
      <w:r w:rsidRPr="00866064">
        <w:rPr>
          <w:rFonts w:ascii="Arial" w:hAnsi="Arial" w:cs="Arial"/>
          <w:color w:val="333333"/>
          <w:sz w:val="22"/>
          <w:shd w:val="clear" w:color="auto" w:fill="FFFFFF"/>
        </w:rPr>
        <w:t xml:space="preserve"> candidate's </w:t>
      </w:r>
      <w:r w:rsidRPr="00866064">
        <w:rPr>
          <w:rFonts w:ascii="Arial" w:hAnsi="Arial" w:cs="Arial"/>
          <w:sz w:val="22"/>
          <w:shd w:val="clear" w:color="auto" w:fill="FFFFFF"/>
        </w:rPr>
        <w:t>persona</w:t>
      </w:r>
      <w:r w:rsidRPr="00866064">
        <w:rPr>
          <w:rFonts w:ascii="Arial" w:hAnsi="Arial" w:cs="Arial"/>
          <w:color w:val="333333"/>
          <w:sz w:val="22"/>
          <w:shd w:val="clear" w:color="auto" w:fill="FFFFFF"/>
        </w:rPr>
        <w:t xml:space="preserve"> and </w:t>
      </w:r>
      <w:r w:rsidRPr="00866064">
        <w:rPr>
          <w:rFonts w:ascii="Arial" w:hAnsi="Arial" w:cs="Arial"/>
          <w:sz w:val="22"/>
          <w:shd w:val="clear" w:color="auto" w:fill="FFFFFF"/>
        </w:rPr>
        <w:t>individual</w:t>
      </w:r>
      <w:r w:rsidRPr="00866064">
        <w:rPr>
          <w:rFonts w:ascii="Arial" w:hAnsi="Arial" w:cs="Arial"/>
          <w:color w:val="333333"/>
          <w:sz w:val="22"/>
          <w:shd w:val="clear" w:color="auto" w:fill="FFFFFF"/>
        </w:rPr>
        <w:t>. A</w:t>
      </w:r>
      <w:r w:rsidR="002E0934" w:rsidRPr="00866064">
        <w:rPr>
          <w:rFonts w:ascii="Arial" w:hAnsi="Arial" w:cs="Arial"/>
          <w:color w:val="333333"/>
          <w:sz w:val="22"/>
          <w:shd w:val="clear" w:color="auto" w:fill="FFFFFF"/>
        </w:rPr>
        <w:t>n</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advice</w:t>
      </w:r>
      <w:r w:rsidRPr="00866064">
        <w:rPr>
          <w:rFonts w:ascii="Arial" w:hAnsi="Arial" w:cs="Arial"/>
          <w:color w:val="333333"/>
          <w:sz w:val="22"/>
          <w:shd w:val="clear" w:color="auto" w:fill="FFFFFF"/>
        </w:rPr>
        <w:t xml:space="preserve"> letter </w:t>
      </w:r>
      <w:r w:rsidRPr="00866064">
        <w:rPr>
          <w:rFonts w:ascii="Arial" w:hAnsi="Arial" w:cs="Arial"/>
          <w:sz w:val="22"/>
          <w:shd w:val="clear" w:color="auto" w:fill="FFFFFF"/>
        </w:rPr>
        <w:t>need</w:t>
      </w:r>
      <w:r w:rsidR="002E0934" w:rsidRPr="00866064">
        <w:rPr>
          <w:rFonts w:ascii="Arial" w:hAnsi="Arial" w:cs="Arial"/>
          <w:sz w:val="22"/>
          <w:shd w:val="clear" w:color="auto" w:fill="FFFFFF"/>
        </w:rPr>
        <w:t>s</w:t>
      </w:r>
      <w:r w:rsidRPr="00866064">
        <w:rPr>
          <w:rFonts w:ascii="Arial" w:hAnsi="Arial" w:cs="Arial"/>
          <w:sz w:val="22"/>
          <w:shd w:val="clear" w:color="auto" w:fill="FFFFFF"/>
        </w:rPr>
        <w:t xml:space="preserve"> to</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encompass</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facts</w:t>
      </w:r>
      <w:r w:rsidRPr="00866064">
        <w:rPr>
          <w:rFonts w:ascii="Arial" w:hAnsi="Arial" w:cs="Arial"/>
          <w:color w:val="333333"/>
          <w:sz w:val="22"/>
          <w:shd w:val="clear" w:color="auto" w:fill="FFFFFF"/>
        </w:rPr>
        <w:t xml:space="preserve"> on who </w:t>
      </w:r>
      <w:r w:rsidR="00BC5AD4" w:rsidRPr="00866064">
        <w:rPr>
          <w:rFonts w:ascii="Arial" w:hAnsi="Arial" w:cs="Arial"/>
          <w:sz w:val="22"/>
          <w:shd w:val="clear" w:color="auto" w:fill="FFFFFF"/>
        </w:rPr>
        <w:t>you are</w:t>
      </w:r>
      <w:r w:rsidRPr="00866064">
        <w:rPr>
          <w:rFonts w:ascii="Arial" w:hAnsi="Arial" w:cs="Arial"/>
          <w:color w:val="333333"/>
          <w:sz w:val="22"/>
          <w:shd w:val="clear" w:color="auto" w:fill="FFFFFF"/>
        </w:rPr>
        <w:t xml:space="preserve">, your </w:t>
      </w:r>
      <w:r w:rsidRPr="00866064">
        <w:rPr>
          <w:rFonts w:ascii="Arial" w:hAnsi="Arial" w:cs="Arial"/>
          <w:sz w:val="22"/>
          <w:shd w:val="clear" w:color="auto" w:fill="FFFFFF"/>
        </w:rPr>
        <w:t>reference to</w:t>
      </w:r>
      <w:r w:rsidRPr="00866064">
        <w:rPr>
          <w:rFonts w:ascii="Arial" w:hAnsi="Arial" w:cs="Arial"/>
          <w:color w:val="333333"/>
          <w:sz w:val="22"/>
          <w:shd w:val="clear" w:color="auto" w:fill="FFFFFF"/>
        </w:rPr>
        <w:t xml:space="preserve"> the </w:t>
      </w:r>
      <w:r w:rsidRPr="00866064">
        <w:rPr>
          <w:rFonts w:ascii="Arial" w:hAnsi="Arial" w:cs="Arial"/>
          <w:sz w:val="22"/>
          <w:shd w:val="clear" w:color="auto" w:fill="FFFFFF"/>
        </w:rPr>
        <w:t>man or woman</w:t>
      </w:r>
      <w:r w:rsidRPr="00866064">
        <w:rPr>
          <w:rFonts w:ascii="Arial" w:hAnsi="Arial" w:cs="Arial"/>
          <w:color w:val="333333"/>
          <w:sz w:val="22"/>
          <w:shd w:val="clear" w:color="auto" w:fill="FFFFFF"/>
        </w:rPr>
        <w:t xml:space="preserve"> </w:t>
      </w:r>
      <w:r w:rsidR="00BC5AD4" w:rsidRPr="00866064">
        <w:rPr>
          <w:rFonts w:ascii="Arial" w:hAnsi="Arial" w:cs="Arial"/>
          <w:sz w:val="22"/>
          <w:shd w:val="clear" w:color="auto" w:fill="FFFFFF"/>
        </w:rPr>
        <w:t>you are</w:t>
      </w:r>
      <w:r w:rsidRPr="00866064">
        <w:rPr>
          <w:rFonts w:ascii="Arial" w:hAnsi="Arial" w:cs="Arial"/>
          <w:color w:val="333333"/>
          <w:sz w:val="22"/>
          <w:shd w:val="clear" w:color="auto" w:fill="FFFFFF"/>
        </w:rPr>
        <w:t xml:space="preserve"> recommending, why </w:t>
      </w:r>
      <w:proofErr w:type="gramStart"/>
      <w:r w:rsidRPr="00866064">
        <w:rPr>
          <w:rFonts w:ascii="Arial" w:hAnsi="Arial" w:cs="Arial"/>
          <w:sz w:val="22"/>
          <w:shd w:val="clear" w:color="auto" w:fill="FFFFFF"/>
        </w:rPr>
        <w:t>they're</w:t>
      </w:r>
      <w:proofErr w:type="gramEnd"/>
      <w:r w:rsidRPr="00866064">
        <w:rPr>
          <w:rFonts w:ascii="Arial" w:hAnsi="Arial" w:cs="Arial"/>
          <w:color w:val="333333"/>
          <w:sz w:val="22"/>
          <w:shd w:val="clear" w:color="auto" w:fill="FFFFFF"/>
        </w:rPr>
        <w:t xml:space="preserve"> qualified, and the </w:t>
      </w:r>
      <w:r w:rsidRPr="00866064">
        <w:rPr>
          <w:rFonts w:ascii="Arial" w:hAnsi="Arial" w:cs="Arial"/>
          <w:sz w:val="22"/>
          <w:shd w:val="clear" w:color="auto" w:fill="FFFFFF"/>
        </w:rPr>
        <w:t>unique</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competencies</w:t>
      </w:r>
      <w:r w:rsidRPr="00866064">
        <w:rPr>
          <w:rFonts w:ascii="Arial" w:hAnsi="Arial" w:cs="Arial"/>
          <w:color w:val="333333"/>
          <w:sz w:val="22"/>
          <w:shd w:val="clear" w:color="auto" w:fill="FFFFFF"/>
        </w:rPr>
        <w:t xml:space="preserve"> they have. Specifics. Whenever possible, </w:t>
      </w:r>
      <w:r w:rsidRPr="00866064">
        <w:rPr>
          <w:rFonts w:ascii="Arial" w:hAnsi="Arial" w:cs="Arial"/>
          <w:sz w:val="22"/>
          <w:shd w:val="clear" w:color="auto" w:fill="FFFFFF"/>
        </w:rPr>
        <w:t>it is</w:t>
      </w:r>
      <w:r w:rsidRPr="00866064">
        <w:rPr>
          <w:rFonts w:ascii="Arial" w:hAnsi="Arial" w:cs="Arial"/>
          <w:color w:val="333333"/>
          <w:sz w:val="22"/>
          <w:shd w:val="clear" w:color="auto" w:fill="FFFFFF"/>
        </w:rPr>
        <w:t xml:space="preserve"> </w:t>
      </w:r>
      <w:r w:rsidR="002E0934" w:rsidRPr="00866064">
        <w:rPr>
          <w:rFonts w:ascii="Arial" w:hAnsi="Arial" w:cs="Arial"/>
          <w:sz w:val="22"/>
          <w:shd w:val="clear" w:color="auto" w:fill="FFFFFF"/>
        </w:rPr>
        <w:t>help</w:t>
      </w:r>
      <w:r w:rsidRPr="00866064">
        <w:rPr>
          <w:rFonts w:ascii="Arial" w:hAnsi="Arial" w:cs="Arial"/>
          <w:sz w:val="22"/>
          <w:shd w:val="clear" w:color="auto" w:fill="FFFFFF"/>
        </w:rPr>
        <w:t>ful</w:t>
      </w:r>
      <w:r w:rsidRPr="00866064">
        <w:rPr>
          <w:rFonts w:ascii="Arial" w:hAnsi="Arial" w:cs="Arial"/>
          <w:color w:val="333333"/>
          <w:sz w:val="22"/>
          <w:shd w:val="clear" w:color="auto" w:fill="FFFFFF"/>
        </w:rPr>
        <w:t xml:space="preserve"> to </w:t>
      </w:r>
      <w:r w:rsidRPr="00866064">
        <w:rPr>
          <w:rFonts w:ascii="Arial" w:hAnsi="Arial" w:cs="Arial"/>
          <w:sz w:val="22"/>
          <w:shd w:val="clear" w:color="auto" w:fill="FFFFFF"/>
        </w:rPr>
        <w:t>offer</w:t>
      </w:r>
      <w:r w:rsidRPr="00866064">
        <w:rPr>
          <w:rFonts w:ascii="Arial" w:hAnsi="Arial" w:cs="Arial"/>
          <w:color w:val="333333"/>
          <w:sz w:val="22"/>
          <w:shd w:val="clear" w:color="auto" w:fill="FFFFFF"/>
        </w:rPr>
        <w:t xml:space="preserve"> </w:t>
      </w:r>
      <w:r w:rsidR="002E0934" w:rsidRPr="00866064">
        <w:rPr>
          <w:rFonts w:ascii="Arial" w:hAnsi="Arial" w:cs="Arial"/>
          <w:sz w:val="22"/>
          <w:shd w:val="clear" w:color="auto" w:fill="FFFFFF"/>
        </w:rPr>
        <w:t>amazing</w:t>
      </w:r>
      <w:r w:rsidRPr="00866064">
        <w:rPr>
          <w:rFonts w:ascii="Arial" w:hAnsi="Arial" w:cs="Arial"/>
          <w:color w:val="333333"/>
          <w:sz w:val="22"/>
          <w:shd w:val="clear" w:color="auto" w:fill="FFFFFF"/>
        </w:rPr>
        <w:t xml:space="preserve"> anecdotes and examples that illustrate your support. Recommendations are </w:t>
      </w:r>
      <w:r w:rsidRPr="00866064">
        <w:rPr>
          <w:rFonts w:ascii="Arial" w:hAnsi="Arial" w:cs="Arial"/>
          <w:sz w:val="22"/>
          <w:shd w:val="clear" w:color="auto" w:fill="FFFFFF"/>
        </w:rPr>
        <w:t>primarily based totally</w:t>
      </w:r>
      <w:r w:rsidRPr="00866064">
        <w:rPr>
          <w:rFonts w:ascii="Arial" w:hAnsi="Arial" w:cs="Arial"/>
          <w:color w:val="333333"/>
          <w:sz w:val="22"/>
          <w:shd w:val="clear" w:color="auto" w:fill="FFFFFF"/>
        </w:rPr>
        <w:t xml:space="preserve"> </w:t>
      </w:r>
      <w:r w:rsidR="002E0934" w:rsidRPr="00866064">
        <w:rPr>
          <w:rFonts w:ascii="Arial" w:hAnsi="Arial" w:cs="Arial"/>
          <w:sz w:val="22"/>
          <w:shd w:val="clear" w:color="auto" w:fill="FFFFFF"/>
        </w:rPr>
        <w:t>on</w:t>
      </w:r>
      <w:r w:rsidRPr="00866064">
        <w:rPr>
          <w:rFonts w:ascii="Arial" w:hAnsi="Arial" w:cs="Arial"/>
          <w:sz w:val="22"/>
          <w:shd w:val="clear" w:color="auto" w:fill="FFFFFF"/>
        </w:rPr>
        <w:t xml:space="preserve"> the</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effects</w:t>
      </w:r>
      <w:r w:rsidRPr="00866064">
        <w:rPr>
          <w:rFonts w:ascii="Arial" w:hAnsi="Arial" w:cs="Arial"/>
          <w:color w:val="333333"/>
          <w:sz w:val="22"/>
          <w:shd w:val="clear" w:color="auto" w:fill="FFFFFF"/>
        </w:rPr>
        <w:t xml:space="preserve"> of your </w:t>
      </w:r>
      <w:r w:rsidRPr="00866064">
        <w:rPr>
          <w:rFonts w:ascii="Arial" w:hAnsi="Arial" w:cs="Arial"/>
          <w:sz w:val="22"/>
          <w:shd w:val="clear" w:color="auto" w:fill="FFFFFF"/>
        </w:rPr>
        <w:t>studies</w:t>
      </w:r>
      <w:r w:rsidRPr="00866064">
        <w:rPr>
          <w:rFonts w:ascii="Arial" w:hAnsi="Arial" w:cs="Arial"/>
          <w:color w:val="333333"/>
          <w:sz w:val="22"/>
          <w:shd w:val="clear" w:color="auto" w:fill="FFFFFF"/>
        </w:rPr>
        <w:t xml:space="preserve"> and </w:t>
      </w:r>
      <w:r w:rsidRPr="00866064">
        <w:rPr>
          <w:rFonts w:ascii="Arial" w:hAnsi="Arial" w:cs="Arial"/>
          <w:sz w:val="22"/>
          <w:shd w:val="clear" w:color="auto" w:fill="FFFFFF"/>
        </w:rPr>
        <w:t>imply</w:t>
      </w:r>
      <w:r w:rsidRPr="00866064">
        <w:rPr>
          <w:rFonts w:ascii="Arial" w:hAnsi="Arial" w:cs="Arial"/>
          <w:color w:val="333333"/>
          <w:sz w:val="22"/>
          <w:shd w:val="clear" w:color="auto" w:fill="FFFFFF"/>
        </w:rPr>
        <w:t xml:space="preserve"> the </w:t>
      </w:r>
      <w:r w:rsidR="002E0934" w:rsidRPr="00866064">
        <w:rPr>
          <w:rFonts w:ascii="Arial" w:hAnsi="Arial" w:cs="Arial"/>
          <w:sz w:val="22"/>
          <w:shd w:val="clear" w:color="auto" w:fill="FFFFFF"/>
        </w:rPr>
        <w:t>special</w:t>
      </w:r>
      <w:r w:rsidRPr="00866064">
        <w:rPr>
          <w:rFonts w:ascii="Arial" w:hAnsi="Arial" w:cs="Arial"/>
          <w:color w:val="333333"/>
          <w:sz w:val="22"/>
          <w:shd w:val="clear" w:color="auto" w:fill="FFFFFF"/>
        </w:rPr>
        <w:t xml:space="preserve"> measures or </w:t>
      </w:r>
      <w:r w:rsidRPr="00866064">
        <w:rPr>
          <w:rFonts w:ascii="Arial" w:hAnsi="Arial" w:cs="Arial"/>
          <w:sz w:val="22"/>
          <w:shd w:val="clear" w:color="auto" w:fill="FFFFFF"/>
        </w:rPr>
        <w:t>instructions</w:t>
      </w:r>
      <w:r w:rsidRPr="00866064">
        <w:rPr>
          <w:rFonts w:ascii="Arial" w:hAnsi="Arial" w:cs="Arial"/>
          <w:color w:val="333333"/>
          <w:sz w:val="22"/>
          <w:shd w:val="clear" w:color="auto" w:fill="FFFFFF"/>
        </w:rPr>
        <w:t xml:space="preserve"> that </w:t>
      </w:r>
      <w:r w:rsidRPr="00866064">
        <w:rPr>
          <w:rFonts w:ascii="Arial" w:hAnsi="Arial" w:cs="Arial"/>
          <w:sz w:val="22"/>
          <w:shd w:val="clear" w:color="auto" w:fill="FFFFFF"/>
        </w:rPr>
        <w:t>be</w:t>
      </w:r>
      <w:r w:rsidRPr="00866064">
        <w:rPr>
          <w:rFonts w:ascii="Arial" w:hAnsi="Arial" w:cs="Arial"/>
          <w:color w:val="333333"/>
          <w:sz w:val="22"/>
          <w:shd w:val="clear" w:color="auto" w:fill="FFFFFF"/>
        </w:rPr>
        <w:t xml:space="preserve"> taken. For example, a </w:t>
      </w:r>
      <w:r w:rsidRPr="00866064">
        <w:rPr>
          <w:rFonts w:ascii="Arial" w:hAnsi="Arial" w:cs="Arial"/>
          <w:sz w:val="22"/>
          <w:shd w:val="clear" w:color="auto" w:fill="FFFFFF"/>
        </w:rPr>
        <w:t>medical</w:t>
      </w:r>
      <w:r w:rsidRPr="00866064">
        <w:rPr>
          <w:rFonts w:ascii="Arial" w:hAnsi="Arial" w:cs="Arial"/>
          <w:color w:val="333333"/>
          <w:sz w:val="22"/>
          <w:shd w:val="clear" w:color="auto" w:fill="FFFFFF"/>
        </w:rPr>
        <w:t xml:space="preserve"> </w:t>
      </w:r>
      <w:r w:rsidR="00B269B6" w:rsidRPr="00866064">
        <w:rPr>
          <w:rFonts w:ascii="Arial" w:hAnsi="Arial" w:cs="Arial"/>
          <w:sz w:val="22"/>
          <w:shd w:val="clear" w:color="auto" w:fill="FFFFFF"/>
        </w:rPr>
        <w:t>look</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may</w:t>
      </w:r>
      <w:r w:rsidRPr="00866064">
        <w:rPr>
          <w:rFonts w:ascii="Arial" w:hAnsi="Arial" w:cs="Arial"/>
          <w:color w:val="333333"/>
          <w:sz w:val="22"/>
          <w:shd w:val="clear" w:color="auto" w:fill="FFFFFF"/>
        </w:rPr>
        <w:t xml:space="preserve"> have implications for </w:t>
      </w:r>
      <w:r w:rsidRPr="00866064">
        <w:rPr>
          <w:rFonts w:ascii="Arial" w:hAnsi="Arial" w:cs="Arial"/>
          <w:sz w:val="22"/>
          <w:shd w:val="clear" w:color="auto" w:fill="FFFFFF"/>
        </w:rPr>
        <w:t>most cancers</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studies</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 xml:space="preserve">and </w:t>
      </w:r>
      <w:r w:rsidR="004238F8">
        <w:rPr>
          <w:rFonts w:ascii="Arial" w:hAnsi="Arial" w:cs="Arial"/>
          <w:sz w:val="22"/>
          <w:shd w:val="clear" w:color="auto" w:fill="FFFFFF"/>
        </w:rPr>
        <w:t>suggest</w:t>
      </w:r>
      <w:r w:rsidRPr="00866064">
        <w:rPr>
          <w:rFonts w:ascii="Arial" w:hAnsi="Arial" w:cs="Arial"/>
          <w:sz w:val="22"/>
          <w:shd w:val="clear" w:color="auto" w:fill="FFFFFF"/>
        </w:rPr>
        <w:t xml:space="preserve"> opposition to</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the usage of</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a selected</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dangerous</w:t>
      </w:r>
      <w:r w:rsidRPr="00866064">
        <w:rPr>
          <w:rFonts w:ascii="Arial" w:hAnsi="Arial" w:cs="Arial"/>
          <w:color w:val="333333"/>
          <w:sz w:val="22"/>
          <w:shd w:val="clear" w:color="auto" w:fill="FFFFFF"/>
        </w:rPr>
        <w:t xml:space="preserve"> substance. A </w:t>
      </w:r>
      <w:r w:rsidRPr="00866064">
        <w:rPr>
          <w:rFonts w:ascii="Arial" w:hAnsi="Arial" w:cs="Arial"/>
          <w:sz w:val="22"/>
          <w:shd w:val="clear" w:color="auto" w:fill="FFFFFF"/>
        </w:rPr>
        <w:t>nicely</w:t>
      </w:r>
      <w:r w:rsidRPr="00866064">
        <w:rPr>
          <w:rFonts w:ascii="Arial" w:hAnsi="Arial" w:cs="Arial"/>
          <w:color w:val="333333"/>
          <w:sz w:val="22"/>
          <w:shd w:val="clear" w:color="auto" w:fill="FFFFFF"/>
        </w:rPr>
        <w:t xml:space="preserve"> organised</w:t>
      </w:r>
      <w:r w:rsidRPr="00866064">
        <w:rPr>
          <w:rFonts w:ascii="Arial" w:hAnsi="Arial" w:cs="Arial"/>
          <w:sz w:val="22"/>
          <w:shd w:val="clear" w:color="auto" w:fill="FFFFFF"/>
        </w:rPr>
        <w:t xml:space="preserve"> look at</w:t>
      </w:r>
      <w:r w:rsidRPr="00866064">
        <w:rPr>
          <w:rFonts w:ascii="Arial" w:hAnsi="Arial" w:cs="Arial"/>
          <w:color w:val="333333"/>
          <w:sz w:val="22"/>
          <w:shd w:val="clear" w:color="auto" w:fill="FFFFFF"/>
        </w:rPr>
        <w:t xml:space="preserve"> plan </w:t>
      </w:r>
      <w:r w:rsidRPr="00866064">
        <w:rPr>
          <w:rFonts w:ascii="Arial" w:hAnsi="Arial" w:cs="Arial"/>
          <w:sz w:val="22"/>
          <w:shd w:val="clear" w:color="auto" w:fill="FFFFFF"/>
        </w:rPr>
        <w:t>lets you</w:t>
      </w:r>
      <w:r w:rsidRPr="00866064">
        <w:rPr>
          <w:rFonts w:ascii="Arial" w:hAnsi="Arial" w:cs="Arial"/>
          <w:color w:val="333333"/>
          <w:sz w:val="22"/>
          <w:shd w:val="clear" w:color="auto" w:fill="FFFFFF"/>
        </w:rPr>
        <w:t xml:space="preserve"> be </w:t>
      </w:r>
      <w:r w:rsidRPr="00866064">
        <w:rPr>
          <w:rFonts w:ascii="Arial" w:hAnsi="Arial" w:cs="Arial"/>
          <w:sz w:val="22"/>
          <w:shd w:val="clear" w:color="auto" w:fill="FFFFFF"/>
        </w:rPr>
        <w:t>clean</w:t>
      </w:r>
      <w:r w:rsidRPr="00866064">
        <w:rPr>
          <w:rFonts w:ascii="Arial" w:hAnsi="Arial" w:cs="Arial"/>
          <w:color w:val="333333"/>
          <w:sz w:val="22"/>
          <w:shd w:val="clear" w:color="auto" w:fill="FFFFFF"/>
        </w:rPr>
        <w:t xml:space="preserve"> with what you </w:t>
      </w:r>
      <w:r w:rsidRPr="00866064">
        <w:rPr>
          <w:rFonts w:ascii="Arial" w:hAnsi="Arial" w:cs="Arial"/>
          <w:sz w:val="22"/>
          <w:shd w:val="clear" w:color="auto" w:fill="FFFFFF"/>
        </w:rPr>
        <w:t>want</w:t>
      </w:r>
      <w:r w:rsidRPr="00866064">
        <w:rPr>
          <w:rFonts w:ascii="Arial" w:hAnsi="Arial" w:cs="Arial"/>
          <w:color w:val="333333"/>
          <w:sz w:val="22"/>
          <w:shd w:val="clear" w:color="auto" w:fill="FFFFFF"/>
        </w:rPr>
        <w:t xml:space="preserve"> and </w:t>
      </w:r>
      <w:r w:rsidRPr="00866064">
        <w:rPr>
          <w:rFonts w:ascii="Arial" w:hAnsi="Arial" w:cs="Arial"/>
          <w:sz w:val="22"/>
          <w:shd w:val="clear" w:color="auto" w:fill="FFFFFF"/>
        </w:rPr>
        <w:t>whilst you</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want</w:t>
      </w:r>
      <w:r w:rsidRPr="00866064">
        <w:rPr>
          <w:rFonts w:ascii="Arial" w:hAnsi="Arial" w:cs="Arial"/>
          <w:color w:val="333333"/>
          <w:sz w:val="22"/>
          <w:shd w:val="clear" w:color="auto" w:fill="FFFFFF"/>
        </w:rPr>
        <w:t xml:space="preserve">. Create a </w:t>
      </w:r>
      <w:r w:rsidRPr="00866064">
        <w:rPr>
          <w:rFonts w:ascii="Arial" w:hAnsi="Arial" w:cs="Arial"/>
          <w:sz w:val="22"/>
          <w:shd w:val="clear" w:color="auto" w:fill="FFFFFF"/>
        </w:rPr>
        <w:t>have a look at</w:t>
      </w:r>
      <w:r w:rsidRPr="00866064">
        <w:rPr>
          <w:rFonts w:ascii="Arial" w:hAnsi="Arial" w:cs="Arial"/>
          <w:color w:val="333333"/>
          <w:sz w:val="22"/>
          <w:shd w:val="clear" w:color="auto" w:fill="FFFFFF"/>
        </w:rPr>
        <w:t xml:space="preserve"> </w:t>
      </w:r>
      <w:r w:rsidR="00A407F4" w:rsidRPr="00866064">
        <w:rPr>
          <w:rFonts w:ascii="Arial" w:hAnsi="Arial" w:cs="Arial"/>
          <w:color w:val="333333"/>
          <w:sz w:val="22"/>
          <w:shd w:val="clear" w:color="auto" w:fill="FFFFFF"/>
        </w:rPr>
        <w:t xml:space="preserve">the </w:t>
      </w:r>
      <w:r w:rsidRPr="00866064">
        <w:rPr>
          <w:rFonts w:ascii="Arial" w:hAnsi="Arial" w:cs="Arial"/>
          <w:color w:val="333333"/>
          <w:sz w:val="22"/>
          <w:shd w:val="clear" w:color="auto" w:fill="FFFFFF"/>
        </w:rPr>
        <w:t xml:space="preserve">timetable and </w:t>
      </w:r>
      <w:r w:rsidRPr="00866064">
        <w:rPr>
          <w:rFonts w:ascii="Arial" w:hAnsi="Arial" w:cs="Arial"/>
          <w:sz w:val="22"/>
          <w:shd w:val="clear" w:color="auto" w:fill="FFFFFF"/>
        </w:rPr>
        <w:t>persist with</w:t>
      </w:r>
      <w:r w:rsidRPr="00866064">
        <w:rPr>
          <w:rFonts w:ascii="Arial" w:hAnsi="Arial" w:cs="Arial"/>
          <w:color w:val="333333"/>
          <w:sz w:val="22"/>
          <w:shd w:val="clear" w:color="auto" w:fill="FFFFFF"/>
        </w:rPr>
        <w:t xml:space="preserve"> it to </w:t>
      </w:r>
      <w:r w:rsidRPr="00866064">
        <w:rPr>
          <w:rFonts w:ascii="Arial" w:hAnsi="Arial" w:cs="Arial"/>
          <w:sz w:val="22"/>
          <w:shd w:val="clear" w:color="auto" w:fill="FFFFFF"/>
        </w:rPr>
        <w:t>gain</w:t>
      </w:r>
      <w:r w:rsidRPr="00866064">
        <w:rPr>
          <w:rFonts w:ascii="Arial" w:hAnsi="Arial" w:cs="Arial"/>
          <w:color w:val="333333"/>
          <w:sz w:val="22"/>
          <w:shd w:val="clear" w:color="auto" w:fill="FFFFFF"/>
        </w:rPr>
        <w:t xml:space="preserve"> your goal. A </w:t>
      </w:r>
      <w:r w:rsidRPr="00866064">
        <w:rPr>
          <w:rFonts w:ascii="Arial" w:hAnsi="Arial" w:cs="Arial"/>
          <w:sz w:val="22"/>
          <w:shd w:val="clear" w:color="auto" w:fill="FFFFFF"/>
        </w:rPr>
        <w:t>have a look at</w:t>
      </w:r>
      <w:r w:rsidRPr="00866064">
        <w:rPr>
          <w:rFonts w:ascii="Arial" w:hAnsi="Arial" w:cs="Arial"/>
          <w:color w:val="333333"/>
          <w:sz w:val="22"/>
          <w:shd w:val="clear" w:color="auto" w:fill="FFFFFF"/>
        </w:rPr>
        <w:t xml:space="preserve"> </w:t>
      </w:r>
      <w:r w:rsidR="00A407F4" w:rsidRPr="00866064">
        <w:rPr>
          <w:rFonts w:ascii="Arial" w:hAnsi="Arial" w:cs="Arial"/>
          <w:color w:val="333333"/>
          <w:sz w:val="22"/>
          <w:shd w:val="clear" w:color="auto" w:fill="FFFFFF"/>
        </w:rPr>
        <w:t xml:space="preserve">the </w:t>
      </w:r>
      <w:r w:rsidRPr="00866064">
        <w:rPr>
          <w:rFonts w:ascii="Arial" w:hAnsi="Arial" w:cs="Arial"/>
          <w:color w:val="333333"/>
          <w:sz w:val="22"/>
          <w:shd w:val="clear" w:color="auto" w:fill="FFFFFF"/>
        </w:rPr>
        <w:t>time</w:t>
      </w:r>
      <w:r w:rsidR="00A407F4" w:rsidRPr="00866064">
        <w:rPr>
          <w:rFonts w:ascii="Arial" w:hAnsi="Arial" w:cs="Arial"/>
          <w:color w:val="333333"/>
          <w:sz w:val="22"/>
          <w:shd w:val="clear" w:color="auto" w:fill="FFFFFF"/>
        </w:rPr>
        <w:t>lin</w:t>
      </w:r>
      <w:r w:rsidRPr="00866064">
        <w:rPr>
          <w:rFonts w:ascii="Arial" w:hAnsi="Arial" w:cs="Arial"/>
          <w:color w:val="333333"/>
          <w:sz w:val="22"/>
          <w:shd w:val="clear" w:color="auto" w:fill="FFFFFF"/>
        </w:rPr>
        <w:t xml:space="preserve">e </w:t>
      </w:r>
      <w:r w:rsidRPr="00866064">
        <w:rPr>
          <w:rFonts w:ascii="Arial" w:hAnsi="Arial" w:cs="Arial"/>
          <w:sz w:val="22"/>
          <w:shd w:val="clear" w:color="auto" w:fill="FFFFFF"/>
        </w:rPr>
        <w:t>lets you</w:t>
      </w:r>
      <w:r w:rsidRPr="00866064">
        <w:rPr>
          <w:rFonts w:ascii="Arial" w:hAnsi="Arial" w:cs="Arial"/>
          <w:color w:val="333333"/>
          <w:sz w:val="22"/>
          <w:shd w:val="clear" w:color="auto" w:fill="FFFFFF"/>
        </w:rPr>
        <w:t xml:space="preserve"> remind what to </w:t>
      </w:r>
      <w:r w:rsidRPr="00866064">
        <w:rPr>
          <w:rFonts w:ascii="Arial" w:hAnsi="Arial" w:cs="Arial"/>
          <w:sz w:val="22"/>
          <w:shd w:val="clear" w:color="auto" w:fill="FFFFFF"/>
        </w:rPr>
        <w:t>study</w:t>
      </w:r>
      <w:r w:rsidRPr="00866064">
        <w:rPr>
          <w:rFonts w:ascii="Arial" w:hAnsi="Arial" w:cs="Arial"/>
          <w:color w:val="333333"/>
          <w:sz w:val="22"/>
          <w:shd w:val="clear" w:color="auto" w:fill="FFFFFF"/>
        </w:rPr>
        <w:t xml:space="preserve"> and when. When </w:t>
      </w:r>
      <w:r w:rsidRPr="00866064">
        <w:rPr>
          <w:rFonts w:ascii="Arial" w:hAnsi="Arial" w:cs="Arial"/>
          <w:sz w:val="22"/>
          <w:shd w:val="clear" w:color="auto" w:fill="FFFFFF"/>
        </w:rPr>
        <w:t>carried out</w:t>
      </w:r>
      <w:r w:rsidRPr="00866064">
        <w:rPr>
          <w:rFonts w:ascii="Arial" w:hAnsi="Arial" w:cs="Arial"/>
          <w:color w:val="333333"/>
          <w:sz w:val="22"/>
          <w:shd w:val="clear" w:color="auto" w:fill="FFFFFF"/>
        </w:rPr>
        <w:t xml:space="preserve"> correctly, </w:t>
      </w:r>
      <w:r w:rsidRPr="00866064">
        <w:rPr>
          <w:rFonts w:ascii="Arial" w:hAnsi="Arial" w:cs="Arial"/>
          <w:sz w:val="22"/>
          <w:shd w:val="clear" w:color="auto" w:fill="FFFFFF"/>
        </w:rPr>
        <w:t>personalised</w:t>
      </w:r>
      <w:r w:rsidRPr="00866064">
        <w:rPr>
          <w:rFonts w:ascii="Arial" w:hAnsi="Arial" w:cs="Arial"/>
          <w:color w:val="333333"/>
          <w:sz w:val="22"/>
          <w:shd w:val="clear" w:color="auto" w:fill="FFFFFF"/>
        </w:rPr>
        <w:t xml:space="preserve"> </w:t>
      </w:r>
      <w:r w:rsidRPr="00866064">
        <w:rPr>
          <w:rFonts w:ascii="Arial" w:hAnsi="Arial" w:cs="Arial"/>
          <w:sz w:val="22"/>
          <w:shd w:val="clear" w:color="auto" w:fill="FFFFFF"/>
        </w:rPr>
        <w:t>getting to know</w:t>
      </w:r>
      <w:r w:rsidRPr="00866064">
        <w:rPr>
          <w:rFonts w:ascii="Arial" w:hAnsi="Arial" w:cs="Arial"/>
          <w:color w:val="333333"/>
          <w:sz w:val="22"/>
          <w:shd w:val="clear" w:color="auto" w:fill="FFFFFF"/>
        </w:rPr>
        <w:t xml:space="preserve"> can </w:t>
      </w:r>
      <w:r w:rsidRPr="00866064">
        <w:rPr>
          <w:rFonts w:ascii="Arial" w:hAnsi="Arial" w:cs="Arial"/>
          <w:sz w:val="22"/>
          <w:shd w:val="clear" w:color="auto" w:fill="FFFFFF"/>
        </w:rPr>
        <w:t>pass</w:t>
      </w:r>
      <w:r w:rsidRPr="00866064">
        <w:rPr>
          <w:rFonts w:ascii="Arial" w:hAnsi="Arial" w:cs="Arial"/>
          <w:color w:val="333333"/>
          <w:sz w:val="22"/>
          <w:shd w:val="clear" w:color="auto" w:fill="FFFFFF"/>
        </w:rPr>
        <w:t xml:space="preserve"> mountains for students. </w:t>
      </w:r>
      <w:r w:rsidR="00223B35" w:rsidRPr="00866064">
        <w:rPr>
          <w:rFonts w:ascii="Arial" w:hAnsi="Arial" w:cs="Arial"/>
          <w:color w:val="333333"/>
          <w:sz w:val="22"/>
          <w:shd w:val="clear" w:color="auto" w:fill="FFFFFF"/>
        </w:rPr>
        <w:t xml:space="preserve">As a result, assignments and training </w:t>
      </w:r>
      <w:r w:rsidR="00305045" w:rsidRPr="00866064">
        <w:rPr>
          <w:rFonts w:ascii="Arial" w:hAnsi="Arial" w:cs="Arial"/>
          <w:color w:val="333333"/>
          <w:sz w:val="22"/>
          <w:shd w:val="clear" w:color="auto" w:fill="FFFFFF"/>
        </w:rPr>
        <w:t xml:space="preserve">are custom-made </w:t>
      </w:r>
      <w:r w:rsidR="00223B35" w:rsidRPr="00866064">
        <w:rPr>
          <w:rFonts w:ascii="Arial" w:hAnsi="Arial" w:cs="Arial"/>
          <w:color w:val="333333"/>
          <w:sz w:val="22"/>
          <w:shd w:val="clear" w:color="auto" w:fill="FFFFFF"/>
        </w:rPr>
        <w:t xml:space="preserve">to male and female students' interests, </w:t>
      </w:r>
      <w:r w:rsidR="00223B35" w:rsidRPr="00866064">
        <w:rPr>
          <w:rFonts w:ascii="Arial" w:hAnsi="Arial" w:cs="Arial"/>
          <w:color w:val="333333"/>
          <w:sz w:val="22"/>
          <w:shd w:val="clear" w:color="auto" w:fill="FFFFFF"/>
        </w:rPr>
        <w:lastRenderedPageBreak/>
        <w:t>needs, and competencies. It enables the instructor to introduce more durable, usable, and diverse fabric</w:t>
      </w:r>
      <w:r w:rsidR="00305045" w:rsidRPr="00866064">
        <w:rPr>
          <w:rFonts w:ascii="Arial" w:hAnsi="Arial" w:cs="Arial"/>
          <w:color w:val="333333"/>
          <w:sz w:val="22"/>
          <w:shd w:val="clear" w:color="auto" w:fill="FFFFFF"/>
        </w:rPr>
        <w:t>s</w:t>
      </w:r>
      <w:r w:rsidR="00223B35" w:rsidRPr="00866064">
        <w:rPr>
          <w:rFonts w:ascii="Arial" w:hAnsi="Arial" w:cs="Arial"/>
          <w:color w:val="333333"/>
          <w:sz w:val="22"/>
          <w:shd w:val="clear" w:color="auto" w:fill="FFFFFF"/>
        </w:rPr>
        <w:t xml:space="preserve"> into the classroom.</w:t>
      </w:r>
    </w:p>
    <w:p w14:paraId="3C6591DB" w14:textId="0CA5EF83" w:rsidR="003158BA" w:rsidRPr="00866064" w:rsidRDefault="003158BA" w:rsidP="003158BA">
      <w:pPr>
        <w:rPr>
          <w:rFonts w:ascii="Arial" w:hAnsi="Arial" w:cs="Arial"/>
          <w:sz w:val="22"/>
        </w:rPr>
      </w:pPr>
      <w:r w:rsidRPr="00866064">
        <w:rPr>
          <w:rFonts w:ascii="Arial" w:hAnsi="Arial" w:cs="Arial"/>
          <w:sz w:val="22"/>
        </w:rPr>
        <w:tab/>
      </w:r>
      <w:r w:rsidR="00397E29" w:rsidRPr="00866064">
        <w:rPr>
          <w:rFonts w:ascii="Arial" w:hAnsi="Arial" w:cs="Arial"/>
          <w:sz w:val="22"/>
          <w:shd w:val="clear" w:color="auto" w:fill="FFFFFF"/>
        </w:rPr>
        <w:t xml:space="preserve">There are three core learning concepts: behaviourist, cognitive constructivist, and social constructivist, although various unique methods to learning. </w:t>
      </w:r>
      <w:r w:rsidR="00262846">
        <w:rPr>
          <w:rFonts w:ascii="Arial" w:hAnsi="Arial" w:cs="Arial"/>
          <w:sz w:val="22"/>
          <w:shd w:val="clear" w:color="auto" w:fill="FFFFFF"/>
        </w:rPr>
        <w:t xml:space="preserve">Behaviourism, or behavioural psychology, is a method of thinking that is entirely founded on the premise that all behaviours are taught through conditioning. Interactions with the environment are what cause conditioning. Our responses to external cues create our activities, according to </w:t>
      </w:r>
      <w:proofErr w:type="spellStart"/>
      <w:proofErr w:type="gramStart"/>
      <w:r w:rsidR="00262846">
        <w:rPr>
          <w:rFonts w:ascii="Arial" w:hAnsi="Arial" w:cs="Arial"/>
          <w:sz w:val="22"/>
          <w:shd w:val="clear" w:color="auto" w:fill="FFFFFF"/>
        </w:rPr>
        <w:t>behaviourists.</w:t>
      </w:r>
      <w:r w:rsidRPr="00866064">
        <w:rPr>
          <w:rFonts w:ascii="Arial" w:hAnsi="Arial" w:cs="Arial"/>
          <w:sz w:val="22"/>
          <w:shd w:val="clear" w:color="auto" w:fill="FFFFFF"/>
        </w:rPr>
        <w:t>Cognitive</w:t>
      </w:r>
      <w:proofErr w:type="spellEnd"/>
      <w:proofErr w:type="gramEnd"/>
      <w:r w:rsidRPr="00866064">
        <w:rPr>
          <w:rFonts w:ascii="Arial" w:hAnsi="Arial" w:cs="Arial"/>
          <w:sz w:val="22"/>
          <w:shd w:val="clear" w:color="auto" w:fill="FFFFFF"/>
        </w:rPr>
        <w:t xml:space="preserve"> constructivism states know-how is actively built </w:t>
      </w:r>
      <w:r w:rsidR="00DB734C" w:rsidRPr="00866064">
        <w:rPr>
          <w:rFonts w:ascii="Arial" w:hAnsi="Arial" w:cs="Arial"/>
          <w:sz w:val="22"/>
          <w:shd w:val="clear" w:color="auto" w:fill="FFFFFF"/>
        </w:rPr>
        <w:t>to use</w:t>
      </w:r>
      <w:r w:rsidRPr="00866064">
        <w:rPr>
          <w:rFonts w:ascii="Arial" w:hAnsi="Arial" w:cs="Arial"/>
          <w:sz w:val="22"/>
          <w:shd w:val="clear" w:color="auto" w:fill="FFFFFF"/>
        </w:rPr>
        <w:t xml:space="preserve"> f</w:t>
      </w:r>
      <w:r w:rsidR="00397E29" w:rsidRPr="00866064">
        <w:rPr>
          <w:rFonts w:ascii="Arial" w:hAnsi="Arial" w:cs="Arial"/>
          <w:sz w:val="22"/>
          <w:shd w:val="clear" w:color="auto" w:fill="FFFFFF"/>
        </w:rPr>
        <w:t>irst-year students</w:t>
      </w:r>
      <w:r w:rsidRPr="00866064">
        <w:rPr>
          <w:rFonts w:ascii="Arial" w:hAnsi="Arial" w:cs="Arial"/>
          <w:sz w:val="22"/>
          <w:shd w:val="clear" w:color="auto" w:fill="FFFFFF"/>
        </w:rPr>
        <w:t xml:space="preserve"> primarily based totally on their present cognitive structures. Therefore, getting to know is relative to their degree of cognitive development. Learners assemble new know-how at the foundations </w:t>
      </w:r>
      <w:r w:rsidR="00DB734C" w:rsidRPr="00866064">
        <w:rPr>
          <w:rFonts w:ascii="Arial" w:hAnsi="Arial" w:cs="Arial"/>
          <w:sz w:val="22"/>
          <w:shd w:val="clear" w:color="auto" w:fill="FFFFFF"/>
        </w:rPr>
        <w:t>of</w:t>
      </w:r>
      <w:r w:rsidRPr="00866064">
        <w:rPr>
          <w:rFonts w:ascii="Arial" w:hAnsi="Arial" w:cs="Arial"/>
          <w:sz w:val="22"/>
          <w:shd w:val="clear" w:color="auto" w:fill="FFFFFF"/>
        </w:rPr>
        <w:t xml:space="preserve"> their </w:t>
      </w:r>
      <w:r w:rsidR="00DB734C" w:rsidRPr="00866064">
        <w:rPr>
          <w:rFonts w:ascii="Arial" w:hAnsi="Arial" w:cs="Arial"/>
          <w:sz w:val="22"/>
          <w:shd w:val="clear" w:color="auto" w:fill="FFFFFF"/>
        </w:rPr>
        <w:t>curr</w:t>
      </w:r>
      <w:r w:rsidRPr="00866064">
        <w:rPr>
          <w:rFonts w:ascii="Arial" w:hAnsi="Arial" w:cs="Arial"/>
          <w:sz w:val="22"/>
          <w:shd w:val="clear" w:color="auto" w:fill="FFFFFF"/>
        </w:rPr>
        <w:t xml:space="preserve">ent know-how. Social constructivism teaches that </w:t>
      </w:r>
      <w:r w:rsidR="00171CDE" w:rsidRPr="00866064">
        <w:rPr>
          <w:rFonts w:ascii="Arial" w:hAnsi="Arial" w:cs="Arial"/>
          <w:sz w:val="22"/>
          <w:shd w:val="clear" w:color="auto" w:fill="FFFFFF"/>
        </w:rPr>
        <w:t>everyone</w:t>
      </w:r>
      <w:r w:rsidRPr="00866064">
        <w:rPr>
          <w:rFonts w:ascii="Arial" w:hAnsi="Arial" w:cs="Arial"/>
          <w:sz w:val="22"/>
          <w:shd w:val="clear" w:color="auto" w:fill="FFFFFF"/>
        </w:rPr>
        <w:t xml:space="preserve"> know-how develops due to social interplay and language use and is consequently a shared, as opposed to an individual, experience. Teachers ought to permit their college students to provide you with their very own questions, make their very own theories, and </w:t>
      </w:r>
      <w:r w:rsidR="00866064" w:rsidRPr="00866064">
        <w:rPr>
          <w:rFonts w:ascii="Arial" w:hAnsi="Arial" w:cs="Arial"/>
          <w:sz w:val="22"/>
          <w:shd w:val="clear" w:color="auto" w:fill="FFFFFF"/>
        </w:rPr>
        <w:t>look</w:t>
      </w:r>
      <w:r w:rsidRPr="00866064">
        <w:rPr>
          <w:rFonts w:ascii="Arial" w:hAnsi="Arial" w:cs="Arial"/>
          <w:sz w:val="22"/>
          <w:shd w:val="clear" w:color="auto" w:fill="FFFFFF"/>
        </w:rPr>
        <w:t xml:space="preserve"> at them for viability.</w:t>
      </w:r>
      <w:r w:rsidRPr="00866064">
        <w:rPr>
          <w:rFonts w:ascii="Arial" w:hAnsi="Arial" w:cs="Arial"/>
          <w:sz w:val="22"/>
        </w:rPr>
        <w:t xml:space="preserve"> Through academic </w:t>
      </w:r>
      <w:r w:rsidR="00DB734C" w:rsidRPr="00866064">
        <w:rPr>
          <w:rFonts w:ascii="Arial" w:hAnsi="Arial" w:cs="Arial"/>
          <w:sz w:val="22"/>
        </w:rPr>
        <w:t>approach</w:t>
      </w:r>
      <w:r w:rsidRPr="00866064">
        <w:rPr>
          <w:rFonts w:ascii="Arial" w:hAnsi="Arial" w:cs="Arial"/>
          <w:sz w:val="22"/>
        </w:rPr>
        <w:t>es</w:t>
      </w:r>
      <w:r w:rsidR="00DB734C" w:rsidRPr="00866064">
        <w:rPr>
          <w:rFonts w:ascii="Arial" w:hAnsi="Arial" w:cs="Arial"/>
          <w:sz w:val="22"/>
        </w:rPr>
        <w:t>,</w:t>
      </w:r>
      <w:r w:rsidRPr="00866064">
        <w:rPr>
          <w:rFonts w:ascii="Arial" w:hAnsi="Arial" w:cs="Arial"/>
          <w:sz w:val="22"/>
        </w:rPr>
        <w:t xml:space="preserve"> the learning ability </w:t>
      </w:r>
      <w:r w:rsidR="00A27B3C" w:rsidRPr="00866064">
        <w:rPr>
          <w:rFonts w:ascii="Arial" w:hAnsi="Arial" w:cs="Arial"/>
          <w:sz w:val="22"/>
        </w:rPr>
        <w:t>becomes</w:t>
      </w:r>
      <w:r w:rsidRPr="00866064">
        <w:rPr>
          <w:rFonts w:ascii="Arial" w:hAnsi="Arial" w:cs="Arial"/>
          <w:sz w:val="22"/>
        </w:rPr>
        <w:t xml:space="preserve"> </w:t>
      </w:r>
      <w:r w:rsidR="00A27B3C" w:rsidRPr="00866064">
        <w:rPr>
          <w:rFonts w:ascii="Arial" w:hAnsi="Arial" w:cs="Arial"/>
          <w:sz w:val="22"/>
        </w:rPr>
        <w:t>easier</w:t>
      </w:r>
      <w:r w:rsidRPr="00866064">
        <w:rPr>
          <w:rFonts w:ascii="Arial" w:hAnsi="Arial" w:cs="Arial"/>
          <w:sz w:val="22"/>
        </w:rPr>
        <w:t xml:space="preserve">. </w:t>
      </w:r>
    </w:p>
    <w:p w14:paraId="1F995F38" w14:textId="77777777" w:rsidR="001B5F25" w:rsidRPr="00866064" w:rsidRDefault="001B5F25" w:rsidP="003158BA">
      <w:pPr>
        <w:rPr>
          <w:rFonts w:ascii="Arial" w:hAnsi="Arial" w:cs="Arial"/>
          <w:sz w:val="22"/>
        </w:rPr>
      </w:pPr>
    </w:p>
    <w:p w14:paraId="59E6B26C" w14:textId="77777777" w:rsidR="00BB00F0" w:rsidRPr="00866064" w:rsidRDefault="00BB00F0" w:rsidP="00D4592D">
      <w:pPr>
        <w:pStyle w:val="Heading1"/>
        <w:rPr>
          <w:rFonts w:ascii="Arial" w:hAnsi="Arial" w:cs="Arial"/>
          <w:sz w:val="32"/>
          <w:szCs w:val="32"/>
        </w:rPr>
      </w:pPr>
      <w:bookmarkStart w:id="5" w:name="_Toc33221103"/>
      <w:bookmarkStart w:id="6" w:name="_Toc33352593"/>
      <w:bookmarkStart w:id="7" w:name="_Toc66377907"/>
      <w:bookmarkStart w:id="8" w:name="_Toc76975808"/>
      <w:r w:rsidRPr="00866064">
        <w:rPr>
          <w:rFonts w:ascii="Arial" w:hAnsi="Arial" w:cs="Arial"/>
          <w:sz w:val="32"/>
          <w:szCs w:val="32"/>
        </w:rPr>
        <w:t>CONCLUSION</w:t>
      </w:r>
      <w:bookmarkEnd w:id="5"/>
      <w:bookmarkEnd w:id="6"/>
      <w:bookmarkEnd w:id="7"/>
      <w:bookmarkEnd w:id="8"/>
    </w:p>
    <w:p w14:paraId="0257B33A" w14:textId="3D240A3C" w:rsidR="00BB00F0" w:rsidRPr="00202F97" w:rsidRDefault="009646D7" w:rsidP="00202F97">
      <w:r w:rsidRPr="00866064">
        <w:rPr>
          <w:rFonts w:ascii="Arial" w:hAnsi="Arial" w:cs="Arial"/>
          <w:sz w:val="22"/>
          <w:shd w:val="clear" w:color="auto" w:fill="FFFFFF"/>
        </w:rPr>
        <w:tab/>
      </w:r>
      <w:r w:rsidR="00A513DD" w:rsidRPr="00866064">
        <w:rPr>
          <w:rFonts w:ascii="Arial" w:hAnsi="Arial" w:cs="Arial"/>
          <w:sz w:val="22"/>
          <w:shd w:val="clear" w:color="auto" w:fill="FFFFFF"/>
        </w:rPr>
        <w:t>According to the data above, personalised learning leads to increased student engagement. You can improve and increase student engagement by addressing the unique interests of college students. Your college students will spend more time studying and absorb the subject if they are more engaged. Personali</w:t>
      </w:r>
      <w:r w:rsidR="00170B1F" w:rsidRPr="00866064">
        <w:rPr>
          <w:rFonts w:ascii="Arial" w:hAnsi="Arial" w:cs="Arial"/>
          <w:sz w:val="22"/>
          <w:shd w:val="clear" w:color="auto" w:fill="FFFFFF"/>
        </w:rPr>
        <w:t>s</w:t>
      </w:r>
      <w:r w:rsidR="00A513DD" w:rsidRPr="00866064">
        <w:rPr>
          <w:rFonts w:ascii="Arial" w:hAnsi="Arial" w:cs="Arial"/>
          <w:sz w:val="22"/>
          <w:shd w:val="clear" w:color="auto" w:fill="FFFFFF"/>
        </w:rPr>
        <w:t>ed learning allows all college students to obtain the facts they require and to fill in critical gaps</w:t>
      </w:r>
      <w:r w:rsidR="00202F97" w:rsidRPr="00866064">
        <w:rPr>
          <w:rFonts w:ascii="Arial" w:hAnsi="Arial" w:cs="Arial"/>
          <w:color w:val="333333"/>
          <w:sz w:val="22"/>
          <w:shd w:val="clear" w:color="auto" w:fill="FFFFFF"/>
        </w:rPr>
        <w:t xml:space="preserve">. Academic </w:t>
      </w:r>
      <w:r w:rsidR="00202F97" w:rsidRPr="00866064">
        <w:rPr>
          <w:rFonts w:ascii="Arial" w:hAnsi="Arial" w:cs="Arial"/>
          <w:sz w:val="22"/>
          <w:shd w:val="clear" w:color="auto" w:fill="FFFFFF"/>
        </w:rPr>
        <w:t>abilities</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inspire</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college students</w:t>
      </w:r>
      <w:r w:rsidR="00202F97" w:rsidRPr="00866064">
        <w:rPr>
          <w:rFonts w:ascii="Arial" w:hAnsi="Arial" w:cs="Arial"/>
          <w:color w:val="333333"/>
          <w:sz w:val="22"/>
          <w:shd w:val="clear" w:color="auto" w:fill="FFFFFF"/>
        </w:rPr>
        <w:t xml:space="preserve"> to </w:t>
      </w:r>
      <w:r w:rsidR="00202F97" w:rsidRPr="00866064">
        <w:rPr>
          <w:rFonts w:ascii="Arial" w:hAnsi="Arial" w:cs="Arial"/>
          <w:sz w:val="22"/>
          <w:shd w:val="clear" w:color="auto" w:fill="FFFFFF"/>
        </w:rPr>
        <w:t>end up</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extra</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green</w:t>
      </w:r>
      <w:r w:rsidR="00202F97" w:rsidRPr="00866064">
        <w:rPr>
          <w:rFonts w:ascii="Arial" w:hAnsi="Arial" w:cs="Arial"/>
          <w:color w:val="333333"/>
          <w:sz w:val="22"/>
          <w:shd w:val="clear" w:color="auto" w:fill="FFFFFF"/>
        </w:rPr>
        <w:t xml:space="preserve"> learners. They </w:t>
      </w:r>
      <w:r w:rsidR="00202F97" w:rsidRPr="00866064">
        <w:rPr>
          <w:rFonts w:ascii="Arial" w:hAnsi="Arial" w:cs="Arial"/>
          <w:sz w:val="22"/>
          <w:shd w:val="clear" w:color="auto" w:fill="FFFFFF"/>
        </w:rPr>
        <w:t>provide</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college students</w:t>
      </w:r>
      <w:r w:rsidR="00202F97" w:rsidRPr="00866064">
        <w:rPr>
          <w:rFonts w:ascii="Arial" w:hAnsi="Arial" w:cs="Arial"/>
          <w:color w:val="333333"/>
          <w:sz w:val="22"/>
          <w:shd w:val="clear" w:color="auto" w:fill="FFFFFF"/>
        </w:rPr>
        <w:t xml:space="preserve"> </w:t>
      </w:r>
      <w:r w:rsidR="00170B1F" w:rsidRPr="00866064">
        <w:rPr>
          <w:rFonts w:ascii="Arial" w:hAnsi="Arial" w:cs="Arial"/>
          <w:color w:val="333333"/>
          <w:sz w:val="22"/>
          <w:shd w:val="clear" w:color="auto" w:fill="FFFFFF"/>
        </w:rPr>
        <w:t xml:space="preserve">with </w:t>
      </w:r>
      <w:r w:rsidR="00202F97" w:rsidRPr="00866064">
        <w:rPr>
          <w:rFonts w:ascii="Arial" w:hAnsi="Arial" w:cs="Arial"/>
          <w:color w:val="333333"/>
          <w:sz w:val="22"/>
          <w:shd w:val="clear" w:color="auto" w:fill="FFFFFF"/>
        </w:rPr>
        <w:t xml:space="preserve">the </w:t>
      </w:r>
      <w:r w:rsidR="00202F97" w:rsidRPr="00866064">
        <w:rPr>
          <w:rFonts w:ascii="Arial" w:hAnsi="Arial" w:cs="Arial"/>
          <w:sz w:val="22"/>
          <w:shd w:val="clear" w:color="auto" w:fill="FFFFFF"/>
        </w:rPr>
        <w:t>self</w:t>
      </w:r>
      <w:r w:rsidR="00170B1F" w:rsidRPr="00866064">
        <w:rPr>
          <w:rFonts w:ascii="Arial" w:hAnsi="Arial" w:cs="Arial"/>
          <w:sz w:val="22"/>
          <w:shd w:val="clear" w:color="auto" w:fill="FFFFFF"/>
        </w:rPr>
        <w:t>-</w:t>
      </w:r>
      <w:r w:rsidR="00202F97" w:rsidRPr="00866064">
        <w:rPr>
          <w:rFonts w:ascii="Arial" w:hAnsi="Arial" w:cs="Arial"/>
          <w:sz w:val="22"/>
          <w:shd w:val="clear" w:color="auto" w:fill="FFFFFF"/>
        </w:rPr>
        <w:t>assurance</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to take part</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absolutely</w:t>
      </w:r>
      <w:r w:rsidR="00202F97" w:rsidRPr="00866064">
        <w:rPr>
          <w:rFonts w:ascii="Arial" w:hAnsi="Arial" w:cs="Arial"/>
          <w:color w:val="333333"/>
          <w:sz w:val="22"/>
          <w:shd w:val="clear" w:color="auto" w:fill="FFFFFF"/>
        </w:rPr>
        <w:t xml:space="preserve"> in English-</w:t>
      </w:r>
      <w:r w:rsidR="00BC5AD4" w:rsidRPr="00866064">
        <w:rPr>
          <w:rFonts w:ascii="Arial" w:hAnsi="Arial" w:cs="Arial"/>
          <w:sz w:val="22"/>
          <w:shd w:val="clear" w:color="auto" w:fill="FFFFFF"/>
        </w:rPr>
        <w:t>speak to</w:t>
      </w:r>
      <w:r w:rsidR="00202F97" w:rsidRPr="00866064">
        <w:rPr>
          <w:rFonts w:ascii="Arial" w:hAnsi="Arial" w:cs="Arial"/>
          <w:sz w:val="22"/>
          <w:shd w:val="clear" w:color="auto" w:fill="FFFFFF"/>
        </w:rPr>
        <w:t xml:space="preserve"> m</w:t>
      </w:r>
      <w:r w:rsidR="005E1130">
        <w:rPr>
          <w:rFonts w:ascii="Arial" w:hAnsi="Arial" w:cs="Arial"/>
          <w:sz w:val="22"/>
          <w:shd w:val="clear" w:color="auto" w:fill="FFFFFF"/>
        </w:rPr>
        <w:t>y</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guides</w:t>
      </w:r>
      <w:r w:rsidR="00202F97" w:rsidRPr="00866064">
        <w:rPr>
          <w:rFonts w:ascii="Arial" w:hAnsi="Arial" w:cs="Arial"/>
          <w:color w:val="333333"/>
          <w:sz w:val="22"/>
          <w:shd w:val="clear" w:color="auto" w:fill="FFFFFF"/>
        </w:rPr>
        <w:t xml:space="preserve"> and are </w:t>
      </w:r>
      <w:r w:rsidR="00202F97" w:rsidRPr="00866064">
        <w:rPr>
          <w:rFonts w:ascii="Arial" w:hAnsi="Arial" w:cs="Arial"/>
          <w:sz w:val="22"/>
          <w:shd w:val="clear" w:color="auto" w:fill="FFFFFF"/>
        </w:rPr>
        <w:t>worthwhile</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outdoor</w:t>
      </w:r>
      <w:r w:rsidR="00202F97" w:rsidRPr="00866064">
        <w:rPr>
          <w:rFonts w:ascii="Arial" w:hAnsi="Arial" w:cs="Arial"/>
          <w:color w:val="333333"/>
          <w:sz w:val="22"/>
          <w:shd w:val="clear" w:color="auto" w:fill="FFFFFF"/>
        </w:rPr>
        <w:t xml:space="preserve"> of the </w:t>
      </w:r>
      <w:r w:rsidR="00202F97" w:rsidRPr="00866064">
        <w:rPr>
          <w:rFonts w:ascii="Arial" w:hAnsi="Arial" w:cs="Arial"/>
          <w:sz w:val="22"/>
          <w:shd w:val="clear" w:color="auto" w:fill="FFFFFF"/>
        </w:rPr>
        <w:t>schoolroom</w:t>
      </w:r>
      <w:r w:rsidR="00202F97" w:rsidRPr="00866064">
        <w:rPr>
          <w:rFonts w:ascii="Arial" w:hAnsi="Arial" w:cs="Arial"/>
          <w:color w:val="333333"/>
          <w:sz w:val="22"/>
          <w:shd w:val="clear" w:color="auto" w:fill="FFFFFF"/>
        </w:rPr>
        <w:t xml:space="preserve"> and </w:t>
      </w:r>
      <w:r w:rsidR="00202F97" w:rsidRPr="00866064">
        <w:rPr>
          <w:rFonts w:ascii="Arial" w:hAnsi="Arial" w:cs="Arial"/>
          <w:sz w:val="22"/>
          <w:shd w:val="clear" w:color="auto" w:fill="FFFFFF"/>
        </w:rPr>
        <w:t>when they</w:t>
      </w:r>
      <w:r w:rsidR="00202F97" w:rsidRPr="00866064">
        <w:rPr>
          <w:rFonts w:ascii="Arial" w:hAnsi="Arial" w:cs="Arial"/>
          <w:color w:val="333333"/>
          <w:sz w:val="22"/>
          <w:shd w:val="clear" w:color="auto" w:fill="FFFFFF"/>
        </w:rPr>
        <w:t xml:space="preserve"> graduate. Interpersonal </w:t>
      </w:r>
      <w:r w:rsidR="00202F97" w:rsidRPr="00866064">
        <w:rPr>
          <w:rFonts w:ascii="Arial" w:hAnsi="Arial" w:cs="Arial"/>
          <w:sz w:val="22"/>
          <w:shd w:val="clear" w:color="auto" w:fill="FFFFFF"/>
        </w:rPr>
        <w:t>abilities</w:t>
      </w:r>
      <w:r w:rsidR="00202F97" w:rsidRPr="00866064">
        <w:rPr>
          <w:rFonts w:ascii="Arial" w:hAnsi="Arial" w:cs="Arial"/>
          <w:color w:val="333333"/>
          <w:sz w:val="22"/>
          <w:shd w:val="clear" w:color="auto" w:fill="FFFFFF"/>
        </w:rPr>
        <w:t xml:space="preserve"> are </w:t>
      </w:r>
      <w:r w:rsidR="00202F97" w:rsidRPr="00866064">
        <w:rPr>
          <w:rFonts w:ascii="Arial" w:hAnsi="Arial" w:cs="Arial"/>
          <w:sz w:val="22"/>
          <w:shd w:val="clear" w:color="auto" w:fill="FFFFFF"/>
        </w:rPr>
        <w:t>vital</w:t>
      </w:r>
      <w:r w:rsidR="00202F97" w:rsidRPr="00866064">
        <w:rPr>
          <w:rFonts w:ascii="Arial" w:hAnsi="Arial" w:cs="Arial"/>
          <w:color w:val="333333"/>
          <w:sz w:val="22"/>
          <w:shd w:val="clear" w:color="auto" w:fill="FFFFFF"/>
        </w:rPr>
        <w:t xml:space="preserve"> for </w:t>
      </w:r>
      <w:r w:rsidR="00202F97" w:rsidRPr="00866064">
        <w:rPr>
          <w:rFonts w:ascii="Arial" w:hAnsi="Arial" w:cs="Arial"/>
          <w:sz w:val="22"/>
          <w:shd w:val="clear" w:color="auto" w:fill="FFFFFF"/>
        </w:rPr>
        <w:t>speaking</w:t>
      </w:r>
      <w:r w:rsidR="00202F97" w:rsidRPr="00866064">
        <w:rPr>
          <w:rFonts w:ascii="Arial" w:hAnsi="Arial" w:cs="Arial"/>
          <w:color w:val="333333"/>
          <w:sz w:val="22"/>
          <w:shd w:val="clear" w:color="auto" w:fill="FFFFFF"/>
        </w:rPr>
        <w:t xml:space="preserve"> and </w:t>
      </w:r>
      <w:r w:rsidR="00202F97" w:rsidRPr="00866064">
        <w:rPr>
          <w:rFonts w:ascii="Arial" w:hAnsi="Arial" w:cs="Arial"/>
          <w:sz w:val="22"/>
          <w:shd w:val="clear" w:color="auto" w:fill="FFFFFF"/>
        </w:rPr>
        <w:t>running</w:t>
      </w:r>
      <w:r w:rsidR="00202F97" w:rsidRPr="00866064">
        <w:rPr>
          <w:rFonts w:ascii="Arial" w:hAnsi="Arial" w:cs="Arial"/>
          <w:color w:val="333333"/>
          <w:sz w:val="22"/>
          <w:shd w:val="clear" w:color="auto" w:fill="FFFFFF"/>
        </w:rPr>
        <w:t xml:space="preserve"> with </w:t>
      </w:r>
      <w:r w:rsidR="00202F97" w:rsidRPr="00866064">
        <w:rPr>
          <w:rFonts w:ascii="Arial" w:hAnsi="Arial" w:cs="Arial"/>
          <w:sz w:val="22"/>
          <w:shd w:val="clear" w:color="auto" w:fill="FFFFFF"/>
        </w:rPr>
        <w:t>companies</w:t>
      </w:r>
      <w:r w:rsidR="00202F97" w:rsidRPr="00866064">
        <w:rPr>
          <w:rFonts w:ascii="Arial" w:hAnsi="Arial" w:cs="Arial"/>
          <w:color w:val="333333"/>
          <w:sz w:val="22"/>
          <w:shd w:val="clear" w:color="auto" w:fill="FFFFFF"/>
        </w:rPr>
        <w:t xml:space="preserve"> and </w:t>
      </w:r>
      <w:r w:rsidR="00202F97" w:rsidRPr="00866064">
        <w:rPr>
          <w:rFonts w:ascii="Arial" w:hAnsi="Arial" w:cs="Arial"/>
          <w:sz w:val="22"/>
          <w:shd w:val="clear" w:color="auto" w:fill="FFFFFF"/>
        </w:rPr>
        <w:t>people</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for your</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private</w:t>
      </w:r>
      <w:r w:rsidR="00202F97" w:rsidRPr="00866064">
        <w:rPr>
          <w:rFonts w:ascii="Arial" w:hAnsi="Arial" w:cs="Arial"/>
          <w:color w:val="333333"/>
          <w:sz w:val="22"/>
          <w:shd w:val="clear" w:color="auto" w:fill="FFFFFF"/>
        </w:rPr>
        <w:t xml:space="preserve"> and </w:t>
      </w:r>
      <w:r w:rsidR="00202F97" w:rsidRPr="00866064">
        <w:rPr>
          <w:rFonts w:ascii="Arial" w:hAnsi="Arial" w:cs="Arial"/>
          <w:sz w:val="22"/>
          <w:shd w:val="clear" w:color="auto" w:fill="FFFFFF"/>
        </w:rPr>
        <w:t>expert</w:t>
      </w:r>
      <w:r w:rsidR="00202F97" w:rsidRPr="00866064">
        <w:rPr>
          <w:rFonts w:ascii="Arial" w:hAnsi="Arial" w:cs="Arial"/>
          <w:color w:val="333333"/>
          <w:sz w:val="22"/>
          <w:shd w:val="clear" w:color="auto" w:fill="FFFFFF"/>
        </w:rPr>
        <w:t xml:space="preserve"> life. People with </w:t>
      </w:r>
      <w:r w:rsidR="00202F97" w:rsidRPr="00866064">
        <w:rPr>
          <w:rFonts w:ascii="Arial" w:hAnsi="Arial" w:cs="Arial"/>
          <w:sz w:val="22"/>
          <w:shd w:val="clear" w:color="auto" w:fill="FFFFFF"/>
        </w:rPr>
        <w:t>sturdy</w:t>
      </w:r>
      <w:r w:rsidR="00202F97" w:rsidRPr="00866064">
        <w:rPr>
          <w:rFonts w:ascii="Arial" w:hAnsi="Arial" w:cs="Arial"/>
          <w:color w:val="333333"/>
          <w:sz w:val="22"/>
          <w:shd w:val="clear" w:color="auto" w:fill="FFFFFF"/>
        </w:rPr>
        <w:t xml:space="preserve"> interpersonal </w:t>
      </w:r>
      <w:r w:rsidR="00170B1F" w:rsidRPr="00866064">
        <w:rPr>
          <w:rFonts w:ascii="Arial" w:hAnsi="Arial" w:cs="Arial"/>
          <w:sz w:val="22"/>
          <w:shd w:val="clear" w:color="auto" w:fill="FFFFFF"/>
        </w:rPr>
        <w:t>skill</w:t>
      </w:r>
      <w:r w:rsidR="00202F97" w:rsidRPr="00866064">
        <w:rPr>
          <w:rFonts w:ascii="Arial" w:hAnsi="Arial" w:cs="Arial"/>
          <w:sz w:val="22"/>
          <w:shd w:val="clear" w:color="auto" w:fill="FFFFFF"/>
        </w:rPr>
        <w:t>s</w:t>
      </w:r>
      <w:r w:rsidR="00202F97" w:rsidRPr="00866064">
        <w:rPr>
          <w:rFonts w:ascii="Arial" w:hAnsi="Arial" w:cs="Arial"/>
          <w:color w:val="333333"/>
          <w:sz w:val="22"/>
          <w:shd w:val="clear" w:color="auto" w:fill="FFFFFF"/>
        </w:rPr>
        <w:t xml:space="preserve"> </w:t>
      </w:r>
      <w:r w:rsidR="00170B1F" w:rsidRPr="00866064">
        <w:rPr>
          <w:rFonts w:ascii="Arial" w:hAnsi="Arial" w:cs="Arial"/>
          <w:sz w:val="22"/>
          <w:shd w:val="clear" w:color="auto" w:fill="FFFFFF"/>
        </w:rPr>
        <w:t>tend</w:t>
      </w:r>
      <w:r w:rsidR="00202F97" w:rsidRPr="00866064">
        <w:rPr>
          <w:rFonts w:ascii="Arial" w:hAnsi="Arial" w:cs="Arial"/>
          <w:color w:val="333333"/>
          <w:sz w:val="22"/>
          <w:shd w:val="clear" w:color="auto" w:fill="FFFFFF"/>
        </w:rPr>
        <w:t xml:space="preserve"> to </w:t>
      </w:r>
      <w:r w:rsidR="00202F97" w:rsidRPr="00866064">
        <w:rPr>
          <w:rFonts w:ascii="Arial" w:hAnsi="Arial" w:cs="Arial"/>
          <w:sz w:val="22"/>
          <w:shd w:val="clear" w:color="auto" w:fill="FFFFFF"/>
        </w:rPr>
        <w:t>construct</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desirable</w:t>
      </w:r>
      <w:r w:rsidR="00202F97" w:rsidRPr="00866064">
        <w:rPr>
          <w:rFonts w:ascii="Arial" w:hAnsi="Arial" w:cs="Arial"/>
          <w:color w:val="333333"/>
          <w:sz w:val="22"/>
          <w:shd w:val="clear" w:color="auto" w:fill="FFFFFF"/>
        </w:rPr>
        <w:t xml:space="preserve"> relationships </w:t>
      </w:r>
      <w:r w:rsidR="00202F97" w:rsidRPr="00866064">
        <w:rPr>
          <w:rFonts w:ascii="Arial" w:hAnsi="Arial" w:cs="Arial"/>
          <w:sz w:val="22"/>
          <w:shd w:val="clear" w:color="auto" w:fill="FFFFFF"/>
        </w:rPr>
        <w:t>and might</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paintings</w:t>
      </w:r>
      <w:r w:rsidR="00202F97" w:rsidRPr="00866064">
        <w:rPr>
          <w:rFonts w:ascii="Arial" w:hAnsi="Arial" w:cs="Arial"/>
          <w:color w:val="333333"/>
          <w:sz w:val="22"/>
          <w:shd w:val="clear" w:color="auto" w:fill="FFFFFF"/>
        </w:rPr>
        <w:t xml:space="preserve"> </w:t>
      </w:r>
      <w:r w:rsidR="00202F97" w:rsidRPr="00866064">
        <w:rPr>
          <w:rFonts w:ascii="Arial" w:hAnsi="Arial" w:cs="Arial"/>
          <w:sz w:val="22"/>
          <w:shd w:val="clear" w:color="auto" w:fill="FFFFFF"/>
        </w:rPr>
        <w:t>nicely</w:t>
      </w:r>
      <w:r w:rsidR="00202F97" w:rsidRPr="00866064">
        <w:rPr>
          <w:rFonts w:ascii="Arial" w:hAnsi="Arial" w:cs="Arial"/>
          <w:color w:val="333333"/>
          <w:sz w:val="22"/>
          <w:shd w:val="clear" w:color="auto" w:fill="FFFFFF"/>
        </w:rPr>
        <w:t xml:space="preserve"> with others. They </w:t>
      </w:r>
      <w:r w:rsidR="00202F97" w:rsidRPr="00866064">
        <w:rPr>
          <w:rFonts w:ascii="Arial" w:hAnsi="Arial" w:cs="Arial"/>
          <w:sz w:val="22"/>
          <w:shd w:val="clear" w:color="auto" w:fill="FFFFFF"/>
        </w:rPr>
        <w:t>recogni</w:t>
      </w:r>
      <w:r w:rsidR="00D70A32" w:rsidRPr="00866064">
        <w:rPr>
          <w:rFonts w:ascii="Arial" w:hAnsi="Arial" w:cs="Arial"/>
          <w:sz w:val="22"/>
          <w:shd w:val="clear" w:color="auto" w:fill="FFFFFF"/>
        </w:rPr>
        <w:t>s</w:t>
      </w:r>
      <w:r w:rsidR="00202F97" w:rsidRPr="00866064">
        <w:rPr>
          <w:rFonts w:ascii="Arial" w:hAnsi="Arial" w:cs="Arial"/>
          <w:sz w:val="22"/>
          <w:shd w:val="clear" w:color="auto" w:fill="FFFFFF"/>
        </w:rPr>
        <w:t>e</w:t>
      </w:r>
      <w:r w:rsidR="00202F97" w:rsidRPr="00866064">
        <w:rPr>
          <w:rFonts w:ascii="Arial" w:hAnsi="Arial" w:cs="Arial"/>
          <w:color w:val="333333"/>
          <w:sz w:val="22"/>
          <w:shd w:val="clear" w:color="auto" w:fill="FFFFFF"/>
        </w:rPr>
        <w:t xml:space="preserve"> family, friends, </w:t>
      </w:r>
      <w:r w:rsidR="00BC5AD4" w:rsidRPr="00866064">
        <w:rPr>
          <w:rFonts w:ascii="Arial" w:hAnsi="Arial" w:cs="Arial"/>
          <w:color w:val="333333"/>
          <w:sz w:val="22"/>
          <w:shd w:val="clear" w:color="auto" w:fill="FFFFFF"/>
        </w:rPr>
        <w:t>co-workers,</w:t>
      </w:r>
      <w:r w:rsidR="00202F97" w:rsidRPr="00866064">
        <w:rPr>
          <w:rFonts w:ascii="Arial" w:hAnsi="Arial" w:cs="Arial"/>
          <w:color w:val="333333"/>
          <w:sz w:val="22"/>
          <w:shd w:val="clear" w:color="auto" w:fill="FFFFFF"/>
        </w:rPr>
        <w:t xml:space="preserve"> and </w:t>
      </w:r>
      <w:r w:rsidR="00202F97" w:rsidRPr="00866064">
        <w:rPr>
          <w:rFonts w:ascii="Arial" w:hAnsi="Arial" w:cs="Arial"/>
          <w:sz w:val="22"/>
          <w:shd w:val="clear" w:color="auto" w:fill="FFFFFF"/>
        </w:rPr>
        <w:t>customers</w:t>
      </w:r>
      <w:r w:rsidR="00202F97" w:rsidRPr="00866064">
        <w:rPr>
          <w:rFonts w:ascii="Arial" w:hAnsi="Arial" w:cs="Arial"/>
          <w:color w:val="333333"/>
          <w:sz w:val="22"/>
          <w:shd w:val="clear" w:color="auto" w:fill="FFFFFF"/>
        </w:rPr>
        <w:t xml:space="preserve"> </w:t>
      </w:r>
      <w:r w:rsidR="005E1130">
        <w:rPr>
          <w:rFonts w:ascii="Arial" w:hAnsi="Arial" w:cs="Arial"/>
          <w:sz w:val="22"/>
          <w:shd w:val="clear" w:color="auto" w:fill="FFFFFF"/>
        </w:rPr>
        <w:t>well</w:t>
      </w:r>
      <w:r w:rsidR="00202F97" w:rsidRPr="00866064">
        <w:rPr>
          <w:rFonts w:ascii="Arial" w:hAnsi="Arial" w:cs="Arial"/>
          <w:color w:val="333333"/>
          <w:sz w:val="22"/>
          <w:shd w:val="clear" w:color="auto" w:fill="FFFFFF"/>
        </w:rPr>
        <w:t>.</w:t>
      </w:r>
      <w:r w:rsidR="00202F97" w:rsidRPr="00866064">
        <w:rPr>
          <w:rFonts w:ascii="Arial" w:hAnsi="Arial" w:cs="Arial"/>
          <w:sz w:val="22"/>
        </w:rPr>
        <w:t xml:space="preserve"> By using Gibbs reflective cycle, </w:t>
      </w:r>
      <w:proofErr w:type="gramStart"/>
      <w:r w:rsidR="00202F97" w:rsidRPr="00866064">
        <w:rPr>
          <w:rFonts w:ascii="Arial" w:hAnsi="Arial" w:cs="Arial"/>
          <w:sz w:val="22"/>
        </w:rPr>
        <w:t>measuring</w:t>
      </w:r>
      <w:proofErr w:type="gramEnd"/>
      <w:r w:rsidR="00202F97" w:rsidRPr="00866064">
        <w:rPr>
          <w:rFonts w:ascii="Arial" w:hAnsi="Arial" w:cs="Arial"/>
          <w:sz w:val="22"/>
        </w:rPr>
        <w:t xml:space="preserve"> and evaluating learning become</w:t>
      </w:r>
      <w:r w:rsidR="005E1130">
        <w:rPr>
          <w:rFonts w:ascii="Arial" w:hAnsi="Arial" w:cs="Arial"/>
          <w:sz w:val="22"/>
        </w:rPr>
        <w:t>s</w:t>
      </w:r>
      <w:r w:rsidR="00202F97" w:rsidRPr="00866064">
        <w:rPr>
          <w:rFonts w:ascii="Arial" w:hAnsi="Arial" w:cs="Arial"/>
          <w:sz w:val="22"/>
        </w:rPr>
        <w:t xml:space="preserve"> easy. </w:t>
      </w:r>
    </w:p>
    <w:p w14:paraId="79837150" w14:textId="77777777" w:rsidR="00BB00F0" w:rsidRDefault="00BB00F0" w:rsidP="00202F97">
      <w:pPr>
        <w:rPr>
          <w:szCs w:val="24"/>
          <w:shd w:val="clear" w:color="auto" w:fill="FFFFFF"/>
          <w:lang w:val="en-US"/>
        </w:rPr>
      </w:pPr>
    </w:p>
    <w:p w14:paraId="429F0193" w14:textId="77777777" w:rsidR="00BB00F0" w:rsidRDefault="00BB00F0" w:rsidP="00202F97">
      <w:pPr>
        <w:rPr>
          <w:shd w:val="clear" w:color="auto" w:fill="FFFFFF"/>
        </w:rPr>
      </w:pPr>
    </w:p>
    <w:p w14:paraId="38E65B18" w14:textId="77777777" w:rsidR="00BB00F0" w:rsidRDefault="00BB00F0">
      <w:pPr>
        <w:pStyle w:val="Heading1"/>
        <w:pageBreakBefore/>
        <w:rPr>
          <w:u w:val="single"/>
        </w:rPr>
      </w:pPr>
      <w:bookmarkStart w:id="9" w:name="_Toc33221104"/>
      <w:bookmarkStart w:id="10" w:name="_Toc33352594"/>
      <w:bookmarkStart w:id="11" w:name="_Toc66377908"/>
      <w:bookmarkStart w:id="12" w:name="_Toc76975809"/>
      <w:r>
        <w:lastRenderedPageBreak/>
        <w:t>REFERENCES</w:t>
      </w:r>
      <w:bookmarkEnd w:id="9"/>
      <w:bookmarkEnd w:id="10"/>
      <w:bookmarkEnd w:id="11"/>
      <w:bookmarkEnd w:id="12"/>
    </w:p>
    <w:p w14:paraId="7841733E" w14:textId="77777777" w:rsidR="00BB00F0" w:rsidRDefault="00BB00F0">
      <w:pPr>
        <w:rPr>
          <w:szCs w:val="24"/>
        </w:rPr>
      </w:pPr>
      <w:r>
        <w:rPr>
          <w:u w:val="single"/>
        </w:rPr>
        <w:t xml:space="preserve">Books and Journals </w:t>
      </w:r>
    </w:p>
    <w:p w14:paraId="0E9EEF31" w14:textId="77777777" w:rsidR="00AA5E47" w:rsidRPr="002B4F28" w:rsidRDefault="00AA5E47" w:rsidP="00253595">
      <w:pPr>
        <w:pStyle w:val="BodyText"/>
        <w:spacing w:line="100" w:lineRule="atLeast"/>
        <w:ind w:left="840" w:hanging="840"/>
        <w:rPr>
          <w:lang w:val="en-US"/>
        </w:rPr>
      </w:pPr>
      <w:proofErr w:type="spellStart"/>
      <w:r w:rsidRPr="002B4F28">
        <w:rPr>
          <w:color w:val="222222"/>
          <w:shd w:val="clear" w:color="auto" w:fill="FFFFFF"/>
        </w:rPr>
        <w:t>Ammari</w:t>
      </w:r>
      <w:proofErr w:type="spellEnd"/>
      <w:r w:rsidRPr="002B4F28">
        <w:rPr>
          <w:color w:val="222222"/>
          <w:shd w:val="clear" w:color="auto" w:fill="FFFFFF"/>
        </w:rPr>
        <w:t xml:space="preserve">, Z. and </w:t>
      </w:r>
      <w:proofErr w:type="spellStart"/>
      <w:r w:rsidRPr="002B4F28">
        <w:rPr>
          <w:color w:val="222222"/>
          <w:shd w:val="clear" w:color="auto" w:fill="FFFFFF"/>
        </w:rPr>
        <w:t>Sohinger</w:t>
      </w:r>
      <w:proofErr w:type="spellEnd"/>
      <w:r w:rsidRPr="002B4F28">
        <w:rPr>
          <w:color w:val="222222"/>
          <w:shd w:val="clear" w:color="auto" w:fill="FFFFFF"/>
        </w:rPr>
        <w:t>, V., 2021. Gibbs measures as unique KMS equilibrium states of nonlinear Hamiltonian PDEs. </w:t>
      </w:r>
      <w:proofErr w:type="spellStart"/>
      <w:r w:rsidRPr="002B4F28">
        <w:rPr>
          <w:color w:val="222222"/>
          <w:shd w:val="clear" w:color="auto" w:fill="FFFFFF"/>
        </w:rPr>
        <w:t>arXiv</w:t>
      </w:r>
      <w:proofErr w:type="spellEnd"/>
      <w:r w:rsidRPr="002B4F28">
        <w:rPr>
          <w:color w:val="222222"/>
          <w:shd w:val="clear" w:color="auto" w:fill="FFFFFF"/>
        </w:rPr>
        <w:t xml:space="preserve"> preprint arXiv:2102.12202.</w:t>
      </w:r>
    </w:p>
    <w:p w14:paraId="024AF55C" w14:textId="77777777" w:rsidR="00AA5E47" w:rsidRPr="002B4F28" w:rsidRDefault="00AA5E47" w:rsidP="00253595">
      <w:pPr>
        <w:pStyle w:val="BodyText"/>
        <w:spacing w:line="100" w:lineRule="atLeast"/>
        <w:ind w:left="840" w:hanging="840"/>
        <w:rPr>
          <w:lang w:val="en-US"/>
        </w:rPr>
      </w:pPr>
      <w:proofErr w:type="spellStart"/>
      <w:r w:rsidRPr="002B4F28">
        <w:rPr>
          <w:color w:val="222222"/>
          <w:shd w:val="clear" w:color="auto" w:fill="FFFFFF"/>
        </w:rPr>
        <w:t>Bakshi</w:t>
      </w:r>
      <w:proofErr w:type="spellEnd"/>
      <w:r w:rsidRPr="002B4F28">
        <w:rPr>
          <w:color w:val="222222"/>
          <w:shd w:val="clear" w:color="auto" w:fill="FFFFFF"/>
        </w:rPr>
        <w:t xml:space="preserve">, A., Yan, M., Riaz, M., </w:t>
      </w:r>
      <w:proofErr w:type="spellStart"/>
      <w:r w:rsidRPr="002B4F28">
        <w:rPr>
          <w:color w:val="222222"/>
          <w:shd w:val="clear" w:color="auto" w:fill="FFFFFF"/>
        </w:rPr>
        <w:t>Polekhina</w:t>
      </w:r>
      <w:proofErr w:type="spellEnd"/>
      <w:r w:rsidRPr="002B4F28">
        <w:rPr>
          <w:color w:val="222222"/>
          <w:shd w:val="clear" w:color="auto" w:fill="FFFFFF"/>
        </w:rPr>
        <w:t xml:space="preserve">, G., Orchard, S.G., Tiller, J., Wolfe, R., Joshi, A., Cao, Y., </w:t>
      </w:r>
      <w:proofErr w:type="spellStart"/>
      <w:r w:rsidRPr="002B4F28">
        <w:rPr>
          <w:color w:val="222222"/>
          <w:shd w:val="clear" w:color="auto" w:fill="FFFFFF"/>
        </w:rPr>
        <w:t>McInerney</w:t>
      </w:r>
      <w:proofErr w:type="spellEnd"/>
      <w:r w:rsidRPr="002B4F28">
        <w:rPr>
          <w:color w:val="222222"/>
          <w:shd w:val="clear" w:color="auto" w:fill="FFFFFF"/>
        </w:rPr>
        <w:t xml:space="preserve">-Leo, A.M. and </w:t>
      </w:r>
      <w:proofErr w:type="spellStart"/>
      <w:r w:rsidRPr="002B4F28">
        <w:rPr>
          <w:color w:val="222222"/>
          <w:shd w:val="clear" w:color="auto" w:fill="FFFFFF"/>
        </w:rPr>
        <w:t>Yanes</w:t>
      </w:r>
      <w:proofErr w:type="spellEnd"/>
      <w:r w:rsidRPr="002B4F28">
        <w:rPr>
          <w:color w:val="222222"/>
          <w:shd w:val="clear" w:color="auto" w:fill="FFFFFF"/>
        </w:rPr>
        <w:t>, T., 2021. Genomic Risk Score for Melanoma in a Prospective Study of Older Individuals. JNCI: Journal of the National Cancer Institute.</w:t>
      </w:r>
    </w:p>
    <w:p w14:paraId="10B373A3" w14:textId="77777777" w:rsidR="00AA5E47" w:rsidRPr="002B4F28" w:rsidRDefault="00AA5E47" w:rsidP="00253595">
      <w:pPr>
        <w:pStyle w:val="BodyText"/>
        <w:spacing w:line="100" w:lineRule="atLeast"/>
        <w:ind w:left="840" w:hanging="840"/>
        <w:rPr>
          <w:lang w:val="en-US"/>
        </w:rPr>
      </w:pPr>
      <w:proofErr w:type="spellStart"/>
      <w:r w:rsidRPr="002B4F28">
        <w:rPr>
          <w:color w:val="222222"/>
          <w:shd w:val="clear" w:color="auto" w:fill="FFFFFF"/>
        </w:rPr>
        <w:t>Buddin-Pralow</w:t>
      </w:r>
      <w:proofErr w:type="spellEnd"/>
      <w:r w:rsidRPr="002B4F28">
        <w:rPr>
          <w:color w:val="222222"/>
          <w:shd w:val="clear" w:color="auto" w:fill="FFFFFF"/>
        </w:rPr>
        <w:t>, D., 2021. Reflection on Work-related Tasks and their Influence on Change-Supportive Behaviour through Organisational Change (Bachelor's thesis, University of Twente).</w:t>
      </w:r>
    </w:p>
    <w:p w14:paraId="4F67E3F2" w14:textId="77777777" w:rsidR="00AA5E47" w:rsidRPr="002B4F28" w:rsidRDefault="00AA5E47" w:rsidP="00253595">
      <w:pPr>
        <w:pStyle w:val="BodyText"/>
        <w:spacing w:line="100" w:lineRule="atLeast"/>
        <w:ind w:left="840" w:hanging="840"/>
        <w:rPr>
          <w:lang w:val="en-US"/>
        </w:rPr>
      </w:pPr>
      <w:r w:rsidRPr="002B4F28">
        <w:rPr>
          <w:color w:val="222222"/>
          <w:shd w:val="clear" w:color="auto" w:fill="FFFFFF"/>
        </w:rPr>
        <w:t>Chang, Y.C., Lu, C.N., Cheng, C.C. and Chiu, W.C., 2021. Single Image Reflection Removal with Edge Guidance, Reflection Classifier, and Recurrent Decomposition. In Proceedings of the IEEE/CVF Winter Conference on Applications of Computer Vision (pp. 2033-2042).</w:t>
      </w:r>
    </w:p>
    <w:p w14:paraId="3037ED9D" w14:textId="25E21155" w:rsidR="00AA5E47" w:rsidRPr="002B4F28" w:rsidRDefault="00AA5E47" w:rsidP="00253595">
      <w:pPr>
        <w:pStyle w:val="BodyText"/>
        <w:spacing w:line="100" w:lineRule="atLeast"/>
        <w:ind w:left="840" w:hanging="840"/>
        <w:rPr>
          <w:lang w:val="en-US"/>
        </w:rPr>
      </w:pPr>
      <w:r w:rsidRPr="002B4F28">
        <w:rPr>
          <w:color w:val="222222"/>
          <w:shd w:val="clear" w:color="auto" w:fill="FFFFFF"/>
        </w:rPr>
        <w:t>He, Y., Xiao, K. and Shi, Y., 2021. Discovering Unknown Reflection: Exploring Sentimental Intentions of Online Teaching Evaluation in Adult Technology Education. American Association for Adult and Continuing Education.</w:t>
      </w:r>
    </w:p>
    <w:p w14:paraId="6CA35C5A" w14:textId="77777777" w:rsidR="00AA5E47" w:rsidRPr="00A27B3C" w:rsidRDefault="00AA5E47" w:rsidP="00253595">
      <w:pPr>
        <w:pStyle w:val="BodyText"/>
        <w:spacing w:line="100" w:lineRule="atLeast"/>
        <w:ind w:left="840" w:hanging="840"/>
        <w:rPr>
          <w:lang w:val="en-US"/>
        </w:rPr>
      </w:pPr>
      <w:r w:rsidRPr="00944D8D">
        <w:rPr>
          <w:lang w:val="en-US"/>
        </w:rPr>
        <w:t>https://www.slidesalad.com/product/gibbs-reflective-cycle-powerpoint-template/</w:t>
      </w:r>
      <w:r>
        <w:rPr>
          <w:lang w:val="en-US"/>
        </w:rPr>
        <w:t>(photo)</w:t>
      </w:r>
    </w:p>
    <w:p w14:paraId="521ACB00" w14:textId="77777777" w:rsidR="00AA5E47" w:rsidRPr="002B4F28" w:rsidRDefault="00AA5E47" w:rsidP="00253595">
      <w:pPr>
        <w:pStyle w:val="BodyText"/>
        <w:spacing w:line="100" w:lineRule="atLeast"/>
        <w:ind w:left="840" w:hanging="840"/>
        <w:rPr>
          <w:lang w:val="en-US"/>
        </w:rPr>
      </w:pPr>
      <w:r w:rsidRPr="002B4F28">
        <w:rPr>
          <w:color w:val="222222"/>
          <w:shd w:val="clear" w:color="auto" w:fill="FFFFFF"/>
        </w:rPr>
        <w:t>Jiang, Y. and Zheng, C., 2021. New Methods to Support Effective Collaborative Reflection Among Kindergarten Teachers: An Action Research Approach. Early Childhood Education Journal, 49, pp.247-258.</w:t>
      </w:r>
    </w:p>
    <w:p w14:paraId="68EAA4D3" w14:textId="77777777" w:rsidR="00AA5E47" w:rsidRPr="002B4F28" w:rsidRDefault="00AA5E47" w:rsidP="00253595">
      <w:pPr>
        <w:pStyle w:val="BodyText"/>
        <w:spacing w:line="100" w:lineRule="atLeast"/>
        <w:ind w:left="840" w:hanging="840"/>
        <w:rPr>
          <w:lang w:val="en-US"/>
        </w:rPr>
      </w:pPr>
      <w:r w:rsidRPr="002B4F28">
        <w:rPr>
          <w:color w:val="222222"/>
          <w:shd w:val="clear" w:color="auto" w:fill="FFFFFF"/>
        </w:rPr>
        <w:t>Leyland, R., Heath, M., Neve, H. and Maynard, V., 2021. Structured reflection on shared decision making. The Clinical Teacher, 18(1), pp.55-61.</w:t>
      </w:r>
    </w:p>
    <w:p w14:paraId="0CC22D17" w14:textId="77777777" w:rsidR="00AA5E47" w:rsidRPr="002B4F28" w:rsidRDefault="00AA5E47" w:rsidP="00253595">
      <w:pPr>
        <w:pStyle w:val="BodyText"/>
        <w:spacing w:line="100" w:lineRule="atLeast"/>
        <w:ind w:left="840" w:hanging="840"/>
        <w:rPr>
          <w:lang w:val="en-US"/>
        </w:rPr>
      </w:pPr>
      <w:r w:rsidRPr="002B4F28">
        <w:rPr>
          <w:color w:val="222222"/>
          <w:shd w:val="clear" w:color="auto" w:fill="FFFFFF"/>
        </w:rPr>
        <w:t xml:space="preserve">Lock, J., </w:t>
      </w:r>
      <w:proofErr w:type="spellStart"/>
      <w:r w:rsidRPr="002B4F28">
        <w:rPr>
          <w:color w:val="222222"/>
          <w:shd w:val="clear" w:color="auto" w:fill="FFFFFF"/>
        </w:rPr>
        <w:t>Lakhal</w:t>
      </w:r>
      <w:proofErr w:type="spellEnd"/>
      <w:r w:rsidRPr="002B4F28">
        <w:rPr>
          <w:color w:val="222222"/>
          <w:shd w:val="clear" w:color="auto" w:fill="FFFFFF"/>
        </w:rPr>
        <w:t xml:space="preserve">, S., Cleveland‐Innes, M., </w:t>
      </w:r>
      <w:proofErr w:type="spellStart"/>
      <w:r w:rsidRPr="002B4F28">
        <w:rPr>
          <w:color w:val="222222"/>
          <w:shd w:val="clear" w:color="auto" w:fill="FFFFFF"/>
        </w:rPr>
        <w:t>Arancibia</w:t>
      </w:r>
      <w:proofErr w:type="spellEnd"/>
      <w:r w:rsidRPr="002B4F28">
        <w:rPr>
          <w:color w:val="222222"/>
          <w:shd w:val="clear" w:color="auto" w:fill="FFFFFF"/>
        </w:rPr>
        <w:t xml:space="preserve">, P., Dell, D. and De Silva, N., 2021. Creating technology‐enabled lifelong learning: A </w:t>
      </w:r>
      <w:proofErr w:type="spellStart"/>
      <w:r w:rsidRPr="002B4F28">
        <w:rPr>
          <w:color w:val="222222"/>
          <w:shd w:val="clear" w:color="auto" w:fill="FFFFFF"/>
        </w:rPr>
        <w:t>heutagogical</w:t>
      </w:r>
      <w:proofErr w:type="spellEnd"/>
      <w:r w:rsidRPr="002B4F28">
        <w:rPr>
          <w:color w:val="222222"/>
          <w:shd w:val="clear" w:color="auto" w:fill="FFFFFF"/>
        </w:rPr>
        <w:t xml:space="preserve"> approach. British Journal of Educational Technology.</w:t>
      </w:r>
    </w:p>
    <w:p w14:paraId="20F29612" w14:textId="77777777" w:rsidR="002D232B" w:rsidRPr="002D232B" w:rsidRDefault="00AA5E47" w:rsidP="002D232B">
      <w:pPr>
        <w:pStyle w:val="BodyText"/>
        <w:spacing w:line="100" w:lineRule="atLeast"/>
        <w:ind w:left="840" w:hanging="840"/>
        <w:rPr>
          <w:color w:val="222222"/>
          <w:shd w:val="clear" w:color="auto" w:fill="FFFFFF"/>
        </w:rPr>
      </w:pPr>
      <w:r w:rsidRPr="002B4F28">
        <w:rPr>
          <w:color w:val="222222"/>
          <w:shd w:val="clear" w:color="auto" w:fill="FFFFFF"/>
        </w:rPr>
        <w:t xml:space="preserve">Yan, N., Zhu, L., Yang, H., Li, N. and Zhang, X., 2021. Online Yarn Breakage Detection: A Reflection-Based Anomaly Detection Method. IEEE Transactions on Instrumentation </w:t>
      </w:r>
      <w:r w:rsidR="002D232B" w:rsidRPr="002D232B">
        <w:rPr>
          <w:color w:val="222222"/>
          <w:shd w:val="clear" w:color="auto" w:fill="FFFFFF"/>
        </w:rPr>
        <w:t>and Measurement, 70, pp.1-13.</w:t>
      </w:r>
    </w:p>
    <w:p w14:paraId="0EED5342" w14:textId="1573F780" w:rsidR="00B744F7" w:rsidRDefault="00B744F7" w:rsidP="00253595">
      <w:pPr>
        <w:pStyle w:val="BodyText"/>
        <w:spacing w:line="100" w:lineRule="atLeast"/>
        <w:ind w:left="840" w:hanging="840"/>
        <w:rPr>
          <w:color w:val="222222"/>
          <w:shd w:val="clear" w:color="auto" w:fill="FFFFFF"/>
        </w:rPr>
      </w:pPr>
    </w:p>
    <w:p w14:paraId="1C9D3D88" w14:textId="0DA91CC8" w:rsidR="00B744F7" w:rsidRDefault="009006A7" w:rsidP="00B744F7">
      <w:pPr>
        <w:suppressAutoHyphens w:val="0"/>
        <w:jc w:val="left"/>
        <w:rPr>
          <w:color w:val="222222"/>
          <w:shd w:val="clear" w:color="auto" w:fill="FFFFFF"/>
        </w:rPr>
      </w:pP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r>
    </w:p>
    <w:p w14:paraId="6E06AC47" w14:textId="3E121A72" w:rsidR="00B744F7" w:rsidRDefault="009006A7" w:rsidP="009006A7">
      <w:pPr>
        <w:suppressAutoHyphens w:val="0"/>
        <w:jc w:val="left"/>
        <w:rPr>
          <w:color w:val="222222"/>
          <w:shd w:val="clear" w:color="auto" w:fill="FFFFFF"/>
        </w:rPr>
      </w:pPr>
      <w:r>
        <w:rPr>
          <w:color w:val="222222"/>
          <w:shd w:val="clear" w:color="auto" w:fill="FFFFFF"/>
        </w:rPr>
        <w:lastRenderedPageBreak/>
        <w:t xml:space="preserve">                                                                                                                                                                                                  </w:t>
      </w:r>
      <w:r w:rsidRPr="009006A7">
        <w:rPr>
          <w:b/>
          <w:bCs/>
          <w:color w:val="222222"/>
          <w:sz w:val="28"/>
          <w:szCs w:val="24"/>
          <w:shd w:val="clear" w:color="auto" w:fill="FFFFFF"/>
        </w:rPr>
        <w:t>Appendix 1</w:t>
      </w:r>
      <w:r w:rsidR="00F20BE6" w:rsidRPr="009006A7">
        <w:rPr>
          <w:b/>
          <w:bCs/>
          <w:color w:val="222222"/>
          <w:sz w:val="28"/>
          <w:szCs w:val="24"/>
          <w:shd w:val="clear" w:color="auto" w:fill="FFFFFF"/>
        </w:rPr>
        <w:t xml:space="preserve">                                                                                                                                                                           </w:t>
      </w:r>
      <w:r w:rsidR="0085214B">
        <w:rPr>
          <w:noProof/>
          <w:color w:val="222222"/>
          <w:shd w:val="clear" w:color="auto" w:fill="FFFFFF"/>
        </w:rPr>
        <w:drawing>
          <wp:inline distT="0" distB="0" distL="0" distR="0" wp14:anchorId="4C909911" wp14:editId="0CB512A6">
            <wp:extent cx="5097780" cy="6637020"/>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28809" t="8250" r="25484" b="8054"/>
                    <a:stretch/>
                  </pic:blipFill>
                  <pic:spPr bwMode="auto">
                    <a:xfrm>
                      <a:off x="0" y="0"/>
                      <a:ext cx="5097780" cy="6637020"/>
                    </a:xfrm>
                    <a:prstGeom prst="rect">
                      <a:avLst/>
                    </a:prstGeom>
                    <a:ln>
                      <a:noFill/>
                    </a:ln>
                    <a:extLst>
                      <a:ext uri="{53640926-AAD7-44D8-BBD7-CCE9431645EC}">
                        <a14:shadowObscured xmlns:a14="http://schemas.microsoft.com/office/drawing/2010/main"/>
                      </a:ext>
                    </a:extLst>
                  </pic:spPr>
                </pic:pic>
              </a:graphicData>
            </a:graphic>
          </wp:inline>
        </w:drawing>
      </w:r>
      <w:r w:rsidR="0085214B">
        <w:rPr>
          <w:noProof/>
          <w:color w:val="222222"/>
          <w:shd w:val="clear" w:color="auto" w:fill="FFFFFF"/>
        </w:rPr>
        <w:lastRenderedPageBreak/>
        <w:drawing>
          <wp:inline distT="0" distB="0" distL="0" distR="0" wp14:anchorId="7B6739CA" wp14:editId="51A0957A">
            <wp:extent cx="5821680" cy="7970520"/>
            <wp:effectExtent l="0" t="0" r="0" b="0"/>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Word&#10;&#10;Description automatically generated"/>
                    <pic:cNvPicPr/>
                  </pic:nvPicPr>
                  <pic:blipFill rotWithShape="1">
                    <a:blip r:embed="rId13">
                      <a:extLst>
                        <a:ext uri="{28A0092B-C50C-407E-A947-70E740481C1C}">
                          <a14:useLocalDpi xmlns:a14="http://schemas.microsoft.com/office/drawing/2010/main" val="0"/>
                        </a:ext>
                      </a:extLst>
                    </a:blip>
                    <a:srcRect l="26667" t="9117" r="27179" b="6780"/>
                    <a:stretch/>
                  </pic:blipFill>
                  <pic:spPr bwMode="auto">
                    <a:xfrm>
                      <a:off x="0" y="0"/>
                      <a:ext cx="5821680" cy="7970520"/>
                    </a:xfrm>
                    <a:prstGeom prst="rect">
                      <a:avLst/>
                    </a:prstGeom>
                    <a:ln>
                      <a:noFill/>
                    </a:ln>
                    <a:extLst>
                      <a:ext uri="{53640926-AAD7-44D8-BBD7-CCE9431645EC}">
                        <a14:shadowObscured xmlns:a14="http://schemas.microsoft.com/office/drawing/2010/main"/>
                      </a:ext>
                    </a:extLst>
                  </pic:spPr>
                </pic:pic>
              </a:graphicData>
            </a:graphic>
          </wp:inline>
        </w:drawing>
      </w:r>
      <w:r w:rsidR="0085214B">
        <w:rPr>
          <w:noProof/>
          <w:color w:val="222222"/>
          <w:shd w:val="clear" w:color="auto" w:fill="FFFFFF"/>
        </w:rPr>
        <w:lastRenderedPageBreak/>
        <w:drawing>
          <wp:inline distT="0" distB="0" distL="0" distR="0" wp14:anchorId="1FB9C38C" wp14:editId="73414073">
            <wp:extent cx="6065520" cy="6400800"/>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26410" t="8205" r="27692" b="17265"/>
                    <a:stretch/>
                  </pic:blipFill>
                  <pic:spPr bwMode="auto">
                    <a:xfrm>
                      <a:off x="0" y="0"/>
                      <a:ext cx="6065520" cy="6400800"/>
                    </a:xfrm>
                    <a:prstGeom prst="rect">
                      <a:avLst/>
                    </a:prstGeom>
                    <a:ln>
                      <a:noFill/>
                    </a:ln>
                    <a:extLst>
                      <a:ext uri="{53640926-AAD7-44D8-BBD7-CCE9431645EC}">
                        <a14:shadowObscured xmlns:a14="http://schemas.microsoft.com/office/drawing/2010/main"/>
                      </a:ext>
                    </a:extLst>
                  </pic:spPr>
                </pic:pic>
              </a:graphicData>
            </a:graphic>
          </wp:inline>
        </w:drawing>
      </w:r>
      <w:r w:rsidR="005258B2">
        <w:rPr>
          <w:noProof/>
          <w:color w:val="222222"/>
          <w:shd w:val="clear" w:color="auto" w:fill="FFFFFF"/>
        </w:rPr>
        <w:lastRenderedPageBreak/>
        <w:drawing>
          <wp:inline distT="0" distB="0" distL="0" distR="0" wp14:anchorId="7F770C8D" wp14:editId="2F8C1915">
            <wp:extent cx="6141720" cy="7620000"/>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27821" t="10940" r="27949" b="9287"/>
                    <a:stretch/>
                  </pic:blipFill>
                  <pic:spPr bwMode="auto">
                    <a:xfrm>
                      <a:off x="0" y="0"/>
                      <a:ext cx="6141720" cy="7620000"/>
                    </a:xfrm>
                    <a:prstGeom prst="rect">
                      <a:avLst/>
                    </a:prstGeom>
                    <a:ln>
                      <a:noFill/>
                    </a:ln>
                    <a:extLst>
                      <a:ext uri="{53640926-AAD7-44D8-BBD7-CCE9431645EC}">
                        <a14:shadowObscured xmlns:a14="http://schemas.microsoft.com/office/drawing/2010/main"/>
                      </a:ext>
                    </a:extLst>
                  </pic:spPr>
                </pic:pic>
              </a:graphicData>
            </a:graphic>
          </wp:inline>
        </w:drawing>
      </w:r>
      <w:r w:rsidR="00B744F7">
        <w:rPr>
          <w:color w:val="222222"/>
          <w:shd w:val="clear" w:color="auto" w:fill="FFFFFF"/>
        </w:rPr>
        <w:br w:type="page"/>
      </w:r>
      <w:r w:rsidR="00F20BE6" w:rsidRPr="009006A7">
        <w:rPr>
          <w:b/>
          <w:bCs/>
          <w:color w:val="222222"/>
          <w:sz w:val="28"/>
          <w:szCs w:val="24"/>
          <w:shd w:val="clear" w:color="auto" w:fill="FFFFFF"/>
        </w:rPr>
        <w:lastRenderedPageBreak/>
        <w:t>Appendix 2</w:t>
      </w:r>
    </w:p>
    <w:p w14:paraId="10487731" w14:textId="1DC58CC8" w:rsidR="008D2BD0" w:rsidRDefault="00AA7C62" w:rsidP="00B744F7">
      <w:pPr>
        <w:suppressAutoHyphens w:val="0"/>
        <w:jc w:val="left"/>
        <w:rPr>
          <w:color w:val="222222"/>
          <w:shd w:val="clear" w:color="auto" w:fill="FFFFFF"/>
        </w:rPr>
      </w:pPr>
      <w:r>
        <w:rPr>
          <w:noProof/>
          <w:color w:val="222222"/>
          <w:shd w:val="clear" w:color="auto" w:fill="FFFFFF"/>
        </w:rPr>
        <w:drawing>
          <wp:inline distT="0" distB="0" distL="0" distR="0" wp14:anchorId="0413246A" wp14:editId="40BCCBF1">
            <wp:extent cx="6172200" cy="753618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rotWithShape="1">
                    <a:blip r:embed="rId16">
                      <a:extLst>
                        <a:ext uri="{28A0092B-C50C-407E-A947-70E740481C1C}">
                          <a14:useLocalDpi xmlns:a14="http://schemas.microsoft.com/office/drawing/2010/main" val="0"/>
                        </a:ext>
                      </a:extLst>
                    </a:blip>
                    <a:srcRect l="18333" t="11167" r="16411" b="15898"/>
                    <a:stretch/>
                  </pic:blipFill>
                  <pic:spPr bwMode="auto">
                    <a:xfrm>
                      <a:off x="0" y="0"/>
                      <a:ext cx="6172200" cy="7536180"/>
                    </a:xfrm>
                    <a:prstGeom prst="rect">
                      <a:avLst/>
                    </a:prstGeom>
                    <a:ln>
                      <a:noFill/>
                    </a:ln>
                    <a:extLst>
                      <a:ext uri="{53640926-AAD7-44D8-BBD7-CCE9431645EC}">
                        <a14:shadowObscured xmlns:a14="http://schemas.microsoft.com/office/drawing/2010/main"/>
                      </a:ext>
                    </a:extLst>
                  </pic:spPr>
                </pic:pic>
              </a:graphicData>
            </a:graphic>
          </wp:inline>
        </w:drawing>
      </w:r>
    </w:p>
    <w:p w14:paraId="29822932" w14:textId="77777777" w:rsidR="0054140C" w:rsidRDefault="008D2BD0" w:rsidP="00B744F7">
      <w:pPr>
        <w:suppressAutoHyphens w:val="0"/>
        <w:jc w:val="left"/>
        <w:rPr>
          <w:color w:val="222222"/>
          <w:shd w:val="clear" w:color="auto" w:fill="FFFFFF"/>
        </w:rPr>
      </w:pPr>
      <w:r>
        <w:rPr>
          <w:noProof/>
          <w:color w:val="222222"/>
          <w:shd w:val="clear" w:color="auto" w:fill="FFFFFF"/>
        </w:rPr>
        <w:lastRenderedPageBreak/>
        <w:drawing>
          <wp:inline distT="0" distB="0" distL="0" distR="0" wp14:anchorId="0D97E2F9" wp14:editId="765AA9A3">
            <wp:extent cx="6195060" cy="5920740"/>
            <wp:effectExtent l="0" t="0" r="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rotWithShape="1">
                    <a:blip r:embed="rId17">
                      <a:extLst>
                        <a:ext uri="{28A0092B-C50C-407E-A947-70E740481C1C}">
                          <a14:useLocalDpi xmlns:a14="http://schemas.microsoft.com/office/drawing/2010/main" val="0"/>
                        </a:ext>
                      </a:extLst>
                    </a:blip>
                    <a:srcRect l="19103" t="10712" r="16923" b="16581"/>
                    <a:stretch/>
                  </pic:blipFill>
                  <pic:spPr bwMode="auto">
                    <a:xfrm>
                      <a:off x="0" y="0"/>
                      <a:ext cx="6195060" cy="5920740"/>
                    </a:xfrm>
                    <a:prstGeom prst="rect">
                      <a:avLst/>
                    </a:prstGeom>
                    <a:ln>
                      <a:noFill/>
                    </a:ln>
                    <a:extLst>
                      <a:ext uri="{53640926-AAD7-44D8-BBD7-CCE9431645EC}">
                        <a14:shadowObscured xmlns:a14="http://schemas.microsoft.com/office/drawing/2010/main"/>
                      </a:ext>
                    </a:extLst>
                  </pic:spPr>
                </pic:pic>
              </a:graphicData>
            </a:graphic>
          </wp:inline>
        </w:drawing>
      </w:r>
      <w:r w:rsidR="008E5BFB">
        <w:rPr>
          <w:noProof/>
          <w:color w:val="222222"/>
          <w:shd w:val="clear" w:color="auto" w:fill="FFFFFF"/>
        </w:rPr>
        <w:drawing>
          <wp:inline distT="0" distB="0" distL="0" distR="0" wp14:anchorId="695526FD" wp14:editId="33DB50E9">
            <wp:extent cx="6149340" cy="2118360"/>
            <wp:effectExtent l="0" t="0" r="0" b="0"/>
            <wp:docPr id="18" name="Picture 1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phical user interface&#10;&#10;Description automatically generated"/>
                    <pic:cNvPicPr/>
                  </pic:nvPicPr>
                  <pic:blipFill rotWithShape="1">
                    <a:blip r:embed="rId18">
                      <a:extLst>
                        <a:ext uri="{28A0092B-C50C-407E-A947-70E740481C1C}">
                          <a14:useLocalDpi xmlns:a14="http://schemas.microsoft.com/office/drawing/2010/main" val="0"/>
                        </a:ext>
                      </a:extLst>
                    </a:blip>
                    <a:srcRect l="32436" t="34416" r="6025" b="46439"/>
                    <a:stretch/>
                  </pic:blipFill>
                  <pic:spPr bwMode="auto">
                    <a:xfrm>
                      <a:off x="0" y="0"/>
                      <a:ext cx="6149340" cy="2118360"/>
                    </a:xfrm>
                    <a:prstGeom prst="rect">
                      <a:avLst/>
                    </a:prstGeom>
                    <a:ln>
                      <a:noFill/>
                    </a:ln>
                    <a:extLst>
                      <a:ext uri="{53640926-AAD7-44D8-BBD7-CCE9431645EC}">
                        <a14:shadowObscured xmlns:a14="http://schemas.microsoft.com/office/drawing/2010/main"/>
                      </a:ext>
                    </a:extLst>
                  </pic:spPr>
                </pic:pic>
              </a:graphicData>
            </a:graphic>
          </wp:inline>
        </w:drawing>
      </w:r>
    </w:p>
    <w:p w14:paraId="26116B9B" w14:textId="30A112A9" w:rsidR="00BB58E3" w:rsidRDefault="00BB58E3">
      <w:pPr>
        <w:suppressAutoHyphens w:val="0"/>
        <w:jc w:val="left"/>
        <w:rPr>
          <w:color w:val="222222"/>
          <w:shd w:val="clear" w:color="auto" w:fill="FFFFFF"/>
        </w:rPr>
      </w:pPr>
    </w:p>
    <w:p w14:paraId="5A202202" w14:textId="1457862A" w:rsidR="00BB58E3" w:rsidRDefault="008E5BFB" w:rsidP="00B744F7">
      <w:pPr>
        <w:suppressAutoHyphens w:val="0"/>
        <w:jc w:val="left"/>
        <w:rPr>
          <w:color w:val="222222"/>
          <w:shd w:val="clear" w:color="auto" w:fill="FFFFFF"/>
        </w:rPr>
      </w:pPr>
      <w:r>
        <w:rPr>
          <w:noProof/>
          <w:color w:val="222222"/>
          <w:shd w:val="clear" w:color="auto" w:fill="FFFFFF"/>
        </w:rPr>
        <w:drawing>
          <wp:inline distT="0" distB="0" distL="0" distR="0" wp14:anchorId="2B0B72E4" wp14:editId="23130D0F">
            <wp:extent cx="6446520" cy="4953000"/>
            <wp:effectExtent l="0" t="0" r="0" b="0"/>
            <wp:docPr id="19" name="Picture 1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rotWithShape="1">
                    <a:blip r:embed="rId19">
                      <a:extLst>
                        <a:ext uri="{28A0092B-C50C-407E-A947-70E740481C1C}">
                          <a14:useLocalDpi xmlns:a14="http://schemas.microsoft.com/office/drawing/2010/main" val="0"/>
                        </a:ext>
                      </a:extLst>
                    </a:blip>
                    <a:srcRect l="27564" t="12080" r="6282" b="37549"/>
                    <a:stretch/>
                  </pic:blipFill>
                  <pic:spPr bwMode="auto">
                    <a:xfrm>
                      <a:off x="0" y="0"/>
                      <a:ext cx="6446520" cy="4953000"/>
                    </a:xfrm>
                    <a:prstGeom prst="rect">
                      <a:avLst/>
                    </a:prstGeom>
                    <a:ln>
                      <a:noFill/>
                    </a:ln>
                    <a:extLst>
                      <a:ext uri="{53640926-AAD7-44D8-BBD7-CCE9431645EC}">
                        <a14:shadowObscured xmlns:a14="http://schemas.microsoft.com/office/drawing/2010/main"/>
                      </a:ext>
                    </a:extLst>
                  </pic:spPr>
                </pic:pic>
              </a:graphicData>
            </a:graphic>
          </wp:inline>
        </w:drawing>
      </w:r>
    </w:p>
    <w:p w14:paraId="7CC2A65C" w14:textId="77777777" w:rsidR="00BB58E3" w:rsidRDefault="00BB58E3">
      <w:pPr>
        <w:suppressAutoHyphens w:val="0"/>
        <w:jc w:val="left"/>
        <w:rPr>
          <w:color w:val="222222"/>
          <w:shd w:val="clear" w:color="auto" w:fill="FFFFFF"/>
        </w:rPr>
      </w:pPr>
      <w:r>
        <w:rPr>
          <w:color w:val="222222"/>
          <w:shd w:val="clear" w:color="auto" w:fill="FFFFFF"/>
        </w:rPr>
        <w:br w:type="page"/>
      </w:r>
    </w:p>
    <w:p w14:paraId="613A4AE1" w14:textId="301DA56A" w:rsidR="00BA2F33" w:rsidRDefault="00431C84" w:rsidP="00B744F7">
      <w:pPr>
        <w:suppressAutoHyphens w:val="0"/>
        <w:jc w:val="left"/>
        <w:rPr>
          <w:color w:val="222222"/>
          <w:shd w:val="clear" w:color="auto" w:fill="FFFFFF"/>
        </w:rPr>
      </w:pPr>
      <w:r w:rsidRPr="00A12C9D">
        <w:rPr>
          <w:rFonts w:ascii="Arial" w:hAnsi="Arial" w:cs="Arial"/>
          <w:b/>
          <w:bCs/>
          <w:color w:val="222222"/>
          <w:sz w:val="28"/>
          <w:szCs w:val="24"/>
          <w:shd w:val="clear" w:color="auto" w:fill="FFFFFF"/>
        </w:rPr>
        <w:lastRenderedPageBreak/>
        <w:t>Ap</w:t>
      </w:r>
      <w:r w:rsidR="00471CED" w:rsidRPr="00A12C9D">
        <w:rPr>
          <w:rFonts w:ascii="Arial" w:hAnsi="Arial" w:cs="Arial"/>
          <w:b/>
          <w:bCs/>
          <w:color w:val="222222"/>
          <w:sz w:val="28"/>
          <w:szCs w:val="24"/>
          <w:shd w:val="clear" w:color="auto" w:fill="FFFFFF"/>
        </w:rPr>
        <w:t>pendix 3</w:t>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Pr>
          <w:color w:val="222222"/>
          <w:shd w:val="clear" w:color="auto" w:fill="FFFFFF"/>
        </w:rPr>
        <w:tab/>
      </w:r>
      <w:r w:rsidR="00471CED" w:rsidRPr="00416E76">
        <w:rPr>
          <w:b/>
          <w:bCs/>
          <w:color w:val="222222"/>
          <w:sz w:val="32"/>
          <w:szCs w:val="28"/>
          <w:shd w:val="clear" w:color="auto" w:fill="FFFFFF"/>
        </w:rPr>
        <w:t>KOLB’S LEARNIN</w:t>
      </w:r>
      <w:r w:rsidR="00A12C9D" w:rsidRPr="00416E76">
        <w:rPr>
          <w:b/>
          <w:bCs/>
          <w:color w:val="222222"/>
          <w:sz w:val="32"/>
          <w:szCs w:val="28"/>
          <w:shd w:val="clear" w:color="auto" w:fill="FFFFFF"/>
        </w:rPr>
        <w:t>G STYLE</w:t>
      </w:r>
    </w:p>
    <w:p w14:paraId="10E87F78" w14:textId="3C3A73CC" w:rsidR="00B14C86" w:rsidRPr="00B14C86" w:rsidRDefault="007D0508" w:rsidP="00B14C86">
      <w:pPr>
        <w:suppressAutoHyphens w:val="0"/>
        <w:jc w:val="left"/>
        <w:rPr>
          <w:rFonts w:ascii="Arial" w:hAnsi="Arial" w:cs="Arial"/>
          <w:color w:val="222222"/>
          <w:sz w:val="22"/>
          <w:szCs w:val="20"/>
          <w:shd w:val="clear" w:color="auto" w:fill="FFFFFF"/>
        </w:rPr>
      </w:pPr>
      <w:r>
        <w:rPr>
          <w:noProof/>
          <w:color w:val="222222"/>
          <w:shd w:val="clear" w:color="auto" w:fill="FFFFFF"/>
        </w:rPr>
        <w:drawing>
          <wp:inline distT="0" distB="0" distL="0" distR="0" wp14:anchorId="2B0D3305" wp14:editId="1853BD96">
            <wp:extent cx="5730875" cy="42983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r>
        <w:rPr>
          <w:color w:val="222222"/>
          <w:shd w:val="clear" w:color="auto" w:fill="FFFFFF"/>
        </w:rPr>
        <w:tab/>
      </w:r>
      <w:r>
        <w:rPr>
          <w:color w:val="222222"/>
          <w:shd w:val="clear" w:color="auto" w:fill="FFFFFF"/>
        </w:rPr>
        <w:tab/>
      </w:r>
      <w:r w:rsidR="00431C84" w:rsidRPr="00431C84">
        <w:rPr>
          <w:rFonts w:ascii="Arial" w:hAnsi="Arial" w:cs="Arial"/>
          <w:sz w:val="22"/>
          <w:szCs w:val="20"/>
        </w:rPr>
        <w:t>The learning theory of David Kolb is based upon a four-phase study course. Kolb thinks that we go through a learning cycle when we learn something. The four-stage learning cycle in Kolb illustrates the way experience is translated into concepts that in turn are used as guidelines for active experimentation and the selection of new experiences.</w:t>
      </w:r>
      <w:r w:rsidR="00431C84" w:rsidRPr="00431C84">
        <w:rPr>
          <w:rFonts w:ascii="Arial" w:hAnsi="Arial" w:cs="Arial"/>
          <w:sz w:val="22"/>
          <w:szCs w:val="20"/>
        </w:rPr>
        <w:tab/>
        <w:t xml:space="preserve">     </w:t>
      </w:r>
      <w:r w:rsidR="00431C84" w:rsidRPr="00431C84">
        <w:rPr>
          <w:rFonts w:ascii="Arial" w:hAnsi="Arial" w:cs="Arial"/>
          <w:sz w:val="22"/>
          <w:szCs w:val="20"/>
        </w:rPr>
        <w:t xml:space="preserve">                                                                                                               </w:t>
      </w:r>
      <w:r w:rsidR="00431C84" w:rsidRPr="00431C84">
        <w:rPr>
          <w:rFonts w:ascii="Arial" w:hAnsi="Arial" w:cs="Arial"/>
          <w:sz w:val="22"/>
          <w:szCs w:val="20"/>
        </w:rPr>
        <w:t xml:space="preserve"> </w:t>
      </w:r>
      <w:r w:rsidR="00431C84" w:rsidRPr="00431C84">
        <w:rPr>
          <w:rFonts w:ascii="Arial" w:hAnsi="Arial" w:cs="Arial"/>
          <w:b/>
          <w:bCs/>
          <w:sz w:val="22"/>
          <w:szCs w:val="20"/>
        </w:rPr>
        <w:t>Reflective Observation (RO)</w:t>
      </w:r>
      <w:r w:rsidR="00431C84" w:rsidRPr="00431C84">
        <w:rPr>
          <w:rFonts w:ascii="Arial" w:hAnsi="Arial" w:cs="Arial"/>
          <w:i/>
          <w:iCs/>
          <w:sz w:val="22"/>
          <w:szCs w:val="20"/>
        </w:rPr>
        <w:t> -- </w:t>
      </w:r>
      <w:r w:rsidR="00431C84" w:rsidRPr="00431C84">
        <w:rPr>
          <w:rFonts w:ascii="Arial" w:hAnsi="Arial" w:cs="Arial"/>
          <w:sz w:val="22"/>
          <w:szCs w:val="20"/>
        </w:rPr>
        <w:t>An RO guideline concentrates on a thorough examination and description of the meanings of ideas and situations. It emphasises reflection and understanding of action and practical applications; it focuses on what is true or how things work.</w:t>
      </w:r>
      <w:r w:rsidR="00431C84" w:rsidRPr="00431C84">
        <w:rPr>
          <w:rFonts w:ascii="Arial" w:hAnsi="Arial" w:cs="Arial"/>
          <w:sz w:val="22"/>
          <w:szCs w:val="20"/>
        </w:rPr>
        <w:tab/>
      </w:r>
      <w:r w:rsidR="00431C84">
        <w:rPr>
          <w:rFonts w:ascii="Arial" w:hAnsi="Arial" w:cs="Arial"/>
          <w:sz w:val="22"/>
          <w:szCs w:val="20"/>
        </w:rPr>
        <w:t xml:space="preserve">               </w:t>
      </w:r>
      <w:r w:rsidR="00431C84" w:rsidRPr="00431C84">
        <w:rPr>
          <w:rFonts w:ascii="Arial" w:hAnsi="Arial" w:cs="Arial"/>
          <w:sz w:val="22"/>
          <w:szCs w:val="20"/>
        </w:rPr>
        <w:t xml:space="preserve"> </w:t>
      </w:r>
      <w:r w:rsidR="00431C84" w:rsidRPr="00431C84">
        <w:rPr>
          <w:rFonts w:ascii="Arial" w:hAnsi="Arial" w:cs="Arial"/>
          <w:b/>
          <w:bCs/>
          <w:sz w:val="22"/>
          <w:szCs w:val="20"/>
        </w:rPr>
        <w:t>Assimilative</w:t>
      </w:r>
      <w:r w:rsidR="00431C84" w:rsidRPr="00431C84">
        <w:rPr>
          <w:rFonts w:ascii="Arial" w:hAnsi="Arial" w:cs="Arial"/>
          <w:sz w:val="22"/>
          <w:szCs w:val="20"/>
        </w:rPr>
        <w:t xml:space="preserve"> --Abstract conceptualization and reflexive observation are the dominant learning skills in assimilation. Inductive reasonings and the ability to create theoretical models are the greatest strength of this orientation, assimilating disparate observations into an integrated explanation. As in convergence, it focuses less on socio-emotional and more abstract concepts and ideas. Ideas are valued more than their practical values for being logically sound and precise. Logically, the theory must be sound and precise.                                                             </w:t>
      </w:r>
      <w:r w:rsidR="00431C84" w:rsidRPr="00431C84">
        <w:rPr>
          <w:rFonts w:ascii="Arial" w:hAnsi="Arial" w:cs="Arial"/>
          <w:sz w:val="22"/>
          <w:szCs w:val="20"/>
        </w:rPr>
        <w:t xml:space="preserve">                                                                                  </w:t>
      </w:r>
      <w:r w:rsidR="00431C84" w:rsidRPr="00431C84">
        <w:rPr>
          <w:rFonts w:ascii="Arial" w:hAnsi="Arial" w:cs="Arial"/>
          <w:sz w:val="22"/>
          <w:szCs w:val="20"/>
        </w:rPr>
        <w:lastRenderedPageBreak/>
        <w:t xml:space="preserve">If you learn the style of reflection, you are the primary base for learning with observation and reflection. You can reflect deeply while balancing both feeling and thinking. You enjoy situations where different alternatives and perspectives are generated, and problems are identified. You can make sense of the deeper meaning underlying events, facts, and people's interactions because of your keen sense of observation. You value the process and talk to others about your thoughts on debriefing events. You do this in a meaningful and orderly way when you organise information or analysis data. You can create processes with good communications and effective results in working with teams and organisations. You are </w:t>
      </w:r>
      <w:r w:rsidR="00B14C86" w:rsidRPr="00B14C86">
        <w:rPr>
          <w:rFonts w:ascii="Arial" w:hAnsi="Arial" w:cs="Arial"/>
          <w:color w:val="222222"/>
          <w:sz w:val="22"/>
          <w:szCs w:val="20"/>
          <w:shd w:val="clear" w:color="auto" w:fill="FFFFFF"/>
        </w:rPr>
        <w:t>good at developing creative ideas and problem solving but prefer to leave it to others. You are sensitive to the feelings, ideas and needs of people and can find common ground by bringing different ideas and perspectives together. You can be viewed as calm, in-depth, sensitive, and profound. I can connect to the reflective learning method. When I have time to think about and reflect on the information I get, I can be a better student. When I say, "I genuinely want to discuss more..." my husband usually takes a deep breath. I can act more readily once I have processed the material and decided how I feel about it or the situation. Before deciding regarding a personal or professional issue, I usually seek out as many different perspectives and ideas as possible from as many people as possible. I was frequently requested to lead brainstorming groups in my work life since it comes naturally to me. I believe I was born with the ability to be sensitive to other people's sentiments. As an excellent analytical student, I excelled at "systematically planning." I am known for being a great planner. I plan for a portion of each day, week, and month. This is accomplished by using lists, tablets, calendars, and even post-it notes, servings, and e-mails for myself, all of which eventually wind up on a master list. My present job entails a lot of meeting and event preparation. My study approach has had a significant impact on my academic progress and favourable work performance evaluations. My learning style benefits my work and long-term career goals, but it may be damaging in my relationships at times. I do not allow much spontaneity or chaos by making rigorous and continuous sense of ideas and concepts. I sometimes lose out on opportunities because they do not fit into my schedule. By relaxing and flowing more frequently, I open the door to new experiences and chances to develop and learn.</w:t>
      </w:r>
    </w:p>
    <w:p w14:paraId="6F303EFD" w14:textId="77777777" w:rsidR="00AA5E47" w:rsidRPr="00B744F7" w:rsidRDefault="00AA5E47" w:rsidP="00B744F7">
      <w:pPr>
        <w:suppressAutoHyphens w:val="0"/>
        <w:jc w:val="left"/>
        <w:rPr>
          <w:color w:val="222222"/>
          <w:shd w:val="clear" w:color="auto" w:fill="FFFFFF"/>
        </w:rPr>
      </w:pPr>
    </w:p>
    <w:sectPr w:rsidR="00AA5E47" w:rsidRPr="00B744F7" w:rsidSect="00BC5AD4">
      <w:footerReference w:type="default" r:id="rId21"/>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2C079" w14:textId="77777777" w:rsidR="00E95A03" w:rsidRDefault="00E95A03">
      <w:pPr>
        <w:spacing w:line="240" w:lineRule="auto"/>
      </w:pPr>
      <w:r>
        <w:separator/>
      </w:r>
    </w:p>
  </w:endnote>
  <w:endnote w:type="continuationSeparator" w:id="0">
    <w:p w14:paraId="7A87BEAE" w14:textId="77777777" w:rsidR="00E95A03" w:rsidRDefault="00E95A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Tinos">
    <w:altName w:val="MS Mincho"/>
    <w:charset w:val="80"/>
    <w:family w:val="roman"/>
    <w:pitch w:val="variable"/>
  </w:font>
  <w:font w:name="DejaVu Sans Mono">
    <w:altName w:val="MS Gothic"/>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F0BEE" w14:textId="77777777" w:rsidR="0046234B" w:rsidRDefault="00303664">
    <w:pPr>
      <w:pStyle w:val="Footer"/>
      <w:jc w:val="center"/>
    </w:pPr>
    <w:r>
      <w:fldChar w:fldCharType="begin"/>
    </w:r>
    <w:r>
      <w:instrText xml:space="preserve"> PAGE </w:instrText>
    </w:r>
    <w:r>
      <w:fldChar w:fldCharType="separate"/>
    </w:r>
    <w:r w:rsidR="002B4F28">
      <w:rPr>
        <w:noProof/>
      </w:rPr>
      <w:t>6</w:t>
    </w:r>
    <w:r>
      <w:rPr>
        <w:noProof/>
      </w:rPr>
      <w:fldChar w:fldCharType="end"/>
    </w:r>
  </w:p>
  <w:p w14:paraId="15698CE5" w14:textId="77777777" w:rsidR="0046234B" w:rsidRDefault="00462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7AFE0" w14:textId="77777777" w:rsidR="00E95A03" w:rsidRDefault="00E95A03">
      <w:pPr>
        <w:spacing w:line="240" w:lineRule="auto"/>
      </w:pPr>
      <w:r>
        <w:separator/>
      </w:r>
    </w:p>
  </w:footnote>
  <w:footnote w:type="continuationSeparator" w:id="0">
    <w:p w14:paraId="15AEBC7F" w14:textId="77777777" w:rsidR="00E95A03" w:rsidRDefault="00E95A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B8D4542"/>
    <w:multiLevelType w:val="hybridMultilevel"/>
    <w:tmpl w:val="94DEB4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C440DFE"/>
    <w:multiLevelType w:val="hybridMultilevel"/>
    <w:tmpl w:val="78D63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6"/>
  </w:num>
  <w:num w:numId="7">
    <w:abstractNumId w:val="10"/>
  </w:num>
  <w:num w:numId="8">
    <w:abstractNumId w:val="9"/>
  </w:num>
  <w:num w:numId="9">
    <w:abstractNumId w:val="4"/>
  </w:num>
  <w:num w:numId="10">
    <w:abstractNumId w:val="8"/>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hideSpellingErrors/>
  <w:hideGrammaticalError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7A0NLA0MLSwNDc3MTVQ0lEKTi0uzszPAykwqQUAsxUfSiwAAAA="/>
  </w:docVars>
  <w:rsids>
    <w:rsidRoot w:val="00DF6CD6"/>
    <w:rsid w:val="000034E9"/>
    <w:rsid w:val="00006C2F"/>
    <w:rsid w:val="00014C9B"/>
    <w:rsid w:val="00021218"/>
    <w:rsid w:val="000246E3"/>
    <w:rsid w:val="00030C57"/>
    <w:rsid w:val="00032A62"/>
    <w:rsid w:val="00032F18"/>
    <w:rsid w:val="00040D35"/>
    <w:rsid w:val="00041670"/>
    <w:rsid w:val="0004184D"/>
    <w:rsid w:val="00046D51"/>
    <w:rsid w:val="000478A3"/>
    <w:rsid w:val="0005330F"/>
    <w:rsid w:val="00056427"/>
    <w:rsid w:val="00062720"/>
    <w:rsid w:val="0006492A"/>
    <w:rsid w:val="00065EF8"/>
    <w:rsid w:val="000675AA"/>
    <w:rsid w:val="00081C4F"/>
    <w:rsid w:val="000832F6"/>
    <w:rsid w:val="00083B63"/>
    <w:rsid w:val="000912F2"/>
    <w:rsid w:val="00091F23"/>
    <w:rsid w:val="00094D33"/>
    <w:rsid w:val="000A0BE3"/>
    <w:rsid w:val="000A5492"/>
    <w:rsid w:val="000A69DD"/>
    <w:rsid w:val="000B18D2"/>
    <w:rsid w:val="000B3351"/>
    <w:rsid w:val="000B7526"/>
    <w:rsid w:val="000D42B4"/>
    <w:rsid w:val="000D6117"/>
    <w:rsid w:val="000E5846"/>
    <w:rsid w:val="000E61C1"/>
    <w:rsid w:val="000F055D"/>
    <w:rsid w:val="00114CD6"/>
    <w:rsid w:val="00123AD8"/>
    <w:rsid w:val="0012446F"/>
    <w:rsid w:val="001279E6"/>
    <w:rsid w:val="00131535"/>
    <w:rsid w:val="00142B74"/>
    <w:rsid w:val="0014596A"/>
    <w:rsid w:val="00147328"/>
    <w:rsid w:val="0015319A"/>
    <w:rsid w:val="001562C2"/>
    <w:rsid w:val="0016298B"/>
    <w:rsid w:val="00165E57"/>
    <w:rsid w:val="00170B1F"/>
    <w:rsid w:val="00171CDE"/>
    <w:rsid w:val="00175B57"/>
    <w:rsid w:val="00176DB8"/>
    <w:rsid w:val="00180CEE"/>
    <w:rsid w:val="0018273A"/>
    <w:rsid w:val="00183969"/>
    <w:rsid w:val="00184403"/>
    <w:rsid w:val="0019063E"/>
    <w:rsid w:val="00192F4B"/>
    <w:rsid w:val="0019402D"/>
    <w:rsid w:val="001968EF"/>
    <w:rsid w:val="001A6299"/>
    <w:rsid w:val="001B3A87"/>
    <w:rsid w:val="001B5F25"/>
    <w:rsid w:val="001B77A0"/>
    <w:rsid w:val="001C0D7D"/>
    <w:rsid w:val="001C511A"/>
    <w:rsid w:val="001C5BFD"/>
    <w:rsid w:val="001C6919"/>
    <w:rsid w:val="001D1080"/>
    <w:rsid w:val="001D4296"/>
    <w:rsid w:val="001E0091"/>
    <w:rsid w:val="001E01D4"/>
    <w:rsid w:val="001E5057"/>
    <w:rsid w:val="001F1EEC"/>
    <w:rsid w:val="001F2C88"/>
    <w:rsid w:val="001F4A89"/>
    <w:rsid w:val="00202F97"/>
    <w:rsid w:val="002103BD"/>
    <w:rsid w:val="0021056A"/>
    <w:rsid w:val="0021226E"/>
    <w:rsid w:val="002124C4"/>
    <w:rsid w:val="00214437"/>
    <w:rsid w:val="00223B35"/>
    <w:rsid w:val="00225CC6"/>
    <w:rsid w:val="00226C9B"/>
    <w:rsid w:val="002456F5"/>
    <w:rsid w:val="002466A6"/>
    <w:rsid w:val="00251206"/>
    <w:rsid w:val="0025237C"/>
    <w:rsid w:val="00253595"/>
    <w:rsid w:val="00256CDD"/>
    <w:rsid w:val="00256D37"/>
    <w:rsid w:val="00262846"/>
    <w:rsid w:val="002657FF"/>
    <w:rsid w:val="00273B6D"/>
    <w:rsid w:val="002A0946"/>
    <w:rsid w:val="002A3D26"/>
    <w:rsid w:val="002A6B0F"/>
    <w:rsid w:val="002B2DC3"/>
    <w:rsid w:val="002B4AF0"/>
    <w:rsid w:val="002B4F28"/>
    <w:rsid w:val="002B5043"/>
    <w:rsid w:val="002B5FB0"/>
    <w:rsid w:val="002C136E"/>
    <w:rsid w:val="002C42A6"/>
    <w:rsid w:val="002C58CC"/>
    <w:rsid w:val="002D1FCF"/>
    <w:rsid w:val="002D232B"/>
    <w:rsid w:val="002D43F1"/>
    <w:rsid w:val="002E0934"/>
    <w:rsid w:val="002E15BD"/>
    <w:rsid w:val="002E1C57"/>
    <w:rsid w:val="002E2291"/>
    <w:rsid w:val="002E549C"/>
    <w:rsid w:val="002E6431"/>
    <w:rsid w:val="002F2D93"/>
    <w:rsid w:val="002F4C59"/>
    <w:rsid w:val="002F5ECE"/>
    <w:rsid w:val="00303664"/>
    <w:rsid w:val="00305045"/>
    <w:rsid w:val="003158BA"/>
    <w:rsid w:val="00330FC9"/>
    <w:rsid w:val="0033186C"/>
    <w:rsid w:val="00340BB5"/>
    <w:rsid w:val="0034374F"/>
    <w:rsid w:val="00344464"/>
    <w:rsid w:val="00345EE0"/>
    <w:rsid w:val="00353314"/>
    <w:rsid w:val="00355913"/>
    <w:rsid w:val="003567D6"/>
    <w:rsid w:val="00360CC0"/>
    <w:rsid w:val="003746FC"/>
    <w:rsid w:val="003758CD"/>
    <w:rsid w:val="00376AAB"/>
    <w:rsid w:val="00376AD6"/>
    <w:rsid w:val="00380F3C"/>
    <w:rsid w:val="003859DE"/>
    <w:rsid w:val="003931F3"/>
    <w:rsid w:val="00397E29"/>
    <w:rsid w:val="003A0104"/>
    <w:rsid w:val="003A62FD"/>
    <w:rsid w:val="003A6E31"/>
    <w:rsid w:val="003B366E"/>
    <w:rsid w:val="003B3681"/>
    <w:rsid w:val="003C39FB"/>
    <w:rsid w:val="003C3B08"/>
    <w:rsid w:val="003D76BC"/>
    <w:rsid w:val="003F19F0"/>
    <w:rsid w:val="003F2AE1"/>
    <w:rsid w:val="00400297"/>
    <w:rsid w:val="00407F45"/>
    <w:rsid w:val="0041095A"/>
    <w:rsid w:val="00416E76"/>
    <w:rsid w:val="0042046B"/>
    <w:rsid w:val="00423772"/>
    <w:rsid w:val="004238F8"/>
    <w:rsid w:val="0042436E"/>
    <w:rsid w:val="0043172A"/>
    <w:rsid w:val="004318F3"/>
    <w:rsid w:val="00431C84"/>
    <w:rsid w:val="00435FA0"/>
    <w:rsid w:val="00436491"/>
    <w:rsid w:val="004379BF"/>
    <w:rsid w:val="00447639"/>
    <w:rsid w:val="00452DD0"/>
    <w:rsid w:val="004539E6"/>
    <w:rsid w:val="004541B2"/>
    <w:rsid w:val="004565DE"/>
    <w:rsid w:val="00456ED3"/>
    <w:rsid w:val="0046234B"/>
    <w:rsid w:val="00467232"/>
    <w:rsid w:val="00471CED"/>
    <w:rsid w:val="00472F51"/>
    <w:rsid w:val="00476008"/>
    <w:rsid w:val="004823E0"/>
    <w:rsid w:val="00483819"/>
    <w:rsid w:val="0048592C"/>
    <w:rsid w:val="004967CE"/>
    <w:rsid w:val="00497C60"/>
    <w:rsid w:val="004A3FBF"/>
    <w:rsid w:val="004A59BF"/>
    <w:rsid w:val="004B1242"/>
    <w:rsid w:val="004B1FC5"/>
    <w:rsid w:val="004B5FBD"/>
    <w:rsid w:val="004C0F38"/>
    <w:rsid w:val="004C1FCB"/>
    <w:rsid w:val="004C5DC6"/>
    <w:rsid w:val="004C7530"/>
    <w:rsid w:val="004F01CB"/>
    <w:rsid w:val="004F1272"/>
    <w:rsid w:val="004F3EFA"/>
    <w:rsid w:val="00504092"/>
    <w:rsid w:val="00504150"/>
    <w:rsid w:val="0050612C"/>
    <w:rsid w:val="00520D73"/>
    <w:rsid w:val="00521E10"/>
    <w:rsid w:val="0052373A"/>
    <w:rsid w:val="005258B2"/>
    <w:rsid w:val="00532364"/>
    <w:rsid w:val="0053274F"/>
    <w:rsid w:val="0054140C"/>
    <w:rsid w:val="00542BBF"/>
    <w:rsid w:val="005440BF"/>
    <w:rsid w:val="00554519"/>
    <w:rsid w:val="0056382D"/>
    <w:rsid w:val="00563C4D"/>
    <w:rsid w:val="005748BD"/>
    <w:rsid w:val="0057491F"/>
    <w:rsid w:val="005767A6"/>
    <w:rsid w:val="005921DB"/>
    <w:rsid w:val="0059796D"/>
    <w:rsid w:val="005B71E9"/>
    <w:rsid w:val="005C6E3E"/>
    <w:rsid w:val="005C6E4C"/>
    <w:rsid w:val="005D646C"/>
    <w:rsid w:val="005D6589"/>
    <w:rsid w:val="005E1109"/>
    <w:rsid w:val="005E1130"/>
    <w:rsid w:val="005E7178"/>
    <w:rsid w:val="005F0BBF"/>
    <w:rsid w:val="005F56F0"/>
    <w:rsid w:val="005F6BAB"/>
    <w:rsid w:val="005F7450"/>
    <w:rsid w:val="006007F5"/>
    <w:rsid w:val="00604177"/>
    <w:rsid w:val="0060484F"/>
    <w:rsid w:val="006126BC"/>
    <w:rsid w:val="00612FF9"/>
    <w:rsid w:val="0061562D"/>
    <w:rsid w:val="00617164"/>
    <w:rsid w:val="00622AFD"/>
    <w:rsid w:val="00647D1C"/>
    <w:rsid w:val="0065108D"/>
    <w:rsid w:val="0065211B"/>
    <w:rsid w:val="00655723"/>
    <w:rsid w:val="00655844"/>
    <w:rsid w:val="00662D77"/>
    <w:rsid w:val="00664208"/>
    <w:rsid w:val="00664297"/>
    <w:rsid w:val="00664EF4"/>
    <w:rsid w:val="0066509F"/>
    <w:rsid w:val="00665AF8"/>
    <w:rsid w:val="006676DD"/>
    <w:rsid w:val="0068674F"/>
    <w:rsid w:val="006975F4"/>
    <w:rsid w:val="006A2BB8"/>
    <w:rsid w:val="006A5FFF"/>
    <w:rsid w:val="006A7067"/>
    <w:rsid w:val="006B64F0"/>
    <w:rsid w:val="006C3856"/>
    <w:rsid w:val="006C6F5E"/>
    <w:rsid w:val="006C752A"/>
    <w:rsid w:val="006D1123"/>
    <w:rsid w:val="006E5D0C"/>
    <w:rsid w:val="006E77E0"/>
    <w:rsid w:val="006E7E2F"/>
    <w:rsid w:val="006F4F36"/>
    <w:rsid w:val="006F725F"/>
    <w:rsid w:val="007037A7"/>
    <w:rsid w:val="00704564"/>
    <w:rsid w:val="00710C2B"/>
    <w:rsid w:val="00711D0D"/>
    <w:rsid w:val="0071252F"/>
    <w:rsid w:val="00714032"/>
    <w:rsid w:val="00714C3F"/>
    <w:rsid w:val="00716CF9"/>
    <w:rsid w:val="007237BA"/>
    <w:rsid w:val="00732686"/>
    <w:rsid w:val="00735D02"/>
    <w:rsid w:val="00737870"/>
    <w:rsid w:val="00742F5F"/>
    <w:rsid w:val="00743FF5"/>
    <w:rsid w:val="007471B0"/>
    <w:rsid w:val="00747861"/>
    <w:rsid w:val="00752FB9"/>
    <w:rsid w:val="007550CA"/>
    <w:rsid w:val="007574FE"/>
    <w:rsid w:val="00757CFA"/>
    <w:rsid w:val="00760F8E"/>
    <w:rsid w:val="0076492C"/>
    <w:rsid w:val="0077091C"/>
    <w:rsid w:val="0077265B"/>
    <w:rsid w:val="00775F24"/>
    <w:rsid w:val="00776E20"/>
    <w:rsid w:val="00792917"/>
    <w:rsid w:val="00796363"/>
    <w:rsid w:val="007A425A"/>
    <w:rsid w:val="007A4DA2"/>
    <w:rsid w:val="007B08A0"/>
    <w:rsid w:val="007C11EF"/>
    <w:rsid w:val="007C444F"/>
    <w:rsid w:val="007C7505"/>
    <w:rsid w:val="007D0508"/>
    <w:rsid w:val="007D3945"/>
    <w:rsid w:val="007E1155"/>
    <w:rsid w:val="007F1B4A"/>
    <w:rsid w:val="00804E83"/>
    <w:rsid w:val="008163DB"/>
    <w:rsid w:val="0082377D"/>
    <w:rsid w:val="00825F7C"/>
    <w:rsid w:val="0082650A"/>
    <w:rsid w:val="00834997"/>
    <w:rsid w:val="00834C35"/>
    <w:rsid w:val="008428F3"/>
    <w:rsid w:val="00850F3B"/>
    <w:rsid w:val="0085214B"/>
    <w:rsid w:val="00852C51"/>
    <w:rsid w:val="00856F3B"/>
    <w:rsid w:val="00866064"/>
    <w:rsid w:val="0088276B"/>
    <w:rsid w:val="008827B7"/>
    <w:rsid w:val="00883633"/>
    <w:rsid w:val="00887C35"/>
    <w:rsid w:val="00891E59"/>
    <w:rsid w:val="00892096"/>
    <w:rsid w:val="008A1122"/>
    <w:rsid w:val="008A3C6E"/>
    <w:rsid w:val="008A538B"/>
    <w:rsid w:val="008A6B65"/>
    <w:rsid w:val="008B0591"/>
    <w:rsid w:val="008C7E4C"/>
    <w:rsid w:val="008D0E93"/>
    <w:rsid w:val="008D137F"/>
    <w:rsid w:val="008D2BD0"/>
    <w:rsid w:val="008D420C"/>
    <w:rsid w:val="008E0554"/>
    <w:rsid w:val="008E3AD0"/>
    <w:rsid w:val="008E4070"/>
    <w:rsid w:val="008E43BE"/>
    <w:rsid w:val="008E5BFB"/>
    <w:rsid w:val="008E7364"/>
    <w:rsid w:val="009006A7"/>
    <w:rsid w:val="00900769"/>
    <w:rsid w:val="00904632"/>
    <w:rsid w:val="00907D9D"/>
    <w:rsid w:val="00911752"/>
    <w:rsid w:val="009160FF"/>
    <w:rsid w:val="009213B5"/>
    <w:rsid w:val="00922709"/>
    <w:rsid w:val="00923C94"/>
    <w:rsid w:val="00930C4F"/>
    <w:rsid w:val="00932767"/>
    <w:rsid w:val="009378C7"/>
    <w:rsid w:val="00944D8D"/>
    <w:rsid w:val="00946914"/>
    <w:rsid w:val="009615DD"/>
    <w:rsid w:val="0096241F"/>
    <w:rsid w:val="00962B55"/>
    <w:rsid w:val="00963BA7"/>
    <w:rsid w:val="009646D7"/>
    <w:rsid w:val="00965BFA"/>
    <w:rsid w:val="00967573"/>
    <w:rsid w:val="00974EDF"/>
    <w:rsid w:val="00986123"/>
    <w:rsid w:val="00987DCA"/>
    <w:rsid w:val="009A4583"/>
    <w:rsid w:val="009A6CA7"/>
    <w:rsid w:val="009B0B1D"/>
    <w:rsid w:val="009B696C"/>
    <w:rsid w:val="009D25C4"/>
    <w:rsid w:val="009D3371"/>
    <w:rsid w:val="009D6B44"/>
    <w:rsid w:val="009F0950"/>
    <w:rsid w:val="009F13F5"/>
    <w:rsid w:val="00A02761"/>
    <w:rsid w:val="00A04D95"/>
    <w:rsid w:val="00A06C69"/>
    <w:rsid w:val="00A12C9D"/>
    <w:rsid w:val="00A21ACD"/>
    <w:rsid w:val="00A27B3C"/>
    <w:rsid w:val="00A302D2"/>
    <w:rsid w:val="00A33808"/>
    <w:rsid w:val="00A407F4"/>
    <w:rsid w:val="00A42280"/>
    <w:rsid w:val="00A46C4B"/>
    <w:rsid w:val="00A513DD"/>
    <w:rsid w:val="00A56640"/>
    <w:rsid w:val="00A5759C"/>
    <w:rsid w:val="00A6061E"/>
    <w:rsid w:val="00A66A54"/>
    <w:rsid w:val="00A70B2D"/>
    <w:rsid w:val="00A747C1"/>
    <w:rsid w:val="00A74822"/>
    <w:rsid w:val="00A77FB8"/>
    <w:rsid w:val="00A86AC5"/>
    <w:rsid w:val="00A870D9"/>
    <w:rsid w:val="00A928D1"/>
    <w:rsid w:val="00A93CC5"/>
    <w:rsid w:val="00A97939"/>
    <w:rsid w:val="00AA05F9"/>
    <w:rsid w:val="00AA1CE8"/>
    <w:rsid w:val="00AA31E6"/>
    <w:rsid w:val="00AA560C"/>
    <w:rsid w:val="00AA5E47"/>
    <w:rsid w:val="00AA7C62"/>
    <w:rsid w:val="00AB01C3"/>
    <w:rsid w:val="00AB1CE1"/>
    <w:rsid w:val="00AB3EE4"/>
    <w:rsid w:val="00AC1D09"/>
    <w:rsid w:val="00AC26B1"/>
    <w:rsid w:val="00AC2813"/>
    <w:rsid w:val="00AC3BAD"/>
    <w:rsid w:val="00AC4E16"/>
    <w:rsid w:val="00AD2CA7"/>
    <w:rsid w:val="00AD37AA"/>
    <w:rsid w:val="00AD6BAD"/>
    <w:rsid w:val="00AE50A7"/>
    <w:rsid w:val="00AE5A8C"/>
    <w:rsid w:val="00AE7653"/>
    <w:rsid w:val="00AF7938"/>
    <w:rsid w:val="00B028BE"/>
    <w:rsid w:val="00B0324A"/>
    <w:rsid w:val="00B03C9D"/>
    <w:rsid w:val="00B04C8D"/>
    <w:rsid w:val="00B103CD"/>
    <w:rsid w:val="00B126E1"/>
    <w:rsid w:val="00B130BB"/>
    <w:rsid w:val="00B14C86"/>
    <w:rsid w:val="00B16DDC"/>
    <w:rsid w:val="00B225A9"/>
    <w:rsid w:val="00B227AE"/>
    <w:rsid w:val="00B231D1"/>
    <w:rsid w:val="00B23FBE"/>
    <w:rsid w:val="00B269B6"/>
    <w:rsid w:val="00B31887"/>
    <w:rsid w:val="00B401B5"/>
    <w:rsid w:val="00B45968"/>
    <w:rsid w:val="00B46DA3"/>
    <w:rsid w:val="00B544FF"/>
    <w:rsid w:val="00B54615"/>
    <w:rsid w:val="00B6669E"/>
    <w:rsid w:val="00B736AA"/>
    <w:rsid w:val="00B744F7"/>
    <w:rsid w:val="00B75D79"/>
    <w:rsid w:val="00B77D7D"/>
    <w:rsid w:val="00B85D21"/>
    <w:rsid w:val="00B8799F"/>
    <w:rsid w:val="00B9075A"/>
    <w:rsid w:val="00B963AE"/>
    <w:rsid w:val="00B97083"/>
    <w:rsid w:val="00BA2F33"/>
    <w:rsid w:val="00BB00F0"/>
    <w:rsid w:val="00BB0B76"/>
    <w:rsid w:val="00BB2340"/>
    <w:rsid w:val="00BB58E3"/>
    <w:rsid w:val="00BC4930"/>
    <w:rsid w:val="00BC5AD4"/>
    <w:rsid w:val="00BD248E"/>
    <w:rsid w:val="00BD3BB2"/>
    <w:rsid w:val="00BD4557"/>
    <w:rsid w:val="00BE2598"/>
    <w:rsid w:val="00BF1FE3"/>
    <w:rsid w:val="00BF511D"/>
    <w:rsid w:val="00C026EB"/>
    <w:rsid w:val="00C103D2"/>
    <w:rsid w:val="00C13FBA"/>
    <w:rsid w:val="00C22C76"/>
    <w:rsid w:val="00C24939"/>
    <w:rsid w:val="00C41DC8"/>
    <w:rsid w:val="00C60142"/>
    <w:rsid w:val="00C637EC"/>
    <w:rsid w:val="00C65636"/>
    <w:rsid w:val="00C6687D"/>
    <w:rsid w:val="00C74954"/>
    <w:rsid w:val="00C80B15"/>
    <w:rsid w:val="00C84796"/>
    <w:rsid w:val="00C8668D"/>
    <w:rsid w:val="00C90E8C"/>
    <w:rsid w:val="00C94182"/>
    <w:rsid w:val="00C97B84"/>
    <w:rsid w:val="00CA302D"/>
    <w:rsid w:val="00CA567E"/>
    <w:rsid w:val="00CA79C8"/>
    <w:rsid w:val="00CB3554"/>
    <w:rsid w:val="00CC47BC"/>
    <w:rsid w:val="00CC5989"/>
    <w:rsid w:val="00CC5A77"/>
    <w:rsid w:val="00CD49E9"/>
    <w:rsid w:val="00CE08FD"/>
    <w:rsid w:val="00CE492F"/>
    <w:rsid w:val="00CF7BC8"/>
    <w:rsid w:val="00D066CC"/>
    <w:rsid w:val="00D22ACC"/>
    <w:rsid w:val="00D301BC"/>
    <w:rsid w:val="00D313E4"/>
    <w:rsid w:val="00D36913"/>
    <w:rsid w:val="00D41DA2"/>
    <w:rsid w:val="00D4592D"/>
    <w:rsid w:val="00D532BE"/>
    <w:rsid w:val="00D569EF"/>
    <w:rsid w:val="00D70A32"/>
    <w:rsid w:val="00D70DC5"/>
    <w:rsid w:val="00D7633D"/>
    <w:rsid w:val="00D81231"/>
    <w:rsid w:val="00D832FB"/>
    <w:rsid w:val="00D87266"/>
    <w:rsid w:val="00D872FE"/>
    <w:rsid w:val="00D946F0"/>
    <w:rsid w:val="00DB0FA4"/>
    <w:rsid w:val="00DB734C"/>
    <w:rsid w:val="00DD5648"/>
    <w:rsid w:val="00DE438C"/>
    <w:rsid w:val="00DF22EA"/>
    <w:rsid w:val="00DF5AFD"/>
    <w:rsid w:val="00DF6CD6"/>
    <w:rsid w:val="00DF79A6"/>
    <w:rsid w:val="00E10556"/>
    <w:rsid w:val="00E11330"/>
    <w:rsid w:val="00E15E60"/>
    <w:rsid w:val="00E22537"/>
    <w:rsid w:val="00E325DD"/>
    <w:rsid w:val="00E34AB2"/>
    <w:rsid w:val="00E35FF3"/>
    <w:rsid w:val="00E4177C"/>
    <w:rsid w:val="00E53197"/>
    <w:rsid w:val="00E53FE8"/>
    <w:rsid w:val="00E55246"/>
    <w:rsid w:val="00E57DB9"/>
    <w:rsid w:val="00E60E24"/>
    <w:rsid w:val="00E77537"/>
    <w:rsid w:val="00E778BE"/>
    <w:rsid w:val="00E77922"/>
    <w:rsid w:val="00E92390"/>
    <w:rsid w:val="00E936A6"/>
    <w:rsid w:val="00E943AB"/>
    <w:rsid w:val="00E95A03"/>
    <w:rsid w:val="00EA26A3"/>
    <w:rsid w:val="00EA56AB"/>
    <w:rsid w:val="00EA60C1"/>
    <w:rsid w:val="00EB4250"/>
    <w:rsid w:val="00EB6416"/>
    <w:rsid w:val="00EC38C5"/>
    <w:rsid w:val="00EC4C94"/>
    <w:rsid w:val="00EC732F"/>
    <w:rsid w:val="00ED4D51"/>
    <w:rsid w:val="00ED5216"/>
    <w:rsid w:val="00EE5CC6"/>
    <w:rsid w:val="00EF1B7C"/>
    <w:rsid w:val="00EF30E7"/>
    <w:rsid w:val="00EF5723"/>
    <w:rsid w:val="00F00168"/>
    <w:rsid w:val="00F02CC8"/>
    <w:rsid w:val="00F043DA"/>
    <w:rsid w:val="00F079FC"/>
    <w:rsid w:val="00F20BE6"/>
    <w:rsid w:val="00F259BB"/>
    <w:rsid w:val="00F31AA0"/>
    <w:rsid w:val="00F37AE8"/>
    <w:rsid w:val="00F40026"/>
    <w:rsid w:val="00F411E3"/>
    <w:rsid w:val="00F45380"/>
    <w:rsid w:val="00F538EF"/>
    <w:rsid w:val="00F5770E"/>
    <w:rsid w:val="00F6088B"/>
    <w:rsid w:val="00F8482E"/>
    <w:rsid w:val="00F84868"/>
    <w:rsid w:val="00F95E67"/>
    <w:rsid w:val="00FA46A1"/>
    <w:rsid w:val="00FB38CA"/>
    <w:rsid w:val="00FB3DB4"/>
    <w:rsid w:val="00FB4E3B"/>
    <w:rsid w:val="00FB7A59"/>
    <w:rsid w:val="00FC1656"/>
    <w:rsid w:val="00FC17B8"/>
    <w:rsid w:val="00FC6F5E"/>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7D82ACB"/>
  <w15:docId w15:val="{D6F5F5C7-FC25-4699-83A2-5F405E53E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32B"/>
    <w:pPr>
      <w:suppressAutoHyphens/>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link w:val="NoSpacingChar"/>
    <w:uiPriority w:val="1"/>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C3B08"/>
    <w:pPr>
      <w:suppressAutoHyphens w:val="0"/>
      <w:spacing w:after="200" w:line="276" w:lineRule="auto"/>
      <w:ind w:left="720"/>
      <w:contextualSpacing/>
      <w:jc w:val="left"/>
    </w:pPr>
    <w:rPr>
      <w:rFonts w:ascii="Calibri" w:hAnsi="Calibri"/>
      <w:color w:val="auto"/>
      <w:sz w:val="22"/>
      <w:lang w:val="en-US" w:eastAsia="en-US"/>
    </w:rPr>
  </w:style>
  <w:style w:type="paragraph" w:styleId="TOCHeading">
    <w:name w:val="TOC Heading"/>
    <w:basedOn w:val="Heading1"/>
    <w:next w:val="Normal"/>
    <w:uiPriority w:val="39"/>
    <w:unhideWhenUsed/>
    <w:qFormat/>
    <w:rsid w:val="00AF7938"/>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 w:type="character" w:customStyle="1" w:styleId="NoSpacingChar">
    <w:name w:val="No Spacing Char"/>
    <w:basedOn w:val="DefaultParagraphFont"/>
    <w:link w:val="NoSpacing"/>
    <w:uiPriority w:val="1"/>
    <w:rsid w:val="00BC5AD4"/>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85180">
      <w:bodyDiv w:val="1"/>
      <w:marLeft w:val="0"/>
      <w:marRight w:val="0"/>
      <w:marTop w:val="0"/>
      <w:marBottom w:val="0"/>
      <w:divBdr>
        <w:top w:val="none" w:sz="0" w:space="0" w:color="auto"/>
        <w:left w:val="none" w:sz="0" w:space="0" w:color="auto"/>
        <w:bottom w:val="none" w:sz="0" w:space="0" w:color="auto"/>
        <w:right w:val="none" w:sz="0" w:space="0" w:color="auto"/>
      </w:divBdr>
      <w:divsChild>
        <w:div w:id="74865074">
          <w:marLeft w:val="0"/>
          <w:marRight w:val="0"/>
          <w:marTop w:val="0"/>
          <w:marBottom w:val="0"/>
          <w:divBdr>
            <w:top w:val="none" w:sz="0" w:space="0" w:color="auto"/>
            <w:left w:val="none" w:sz="0" w:space="0" w:color="auto"/>
            <w:bottom w:val="none" w:sz="0" w:space="0" w:color="auto"/>
            <w:right w:val="none" w:sz="0" w:space="0" w:color="auto"/>
          </w:divBdr>
        </w:div>
      </w:divsChild>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460609095">
      <w:bodyDiv w:val="1"/>
      <w:marLeft w:val="0"/>
      <w:marRight w:val="0"/>
      <w:marTop w:val="0"/>
      <w:marBottom w:val="0"/>
      <w:divBdr>
        <w:top w:val="none" w:sz="0" w:space="0" w:color="auto"/>
        <w:left w:val="none" w:sz="0" w:space="0" w:color="auto"/>
        <w:bottom w:val="none" w:sz="0" w:space="0" w:color="auto"/>
        <w:right w:val="none" w:sz="0" w:space="0" w:color="auto"/>
      </w:divBdr>
      <w:divsChild>
        <w:div w:id="161582">
          <w:marLeft w:val="0"/>
          <w:marRight w:val="0"/>
          <w:marTop w:val="0"/>
          <w:marBottom w:val="0"/>
          <w:divBdr>
            <w:top w:val="none" w:sz="0" w:space="0" w:color="auto"/>
            <w:left w:val="none" w:sz="0" w:space="0" w:color="auto"/>
            <w:bottom w:val="none" w:sz="0" w:space="0" w:color="auto"/>
            <w:right w:val="none" w:sz="0" w:space="0" w:color="auto"/>
          </w:divBdr>
        </w:div>
      </w:divsChild>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0EA411C974454CB8C570849542A4A1"/>
        <w:category>
          <w:name w:val="General"/>
          <w:gallery w:val="placeholder"/>
        </w:category>
        <w:types>
          <w:type w:val="bbPlcHdr"/>
        </w:types>
        <w:behaviors>
          <w:behavior w:val="content"/>
        </w:behaviors>
        <w:guid w:val="{6E9B61E8-77CA-4909-9424-04B03E31A172}"/>
      </w:docPartPr>
      <w:docPartBody>
        <w:p w:rsidR="00FD1F2C" w:rsidRDefault="004B6D9B" w:rsidP="004B6D9B">
          <w:pPr>
            <w:pStyle w:val="BA0EA411C974454CB8C570849542A4A1"/>
          </w:pPr>
          <w:r>
            <w:rPr>
              <w:rFonts w:asciiTheme="majorHAnsi" w:eastAsiaTheme="majorEastAsia" w:hAnsiTheme="majorHAnsi" w:cstheme="majorBidi"/>
              <w:caps/>
              <w:color w:val="4472C4" w:themeColor="accent1"/>
              <w:sz w:val="80"/>
              <w:szCs w:val="80"/>
            </w:rPr>
            <w:t>[Document title]</w:t>
          </w:r>
        </w:p>
      </w:docPartBody>
    </w:docPart>
    <w:docPart>
      <w:docPartPr>
        <w:name w:val="B7D1D3F47BE244D685F8ADBB892A90E7"/>
        <w:category>
          <w:name w:val="General"/>
          <w:gallery w:val="placeholder"/>
        </w:category>
        <w:types>
          <w:type w:val="bbPlcHdr"/>
        </w:types>
        <w:behaviors>
          <w:behavior w:val="content"/>
        </w:behaviors>
        <w:guid w:val="{62EC2949-12AE-49C1-84DC-4A16215049C8}"/>
      </w:docPartPr>
      <w:docPartBody>
        <w:p w:rsidR="00FD1F2C" w:rsidRDefault="004B6D9B" w:rsidP="004B6D9B">
          <w:pPr>
            <w:pStyle w:val="B7D1D3F47BE244D685F8ADBB892A90E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Tinos">
    <w:altName w:val="MS Mincho"/>
    <w:charset w:val="80"/>
    <w:family w:val="roman"/>
    <w:pitch w:val="variable"/>
  </w:font>
  <w:font w:name="DejaVu Sans Mono">
    <w:altName w:val="MS Gothic"/>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D9B"/>
    <w:rsid w:val="004B6D9B"/>
    <w:rsid w:val="00944FB0"/>
    <w:rsid w:val="0098713F"/>
    <w:rsid w:val="00AF7441"/>
    <w:rsid w:val="00E92669"/>
    <w:rsid w:val="00FD1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0EA411C974454CB8C570849542A4A1">
    <w:name w:val="BA0EA411C974454CB8C570849542A4A1"/>
    <w:rsid w:val="004B6D9B"/>
  </w:style>
  <w:style w:type="paragraph" w:customStyle="1" w:styleId="B7D1D3F47BE244D685F8ADBB892A90E7">
    <w:name w:val="B7D1D3F47BE244D685F8ADBB892A90E7"/>
    <w:rsid w:val="004B6D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2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0B1A5D2-D189-403A-BA09-C99A69697483}">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2021-07-23T00:00:00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1B7D2E-BF01-48EC-BB9A-DEA6EB846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17</Pages>
  <Words>2885</Words>
  <Characters>16446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MADALINA MARIA MARINESCU</Company>
  <LinksUpToDate>false</LinksUpToDate>
  <CharactersWithSpaces>19293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(LCBB4002)                          REFLECTIVE REPORT</dc:title>
  <dc:subject>DR. DALE CLARKE</dc:subject>
  <dc:creator>admin</dc:creator>
  <cp:lastModifiedBy>Madalina Marinescu</cp:lastModifiedBy>
  <cp:revision>129</cp:revision>
  <cp:lastPrinted>1900-01-01T00:00:00Z</cp:lastPrinted>
  <dcterms:created xsi:type="dcterms:W3CDTF">2021-07-12T12:15:00Z</dcterms:created>
  <dcterms:modified xsi:type="dcterms:W3CDTF">2021-07-22T23:47:00Z</dcterms:modified>
</cp:coreProperties>
</file>