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C72BB" w14:textId="77777777" w:rsidR="001D31A4" w:rsidRDefault="001D31A4" w:rsidP="001D31A4">
      <w:pPr>
        <w:pStyle w:val="Title"/>
      </w:pPr>
      <w:r>
        <w:t>Entrepreneurship</w:t>
      </w:r>
    </w:p>
    <w:p w14:paraId="299A6F9D" w14:textId="77777777" w:rsidR="001D31A4" w:rsidRDefault="001D31A4" w:rsidP="001D31A4">
      <w:pPr>
        <w:pStyle w:val="Title"/>
      </w:pPr>
    </w:p>
    <w:p w14:paraId="24B8A14B" w14:textId="77777777" w:rsidR="001D31A4" w:rsidRDefault="001D31A4" w:rsidP="001D31A4">
      <w:pPr>
        <w:pStyle w:val="Title"/>
      </w:pPr>
    </w:p>
    <w:p w14:paraId="5A108A1E" w14:textId="77777777" w:rsidR="001D31A4" w:rsidRDefault="001D31A4" w:rsidP="001D31A4">
      <w:r>
        <w:t>Student`s name:</w:t>
      </w:r>
      <w:r w:rsidR="002D5DBF">
        <w:t xml:space="preserve"> </w:t>
      </w:r>
      <w:proofErr w:type="spellStart"/>
      <w:r w:rsidR="002D5DBF">
        <w:t>Jushna</w:t>
      </w:r>
      <w:proofErr w:type="spellEnd"/>
      <w:r w:rsidR="002D5DBF">
        <w:t xml:space="preserve"> </w:t>
      </w:r>
      <w:proofErr w:type="spellStart"/>
      <w:r w:rsidR="002D5DBF">
        <w:t>Mazamil</w:t>
      </w:r>
      <w:proofErr w:type="spellEnd"/>
      <w:r w:rsidR="002D5DBF">
        <w:t xml:space="preserve"> Ahmed</w:t>
      </w:r>
    </w:p>
    <w:p w14:paraId="478F92DD" w14:textId="77777777" w:rsidR="00FC3C65" w:rsidRDefault="001D31A4" w:rsidP="001D31A4">
      <w:r>
        <w:t xml:space="preserve">Student`s ID: </w:t>
      </w:r>
      <w:r w:rsidR="002D5DBF">
        <w:t>1816019</w:t>
      </w:r>
      <w:r w:rsidR="00FC3C65">
        <w:br w:type="page"/>
      </w:r>
    </w:p>
    <w:sdt>
      <w:sdtPr>
        <w:rPr>
          <w:rFonts w:ascii="Times New Roman" w:eastAsia="Times New Roman" w:hAnsi="Times New Roman" w:cs="Times New Roman"/>
          <w:color w:val="auto"/>
          <w:sz w:val="24"/>
          <w:szCs w:val="20"/>
          <w:lang w:val="en-GB" w:bidi="ar-DZ"/>
        </w:rPr>
        <w:id w:val="-1767922135"/>
        <w:docPartObj>
          <w:docPartGallery w:val="Table of Contents"/>
          <w:docPartUnique/>
        </w:docPartObj>
      </w:sdtPr>
      <w:sdtEndPr>
        <w:rPr>
          <w:b/>
          <w:bCs/>
          <w:noProof/>
        </w:rPr>
      </w:sdtEndPr>
      <w:sdtContent>
        <w:p w14:paraId="6A020CB0" w14:textId="77777777" w:rsidR="00FC3C65" w:rsidRDefault="00FC3C65">
          <w:pPr>
            <w:pStyle w:val="TOCHeading"/>
          </w:pPr>
          <w:r>
            <w:t>Contents</w:t>
          </w:r>
        </w:p>
        <w:p w14:paraId="6BADA50F" w14:textId="7393A592" w:rsidR="002D5DBF" w:rsidRDefault="00FC3C65">
          <w:pPr>
            <w:pStyle w:val="TOC1"/>
            <w:tabs>
              <w:tab w:val="right" w:leader="dot" w:pos="9350"/>
            </w:tabs>
            <w:rPr>
              <w:rFonts w:asciiTheme="minorHAnsi" w:eastAsiaTheme="minorEastAsia" w:hAnsiTheme="minorHAnsi" w:cstheme="minorBidi"/>
              <w:noProof/>
              <w:sz w:val="22"/>
              <w:szCs w:val="22"/>
              <w:lang w:val="en-US" w:bidi="ar-SA"/>
            </w:rPr>
          </w:pPr>
          <w:r>
            <w:fldChar w:fldCharType="begin"/>
          </w:r>
          <w:r>
            <w:instrText xml:space="preserve"> TOC \o "1-3" \h \z \u </w:instrText>
          </w:r>
          <w:r>
            <w:fldChar w:fldCharType="separate"/>
          </w:r>
          <w:hyperlink w:anchor="_Toc54840056" w:history="1">
            <w:r w:rsidR="002D5DBF" w:rsidRPr="00C53DB8">
              <w:rPr>
                <w:rStyle w:val="Hyperlink"/>
                <w:noProof/>
              </w:rPr>
              <w:t>Introduction</w:t>
            </w:r>
            <w:r w:rsidR="002D5DBF">
              <w:rPr>
                <w:noProof/>
                <w:webHidden/>
              </w:rPr>
              <w:tab/>
            </w:r>
            <w:r w:rsidR="002D5DBF">
              <w:rPr>
                <w:noProof/>
                <w:webHidden/>
              </w:rPr>
              <w:fldChar w:fldCharType="begin"/>
            </w:r>
            <w:r w:rsidR="002D5DBF">
              <w:rPr>
                <w:noProof/>
                <w:webHidden/>
              </w:rPr>
              <w:instrText xml:space="preserve"> PAGEREF _Toc54840056 \h </w:instrText>
            </w:r>
            <w:r w:rsidR="002D5DBF">
              <w:rPr>
                <w:noProof/>
                <w:webHidden/>
              </w:rPr>
            </w:r>
            <w:r w:rsidR="002D5DBF">
              <w:rPr>
                <w:noProof/>
                <w:webHidden/>
              </w:rPr>
              <w:fldChar w:fldCharType="separate"/>
            </w:r>
            <w:r w:rsidR="005D5536">
              <w:rPr>
                <w:noProof/>
                <w:webHidden/>
              </w:rPr>
              <w:t>3</w:t>
            </w:r>
            <w:r w:rsidR="002D5DBF">
              <w:rPr>
                <w:noProof/>
                <w:webHidden/>
              </w:rPr>
              <w:fldChar w:fldCharType="end"/>
            </w:r>
          </w:hyperlink>
        </w:p>
        <w:p w14:paraId="7FA22A94" w14:textId="033F661B" w:rsidR="002D5DBF" w:rsidRDefault="00113B39">
          <w:pPr>
            <w:pStyle w:val="TOC1"/>
            <w:tabs>
              <w:tab w:val="right" w:leader="dot" w:pos="9350"/>
            </w:tabs>
            <w:rPr>
              <w:rFonts w:asciiTheme="minorHAnsi" w:eastAsiaTheme="minorEastAsia" w:hAnsiTheme="minorHAnsi" w:cstheme="minorBidi"/>
              <w:noProof/>
              <w:sz w:val="22"/>
              <w:szCs w:val="22"/>
              <w:lang w:val="en-US" w:bidi="ar-SA"/>
            </w:rPr>
          </w:pPr>
          <w:hyperlink w:anchor="_Toc54840057" w:history="1">
            <w:r w:rsidR="002D5DBF" w:rsidRPr="00C53DB8">
              <w:rPr>
                <w:rStyle w:val="Hyperlink"/>
                <w:noProof/>
              </w:rPr>
              <w:t>Executive summary of the business plan</w:t>
            </w:r>
            <w:r w:rsidR="002D5DBF">
              <w:rPr>
                <w:noProof/>
                <w:webHidden/>
              </w:rPr>
              <w:tab/>
            </w:r>
            <w:r w:rsidR="002D5DBF">
              <w:rPr>
                <w:noProof/>
                <w:webHidden/>
              </w:rPr>
              <w:fldChar w:fldCharType="begin"/>
            </w:r>
            <w:r w:rsidR="002D5DBF">
              <w:rPr>
                <w:noProof/>
                <w:webHidden/>
              </w:rPr>
              <w:instrText xml:space="preserve"> PAGEREF _Toc54840057 \h </w:instrText>
            </w:r>
            <w:r w:rsidR="002D5DBF">
              <w:rPr>
                <w:noProof/>
                <w:webHidden/>
              </w:rPr>
            </w:r>
            <w:r w:rsidR="002D5DBF">
              <w:rPr>
                <w:noProof/>
                <w:webHidden/>
              </w:rPr>
              <w:fldChar w:fldCharType="separate"/>
            </w:r>
            <w:r w:rsidR="005D5536">
              <w:rPr>
                <w:noProof/>
                <w:webHidden/>
              </w:rPr>
              <w:t>4</w:t>
            </w:r>
            <w:r w:rsidR="002D5DBF">
              <w:rPr>
                <w:noProof/>
                <w:webHidden/>
              </w:rPr>
              <w:fldChar w:fldCharType="end"/>
            </w:r>
          </w:hyperlink>
        </w:p>
        <w:p w14:paraId="0B4872F8" w14:textId="676E3BE7"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58" w:history="1">
            <w:r w:rsidR="002D5DBF" w:rsidRPr="00C53DB8">
              <w:rPr>
                <w:rStyle w:val="Hyperlink"/>
                <w:noProof/>
              </w:rPr>
              <w:t>Vision and goals</w:t>
            </w:r>
            <w:r w:rsidR="002D5DBF">
              <w:rPr>
                <w:noProof/>
                <w:webHidden/>
              </w:rPr>
              <w:tab/>
            </w:r>
            <w:r w:rsidR="002D5DBF">
              <w:rPr>
                <w:noProof/>
                <w:webHidden/>
              </w:rPr>
              <w:fldChar w:fldCharType="begin"/>
            </w:r>
            <w:r w:rsidR="002D5DBF">
              <w:rPr>
                <w:noProof/>
                <w:webHidden/>
              </w:rPr>
              <w:instrText xml:space="preserve"> PAGEREF _Toc54840058 \h </w:instrText>
            </w:r>
            <w:r w:rsidR="002D5DBF">
              <w:rPr>
                <w:noProof/>
                <w:webHidden/>
              </w:rPr>
            </w:r>
            <w:r w:rsidR="002D5DBF">
              <w:rPr>
                <w:noProof/>
                <w:webHidden/>
              </w:rPr>
              <w:fldChar w:fldCharType="separate"/>
            </w:r>
            <w:r w:rsidR="005D5536">
              <w:rPr>
                <w:noProof/>
                <w:webHidden/>
              </w:rPr>
              <w:t>4</w:t>
            </w:r>
            <w:r w:rsidR="002D5DBF">
              <w:rPr>
                <w:noProof/>
                <w:webHidden/>
              </w:rPr>
              <w:fldChar w:fldCharType="end"/>
            </w:r>
          </w:hyperlink>
        </w:p>
        <w:p w14:paraId="756F49AA" w14:textId="2142BAFC"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59" w:history="1">
            <w:r w:rsidR="002D5DBF" w:rsidRPr="00C53DB8">
              <w:rPr>
                <w:rStyle w:val="Hyperlink"/>
                <w:noProof/>
              </w:rPr>
              <w:t>Mission statement</w:t>
            </w:r>
            <w:r w:rsidR="002D5DBF">
              <w:rPr>
                <w:noProof/>
                <w:webHidden/>
              </w:rPr>
              <w:tab/>
            </w:r>
            <w:r w:rsidR="002D5DBF">
              <w:rPr>
                <w:noProof/>
                <w:webHidden/>
              </w:rPr>
              <w:fldChar w:fldCharType="begin"/>
            </w:r>
            <w:r w:rsidR="002D5DBF">
              <w:rPr>
                <w:noProof/>
                <w:webHidden/>
              </w:rPr>
              <w:instrText xml:space="preserve"> PAGEREF _Toc54840059 \h </w:instrText>
            </w:r>
            <w:r w:rsidR="002D5DBF">
              <w:rPr>
                <w:noProof/>
                <w:webHidden/>
              </w:rPr>
            </w:r>
            <w:r w:rsidR="002D5DBF">
              <w:rPr>
                <w:noProof/>
                <w:webHidden/>
              </w:rPr>
              <w:fldChar w:fldCharType="separate"/>
            </w:r>
            <w:r w:rsidR="005D5536">
              <w:rPr>
                <w:noProof/>
                <w:webHidden/>
              </w:rPr>
              <w:t>4</w:t>
            </w:r>
            <w:r w:rsidR="002D5DBF">
              <w:rPr>
                <w:noProof/>
                <w:webHidden/>
              </w:rPr>
              <w:fldChar w:fldCharType="end"/>
            </w:r>
          </w:hyperlink>
        </w:p>
        <w:p w14:paraId="4969FA17" w14:textId="20BE0872"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0" w:history="1">
            <w:r w:rsidR="002D5DBF" w:rsidRPr="00C53DB8">
              <w:rPr>
                <w:rStyle w:val="Hyperlink"/>
                <w:noProof/>
              </w:rPr>
              <w:t>Objectives of the business plan</w:t>
            </w:r>
            <w:r w:rsidR="002D5DBF">
              <w:rPr>
                <w:noProof/>
                <w:webHidden/>
              </w:rPr>
              <w:tab/>
            </w:r>
            <w:r w:rsidR="002D5DBF">
              <w:rPr>
                <w:noProof/>
                <w:webHidden/>
              </w:rPr>
              <w:fldChar w:fldCharType="begin"/>
            </w:r>
            <w:r w:rsidR="002D5DBF">
              <w:rPr>
                <w:noProof/>
                <w:webHidden/>
              </w:rPr>
              <w:instrText xml:space="preserve"> PAGEREF _Toc54840060 \h </w:instrText>
            </w:r>
            <w:r w:rsidR="002D5DBF">
              <w:rPr>
                <w:noProof/>
                <w:webHidden/>
              </w:rPr>
            </w:r>
            <w:r w:rsidR="002D5DBF">
              <w:rPr>
                <w:noProof/>
                <w:webHidden/>
              </w:rPr>
              <w:fldChar w:fldCharType="separate"/>
            </w:r>
            <w:r w:rsidR="005D5536">
              <w:rPr>
                <w:noProof/>
                <w:webHidden/>
              </w:rPr>
              <w:t>4</w:t>
            </w:r>
            <w:r w:rsidR="002D5DBF">
              <w:rPr>
                <w:noProof/>
                <w:webHidden/>
              </w:rPr>
              <w:fldChar w:fldCharType="end"/>
            </w:r>
          </w:hyperlink>
        </w:p>
        <w:p w14:paraId="01AC1D99" w14:textId="506A4626"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1" w:history="1">
            <w:r w:rsidR="002D5DBF" w:rsidRPr="00C53DB8">
              <w:rPr>
                <w:rStyle w:val="Hyperlink"/>
                <w:noProof/>
              </w:rPr>
              <w:t>PESTLE analysis</w:t>
            </w:r>
            <w:r w:rsidR="002D5DBF">
              <w:rPr>
                <w:noProof/>
                <w:webHidden/>
              </w:rPr>
              <w:tab/>
            </w:r>
            <w:r w:rsidR="002D5DBF">
              <w:rPr>
                <w:noProof/>
                <w:webHidden/>
              </w:rPr>
              <w:fldChar w:fldCharType="begin"/>
            </w:r>
            <w:r w:rsidR="002D5DBF">
              <w:rPr>
                <w:noProof/>
                <w:webHidden/>
              </w:rPr>
              <w:instrText xml:space="preserve"> PAGEREF _Toc54840061 \h </w:instrText>
            </w:r>
            <w:r w:rsidR="002D5DBF">
              <w:rPr>
                <w:noProof/>
                <w:webHidden/>
              </w:rPr>
            </w:r>
            <w:r w:rsidR="002D5DBF">
              <w:rPr>
                <w:noProof/>
                <w:webHidden/>
              </w:rPr>
              <w:fldChar w:fldCharType="separate"/>
            </w:r>
            <w:r w:rsidR="005D5536">
              <w:rPr>
                <w:noProof/>
                <w:webHidden/>
              </w:rPr>
              <w:t>5</w:t>
            </w:r>
            <w:r w:rsidR="002D5DBF">
              <w:rPr>
                <w:noProof/>
                <w:webHidden/>
              </w:rPr>
              <w:fldChar w:fldCharType="end"/>
            </w:r>
          </w:hyperlink>
        </w:p>
        <w:p w14:paraId="42F836DF" w14:textId="74243EA2"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2" w:history="1">
            <w:r w:rsidR="002D5DBF" w:rsidRPr="00C53DB8">
              <w:rPr>
                <w:rStyle w:val="Hyperlink"/>
                <w:noProof/>
              </w:rPr>
              <w:t>Porter`s five forces model</w:t>
            </w:r>
            <w:r w:rsidR="002D5DBF">
              <w:rPr>
                <w:noProof/>
                <w:webHidden/>
              </w:rPr>
              <w:tab/>
            </w:r>
            <w:r w:rsidR="002D5DBF">
              <w:rPr>
                <w:noProof/>
                <w:webHidden/>
              </w:rPr>
              <w:fldChar w:fldCharType="begin"/>
            </w:r>
            <w:r w:rsidR="002D5DBF">
              <w:rPr>
                <w:noProof/>
                <w:webHidden/>
              </w:rPr>
              <w:instrText xml:space="preserve"> PAGEREF _Toc54840062 \h </w:instrText>
            </w:r>
            <w:r w:rsidR="002D5DBF">
              <w:rPr>
                <w:noProof/>
                <w:webHidden/>
              </w:rPr>
            </w:r>
            <w:r w:rsidR="002D5DBF">
              <w:rPr>
                <w:noProof/>
                <w:webHidden/>
              </w:rPr>
              <w:fldChar w:fldCharType="separate"/>
            </w:r>
            <w:r w:rsidR="005D5536">
              <w:rPr>
                <w:noProof/>
                <w:webHidden/>
              </w:rPr>
              <w:t>5</w:t>
            </w:r>
            <w:r w:rsidR="002D5DBF">
              <w:rPr>
                <w:noProof/>
                <w:webHidden/>
              </w:rPr>
              <w:fldChar w:fldCharType="end"/>
            </w:r>
          </w:hyperlink>
        </w:p>
        <w:p w14:paraId="475DDD02" w14:textId="1CCB6CB3"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3" w:history="1">
            <w:r w:rsidR="002D5DBF" w:rsidRPr="00C53DB8">
              <w:rPr>
                <w:rStyle w:val="Hyperlink"/>
                <w:noProof/>
              </w:rPr>
              <w:t>SWOT analysis</w:t>
            </w:r>
            <w:r w:rsidR="002D5DBF">
              <w:rPr>
                <w:noProof/>
                <w:webHidden/>
              </w:rPr>
              <w:tab/>
            </w:r>
            <w:r w:rsidR="002D5DBF">
              <w:rPr>
                <w:noProof/>
                <w:webHidden/>
              </w:rPr>
              <w:fldChar w:fldCharType="begin"/>
            </w:r>
            <w:r w:rsidR="002D5DBF">
              <w:rPr>
                <w:noProof/>
                <w:webHidden/>
              </w:rPr>
              <w:instrText xml:space="preserve"> PAGEREF _Toc54840063 \h </w:instrText>
            </w:r>
            <w:r w:rsidR="002D5DBF">
              <w:rPr>
                <w:noProof/>
                <w:webHidden/>
              </w:rPr>
            </w:r>
            <w:r w:rsidR="002D5DBF">
              <w:rPr>
                <w:noProof/>
                <w:webHidden/>
              </w:rPr>
              <w:fldChar w:fldCharType="separate"/>
            </w:r>
            <w:r w:rsidR="005D5536">
              <w:rPr>
                <w:noProof/>
                <w:webHidden/>
              </w:rPr>
              <w:t>6</w:t>
            </w:r>
            <w:r w:rsidR="002D5DBF">
              <w:rPr>
                <w:noProof/>
                <w:webHidden/>
              </w:rPr>
              <w:fldChar w:fldCharType="end"/>
            </w:r>
          </w:hyperlink>
        </w:p>
        <w:p w14:paraId="76F477F4" w14:textId="41A84DF8"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4" w:history="1">
            <w:r w:rsidR="002D5DBF" w:rsidRPr="00C53DB8">
              <w:rPr>
                <w:rStyle w:val="Hyperlink"/>
                <w:noProof/>
              </w:rPr>
              <w:t>STP analysis</w:t>
            </w:r>
            <w:r w:rsidR="002D5DBF">
              <w:rPr>
                <w:noProof/>
                <w:webHidden/>
              </w:rPr>
              <w:tab/>
            </w:r>
            <w:r w:rsidR="002D5DBF">
              <w:rPr>
                <w:noProof/>
                <w:webHidden/>
              </w:rPr>
              <w:fldChar w:fldCharType="begin"/>
            </w:r>
            <w:r w:rsidR="002D5DBF">
              <w:rPr>
                <w:noProof/>
                <w:webHidden/>
              </w:rPr>
              <w:instrText xml:space="preserve"> PAGEREF _Toc54840064 \h </w:instrText>
            </w:r>
            <w:r w:rsidR="002D5DBF">
              <w:rPr>
                <w:noProof/>
                <w:webHidden/>
              </w:rPr>
            </w:r>
            <w:r w:rsidR="002D5DBF">
              <w:rPr>
                <w:noProof/>
                <w:webHidden/>
              </w:rPr>
              <w:fldChar w:fldCharType="separate"/>
            </w:r>
            <w:r w:rsidR="005D5536">
              <w:rPr>
                <w:noProof/>
                <w:webHidden/>
              </w:rPr>
              <w:t>7</w:t>
            </w:r>
            <w:r w:rsidR="002D5DBF">
              <w:rPr>
                <w:noProof/>
                <w:webHidden/>
              </w:rPr>
              <w:fldChar w:fldCharType="end"/>
            </w:r>
          </w:hyperlink>
        </w:p>
        <w:p w14:paraId="1BAAD0DE" w14:textId="7672429E"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5" w:history="1">
            <w:r w:rsidR="002D5DBF" w:rsidRPr="00C53DB8">
              <w:rPr>
                <w:rStyle w:val="Hyperlink"/>
                <w:noProof/>
              </w:rPr>
              <w:t>Marketing mix</w:t>
            </w:r>
            <w:r w:rsidR="002D5DBF">
              <w:rPr>
                <w:noProof/>
                <w:webHidden/>
              </w:rPr>
              <w:tab/>
            </w:r>
            <w:r w:rsidR="002D5DBF">
              <w:rPr>
                <w:noProof/>
                <w:webHidden/>
              </w:rPr>
              <w:fldChar w:fldCharType="begin"/>
            </w:r>
            <w:r w:rsidR="002D5DBF">
              <w:rPr>
                <w:noProof/>
                <w:webHidden/>
              </w:rPr>
              <w:instrText xml:space="preserve"> PAGEREF _Toc54840065 \h </w:instrText>
            </w:r>
            <w:r w:rsidR="002D5DBF">
              <w:rPr>
                <w:noProof/>
                <w:webHidden/>
              </w:rPr>
            </w:r>
            <w:r w:rsidR="002D5DBF">
              <w:rPr>
                <w:noProof/>
                <w:webHidden/>
              </w:rPr>
              <w:fldChar w:fldCharType="separate"/>
            </w:r>
            <w:r w:rsidR="005D5536">
              <w:rPr>
                <w:noProof/>
                <w:webHidden/>
              </w:rPr>
              <w:t>8</w:t>
            </w:r>
            <w:r w:rsidR="002D5DBF">
              <w:rPr>
                <w:noProof/>
                <w:webHidden/>
              </w:rPr>
              <w:fldChar w:fldCharType="end"/>
            </w:r>
          </w:hyperlink>
        </w:p>
        <w:p w14:paraId="031B86A1" w14:textId="0C0A8065"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6" w:history="1">
            <w:r w:rsidR="002D5DBF" w:rsidRPr="00C53DB8">
              <w:rPr>
                <w:rStyle w:val="Hyperlink"/>
                <w:noProof/>
              </w:rPr>
              <w:t>Budget and costs</w:t>
            </w:r>
            <w:r w:rsidR="002D5DBF">
              <w:rPr>
                <w:noProof/>
                <w:webHidden/>
              </w:rPr>
              <w:tab/>
            </w:r>
            <w:r w:rsidR="002D5DBF">
              <w:rPr>
                <w:noProof/>
                <w:webHidden/>
              </w:rPr>
              <w:fldChar w:fldCharType="begin"/>
            </w:r>
            <w:r w:rsidR="002D5DBF">
              <w:rPr>
                <w:noProof/>
                <w:webHidden/>
              </w:rPr>
              <w:instrText xml:space="preserve"> PAGEREF _Toc54840066 \h </w:instrText>
            </w:r>
            <w:r w:rsidR="002D5DBF">
              <w:rPr>
                <w:noProof/>
                <w:webHidden/>
              </w:rPr>
            </w:r>
            <w:r w:rsidR="002D5DBF">
              <w:rPr>
                <w:noProof/>
                <w:webHidden/>
              </w:rPr>
              <w:fldChar w:fldCharType="separate"/>
            </w:r>
            <w:r w:rsidR="005D5536">
              <w:rPr>
                <w:noProof/>
                <w:webHidden/>
              </w:rPr>
              <w:t>8</w:t>
            </w:r>
            <w:r w:rsidR="002D5DBF">
              <w:rPr>
                <w:noProof/>
                <w:webHidden/>
              </w:rPr>
              <w:fldChar w:fldCharType="end"/>
            </w:r>
          </w:hyperlink>
        </w:p>
        <w:p w14:paraId="520887E2" w14:textId="2C4D043E" w:rsidR="002D5DBF" w:rsidRDefault="00113B39">
          <w:pPr>
            <w:pStyle w:val="TOC2"/>
            <w:tabs>
              <w:tab w:val="right" w:leader="dot" w:pos="9350"/>
            </w:tabs>
            <w:rPr>
              <w:rFonts w:asciiTheme="minorHAnsi" w:eastAsiaTheme="minorEastAsia" w:hAnsiTheme="minorHAnsi" w:cstheme="minorBidi"/>
              <w:noProof/>
              <w:sz w:val="22"/>
              <w:szCs w:val="22"/>
              <w:lang w:val="en-US" w:bidi="ar-SA"/>
            </w:rPr>
          </w:pPr>
          <w:hyperlink w:anchor="_Toc54840067" w:history="1">
            <w:r w:rsidR="002D5DBF" w:rsidRPr="00C53DB8">
              <w:rPr>
                <w:rStyle w:val="Hyperlink"/>
                <w:noProof/>
              </w:rPr>
              <w:t>Evaluation of the business plan</w:t>
            </w:r>
            <w:r w:rsidR="002D5DBF">
              <w:rPr>
                <w:noProof/>
                <w:webHidden/>
              </w:rPr>
              <w:tab/>
            </w:r>
            <w:r w:rsidR="002D5DBF">
              <w:rPr>
                <w:noProof/>
                <w:webHidden/>
              </w:rPr>
              <w:fldChar w:fldCharType="begin"/>
            </w:r>
            <w:r w:rsidR="002D5DBF">
              <w:rPr>
                <w:noProof/>
                <w:webHidden/>
              </w:rPr>
              <w:instrText xml:space="preserve"> PAGEREF _Toc54840067 \h </w:instrText>
            </w:r>
            <w:r w:rsidR="002D5DBF">
              <w:rPr>
                <w:noProof/>
                <w:webHidden/>
              </w:rPr>
            </w:r>
            <w:r w:rsidR="002D5DBF">
              <w:rPr>
                <w:noProof/>
                <w:webHidden/>
              </w:rPr>
              <w:fldChar w:fldCharType="separate"/>
            </w:r>
            <w:r w:rsidR="005D5536">
              <w:rPr>
                <w:noProof/>
                <w:webHidden/>
              </w:rPr>
              <w:t>9</w:t>
            </w:r>
            <w:r w:rsidR="002D5DBF">
              <w:rPr>
                <w:noProof/>
                <w:webHidden/>
              </w:rPr>
              <w:fldChar w:fldCharType="end"/>
            </w:r>
          </w:hyperlink>
        </w:p>
        <w:p w14:paraId="2C51C830" w14:textId="3C581247" w:rsidR="002D5DBF" w:rsidRDefault="00113B39">
          <w:pPr>
            <w:pStyle w:val="TOC1"/>
            <w:tabs>
              <w:tab w:val="right" w:leader="dot" w:pos="9350"/>
            </w:tabs>
            <w:rPr>
              <w:rFonts w:asciiTheme="minorHAnsi" w:eastAsiaTheme="minorEastAsia" w:hAnsiTheme="minorHAnsi" w:cstheme="minorBidi"/>
              <w:noProof/>
              <w:sz w:val="22"/>
              <w:szCs w:val="22"/>
              <w:lang w:val="en-US" w:bidi="ar-SA"/>
            </w:rPr>
          </w:pPr>
          <w:hyperlink w:anchor="_Toc54840068" w:history="1">
            <w:r w:rsidR="002D5DBF" w:rsidRPr="00C53DB8">
              <w:rPr>
                <w:rStyle w:val="Hyperlink"/>
                <w:noProof/>
              </w:rPr>
              <w:t>Conclusion</w:t>
            </w:r>
            <w:r w:rsidR="002D5DBF">
              <w:rPr>
                <w:noProof/>
                <w:webHidden/>
              </w:rPr>
              <w:tab/>
            </w:r>
            <w:r w:rsidR="002D5DBF">
              <w:rPr>
                <w:noProof/>
                <w:webHidden/>
              </w:rPr>
              <w:fldChar w:fldCharType="begin"/>
            </w:r>
            <w:r w:rsidR="002D5DBF">
              <w:rPr>
                <w:noProof/>
                <w:webHidden/>
              </w:rPr>
              <w:instrText xml:space="preserve"> PAGEREF _Toc54840068 \h </w:instrText>
            </w:r>
            <w:r w:rsidR="002D5DBF">
              <w:rPr>
                <w:noProof/>
                <w:webHidden/>
              </w:rPr>
            </w:r>
            <w:r w:rsidR="002D5DBF">
              <w:rPr>
                <w:noProof/>
                <w:webHidden/>
              </w:rPr>
              <w:fldChar w:fldCharType="separate"/>
            </w:r>
            <w:r w:rsidR="005D5536">
              <w:rPr>
                <w:noProof/>
                <w:webHidden/>
              </w:rPr>
              <w:t>10</w:t>
            </w:r>
            <w:r w:rsidR="002D5DBF">
              <w:rPr>
                <w:noProof/>
                <w:webHidden/>
              </w:rPr>
              <w:fldChar w:fldCharType="end"/>
            </w:r>
          </w:hyperlink>
        </w:p>
        <w:p w14:paraId="5879B72C" w14:textId="0B07C0FB" w:rsidR="002D5DBF" w:rsidRDefault="00113B39">
          <w:pPr>
            <w:pStyle w:val="TOC1"/>
            <w:tabs>
              <w:tab w:val="right" w:leader="dot" w:pos="9350"/>
            </w:tabs>
            <w:rPr>
              <w:rFonts w:asciiTheme="minorHAnsi" w:eastAsiaTheme="minorEastAsia" w:hAnsiTheme="minorHAnsi" w:cstheme="minorBidi"/>
              <w:noProof/>
              <w:sz w:val="22"/>
              <w:szCs w:val="22"/>
              <w:lang w:val="en-US" w:bidi="ar-SA"/>
            </w:rPr>
          </w:pPr>
          <w:hyperlink w:anchor="_Toc54840069" w:history="1">
            <w:r w:rsidR="002D5DBF" w:rsidRPr="00C53DB8">
              <w:rPr>
                <w:rStyle w:val="Hyperlink"/>
                <w:noProof/>
              </w:rPr>
              <w:t>References</w:t>
            </w:r>
            <w:r w:rsidR="002D5DBF">
              <w:rPr>
                <w:noProof/>
                <w:webHidden/>
              </w:rPr>
              <w:tab/>
            </w:r>
            <w:r w:rsidR="002D5DBF">
              <w:rPr>
                <w:noProof/>
                <w:webHidden/>
              </w:rPr>
              <w:fldChar w:fldCharType="begin"/>
            </w:r>
            <w:r w:rsidR="002D5DBF">
              <w:rPr>
                <w:noProof/>
                <w:webHidden/>
              </w:rPr>
              <w:instrText xml:space="preserve"> PAGEREF _Toc54840069 \h </w:instrText>
            </w:r>
            <w:r w:rsidR="002D5DBF">
              <w:rPr>
                <w:noProof/>
                <w:webHidden/>
              </w:rPr>
            </w:r>
            <w:r w:rsidR="002D5DBF">
              <w:rPr>
                <w:noProof/>
                <w:webHidden/>
              </w:rPr>
              <w:fldChar w:fldCharType="separate"/>
            </w:r>
            <w:r w:rsidR="005D5536">
              <w:rPr>
                <w:noProof/>
                <w:webHidden/>
              </w:rPr>
              <w:t>11</w:t>
            </w:r>
            <w:r w:rsidR="002D5DBF">
              <w:rPr>
                <w:noProof/>
                <w:webHidden/>
              </w:rPr>
              <w:fldChar w:fldCharType="end"/>
            </w:r>
          </w:hyperlink>
        </w:p>
        <w:p w14:paraId="5074F5BD" w14:textId="7343550E" w:rsidR="002D5DBF" w:rsidRDefault="00113B39">
          <w:pPr>
            <w:pStyle w:val="TOC1"/>
            <w:tabs>
              <w:tab w:val="right" w:leader="dot" w:pos="9350"/>
            </w:tabs>
            <w:rPr>
              <w:rFonts w:asciiTheme="minorHAnsi" w:eastAsiaTheme="minorEastAsia" w:hAnsiTheme="minorHAnsi" w:cstheme="minorBidi"/>
              <w:noProof/>
              <w:sz w:val="22"/>
              <w:szCs w:val="22"/>
              <w:lang w:val="en-US" w:bidi="ar-SA"/>
            </w:rPr>
          </w:pPr>
          <w:hyperlink w:anchor="_Toc54840070" w:history="1">
            <w:r w:rsidR="002D5DBF" w:rsidRPr="00C53DB8">
              <w:rPr>
                <w:rStyle w:val="Hyperlink"/>
                <w:noProof/>
              </w:rPr>
              <w:t>Appendix</w:t>
            </w:r>
            <w:r w:rsidR="002D5DBF">
              <w:rPr>
                <w:noProof/>
                <w:webHidden/>
              </w:rPr>
              <w:tab/>
            </w:r>
            <w:r w:rsidR="002D5DBF">
              <w:rPr>
                <w:noProof/>
                <w:webHidden/>
              </w:rPr>
              <w:fldChar w:fldCharType="begin"/>
            </w:r>
            <w:r w:rsidR="002D5DBF">
              <w:rPr>
                <w:noProof/>
                <w:webHidden/>
              </w:rPr>
              <w:instrText xml:space="preserve"> PAGEREF _Toc54840070 \h </w:instrText>
            </w:r>
            <w:r w:rsidR="002D5DBF">
              <w:rPr>
                <w:noProof/>
                <w:webHidden/>
              </w:rPr>
            </w:r>
            <w:r w:rsidR="002D5DBF">
              <w:rPr>
                <w:noProof/>
                <w:webHidden/>
              </w:rPr>
              <w:fldChar w:fldCharType="separate"/>
            </w:r>
            <w:r w:rsidR="005D5536">
              <w:rPr>
                <w:noProof/>
                <w:webHidden/>
              </w:rPr>
              <w:t>13</w:t>
            </w:r>
            <w:r w:rsidR="002D5DBF">
              <w:rPr>
                <w:noProof/>
                <w:webHidden/>
              </w:rPr>
              <w:fldChar w:fldCharType="end"/>
            </w:r>
          </w:hyperlink>
        </w:p>
        <w:p w14:paraId="32043CF0" w14:textId="77777777" w:rsidR="00FC3C65" w:rsidRDefault="00FC3C65">
          <w:r>
            <w:rPr>
              <w:b/>
              <w:bCs/>
              <w:noProof/>
            </w:rPr>
            <w:fldChar w:fldCharType="end"/>
          </w:r>
        </w:p>
      </w:sdtContent>
    </w:sdt>
    <w:p w14:paraId="67A27E87" w14:textId="77777777" w:rsidR="00FC3C65" w:rsidRDefault="00FC3C65">
      <w:pPr>
        <w:spacing w:after="160" w:line="259" w:lineRule="auto"/>
        <w:jc w:val="left"/>
      </w:pPr>
      <w:r>
        <w:br w:type="page"/>
      </w:r>
      <w:bookmarkStart w:id="0" w:name="_GoBack"/>
      <w:bookmarkEnd w:id="0"/>
    </w:p>
    <w:p w14:paraId="5FDCFBD9" w14:textId="77777777" w:rsidR="001D31A4" w:rsidRDefault="001D31A4" w:rsidP="001D31A4">
      <w:pPr>
        <w:pStyle w:val="Heading1"/>
      </w:pPr>
      <w:bookmarkStart w:id="1" w:name="_Toc54840056"/>
      <w:r>
        <w:lastRenderedPageBreak/>
        <w:t>Introduction</w:t>
      </w:r>
      <w:bookmarkEnd w:id="1"/>
      <w:r>
        <w:t xml:space="preserve"> </w:t>
      </w:r>
    </w:p>
    <w:p w14:paraId="3BB6A8DF" w14:textId="77777777" w:rsidR="001D31A4" w:rsidRPr="001D31A4" w:rsidRDefault="001D31A4" w:rsidP="009B7FF3">
      <w:r>
        <w:t xml:space="preserve">Entrepreneurship is a vital sector where the new business forms to challenge the existing businesses. The challenge of a new business venture is to make significant inroads in building the competition and providing solutions to customers. In </w:t>
      </w:r>
      <w:r w:rsidR="009B7FF3">
        <w:t xml:space="preserve">the </w:t>
      </w:r>
      <w:r>
        <w:t xml:space="preserve">restaurant business, it is critical to apply </w:t>
      </w:r>
      <w:r w:rsidR="009B7FF3">
        <w:t xml:space="preserve">a </w:t>
      </w:r>
      <w:r>
        <w:t xml:space="preserve">proper business plan that can yield proper results for the organisation.  </w:t>
      </w:r>
    </w:p>
    <w:p w14:paraId="69794235" w14:textId="77777777" w:rsidR="001D31A4" w:rsidRDefault="001D31A4" w:rsidP="001D31A4">
      <w:r>
        <w:t xml:space="preserve">Midsummer House is located in Cambridge, CB 1HA and maintains an elegancy in providing services to the customers. The restaurant holds five AA rosettes. The business plan is associated with this restaurant. Primary research on participants by a questionnaire is analysed to develop the final business plan. </w:t>
      </w:r>
    </w:p>
    <w:p w14:paraId="7C138779" w14:textId="77777777" w:rsidR="001A0FF4" w:rsidRDefault="001A0FF4">
      <w:pPr>
        <w:spacing w:after="160" w:line="259" w:lineRule="auto"/>
        <w:jc w:val="left"/>
        <w:rPr>
          <w:rFonts w:eastAsiaTheme="majorEastAsia" w:cstheme="majorBidi"/>
          <w:b/>
          <w:color w:val="000000" w:themeColor="text1"/>
          <w:sz w:val="32"/>
          <w:szCs w:val="32"/>
        </w:rPr>
      </w:pPr>
      <w:bookmarkStart w:id="2" w:name="_Toc54840057"/>
      <w:r>
        <w:br w:type="page"/>
      </w:r>
    </w:p>
    <w:p w14:paraId="6BEDEB3B" w14:textId="45A23D39" w:rsidR="00FC3C65" w:rsidRDefault="00FC3C65" w:rsidP="00FC3C65">
      <w:pPr>
        <w:pStyle w:val="Heading1"/>
      </w:pPr>
      <w:r>
        <w:lastRenderedPageBreak/>
        <w:t>Executive summary</w:t>
      </w:r>
      <w:r w:rsidR="001D31A4">
        <w:t xml:space="preserve"> of the business plan</w:t>
      </w:r>
      <w:bookmarkEnd w:id="2"/>
    </w:p>
    <w:p w14:paraId="21661991" w14:textId="77777777" w:rsidR="00722347" w:rsidRDefault="00722347" w:rsidP="00052D65">
      <w:r>
        <w:t xml:space="preserve">The UK restaurant businesses had increasing revenue trends before the Covid-19 outbreak </w:t>
      </w:r>
      <w:r w:rsidR="00DB47E4">
        <w:t>at</w:t>
      </w:r>
      <w:r>
        <w:t xml:space="preserve"> the beginning of the year. In the 2018-19 season, restaurant businesses though find rising costs and reduced consumer plans contributed to insolvencies of independent restaurants in over-saturated market patterns</w:t>
      </w:r>
      <w:r w:rsidR="007E1F3B">
        <w:t xml:space="preserve"> (</w:t>
      </w:r>
      <w:r w:rsidR="007E1F3B">
        <w:rPr>
          <w:rFonts w:asciiTheme="majorBidi" w:hAnsiTheme="majorBidi" w:cstheme="majorBidi"/>
          <w:color w:val="222222"/>
          <w:szCs w:val="24"/>
          <w:shd w:val="clear" w:color="auto" w:fill="FFFFFF"/>
        </w:rPr>
        <w:t xml:space="preserve">Gursoy and Chi, </w:t>
      </w:r>
      <w:r w:rsidR="007E1F3B" w:rsidRPr="00932859">
        <w:rPr>
          <w:rFonts w:asciiTheme="majorBidi" w:hAnsiTheme="majorBidi" w:cstheme="majorBidi"/>
          <w:color w:val="222222"/>
          <w:szCs w:val="24"/>
          <w:shd w:val="clear" w:color="auto" w:fill="FFFFFF"/>
        </w:rPr>
        <w:t>2020</w:t>
      </w:r>
      <w:r w:rsidR="007E1F3B">
        <w:rPr>
          <w:rFonts w:asciiTheme="majorBidi" w:hAnsiTheme="majorBidi" w:cstheme="majorBidi"/>
          <w:color w:val="222222"/>
          <w:szCs w:val="24"/>
          <w:shd w:val="clear" w:color="auto" w:fill="FFFFFF"/>
        </w:rPr>
        <w:t>)</w:t>
      </w:r>
      <w:r>
        <w:t>. A negative percentage of 56.4% of sales have declined since Boris Johnson`s warning for Covid-19 in March 2020</w:t>
      </w:r>
      <w:r w:rsidR="00052D65">
        <w:t xml:space="preserve"> (</w:t>
      </w:r>
      <w:r w:rsidR="00052D65">
        <w:rPr>
          <w:rFonts w:asciiTheme="majorBidi" w:hAnsiTheme="majorBidi" w:cstheme="majorBidi"/>
          <w:color w:val="222222"/>
          <w:szCs w:val="24"/>
          <w:shd w:val="clear" w:color="auto" w:fill="FFFFFF"/>
        </w:rPr>
        <w:t>Baum, et al.,</w:t>
      </w:r>
      <w:r w:rsidR="00052D65" w:rsidRPr="00932859">
        <w:rPr>
          <w:rFonts w:asciiTheme="majorBidi" w:hAnsiTheme="majorBidi" w:cstheme="majorBidi"/>
          <w:color w:val="222222"/>
          <w:szCs w:val="24"/>
          <w:shd w:val="clear" w:color="auto" w:fill="FFFFFF"/>
        </w:rPr>
        <w:t xml:space="preserve"> 2020</w:t>
      </w:r>
      <w:r w:rsidR="00052D65">
        <w:rPr>
          <w:rFonts w:asciiTheme="majorBidi" w:hAnsiTheme="majorBidi" w:cstheme="majorBidi"/>
          <w:color w:val="222222"/>
          <w:szCs w:val="24"/>
          <w:shd w:val="clear" w:color="auto" w:fill="FFFFFF"/>
        </w:rPr>
        <w:t>)</w:t>
      </w:r>
      <w:r>
        <w:t>. The challenges of a business plan in reviving the restaurant business requires significant research through primary and secondary sources. The business plan demonstrates the processes and stages of marketing plans including environment analysis. STP analysis and market evaluation for the business plan. A financial cost structure is provided to guide this business plan to success.</w:t>
      </w:r>
      <w:r w:rsidR="001D31A4">
        <w:t xml:space="preserve"> </w:t>
      </w:r>
      <w:r w:rsidR="009B7FF3">
        <w:t>P</w:t>
      </w:r>
      <w:r w:rsidR="001D31A4">
        <w:t>rimary and secondary sources used in preparing this business plan.</w:t>
      </w:r>
    </w:p>
    <w:p w14:paraId="372076FF" w14:textId="77777777" w:rsidR="001A0FF4" w:rsidRDefault="001A0FF4" w:rsidP="001A0FF4">
      <w:bookmarkStart w:id="3" w:name="_Toc54840058"/>
    </w:p>
    <w:p w14:paraId="64EF8F23" w14:textId="3865DEC8" w:rsidR="00260132" w:rsidRDefault="00260132" w:rsidP="00260132">
      <w:pPr>
        <w:pStyle w:val="Heading2"/>
      </w:pPr>
      <w:r>
        <w:t>Vision and goals</w:t>
      </w:r>
      <w:bookmarkEnd w:id="3"/>
    </w:p>
    <w:p w14:paraId="55532C26" w14:textId="77777777" w:rsidR="00260132" w:rsidRPr="00260132" w:rsidRDefault="00DB47E4" w:rsidP="00260132">
      <w:r>
        <w:t xml:space="preserve">Midsummer House has the vision of becoming a renowned restaurant in the UK by offering contemporary British dining experience of the highest quality. The restaurant set goals in providing </w:t>
      </w:r>
      <w:r w:rsidR="007C5679">
        <w:t xml:space="preserve">a </w:t>
      </w:r>
      <w:r>
        <w:t>dining experience in reaching the target customers in Cambridge, UK.</w:t>
      </w:r>
    </w:p>
    <w:p w14:paraId="5B89A5C6" w14:textId="77777777" w:rsidR="001A0FF4" w:rsidRDefault="001A0FF4" w:rsidP="001A0FF4">
      <w:bookmarkStart w:id="4" w:name="_Toc54840059"/>
    </w:p>
    <w:p w14:paraId="72D18000" w14:textId="7381F464" w:rsidR="00260132" w:rsidRDefault="00260132" w:rsidP="00260132">
      <w:pPr>
        <w:pStyle w:val="Heading2"/>
      </w:pPr>
      <w:r>
        <w:t>Mission statement</w:t>
      </w:r>
      <w:bookmarkEnd w:id="4"/>
      <w:r>
        <w:t xml:space="preserve"> </w:t>
      </w:r>
    </w:p>
    <w:p w14:paraId="6A2863CD" w14:textId="77777777" w:rsidR="00260132" w:rsidRDefault="00DB47E4" w:rsidP="007C5679">
      <w:r>
        <w:t>The mission of Midsummer House is to provide astonishingly creative and flawless executed dishes with passion and experience of servi</w:t>
      </w:r>
      <w:r w:rsidR="007C5679">
        <w:t>ng</w:t>
      </w:r>
      <w:r>
        <w:t xml:space="preserve"> guests for twenty years. </w:t>
      </w:r>
    </w:p>
    <w:p w14:paraId="6523D3DF" w14:textId="77777777" w:rsidR="001A0FF4" w:rsidRDefault="001A0FF4" w:rsidP="001A0FF4">
      <w:bookmarkStart w:id="5" w:name="_Toc54840060"/>
    </w:p>
    <w:p w14:paraId="2A89AD94" w14:textId="4AA98A1A" w:rsidR="007009CD" w:rsidRDefault="007009CD" w:rsidP="007009CD">
      <w:pPr>
        <w:pStyle w:val="Heading2"/>
      </w:pPr>
      <w:r>
        <w:t>Objectives of the business plan</w:t>
      </w:r>
      <w:bookmarkEnd w:id="5"/>
    </w:p>
    <w:p w14:paraId="7ED4D523" w14:textId="77777777" w:rsidR="007009CD" w:rsidRDefault="007009CD" w:rsidP="007009CD">
      <w:pPr>
        <w:pStyle w:val="ListParagraph"/>
        <w:numPr>
          <w:ilvl w:val="0"/>
          <w:numId w:val="5"/>
        </w:numPr>
      </w:pPr>
      <w:r>
        <w:t xml:space="preserve">To reach the customers by providing </w:t>
      </w:r>
      <w:r w:rsidR="009B7FF3">
        <w:t xml:space="preserve">an </w:t>
      </w:r>
      <w:r>
        <w:t>exclusive dining experience with quality products</w:t>
      </w:r>
    </w:p>
    <w:p w14:paraId="46019FC4" w14:textId="77777777" w:rsidR="007009CD" w:rsidRDefault="007009CD" w:rsidP="007009CD">
      <w:pPr>
        <w:pStyle w:val="ListParagraph"/>
        <w:numPr>
          <w:ilvl w:val="0"/>
          <w:numId w:val="5"/>
        </w:numPr>
      </w:pPr>
      <w:r>
        <w:t xml:space="preserve">To lead the market in </w:t>
      </w:r>
      <w:r w:rsidR="009B7FF3">
        <w:t xml:space="preserve">the </w:t>
      </w:r>
      <w:r>
        <w:t xml:space="preserve">restaurant business </w:t>
      </w:r>
    </w:p>
    <w:p w14:paraId="475B0C60" w14:textId="77777777" w:rsidR="007009CD" w:rsidRDefault="007009CD" w:rsidP="007009CD">
      <w:pPr>
        <w:pStyle w:val="ListParagraph"/>
        <w:numPr>
          <w:ilvl w:val="0"/>
          <w:numId w:val="5"/>
        </w:numPr>
      </w:pPr>
      <w:r>
        <w:t xml:space="preserve">To meet the challenges of </w:t>
      </w:r>
      <w:r w:rsidR="009B7FF3">
        <w:t xml:space="preserve">the </w:t>
      </w:r>
      <w:r>
        <w:t>Covid-19 pandemic and revive the economic slowdown</w:t>
      </w:r>
    </w:p>
    <w:p w14:paraId="238E49C3" w14:textId="77777777" w:rsidR="001A0FF4" w:rsidRDefault="001A0FF4">
      <w:pPr>
        <w:spacing w:after="160" w:line="259" w:lineRule="auto"/>
        <w:jc w:val="left"/>
        <w:rPr>
          <w:rFonts w:eastAsiaTheme="majorEastAsia" w:cstheme="majorBidi"/>
          <w:b/>
          <w:color w:val="000000" w:themeColor="text1"/>
          <w:sz w:val="28"/>
          <w:szCs w:val="26"/>
        </w:rPr>
      </w:pPr>
      <w:bookmarkStart w:id="6" w:name="_Toc54840061"/>
      <w:r>
        <w:br w:type="page"/>
      </w:r>
    </w:p>
    <w:p w14:paraId="0AF6A77A" w14:textId="2A83F658" w:rsidR="00817885" w:rsidRDefault="00493974" w:rsidP="00FC3C65">
      <w:pPr>
        <w:pStyle w:val="Heading2"/>
      </w:pPr>
      <w:r>
        <w:lastRenderedPageBreak/>
        <w:t>PESTLE analysis</w:t>
      </w:r>
      <w:bookmarkEnd w:id="6"/>
    </w:p>
    <w:p w14:paraId="3383BCAD" w14:textId="77777777" w:rsidR="00493974" w:rsidRDefault="007D4B1A">
      <w:r w:rsidRPr="006D411C">
        <w:rPr>
          <w:b/>
          <w:bCs/>
        </w:rPr>
        <w:t>Political factors:</w:t>
      </w:r>
      <w:r>
        <w:t xml:space="preserve"> Political factors </w:t>
      </w:r>
      <w:r w:rsidR="004C0E7B">
        <w:t xml:space="preserve">include political stability and </w:t>
      </w:r>
      <w:r w:rsidR="007C5679">
        <w:t xml:space="preserve">an </w:t>
      </w:r>
      <w:r w:rsidR="004C0E7B">
        <w:t xml:space="preserve">environment that supports the business environment. Midsummer House needs to assess regulations and tax reforms, health and safety guidelines under the context of covid-19 to take measures in initiating business operations. </w:t>
      </w:r>
    </w:p>
    <w:p w14:paraId="5FEA0C04" w14:textId="77777777" w:rsidR="004C0E7B" w:rsidRDefault="004C0E7B" w:rsidP="007C5679">
      <w:r w:rsidRPr="006D411C">
        <w:rPr>
          <w:b/>
          <w:bCs/>
        </w:rPr>
        <w:t>Economic factors:</w:t>
      </w:r>
      <w:r>
        <w:t xml:space="preserve"> For Midsummer House, </w:t>
      </w:r>
      <w:r w:rsidR="007C5679">
        <w:t xml:space="preserve">the </w:t>
      </w:r>
      <w:r>
        <w:t xml:space="preserve">inflation rate and income level of people </w:t>
      </w:r>
      <w:r w:rsidR="007C5679">
        <w:t>are</w:t>
      </w:r>
      <w:r>
        <w:t xml:space="preserve"> critical in delivering foods at </w:t>
      </w:r>
      <w:r w:rsidR="007C5679">
        <w:t xml:space="preserve">an </w:t>
      </w:r>
      <w:r>
        <w:t xml:space="preserve">affordable price. These factors need to be assessed in making the business plan into existence. </w:t>
      </w:r>
    </w:p>
    <w:p w14:paraId="30DBE71F" w14:textId="77777777" w:rsidR="004C0E7B" w:rsidRDefault="004C0E7B" w:rsidP="007E1F3B">
      <w:r w:rsidRPr="007C5679">
        <w:rPr>
          <w:b/>
          <w:bCs/>
        </w:rPr>
        <w:t>Social Factors</w:t>
      </w:r>
      <w:r>
        <w:t xml:space="preserve">: </w:t>
      </w:r>
      <w:r w:rsidR="006D411C">
        <w:t xml:space="preserve">Lifestyle of the customers and changes in preferences become a vital factor in </w:t>
      </w:r>
      <w:r w:rsidR="007C5679">
        <w:t xml:space="preserve">the </w:t>
      </w:r>
      <w:r w:rsidR="006D411C">
        <w:t>business environment in restaurant businesses</w:t>
      </w:r>
      <w:r w:rsidR="007E1F3B">
        <w:t xml:space="preserve"> (</w:t>
      </w:r>
      <w:r w:rsidR="007E1F3B">
        <w:rPr>
          <w:rFonts w:asciiTheme="majorBidi" w:hAnsiTheme="majorBidi" w:cstheme="majorBidi"/>
          <w:color w:val="222222"/>
          <w:szCs w:val="24"/>
          <w:shd w:val="clear" w:color="auto" w:fill="FFFFFF"/>
        </w:rPr>
        <w:t>Hassanien, et al.,</w:t>
      </w:r>
      <w:r w:rsidR="007E1F3B" w:rsidRPr="00932859">
        <w:rPr>
          <w:rFonts w:asciiTheme="majorBidi" w:hAnsiTheme="majorBidi" w:cstheme="majorBidi"/>
          <w:color w:val="222222"/>
          <w:szCs w:val="24"/>
          <w:shd w:val="clear" w:color="auto" w:fill="FFFFFF"/>
        </w:rPr>
        <w:t xml:space="preserve"> 2010</w:t>
      </w:r>
      <w:r w:rsidR="007E1F3B">
        <w:rPr>
          <w:rFonts w:asciiTheme="majorBidi" w:hAnsiTheme="majorBidi" w:cstheme="majorBidi"/>
          <w:color w:val="222222"/>
          <w:szCs w:val="24"/>
          <w:shd w:val="clear" w:color="auto" w:fill="FFFFFF"/>
        </w:rPr>
        <w:t>)</w:t>
      </w:r>
      <w:r w:rsidR="006D411C">
        <w:t xml:space="preserve">. Midsummer House needs to assess the </w:t>
      </w:r>
      <w:r w:rsidR="007C5679">
        <w:t xml:space="preserve">social factors in the recent developments in Covid-19 scenarios. </w:t>
      </w:r>
    </w:p>
    <w:p w14:paraId="7F3E58CA" w14:textId="77777777" w:rsidR="007C5679" w:rsidRDefault="007C5679" w:rsidP="007C5679">
      <w:r w:rsidRPr="007C5679">
        <w:rPr>
          <w:b/>
          <w:bCs/>
        </w:rPr>
        <w:t>Technological factors</w:t>
      </w:r>
      <w:r>
        <w:t xml:space="preserve">: Technological factors include advancements of technologies and </w:t>
      </w:r>
      <w:r w:rsidR="009B7FF3">
        <w:t xml:space="preserve">the </w:t>
      </w:r>
      <w:r>
        <w:t xml:space="preserve">application of technology in the context of the restaurant business. With the developments in Covid-19 perspectives, it is critical to install contact fewer food services within the restaurant and Midsummer House requires to business plan to facilitate this factor. </w:t>
      </w:r>
    </w:p>
    <w:p w14:paraId="15E136FF" w14:textId="77777777" w:rsidR="007C5679" w:rsidRDefault="007C5679">
      <w:r w:rsidRPr="007C5679">
        <w:rPr>
          <w:b/>
          <w:bCs/>
        </w:rPr>
        <w:t>Environmental factors</w:t>
      </w:r>
      <w:r>
        <w:t>: Internal and external environment in a restaurant is critical and in the developments of the Covid-19 pandemic, the restrictions in providing safety guidelines to customers can create business expansion and a loyal customer base.</w:t>
      </w:r>
    </w:p>
    <w:p w14:paraId="7C07809E" w14:textId="77777777" w:rsidR="00493974" w:rsidRDefault="007C5679" w:rsidP="007C5679">
      <w:r w:rsidRPr="007C5679">
        <w:rPr>
          <w:b/>
          <w:bCs/>
        </w:rPr>
        <w:t>Legal factors</w:t>
      </w:r>
      <w:r>
        <w:t>: Legal regulations and local bodies can influence the restaurant business</w:t>
      </w:r>
      <w:r w:rsidR="007E1F3B">
        <w:t xml:space="preserve"> (</w:t>
      </w:r>
      <w:r w:rsidR="007E1F3B">
        <w:rPr>
          <w:rFonts w:asciiTheme="majorBidi" w:hAnsiTheme="majorBidi" w:cstheme="majorBidi"/>
          <w:color w:val="222222"/>
          <w:szCs w:val="24"/>
          <w:shd w:val="clear" w:color="auto" w:fill="FFFFFF"/>
        </w:rPr>
        <w:t>Jones,</w:t>
      </w:r>
      <w:r w:rsidR="007E1F3B" w:rsidRPr="00932859">
        <w:rPr>
          <w:rFonts w:asciiTheme="majorBidi" w:hAnsiTheme="majorBidi" w:cstheme="majorBidi"/>
          <w:color w:val="222222"/>
          <w:szCs w:val="24"/>
          <w:shd w:val="clear" w:color="auto" w:fill="FFFFFF"/>
        </w:rPr>
        <w:t xml:space="preserve"> 1999</w:t>
      </w:r>
      <w:r w:rsidR="007E1F3B">
        <w:rPr>
          <w:rFonts w:asciiTheme="majorBidi" w:hAnsiTheme="majorBidi" w:cstheme="majorBidi"/>
          <w:color w:val="222222"/>
          <w:szCs w:val="24"/>
          <w:shd w:val="clear" w:color="auto" w:fill="FFFFFF"/>
        </w:rPr>
        <w:t>)</w:t>
      </w:r>
      <w:r>
        <w:t xml:space="preserve">. Midsummer House assesses the legal guidelines on food preparation and hygiene conditions to get effective results. </w:t>
      </w:r>
    </w:p>
    <w:p w14:paraId="256D033F" w14:textId="77777777" w:rsidR="001A0FF4" w:rsidRDefault="001A0FF4" w:rsidP="001A0FF4">
      <w:bookmarkStart w:id="7" w:name="_Toc54840062"/>
    </w:p>
    <w:p w14:paraId="46DE1F24" w14:textId="24B095BC" w:rsidR="00493974" w:rsidRDefault="00493974" w:rsidP="00FC3C65">
      <w:pPr>
        <w:pStyle w:val="Heading2"/>
      </w:pPr>
      <w:r>
        <w:t>Porter`s five forces model</w:t>
      </w:r>
      <w:bookmarkEnd w:id="7"/>
    </w:p>
    <w:p w14:paraId="525D77BA" w14:textId="77777777" w:rsidR="00BF26F1" w:rsidRDefault="00BF26F1">
      <w:r w:rsidRPr="002F490D">
        <w:rPr>
          <w:b/>
          <w:bCs/>
        </w:rPr>
        <w:t>Bargaining power of buyers</w:t>
      </w:r>
      <w:r w:rsidR="00F87401">
        <w:t>: The customers represent a</w:t>
      </w:r>
      <w:r>
        <w:t xml:space="preserve"> significant impact on enabling business operations and restaurants need to present different dishes that can attract customers. The business plan</w:t>
      </w:r>
      <w:r w:rsidR="007E1F3B">
        <w:t xml:space="preserve"> (</w:t>
      </w:r>
      <w:r w:rsidR="007E1F3B">
        <w:rPr>
          <w:rFonts w:asciiTheme="majorBidi" w:hAnsiTheme="majorBidi" w:cstheme="majorBidi"/>
          <w:color w:val="222222"/>
          <w:szCs w:val="24"/>
          <w:shd w:val="clear" w:color="auto" w:fill="FFFFFF"/>
        </w:rPr>
        <w:t xml:space="preserve">Kim and Lee, </w:t>
      </w:r>
      <w:r w:rsidR="007E1F3B" w:rsidRPr="00932859">
        <w:rPr>
          <w:rFonts w:asciiTheme="majorBidi" w:hAnsiTheme="majorBidi" w:cstheme="majorBidi"/>
          <w:color w:val="222222"/>
          <w:szCs w:val="24"/>
          <w:shd w:val="clear" w:color="auto" w:fill="FFFFFF"/>
        </w:rPr>
        <w:t>2020</w:t>
      </w:r>
      <w:r w:rsidR="007E1F3B">
        <w:rPr>
          <w:rFonts w:asciiTheme="majorBidi" w:hAnsiTheme="majorBidi" w:cstheme="majorBidi"/>
          <w:color w:val="222222"/>
          <w:szCs w:val="24"/>
          <w:shd w:val="clear" w:color="auto" w:fill="FFFFFF"/>
        </w:rPr>
        <w:t>)</w:t>
      </w:r>
      <w:r>
        <w:t xml:space="preserve"> includes </w:t>
      </w:r>
      <w:r w:rsidR="009B7FF3">
        <w:t xml:space="preserve">the </w:t>
      </w:r>
      <w:r>
        <w:t xml:space="preserve">cost of developing exclusive interiors that can attract customers to come to Midsummer House. </w:t>
      </w:r>
    </w:p>
    <w:p w14:paraId="66C6F7A1" w14:textId="77777777" w:rsidR="00BF26F1" w:rsidRDefault="00BF26F1">
      <w:r w:rsidRPr="002F490D">
        <w:rPr>
          <w:b/>
          <w:bCs/>
        </w:rPr>
        <w:t>Bargaining power of suppliers</w:t>
      </w:r>
      <w:r>
        <w:t xml:space="preserve">: The lack of differentiation of products from supplier becomes the determinant of low supplier`s power. Midsummer House needs to include suppliers that do not pose higher bargaining power that would make </w:t>
      </w:r>
      <w:r w:rsidR="009B7FF3">
        <w:t xml:space="preserve">it </w:t>
      </w:r>
      <w:r>
        <w:t>difficult in getting adequate supplies.</w:t>
      </w:r>
    </w:p>
    <w:p w14:paraId="7A16CC41" w14:textId="77777777" w:rsidR="00BF26F1" w:rsidRDefault="009B7FF3">
      <w:r>
        <w:rPr>
          <w:b/>
          <w:bCs/>
        </w:rPr>
        <w:lastRenderedPageBreak/>
        <w:t>The c</w:t>
      </w:r>
      <w:r w:rsidR="00BF26F1" w:rsidRPr="002F490D">
        <w:rPr>
          <w:b/>
          <w:bCs/>
        </w:rPr>
        <w:t>ompetitive rivalry among competitors</w:t>
      </w:r>
      <w:r w:rsidR="00BF26F1">
        <w:t xml:space="preserve">: Midsummer House has competitors in Cambridge in terms of providing dining dishes and needs to assess this rivalry. Requiring to take steps in overcoming the competitors with </w:t>
      </w:r>
      <w:r>
        <w:t xml:space="preserve">a </w:t>
      </w:r>
      <w:r w:rsidR="00BF26F1">
        <w:t>variety of products can help the restaurant to grow.</w:t>
      </w:r>
    </w:p>
    <w:p w14:paraId="57A6C19D" w14:textId="77777777" w:rsidR="00BF26F1" w:rsidRDefault="00BF26F1" w:rsidP="009B7FF3">
      <w:r w:rsidRPr="002F490D">
        <w:rPr>
          <w:b/>
          <w:bCs/>
        </w:rPr>
        <w:t>Threats of substitute products</w:t>
      </w:r>
      <w:r>
        <w:t>: Midsummer House has to face a little threat of substitute products because it has created a position in the market. The business plan includes financing into new products that can attract customers.</w:t>
      </w:r>
    </w:p>
    <w:p w14:paraId="335E825F" w14:textId="77777777" w:rsidR="00493974" w:rsidRDefault="003F10D0" w:rsidP="009B7FF3">
      <w:r w:rsidRPr="002F490D">
        <w:rPr>
          <w:b/>
          <w:bCs/>
        </w:rPr>
        <w:t>Threats of new entrants</w:t>
      </w:r>
      <w:r>
        <w:t xml:space="preserve">: </w:t>
      </w:r>
      <w:r w:rsidR="00BF26F1">
        <w:t xml:space="preserve">In </w:t>
      </w:r>
      <w:r w:rsidR="002F490D">
        <w:t xml:space="preserve">the restaurant businesses, </w:t>
      </w:r>
      <w:r w:rsidR="009B7FF3">
        <w:t xml:space="preserve">the </w:t>
      </w:r>
      <w:r w:rsidR="002F490D">
        <w:t>entry of new restaurant</w:t>
      </w:r>
      <w:r w:rsidR="009B7FF3">
        <w:t>s</w:t>
      </w:r>
      <w:r w:rsidR="002F490D">
        <w:t xml:space="preserve"> is natural</w:t>
      </w:r>
      <w:r w:rsidR="007E1F3B">
        <w:t xml:space="preserve"> (</w:t>
      </w:r>
      <w:r w:rsidR="007E1F3B">
        <w:rPr>
          <w:rFonts w:asciiTheme="majorBidi" w:hAnsiTheme="majorBidi" w:cstheme="majorBidi"/>
          <w:color w:val="222222"/>
          <w:szCs w:val="24"/>
          <w:shd w:val="clear" w:color="auto" w:fill="FFFFFF"/>
        </w:rPr>
        <w:t xml:space="preserve">Park, and Min, </w:t>
      </w:r>
      <w:r w:rsidR="007E1F3B" w:rsidRPr="00932859">
        <w:rPr>
          <w:rFonts w:asciiTheme="majorBidi" w:hAnsiTheme="majorBidi" w:cstheme="majorBidi"/>
          <w:color w:val="222222"/>
          <w:szCs w:val="24"/>
          <w:shd w:val="clear" w:color="auto" w:fill="FFFFFF"/>
        </w:rPr>
        <w:t>2020</w:t>
      </w:r>
      <w:r w:rsidR="007E1F3B">
        <w:rPr>
          <w:rFonts w:asciiTheme="majorBidi" w:hAnsiTheme="majorBidi" w:cstheme="majorBidi"/>
          <w:color w:val="222222"/>
          <w:szCs w:val="24"/>
          <w:shd w:val="clear" w:color="auto" w:fill="FFFFFF"/>
        </w:rPr>
        <w:t>)</w:t>
      </w:r>
      <w:r w:rsidR="002F490D">
        <w:t xml:space="preserve"> and Midsummer House can avoid losing customers by representing customers with attractive food solutions.</w:t>
      </w:r>
    </w:p>
    <w:p w14:paraId="5AC9FCBA" w14:textId="77777777" w:rsidR="001A0FF4" w:rsidRDefault="001A0FF4" w:rsidP="001A0FF4">
      <w:bookmarkStart w:id="8" w:name="_Toc54840063"/>
    </w:p>
    <w:p w14:paraId="4BBC4449" w14:textId="62225955" w:rsidR="00493974" w:rsidRDefault="00493974" w:rsidP="00FC3C65">
      <w:pPr>
        <w:pStyle w:val="Heading2"/>
      </w:pPr>
      <w:r>
        <w:t>SWOT analysis</w:t>
      </w:r>
      <w:bookmarkEnd w:id="8"/>
    </w:p>
    <w:p w14:paraId="10949331" w14:textId="77777777" w:rsidR="00493974" w:rsidRPr="00F33DAD" w:rsidRDefault="002F490D">
      <w:pPr>
        <w:rPr>
          <w:i/>
          <w:iCs/>
        </w:rPr>
      </w:pPr>
      <w:r w:rsidRPr="00F33DAD">
        <w:rPr>
          <w:i/>
          <w:iCs/>
        </w:rPr>
        <w:t>Strengths</w:t>
      </w:r>
    </w:p>
    <w:p w14:paraId="2EDF7D24" w14:textId="77777777" w:rsidR="002F490D" w:rsidRDefault="002F490D" w:rsidP="009B7FF3">
      <w:pPr>
        <w:pStyle w:val="ListParagraph"/>
        <w:numPr>
          <w:ilvl w:val="0"/>
          <w:numId w:val="4"/>
        </w:numPr>
      </w:pPr>
      <w:r>
        <w:t xml:space="preserve">Midsummer House has a clean and tidy image in Cambridge in terms of restaurant indoor and provides </w:t>
      </w:r>
      <w:r w:rsidR="009B7FF3">
        <w:t xml:space="preserve">an </w:t>
      </w:r>
      <w:r>
        <w:t>exclusive dining experience with pleasant atmosphere and friendly staffs</w:t>
      </w:r>
    </w:p>
    <w:p w14:paraId="4ED0ACB6" w14:textId="77777777" w:rsidR="002F490D" w:rsidRDefault="002F490D" w:rsidP="00F33DAD">
      <w:pPr>
        <w:pStyle w:val="ListParagraph"/>
        <w:numPr>
          <w:ilvl w:val="0"/>
          <w:numId w:val="4"/>
        </w:numPr>
      </w:pPr>
      <w:r>
        <w:t xml:space="preserve">Midsummer House provides better service in foods and overall eating experience with </w:t>
      </w:r>
      <w:r w:rsidR="009B7FF3">
        <w:t xml:space="preserve">the </w:t>
      </w:r>
      <w:r>
        <w:t>lighted place, well dressed waiters and spacious parking facilities.</w:t>
      </w:r>
    </w:p>
    <w:p w14:paraId="367EABC4" w14:textId="77777777" w:rsidR="002F490D" w:rsidRDefault="002F490D" w:rsidP="00F33DAD">
      <w:pPr>
        <w:pStyle w:val="ListParagraph"/>
        <w:numPr>
          <w:ilvl w:val="0"/>
          <w:numId w:val="4"/>
        </w:numPr>
      </w:pPr>
      <w:r>
        <w:t xml:space="preserve">Midsummer House has a menu that provides customers cheap prices among the competitors </w:t>
      </w:r>
      <w:r w:rsidR="009B7FF3">
        <w:t xml:space="preserve">that </w:t>
      </w:r>
      <w:r>
        <w:t>exist in Cambridge</w:t>
      </w:r>
    </w:p>
    <w:p w14:paraId="34905C64" w14:textId="77777777" w:rsidR="002F490D" w:rsidRDefault="002F490D" w:rsidP="00F33DAD">
      <w:pPr>
        <w:pStyle w:val="ListParagraph"/>
        <w:numPr>
          <w:ilvl w:val="0"/>
          <w:numId w:val="4"/>
        </w:numPr>
      </w:pPr>
      <w:r>
        <w:t xml:space="preserve">The restaurant has </w:t>
      </w:r>
      <w:r w:rsidR="009B7FF3">
        <w:t xml:space="preserve">a </w:t>
      </w:r>
      <w:r>
        <w:t>variety of products that include multiple dishes and cuisines</w:t>
      </w:r>
    </w:p>
    <w:p w14:paraId="2135282B" w14:textId="77777777" w:rsidR="002F490D" w:rsidRDefault="002F490D" w:rsidP="00F33DAD">
      <w:pPr>
        <w:pStyle w:val="ListParagraph"/>
        <w:numPr>
          <w:ilvl w:val="0"/>
          <w:numId w:val="4"/>
        </w:numPr>
      </w:pPr>
      <w:r>
        <w:t>Midsummer House has a strong brand image in the locality that makes the restaurant one of the famous spot for hang-outs.</w:t>
      </w:r>
    </w:p>
    <w:p w14:paraId="0F52CA2C" w14:textId="77777777" w:rsidR="002F490D" w:rsidRPr="00F33DAD" w:rsidRDefault="002F490D">
      <w:pPr>
        <w:rPr>
          <w:i/>
          <w:iCs/>
        </w:rPr>
      </w:pPr>
      <w:r w:rsidRPr="00F33DAD">
        <w:rPr>
          <w:i/>
          <w:iCs/>
        </w:rPr>
        <w:t>Weaknesses</w:t>
      </w:r>
    </w:p>
    <w:p w14:paraId="7622B793" w14:textId="77777777" w:rsidR="002F490D" w:rsidRDefault="002F490D" w:rsidP="009B7FF3">
      <w:pPr>
        <w:pStyle w:val="ListParagraph"/>
        <w:numPr>
          <w:ilvl w:val="0"/>
          <w:numId w:val="3"/>
        </w:numPr>
      </w:pPr>
      <w:r>
        <w:t xml:space="preserve">Midsummer House lacked uniqueness in terms of foods and also customers become bored in visiting </w:t>
      </w:r>
      <w:r w:rsidR="009B7FF3">
        <w:t xml:space="preserve">the </w:t>
      </w:r>
      <w:r>
        <w:t>same food quality.</w:t>
      </w:r>
    </w:p>
    <w:p w14:paraId="2CE96815" w14:textId="77777777" w:rsidR="002F490D" w:rsidRDefault="002F490D" w:rsidP="00F33DAD">
      <w:pPr>
        <w:pStyle w:val="ListParagraph"/>
        <w:numPr>
          <w:ilvl w:val="0"/>
          <w:numId w:val="3"/>
        </w:numPr>
      </w:pPr>
      <w:r>
        <w:t xml:space="preserve">Midsummer House has limited funds in developing extra facilities for the customers while dining. </w:t>
      </w:r>
    </w:p>
    <w:p w14:paraId="114AB3D7" w14:textId="77777777" w:rsidR="002F490D" w:rsidRDefault="002F490D" w:rsidP="00F33DAD">
      <w:pPr>
        <w:pStyle w:val="ListParagraph"/>
        <w:numPr>
          <w:ilvl w:val="0"/>
          <w:numId w:val="3"/>
        </w:numPr>
      </w:pPr>
      <w:r>
        <w:t xml:space="preserve">The restaurant needs to take the </w:t>
      </w:r>
      <w:r w:rsidR="00324C42">
        <w:t>location into consideration</w:t>
      </w:r>
    </w:p>
    <w:p w14:paraId="79E1FA25" w14:textId="77777777" w:rsidR="002F490D" w:rsidRPr="00F33DAD" w:rsidRDefault="00F33DAD" w:rsidP="002F490D">
      <w:pPr>
        <w:rPr>
          <w:i/>
          <w:iCs/>
        </w:rPr>
      </w:pPr>
      <w:r w:rsidRPr="00F33DAD">
        <w:rPr>
          <w:i/>
          <w:iCs/>
        </w:rPr>
        <w:t>Opportunities</w:t>
      </w:r>
    </w:p>
    <w:p w14:paraId="6D4662BD" w14:textId="77777777" w:rsidR="00F33DAD" w:rsidRDefault="00F33DAD" w:rsidP="00F33DAD">
      <w:pPr>
        <w:pStyle w:val="ListParagraph"/>
        <w:numPr>
          <w:ilvl w:val="0"/>
          <w:numId w:val="2"/>
        </w:numPr>
      </w:pPr>
      <w:r>
        <w:t xml:space="preserve">Midsummer House has opportunities in </w:t>
      </w:r>
      <w:r w:rsidR="009B7FF3">
        <w:t xml:space="preserve">the </w:t>
      </w:r>
      <w:r>
        <w:t xml:space="preserve">restaurant business market with people </w:t>
      </w:r>
      <w:r w:rsidR="009B7FF3">
        <w:t xml:space="preserve">who </w:t>
      </w:r>
      <w:r>
        <w:t>are trying to get ease after the Covid-19 impact</w:t>
      </w:r>
    </w:p>
    <w:p w14:paraId="4046CBE5" w14:textId="77777777" w:rsidR="00F33DAD" w:rsidRDefault="00F33DAD" w:rsidP="00F33DAD">
      <w:pPr>
        <w:pStyle w:val="ListParagraph"/>
        <w:numPr>
          <w:ilvl w:val="0"/>
          <w:numId w:val="2"/>
        </w:numPr>
      </w:pPr>
      <w:r>
        <w:lastRenderedPageBreak/>
        <w:t xml:space="preserve">Midsummer House has a chance to expand its market all over the UK and </w:t>
      </w:r>
      <w:r w:rsidR="009B7FF3">
        <w:t xml:space="preserve">the </w:t>
      </w:r>
      <w:r>
        <w:t>ability to enter into new market prospects.</w:t>
      </w:r>
      <w:r w:rsidR="00324C42">
        <w:t xml:space="preserve"> Most of the employees of Midsummer House believes that the restaurant has enough resources to expand its business operations. 60% of the participants in </w:t>
      </w:r>
      <w:r w:rsidR="009B7FF3">
        <w:t xml:space="preserve">the </w:t>
      </w:r>
      <w:r w:rsidR="00324C42">
        <w:t>questionnaire replied positively in this regard.</w:t>
      </w:r>
    </w:p>
    <w:p w14:paraId="7708E4EF" w14:textId="77777777" w:rsidR="00F33DAD" w:rsidRPr="00F33DAD" w:rsidRDefault="00F33DAD" w:rsidP="002F490D">
      <w:pPr>
        <w:rPr>
          <w:i/>
          <w:iCs/>
        </w:rPr>
      </w:pPr>
      <w:r w:rsidRPr="00F33DAD">
        <w:rPr>
          <w:i/>
          <w:iCs/>
        </w:rPr>
        <w:t>Threats</w:t>
      </w:r>
    </w:p>
    <w:p w14:paraId="2B438F60" w14:textId="77777777" w:rsidR="00F33DAD" w:rsidRDefault="00F33DAD" w:rsidP="00F33DAD">
      <w:pPr>
        <w:pStyle w:val="ListParagraph"/>
        <w:numPr>
          <w:ilvl w:val="0"/>
          <w:numId w:val="1"/>
        </w:numPr>
      </w:pPr>
      <w:r>
        <w:t xml:space="preserve">Midsummer House needs to deal with competitors in the local market after Covid-19 perspectives. New competitors are posing threat to </w:t>
      </w:r>
      <w:r w:rsidR="009B7FF3">
        <w:t xml:space="preserve">the </w:t>
      </w:r>
      <w:r>
        <w:t>restaurant business.</w:t>
      </w:r>
    </w:p>
    <w:p w14:paraId="59E014BD" w14:textId="77777777" w:rsidR="00493974" w:rsidRDefault="00F33DAD" w:rsidP="009B7FF3">
      <w:pPr>
        <w:pStyle w:val="ListParagraph"/>
        <w:numPr>
          <w:ilvl w:val="0"/>
          <w:numId w:val="1"/>
        </w:numPr>
      </w:pPr>
      <w:r>
        <w:t xml:space="preserve">Operational costs have increased significantly including building rent and building maintenance. The recent Covid-19 pandemic made the business to be closed for several months. This made Midsummer House manage operational costs. </w:t>
      </w:r>
    </w:p>
    <w:p w14:paraId="701D5D85" w14:textId="77777777" w:rsidR="001A0FF4" w:rsidRDefault="001A0FF4" w:rsidP="001A0FF4">
      <w:bookmarkStart w:id="9" w:name="_Toc54840064"/>
    </w:p>
    <w:p w14:paraId="04887FB7" w14:textId="11F14629" w:rsidR="00493974" w:rsidRDefault="00493974" w:rsidP="007009CD">
      <w:pPr>
        <w:pStyle w:val="Heading2"/>
      </w:pPr>
      <w:r>
        <w:t>STP analysis</w:t>
      </w:r>
      <w:bookmarkEnd w:id="9"/>
    </w:p>
    <w:p w14:paraId="039835EC" w14:textId="77777777" w:rsidR="00260132" w:rsidRDefault="00493974" w:rsidP="009B7FF3">
      <w:r w:rsidRPr="005758D8">
        <w:rPr>
          <w:b/>
          <w:bCs/>
        </w:rPr>
        <w:t>Segmentation</w:t>
      </w:r>
      <w:r w:rsidR="00260132">
        <w:t>:</w:t>
      </w:r>
      <w:r w:rsidR="007009CD">
        <w:t xml:space="preserve"> </w:t>
      </w:r>
      <w:r w:rsidR="00095243">
        <w:t>Market segmentation is critical in terms of personalising marketing campaigns and making business plans accordingly for the business organisation</w:t>
      </w:r>
      <w:r w:rsidR="007E1F3B">
        <w:t xml:space="preserve"> (</w:t>
      </w:r>
      <w:r w:rsidR="007E1F3B">
        <w:rPr>
          <w:rFonts w:asciiTheme="majorBidi" w:hAnsiTheme="majorBidi" w:cstheme="majorBidi"/>
          <w:color w:val="222222"/>
          <w:szCs w:val="24"/>
          <w:shd w:val="clear" w:color="auto" w:fill="FFFFFF"/>
        </w:rPr>
        <w:t xml:space="preserve">Gustavo, </w:t>
      </w:r>
      <w:r w:rsidR="007E1F3B" w:rsidRPr="00932859">
        <w:rPr>
          <w:rFonts w:asciiTheme="majorBidi" w:hAnsiTheme="majorBidi" w:cstheme="majorBidi"/>
          <w:color w:val="222222"/>
          <w:szCs w:val="24"/>
          <w:shd w:val="clear" w:color="auto" w:fill="FFFFFF"/>
        </w:rPr>
        <w:t>2013</w:t>
      </w:r>
      <w:r w:rsidR="007E1F3B">
        <w:rPr>
          <w:rFonts w:asciiTheme="majorBidi" w:hAnsiTheme="majorBidi" w:cstheme="majorBidi"/>
          <w:color w:val="222222"/>
          <w:szCs w:val="24"/>
          <w:shd w:val="clear" w:color="auto" w:fill="FFFFFF"/>
        </w:rPr>
        <w:t>)</w:t>
      </w:r>
      <w:r w:rsidR="00095243">
        <w:t xml:space="preserve">. Midsummer House can achieve </w:t>
      </w:r>
      <w:r w:rsidR="005758D8">
        <w:t>reaching targeted customers with segmented groups. The business plan applies</w:t>
      </w:r>
      <w:r w:rsidR="009B7FF3">
        <w:t xml:space="preserve"> for</w:t>
      </w:r>
      <w:r w:rsidR="005758D8">
        <w:t xml:space="preserve"> funding in reaching the target specific audiences in a cost effective manner. Market segmentation can facilitate reaching the target markets and provide a successful marketing campaign with a proper strategy based business plan.</w:t>
      </w:r>
      <w:r w:rsidR="00324C42">
        <w:t xml:space="preserve"> “Marketing department is empowering the marketing campaign” regarded by 80% of the respondents in the questionnaire. </w:t>
      </w:r>
    </w:p>
    <w:p w14:paraId="0159592F" w14:textId="77777777" w:rsidR="00260132" w:rsidRDefault="00260132" w:rsidP="009B7FF3">
      <w:r w:rsidRPr="005758D8">
        <w:rPr>
          <w:b/>
          <w:bCs/>
        </w:rPr>
        <w:t>Targeting</w:t>
      </w:r>
      <w:r>
        <w:t>:</w:t>
      </w:r>
      <w:r w:rsidR="005758D8">
        <w:t xml:space="preserve"> Midsummer House can involve the target customers directly by speaking directly </w:t>
      </w:r>
      <w:r w:rsidR="009B7FF3">
        <w:t>about</w:t>
      </w:r>
      <w:r w:rsidR="005758D8">
        <w:t xml:space="preserve"> the services of the restaurant. In this regard, funding of the business plan includes a specific sector where the campaign staff would visit the target customers especially youths in the city to reach. This business plan enable</w:t>
      </w:r>
      <w:r w:rsidR="009B7FF3">
        <w:t>s</w:t>
      </w:r>
      <w:r w:rsidR="005758D8">
        <w:t xml:space="preserve"> the restaurant to attract and convert high-quality leads by targeting.</w:t>
      </w:r>
    </w:p>
    <w:p w14:paraId="5BBF0743" w14:textId="77777777" w:rsidR="00260132" w:rsidRDefault="00260132" w:rsidP="00260132">
      <w:r w:rsidRPr="005758D8">
        <w:rPr>
          <w:b/>
          <w:bCs/>
        </w:rPr>
        <w:t>Positioning</w:t>
      </w:r>
      <w:r>
        <w:t>:</w:t>
      </w:r>
      <w:r w:rsidR="005758D8">
        <w:t xml:space="preserve"> Positioning defines the position of the products and services compared to other competitors in the market</w:t>
      </w:r>
      <w:r w:rsidR="007E1F3B">
        <w:t xml:space="preserve"> (</w:t>
      </w:r>
      <w:r w:rsidR="007E1F3B">
        <w:rPr>
          <w:rFonts w:asciiTheme="majorBidi" w:hAnsiTheme="majorBidi" w:cstheme="majorBidi"/>
          <w:color w:val="222222"/>
          <w:szCs w:val="24"/>
          <w:shd w:val="clear" w:color="auto" w:fill="FFFFFF"/>
        </w:rPr>
        <w:t xml:space="preserve">WANG, </w:t>
      </w:r>
      <w:r w:rsidR="007E1F3B" w:rsidRPr="00932859">
        <w:rPr>
          <w:rFonts w:asciiTheme="majorBidi" w:hAnsiTheme="majorBidi" w:cstheme="majorBidi"/>
          <w:color w:val="222222"/>
          <w:szCs w:val="24"/>
          <w:shd w:val="clear" w:color="auto" w:fill="FFFFFF"/>
        </w:rPr>
        <w:t>2009</w:t>
      </w:r>
      <w:r w:rsidR="007E1F3B">
        <w:rPr>
          <w:rFonts w:asciiTheme="majorBidi" w:hAnsiTheme="majorBidi" w:cstheme="majorBidi"/>
          <w:color w:val="222222"/>
          <w:szCs w:val="24"/>
          <w:shd w:val="clear" w:color="auto" w:fill="FFFFFF"/>
        </w:rPr>
        <w:t>)</w:t>
      </w:r>
      <w:r w:rsidR="005758D8">
        <w:t>. Midsummer House positioned itself in Cambridge and can consider distinct benefit</w:t>
      </w:r>
      <w:r w:rsidR="009B7FF3">
        <w:t>s</w:t>
      </w:r>
      <w:r w:rsidR="005758D8">
        <w:t xml:space="preserve"> in this regard. The business plan includes finance planning of reconsidering the location of the restaurant and to determine its uniqueness. The management also proposes to identify </w:t>
      </w:r>
      <w:r w:rsidR="009B7FF3">
        <w:t xml:space="preserve">the </w:t>
      </w:r>
      <w:r w:rsidR="005758D8">
        <w:t xml:space="preserve">current market position for Midsummer House and to conduct a competitor positioning analysis to assess the position of this restaurant business. </w:t>
      </w:r>
    </w:p>
    <w:p w14:paraId="4A866F1B" w14:textId="77777777" w:rsidR="00493974" w:rsidRDefault="00493974" w:rsidP="00FC3C65">
      <w:pPr>
        <w:pStyle w:val="Heading2"/>
      </w:pPr>
      <w:bookmarkStart w:id="10" w:name="_Toc54840065"/>
      <w:r>
        <w:lastRenderedPageBreak/>
        <w:t>Marketing mix</w:t>
      </w:r>
      <w:bookmarkEnd w:id="10"/>
    </w:p>
    <w:p w14:paraId="226134FA" w14:textId="77777777" w:rsidR="00493974" w:rsidRDefault="00324C42" w:rsidP="009B7FF3">
      <w:r w:rsidRPr="007E1F3B">
        <w:rPr>
          <w:b/>
          <w:bCs/>
        </w:rPr>
        <w:t>Product mix</w:t>
      </w:r>
      <w:r>
        <w:t xml:space="preserve">: Midsummer House provides products in terms of meeting </w:t>
      </w:r>
      <w:r w:rsidR="009B7FF3">
        <w:t xml:space="preserve">the </w:t>
      </w:r>
      <w:r>
        <w:t xml:space="preserve">British dining experience. The chefs of Midsummer House enable the products with </w:t>
      </w:r>
      <w:r w:rsidR="009B7FF3">
        <w:t xml:space="preserve">the </w:t>
      </w:r>
      <w:r>
        <w:t>purity of flavour and reverence of ingredients. The business plan includes improving food variations for the restaurant.</w:t>
      </w:r>
    </w:p>
    <w:p w14:paraId="063A3051" w14:textId="77777777" w:rsidR="00493974" w:rsidRDefault="00324C42">
      <w:r w:rsidRPr="007E1F3B">
        <w:rPr>
          <w:b/>
          <w:bCs/>
        </w:rPr>
        <w:t>Place mix</w:t>
      </w:r>
      <w:r>
        <w:t xml:space="preserve">: The location of Midsummer House is </w:t>
      </w:r>
      <w:r w:rsidR="009B7FF3">
        <w:t xml:space="preserve">a </w:t>
      </w:r>
      <w:r>
        <w:t xml:space="preserve">considerable issue in terms of building </w:t>
      </w:r>
      <w:r w:rsidR="009B7FF3">
        <w:t xml:space="preserve">a </w:t>
      </w:r>
      <w:r>
        <w:t>customer base. The relocation of the restaurant and involving online food delivery experience for the customers can add value.</w:t>
      </w:r>
      <w:r w:rsidR="003066B9">
        <w:t xml:space="preserve"> The considerable finance is to be made on expanding the location for Midsummer House to get significant responses from the customers in the UK.</w:t>
      </w:r>
    </w:p>
    <w:p w14:paraId="015C5092" w14:textId="77777777" w:rsidR="00324C42" w:rsidRDefault="00324C42" w:rsidP="009B7FF3">
      <w:r w:rsidRPr="007E1F3B">
        <w:rPr>
          <w:b/>
          <w:bCs/>
        </w:rPr>
        <w:t>Promotion mix</w:t>
      </w:r>
      <w:r>
        <w:t xml:space="preserve">: Midsummer House makes promotions through advertising in the online platform and improves the view </w:t>
      </w:r>
      <w:r w:rsidR="009B7FF3">
        <w:t>o</w:t>
      </w:r>
      <w:r>
        <w:t xml:space="preserve">n social media platforms. In Covid-19 perspectives, direct marketing </w:t>
      </w:r>
      <w:r w:rsidR="009B7FF3">
        <w:t xml:space="preserve">was </w:t>
      </w:r>
      <w:r>
        <w:t>reduced significantly. So the restaurant can pay attention to online campaigns with dedicated costs associated with that.</w:t>
      </w:r>
    </w:p>
    <w:p w14:paraId="4D8BACE8" w14:textId="77777777" w:rsidR="00324C42" w:rsidRDefault="00324C42" w:rsidP="00324C42">
      <w:r w:rsidRPr="007E1F3B">
        <w:rPr>
          <w:b/>
          <w:bCs/>
        </w:rPr>
        <w:t>Pricing mix</w:t>
      </w:r>
      <w:r>
        <w:t>: Pricing strategy is key to marketing campaign</w:t>
      </w:r>
      <w:r w:rsidR="009B7FF3">
        <w:t>s</w:t>
      </w:r>
      <w:r>
        <w:t xml:space="preserve"> and Midsummer House has a range of products with various price tags. It needs to add extra value to its products with effective pricing strategies.</w:t>
      </w:r>
      <w:r w:rsidR="003066B9">
        <w:t xml:space="preserve"> The skimming pricing strategies can be applied that requires the business plan to include a finance in mitigating previous operational costs.</w:t>
      </w:r>
    </w:p>
    <w:p w14:paraId="70A3C0C0" w14:textId="77777777" w:rsidR="001A0FF4" w:rsidRDefault="001A0FF4" w:rsidP="001A0FF4">
      <w:bookmarkStart w:id="11" w:name="_Toc54840066"/>
    </w:p>
    <w:p w14:paraId="02751F25" w14:textId="3199B439" w:rsidR="00493974" w:rsidRDefault="00493974" w:rsidP="00FC3C65">
      <w:pPr>
        <w:pStyle w:val="Heading2"/>
      </w:pPr>
      <w:r>
        <w:t>Budget and costs</w:t>
      </w:r>
      <w:bookmarkEnd w:id="11"/>
    </w:p>
    <w:p w14:paraId="62388BBB" w14:textId="77777777" w:rsidR="00493974" w:rsidRDefault="00324C42" w:rsidP="009B7FF3">
      <w:r>
        <w:t xml:space="preserve">A financial aspect and budget of a business plan </w:t>
      </w:r>
      <w:r w:rsidR="009B7FF3">
        <w:t>are</w:t>
      </w:r>
      <w:r>
        <w:t xml:space="preserve"> critical to </w:t>
      </w:r>
      <w:r w:rsidR="009B7FF3">
        <w:t xml:space="preserve">the </w:t>
      </w:r>
      <w:r>
        <w:t xml:space="preserve">success of </w:t>
      </w:r>
      <w:r w:rsidR="009B7FF3">
        <w:t xml:space="preserve">a </w:t>
      </w:r>
      <w:r>
        <w:t xml:space="preserve">marketing campaign and a business plan. 70 percent of the participants believe that Midsummer House can manage financial sources properly in completing this business plan. </w:t>
      </w:r>
      <w:r w:rsidR="005758D8">
        <w:t>The following are the costs that apply to this business plan</w:t>
      </w:r>
    </w:p>
    <w:tbl>
      <w:tblPr>
        <w:tblStyle w:val="PlainTable1"/>
        <w:tblW w:w="0" w:type="auto"/>
        <w:jc w:val="center"/>
        <w:tblLook w:val="04A0" w:firstRow="1" w:lastRow="0" w:firstColumn="1" w:lastColumn="0" w:noHBand="0" w:noVBand="1"/>
      </w:tblPr>
      <w:tblGrid>
        <w:gridCol w:w="4675"/>
        <w:gridCol w:w="4675"/>
      </w:tblGrid>
      <w:tr w:rsidR="005758D8" w14:paraId="32F7E00D" w14:textId="77777777" w:rsidTr="00324C4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2E55751B" w14:textId="77777777" w:rsidR="005758D8" w:rsidRDefault="005758D8">
            <w:r>
              <w:t>Elements of costs</w:t>
            </w:r>
          </w:p>
        </w:tc>
        <w:tc>
          <w:tcPr>
            <w:tcW w:w="4675" w:type="dxa"/>
          </w:tcPr>
          <w:p w14:paraId="1F7A5411" w14:textId="77777777" w:rsidR="005758D8" w:rsidRDefault="005758D8" w:rsidP="00994D40">
            <w:pPr>
              <w:jc w:val="center"/>
              <w:cnfStyle w:val="100000000000" w:firstRow="1" w:lastRow="0" w:firstColumn="0" w:lastColumn="0" w:oddVBand="0" w:evenVBand="0" w:oddHBand="0" w:evenHBand="0" w:firstRowFirstColumn="0" w:firstRowLastColumn="0" w:lastRowFirstColumn="0" w:lastRowLastColumn="0"/>
            </w:pPr>
            <w:r>
              <w:t xml:space="preserve">Amount </w:t>
            </w:r>
            <w:r w:rsidR="00324C42">
              <w:t>(£)</w:t>
            </w:r>
          </w:p>
        </w:tc>
      </w:tr>
      <w:tr w:rsidR="005758D8" w14:paraId="5E7E42B5" w14:textId="77777777" w:rsidTr="00324C42">
        <w:trPr>
          <w:cnfStyle w:val="000000100000" w:firstRow="0" w:lastRow="0" w:firstColumn="0" w:lastColumn="0" w:oddVBand="0" w:evenVBand="0" w:oddHBand="1"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4675" w:type="dxa"/>
          </w:tcPr>
          <w:p w14:paraId="6A5B1E53" w14:textId="77777777" w:rsidR="005758D8" w:rsidRDefault="00324C42">
            <w:r>
              <w:t>Consultancy costs</w:t>
            </w:r>
          </w:p>
        </w:tc>
        <w:tc>
          <w:tcPr>
            <w:tcW w:w="4675" w:type="dxa"/>
          </w:tcPr>
          <w:p w14:paraId="44A73A8E" w14:textId="77777777" w:rsidR="005758D8" w:rsidRDefault="00324C42" w:rsidP="00994D40">
            <w:pPr>
              <w:jc w:val="center"/>
              <w:cnfStyle w:val="000000100000" w:firstRow="0" w:lastRow="0" w:firstColumn="0" w:lastColumn="0" w:oddVBand="0" w:evenVBand="0" w:oddHBand="1" w:evenHBand="0" w:firstRowFirstColumn="0" w:firstRowLastColumn="0" w:lastRowFirstColumn="0" w:lastRowLastColumn="0"/>
            </w:pPr>
            <w:r>
              <w:t>£ 2000</w:t>
            </w:r>
          </w:p>
        </w:tc>
      </w:tr>
      <w:tr w:rsidR="005758D8" w14:paraId="66784E17" w14:textId="77777777" w:rsidTr="00324C42">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2CD213E3" w14:textId="77777777" w:rsidR="005758D8" w:rsidRDefault="00324C42">
            <w:r>
              <w:t>Re-locating the position of the restaurant</w:t>
            </w:r>
          </w:p>
        </w:tc>
        <w:tc>
          <w:tcPr>
            <w:tcW w:w="4675" w:type="dxa"/>
          </w:tcPr>
          <w:p w14:paraId="1251C827" w14:textId="77777777" w:rsidR="005758D8" w:rsidRDefault="00324C42" w:rsidP="00994D40">
            <w:pPr>
              <w:jc w:val="center"/>
              <w:cnfStyle w:val="000000000000" w:firstRow="0" w:lastRow="0" w:firstColumn="0" w:lastColumn="0" w:oddVBand="0" w:evenVBand="0" w:oddHBand="0" w:evenHBand="0" w:firstRowFirstColumn="0" w:firstRowLastColumn="0" w:lastRowFirstColumn="0" w:lastRowLastColumn="0"/>
            </w:pPr>
            <w:r>
              <w:t>£ 5000</w:t>
            </w:r>
          </w:p>
        </w:tc>
      </w:tr>
      <w:tr w:rsidR="005758D8" w14:paraId="1818BD67" w14:textId="77777777" w:rsidTr="00324C4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3058C4F6" w14:textId="77777777" w:rsidR="005758D8" w:rsidRDefault="00324C42">
            <w:r>
              <w:t>Staffs costs</w:t>
            </w:r>
          </w:p>
        </w:tc>
        <w:tc>
          <w:tcPr>
            <w:tcW w:w="4675" w:type="dxa"/>
          </w:tcPr>
          <w:p w14:paraId="5888EDD4" w14:textId="77777777" w:rsidR="005758D8" w:rsidRDefault="00324C42" w:rsidP="00994D40">
            <w:pPr>
              <w:jc w:val="center"/>
              <w:cnfStyle w:val="000000100000" w:firstRow="0" w:lastRow="0" w:firstColumn="0" w:lastColumn="0" w:oddVBand="0" w:evenVBand="0" w:oddHBand="1" w:evenHBand="0" w:firstRowFirstColumn="0" w:firstRowLastColumn="0" w:lastRowFirstColumn="0" w:lastRowLastColumn="0"/>
            </w:pPr>
            <w:r>
              <w:t>£ 500</w:t>
            </w:r>
          </w:p>
        </w:tc>
      </w:tr>
      <w:tr w:rsidR="005758D8" w14:paraId="5FDC19E1" w14:textId="77777777" w:rsidTr="00324C42">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0826D4AA" w14:textId="77777777" w:rsidR="005758D8" w:rsidRDefault="00324C42">
            <w:r>
              <w:t>Transportation costs</w:t>
            </w:r>
          </w:p>
        </w:tc>
        <w:tc>
          <w:tcPr>
            <w:tcW w:w="4675" w:type="dxa"/>
          </w:tcPr>
          <w:p w14:paraId="54B932BB" w14:textId="77777777" w:rsidR="005758D8" w:rsidRDefault="00324C42" w:rsidP="00994D40">
            <w:pPr>
              <w:jc w:val="center"/>
              <w:cnfStyle w:val="000000000000" w:firstRow="0" w:lastRow="0" w:firstColumn="0" w:lastColumn="0" w:oddVBand="0" w:evenVBand="0" w:oddHBand="0" w:evenHBand="0" w:firstRowFirstColumn="0" w:firstRowLastColumn="0" w:lastRowFirstColumn="0" w:lastRowLastColumn="0"/>
            </w:pPr>
            <w:r>
              <w:t>£ 100</w:t>
            </w:r>
          </w:p>
        </w:tc>
      </w:tr>
      <w:tr w:rsidR="005758D8" w14:paraId="38657810" w14:textId="77777777" w:rsidTr="00324C4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19D9C6CD" w14:textId="77777777" w:rsidR="005758D8" w:rsidRDefault="00324C42">
            <w:r>
              <w:t>Social media marketing related campaign</w:t>
            </w:r>
          </w:p>
        </w:tc>
        <w:tc>
          <w:tcPr>
            <w:tcW w:w="4675" w:type="dxa"/>
          </w:tcPr>
          <w:p w14:paraId="52AC55D4" w14:textId="77777777" w:rsidR="005758D8" w:rsidRDefault="00324C42" w:rsidP="00994D40">
            <w:pPr>
              <w:jc w:val="center"/>
              <w:cnfStyle w:val="000000100000" w:firstRow="0" w:lastRow="0" w:firstColumn="0" w:lastColumn="0" w:oddVBand="0" w:evenVBand="0" w:oddHBand="1" w:evenHBand="0" w:firstRowFirstColumn="0" w:firstRowLastColumn="0" w:lastRowFirstColumn="0" w:lastRowLastColumn="0"/>
            </w:pPr>
            <w:r>
              <w:t>£ 1000</w:t>
            </w:r>
          </w:p>
        </w:tc>
      </w:tr>
      <w:tr w:rsidR="00324C42" w14:paraId="0A8C3DCB" w14:textId="77777777" w:rsidTr="00324C42">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27BBD3AF" w14:textId="77777777" w:rsidR="00324C42" w:rsidRDefault="00324C42">
            <w:r>
              <w:t>Total costs</w:t>
            </w:r>
          </w:p>
        </w:tc>
        <w:tc>
          <w:tcPr>
            <w:tcW w:w="4675" w:type="dxa"/>
          </w:tcPr>
          <w:p w14:paraId="6BB49A31" w14:textId="77777777" w:rsidR="00324C42" w:rsidRDefault="00324C42" w:rsidP="00994D40">
            <w:pPr>
              <w:jc w:val="center"/>
              <w:cnfStyle w:val="000000000000" w:firstRow="0" w:lastRow="0" w:firstColumn="0" w:lastColumn="0" w:oddVBand="0" w:evenVBand="0" w:oddHBand="0" w:evenHBand="0" w:firstRowFirstColumn="0" w:firstRowLastColumn="0" w:lastRowFirstColumn="0" w:lastRowLastColumn="0"/>
            </w:pPr>
            <w:r>
              <w:t>£ 8600</w:t>
            </w:r>
          </w:p>
        </w:tc>
      </w:tr>
    </w:tbl>
    <w:p w14:paraId="412B4F1E" w14:textId="77777777" w:rsidR="00493974" w:rsidRDefault="00493974"/>
    <w:p w14:paraId="3586F87B" w14:textId="77777777" w:rsidR="00FC3C65" w:rsidRDefault="00FC3C65" w:rsidP="00FC3C65">
      <w:pPr>
        <w:pStyle w:val="Heading2"/>
      </w:pPr>
      <w:bookmarkStart w:id="12" w:name="_Toc54840067"/>
      <w:r>
        <w:lastRenderedPageBreak/>
        <w:t>Evaluation of the business plan</w:t>
      </w:r>
      <w:bookmarkEnd w:id="12"/>
    </w:p>
    <w:p w14:paraId="15F76492" w14:textId="77777777" w:rsidR="00324C42" w:rsidRDefault="00324C42" w:rsidP="00324C42">
      <w:r>
        <w:t>Midsummer House has previously managed business plans successfully (80 percent of participants replied in the primary research)</w:t>
      </w:r>
    </w:p>
    <w:p w14:paraId="4ED9FF5E" w14:textId="77777777" w:rsidR="00324C42" w:rsidRDefault="00324C42" w:rsidP="007E1F3B">
      <w:r w:rsidRPr="001D31A4">
        <w:rPr>
          <w:b/>
          <w:bCs/>
        </w:rPr>
        <w:t>Sales analysis</w:t>
      </w:r>
      <w:r>
        <w:t>: Sales analysis or forecasting analysis assist</w:t>
      </w:r>
      <w:r w:rsidR="009B7FF3">
        <w:t>s</w:t>
      </w:r>
      <w:r>
        <w:t xml:space="preserve"> in understanding the impact of the business plan</w:t>
      </w:r>
      <w:r w:rsidR="007E1F3B">
        <w:t xml:space="preserve"> (</w:t>
      </w:r>
      <w:r w:rsidR="007E1F3B" w:rsidRPr="00932859">
        <w:rPr>
          <w:rFonts w:asciiTheme="majorBidi" w:hAnsiTheme="majorBidi" w:cstheme="majorBidi"/>
          <w:color w:val="222222"/>
          <w:szCs w:val="24"/>
          <w:shd w:val="clear" w:color="auto" w:fill="FFFFFF"/>
        </w:rPr>
        <w:t xml:space="preserve">Bartik, </w:t>
      </w:r>
      <w:r w:rsidR="007E1F3B">
        <w:rPr>
          <w:rFonts w:asciiTheme="majorBidi" w:hAnsiTheme="majorBidi" w:cstheme="majorBidi"/>
          <w:color w:val="222222"/>
          <w:szCs w:val="24"/>
          <w:shd w:val="clear" w:color="auto" w:fill="FFFFFF"/>
        </w:rPr>
        <w:t>et al.</w:t>
      </w:r>
      <w:r w:rsidR="007E1F3B" w:rsidRPr="00932859">
        <w:rPr>
          <w:rFonts w:asciiTheme="majorBidi" w:hAnsiTheme="majorBidi" w:cstheme="majorBidi"/>
          <w:color w:val="222222"/>
          <w:szCs w:val="24"/>
          <w:shd w:val="clear" w:color="auto" w:fill="FFFFFF"/>
        </w:rPr>
        <w:t>, 2020</w:t>
      </w:r>
      <w:r w:rsidR="007E1F3B">
        <w:rPr>
          <w:rFonts w:asciiTheme="majorBidi" w:hAnsiTheme="majorBidi" w:cstheme="majorBidi"/>
          <w:color w:val="222222"/>
          <w:szCs w:val="24"/>
          <w:shd w:val="clear" w:color="auto" w:fill="FFFFFF"/>
        </w:rPr>
        <w:t>)</w:t>
      </w:r>
      <w:r>
        <w:t xml:space="preserve">. Midsummer House can increase on the aspect of sales revenue in the current market perspectives with people trying to find places to relax. If the business </w:t>
      </w:r>
      <w:r w:rsidR="001D31A4">
        <w:t xml:space="preserve">plan is </w:t>
      </w:r>
      <w:r w:rsidR="009B7FF3">
        <w:t xml:space="preserve">to </w:t>
      </w:r>
      <w:r w:rsidR="001D31A4">
        <w:t xml:space="preserve">succeed, </w:t>
      </w:r>
      <w:r w:rsidR="009B7FF3">
        <w:t xml:space="preserve">an </w:t>
      </w:r>
      <w:r w:rsidR="001D31A4">
        <w:t>estimated 5</w:t>
      </w:r>
      <w:r>
        <w:t xml:space="preserve">% increase </w:t>
      </w:r>
      <w:r w:rsidR="009B7FF3">
        <w:t>in</w:t>
      </w:r>
      <w:r>
        <w:t xml:space="preserve"> sales revenue may become evident. </w:t>
      </w:r>
    </w:p>
    <w:p w14:paraId="1C269A2F" w14:textId="77777777" w:rsidR="001D31A4" w:rsidRDefault="00324C42" w:rsidP="00324C42">
      <w:r w:rsidRPr="001D31A4">
        <w:rPr>
          <w:b/>
          <w:bCs/>
        </w:rPr>
        <w:t>Market share analysis</w:t>
      </w:r>
      <w:r>
        <w:t xml:space="preserve">: The restaurant may get market </w:t>
      </w:r>
      <w:r w:rsidR="001D31A4">
        <w:t xml:space="preserve">share due to </w:t>
      </w:r>
      <w:r w:rsidR="009B7FF3">
        <w:t xml:space="preserve">an </w:t>
      </w:r>
      <w:r w:rsidR="001D31A4">
        <w:t xml:space="preserve">effective marketing plan and implementation of those strategies that relate to </w:t>
      </w:r>
      <w:r w:rsidR="009B7FF3">
        <w:t xml:space="preserve">the </w:t>
      </w:r>
      <w:r w:rsidR="001D31A4">
        <w:t xml:space="preserve">business plan. In this regard, 10% of </w:t>
      </w:r>
      <w:r w:rsidR="009B7FF3">
        <w:t xml:space="preserve">the </w:t>
      </w:r>
      <w:r w:rsidR="001D31A4">
        <w:t>increase in market share may become possible for Midsummer House if the business plan is applied properly.</w:t>
      </w:r>
    </w:p>
    <w:p w14:paraId="0FF5B92C" w14:textId="77777777" w:rsidR="001D31A4" w:rsidRDefault="001D31A4" w:rsidP="00324C42">
      <w:r w:rsidRPr="001D31A4">
        <w:rPr>
          <w:b/>
          <w:bCs/>
        </w:rPr>
        <w:t>Cost-benefit analysis</w:t>
      </w:r>
      <w:r>
        <w:t xml:space="preserve">: The business plan is expected to spend £ 8600 and Midsummer House may get </w:t>
      </w:r>
      <w:r w:rsidR="009B7FF3">
        <w:t xml:space="preserve">a </w:t>
      </w:r>
      <w:r>
        <w:t xml:space="preserve">return by increasing sales and promoting profitability by 10% in the current Covid-19 perspectives. </w:t>
      </w:r>
    </w:p>
    <w:p w14:paraId="60CD7405" w14:textId="77777777" w:rsidR="00493974" w:rsidRDefault="00493974" w:rsidP="00324C42">
      <w:r>
        <w:br w:type="page"/>
      </w:r>
    </w:p>
    <w:p w14:paraId="44E8D602" w14:textId="77777777" w:rsidR="00FC3C65" w:rsidRDefault="00FC3C65" w:rsidP="00FC3C65">
      <w:pPr>
        <w:pStyle w:val="Heading1"/>
      </w:pPr>
      <w:bookmarkStart w:id="13" w:name="_Toc54840068"/>
      <w:r>
        <w:lastRenderedPageBreak/>
        <w:t>Conclusion</w:t>
      </w:r>
      <w:bookmarkEnd w:id="13"/>
    </w:p>
    <w:p w14:paraId="3366DDAC" w14:textId="77777777" w:rsidR="00FC3C65" w:rsidRDefault="001D31A4" w:rsidP="001D31A4">
      <w:pPr>
        <w:rPr>
          <w:rFonts w:eastAsiaTheme="majorEastAsia" w:cstheme="majorBidi"/>
          <w:b/>
          <w:color w:val="000000" w:themeColor="text1"/>
          <w:sz w:val="32"/>
          <w:szCs w:val="32"/>
        </w:rPr>
      </w:pPr>
      <w:r>
        <w:t xml:space="preserve">Midsummer House can get significant outcomes from the business plan if implemented properly. The context of </w:t>
      </w:r>
      <w:r w:rsidR="009B7FF3">
        <w:t xml:space="preserve">the </w:t>
      </w:r>
      <w:r>
        <w:t xml:space="preserve">restaurant business changed due to </w:t>
      </w:r>
      <w:r w:rsidR="009B7FF3">
        <w:t xml:space="preserve">the </w:t>
      </w:r>
      <w:r>
        <w:t xml:space="preserve">Covid-19 pandemic and it is critical to analyse the threats and build on the opportunities in the current market. Midsummer House needs to find </w:t>
      </w:r>
      <w:r w:rsidR="009B7FF3">
        <w:t xml:space="preserve">a </w:t>
      </w:r>
      <w:r>
        <w:t>location in a suitable place that can provide support in reaching the target market and build on to sales revenue in the current market perspectives.</w:t>
      </w:r>
      <w:r w:rsidR="00FC3C65">
        <w:br w:type="page"/>
      </w:r>
    </w:p>
    <w:p w14:paraId="0C52EC40" w14:textId="77777777" w:rsidR="00052D65" w:rsidRDefault="00FC3C65" w:rsidP="00FC3C65">
      <w:pPr>
        <w:pStyle w:val="Heading1"/>
      </w:pPr>
      <w:bookmarkStart w:id="14" w:name="_Toc54840069"/>
      <w:r>
        <w:lastRenderedPageBreak/>
        <w:t>References</w:t>
      </w:r>
      <w:bookmarkEnd w:id="14"/>
    </w:p>
    <w:p w14:paraId="643E01C7"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Abrams, R.M., 2003. </w:t>
      </w:r>
      <w:r w:rsidRPr="00932859">
        <w:rPr>
          <w:rFonts w:asciiTheme="majorBidi" w:hAnsiTheme="majorBidi" w:cstheme="majorBidi"/>
          <w:i/>
          <w:iCs/>
          <w:color w:val="222222"/>
          <w:szCs w:val="24"/>
          <w:shd w:val="clear" w:color="auto" w:fill="FFFFFF"/>
        </w:rPr>
        <w:t>The successful business plan: secrets &amp; strategies</w:t>
      </w:r>
      <w:r w:rsidRPr="00932859">
        <w:rPr>
          <w:rFonts w:asciiTheme="majorBidi" w:hAnsiTheme="majorBidi" w:cstheme="majorBidi"/>
          <w:color w:val="222222"/>
          <w:szCs w:val="24"/>
          <w:shd w:val="clear" w:color="auto" w:fill="FFFFFF"/>
        </w:rPr>
        <w:t>. The Planning Shop.</w:t>
      </w:r>
    </w:p>
    <w:p w14:paraId="39D727C7"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Bartik, A.W., Bertrand, M., Cullen, Z.B., Glaeser, E.L., Luca, M. and Stanton, C.T., 2020. </w:t>
      </w:r>
      <w:r w:rsidRPr="00932859">
        <w:rPr>
          <w:rFonts w:asciiTheme="majorBidi" w:hAnsiTheme="majorBidi" w:cstheme="majorBidi"/>
          <w:i/>
          <w:iCs/>
          <w:color w:val="222222"/>
          <w:szCs w:val="24"/>
          <w:shd w:val="clear" w:color="auto" w:fill="FFFFFF"/>
        </w:rPr>
        <w:t>How are small businesses adjusting to covid-19? Early evidence from a survey</w:t>
      </w:r>
      <w:r w:rsidRPr="00932859">
        <w:rPr>
          <w:rFonts w:asciiTheme="majorBidi" w:hAnsiTheme="majorBidi" w:cstheme="majorBidi"/>
          <w:color w:val="222222"/>
          <w:szCs w:val="24"/>
          <w:shd w:val="clear" w:color="auto" w:fill="FFFFFF"/>
        </w:rPr>
        <w:t> (No. w26989). National Bureau of Economic Research.</w:t>
      </w:r>
    </w:p>
    <w:p w14:paraId="0E1DDA22"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Baum, T., Mooney, S.K., Robinson, R.N. and Solnet, D., 2020. COVID-19’s impact on the hospitality workforce–new crisis or amplification of the norm? </w:t>
      </w:r>
      <w:r w:rsidRPr="00932859">
        <w:rPr>
          <w:rFonts w:asciiTheme="majorBidi" w:hAnsiTheme="majorBidi" w:cstheme="majorBidi"/>
          <w:i/>
          <w:iCs/>
          <w:color w:val="222222"/>
          <w:szCs w:val="24"/>
          <w:shd w:val="clear" w:color="auto" w:fill="FFFFFF"/>
        </w:rPr>
        <w:t>International Journal of Contemporary Hospitality Management</w:t>
      </w:r>
      <w:r w:rsidRPr="00932859">
        <w:rPr>
          <w:rFonts w:asciiTheme="majorBidi" w:hAnsiTheme="majorBidi" w:cstheme="majorBidi"/>
          <w:color w:val="222222"/>
          <w:szCs w:val="24"/>
          <w:shd w:val="clear" w:color="auto" w:fill="FFFFFF"/>
        </w:rPr>
        <w:t>.</w:t>
      </w:r>
    </w:p>
    <w:p w14:paraId="2A45FFDA"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Chen, X.P., Yao, X. and Kotha, S., 2009. Entrepreneur passion and preparedness in business plan presentations: a persuasion analysis of venture capitalists' funding decisions. </w:t>
      </w:r>
      <w:r w:rsidRPr="00932859">
        <w:rPr>
          <w:rFonts w:asciiTheme="majorBidi" w:hAnsiTheme="majorBidi" w:cstheme="majorBidi"/>
          <w:i/>
          <w:iCs/>
          <w:color w:val="222222"/>
          <w:szCs w:val="24"/>
          <w:shd w:val="clear" w:color="auto" w:fill="FFFFFF"/>
        </w:rPr>
        <w:t>Academy of Management journal</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52</w:t>
      </w:r>
      <w:r w:rsidRPr="00932859">
        <w:rPr>
          <w:rFonts w:asciiTheme="majorBidi" w:hAnsiTheme="majorBidi" w:cstheme="majorBidi"/>
          <w:color w:val="222222"/>
          <w:szCs w:val="24"/>
          <w:shd w:val="clear" w:color="auto" w:fill="FFFFFF"/>
        </w:rPr>
        <w:t>(1), pp.199-214.</w:t>
      </w:r>
    </w:p>
    <w:p w14:paraId="5A751C32"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Chon, K.S. and Yu, L., 1999. </w:t>
      </w:r>
      <w:r w:rsidRPr="00932859">
        <w:rPr>
          <w:rFonts w:asciiTheme="majorBidi" w:hAnsiTheme="majorBidi" w:cstheme="majorBidi"/>
          <w:i/>
          <w:iCs/>
          <w:color w:val="222222"/>
          <w:szCs w:val="24"/>
          <w:shd w:val="clear" w:color="auto" w:fill="FFFFFF"/>
        </w:rPr>
        <w:t>The international hospitality business: Management and operations</w:t>
      </w:r>
      <w:r w:rsidRPr="00932859">
        <w:rPr>
          <w:rFonts w:asciiTheme="majorBidi" w:hAnsiTheme="majorBidi" w:cstheme="majorBidi"/>
          <w:color w:val="222222"/>
          <w:szCs w:val="24"/>
          <w:shd w:val="clear" w:color="auto" w:fill="FFFFFF"/>
        </w:rPr>
        <w:t>. Routledge.</w:t>
      </w:r>
    </w:p>
    <w:p w14:paraId="59C78760" w14:textId="77777777" w:rsidR="00052D65" w:rsidRPr="00932859" w:rsidRDefault="00052D65" w:rsidP="00052D65">
      <w:pPr>
        <w:rPr>
          <w:rFonts w:asciiTheme="majorBidi" w:hAnsiTheme="majorBidi" w:cstheme="majorBidi"/>
          <w:szCs w:val="24"/>
          <w:lang w:val="en-US"/>
        </w:rPr>
      </w:pPr>
      <w:r w:rsidRPr="00932859">
        <w:rPr>
          <w:rFonts w:asciiTheme="majorBidi" w:hAnsiTheme="majorBidi" w:cstheme="majorBidi"/>
          <w:color w:val="222222"/>
          <w:szCs w:val="24"/>
          <w:shd w:val="clear" w:color="auto" w:fill="FFFFFF"/>
        </w:rPr>
        <w:t>Cunningham, J.B. and Lischeron, J., 1991. Defining entrepreneurship. </w:t>
      </w:r>
      <w:r w:rsidRPr="00932859">
        <w:rPr>
          <w:rFonts w:asciiTheme="majorBidi" w:hAnsiTheme="majorBidi" w:cstheme="majorBidi"/>
          <w:i/>
          <w:iCs/>
          <w:color w:val="222222"/>
          <w:szCs w:val="24"/>
          <w:shd w:val="clear" w:color="auto" w:fill="FFFFFF"/>
        </w:rPr>
        <w:t>Journal of small business management</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29</w:t>
      </w:r>
      <w:r w:rsidRPr="00932859">
        <w:rPr>
          <w:rFonts w:asciiTheme="majorBidi" w:hAnsiTheme="majorBidi" w:cstheme="majorBidi"/>
          <w:color w:val="222222"/>
          <w:szCs w:val="24"/>
          <w:shd w:val="clear" w:color="auto" w:fill="FFFFFF"/>
        </w:rPr>
        <w:t>(1), pp.45-61.</w:t>
      </w:r>
    </w:p>
    <w:p w14:paraId="56A14637"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Gursoy, D. and Chi, C.G., 2020. Effects of COVID-19 pandemic on hospitality industry: Review of the current situations and a research agenda.</w:t>
      </w:r>
    </w:p>
    <w:p w14:paraId="040F8BBE"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Gustavo, N., 2013. Marketing management trends in tourism and hospitality industry: facing the 21st century environment. </w:t>
      </w:r>
      <w:r w:rsidRPr="00932859">
        <w:rPr>
          <w:rFonts w:asciiTheme="majorBidi" w:hAnsiTheme="majorBidi" w:cstheme="majorBidi"/>
          <w:i/>
          <w:iCs/>
          <w:color w:val="222222"/>
          <w:szCs w:val="24"/>
          <w:shd w:val="clear" w:color="auto" w:fill="FFFFFF"/>
        </w:rPr>
        <w:t>International Journal of Marketing Studies</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5</w:t>
      </w:r>
      <w:r w:rsidRPr="00932859">
        <w:rPr>
          <w:rFonts w:asciiTheme="majorBidi" w:hAnsiTheme="majorBidi" w:cstheme="majorBidi"/>
          <w:color w:val="222222"/>
          <w:szCs w:val="24"/>
          <w:shd w:val="clear" w:color="auto" w:fill="FFFFFF"/>
        </w:rPr>
        <w:t>(3), p.13.</w:t>
      </w:r>
    </w:p>
    <w:p w14:paraId="6370B0BE"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Hassanien, A., Dale, C., Clarke, A. and Herriott, M.W., 2010. </w:t>
      </w:r>
      <w:r w:rsidRPr="00932859">
        <w:rPr>
          <w:rFonts w:asciiTheme="majorBidi" w:hAnsiTheme="majorBidi" w:cstheme="majorBidi"/>
          <w:i/>
          <w:iCs/>
          <w:color w:val="222222"/>
          <w:szCs w:val="24"/>
          <w:shd w:val="clear" w:color="auto" w:fill="FFFFFF"/>
        </w:rPr>
        <w:t>Hospitality business development</w:t>
      </w:r>
      <w:r w:rsidRPr="00932859">
        <w:rPr>
          <w:rFonts w:asciiTheme="majorBidi" w:hAnsiTheme="majorBidi" w:cstheme="majorBidi"/>
          <w:color w:val="222222"/>
          <w:szCs w:val="24"/>
          <w:shd w:val="clear" w:color="auto" w:fill="FFFFFF"/>
        </w:rPr>
        <w:t>. Routledge.</w:t>
      </w:r>
    </w:p>
    <w:p w14:paraId="7539561E"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Hemmington, N., 2007. From service to experience: Understanding and defining the hospitality business. </w:t>
      </w:r>
      <w:r w:rsidRPr="00932859">
        <w:rPr>
          <w:rFonts w:asciiTheme="majorBidi" w:hAnsiTheme="majorBidi" w:cstheme="majorBidi"/>
          <w:i/>
          <w:iCs/>
          <w:color w:val="222222"/>
          <w:szCs w:val="24"/>
          <w:shd w:val="clear" w:color="auto" w:fill="FFFFFF"/>
        </w:rPr>
        <w:t>The Service Industries Journal</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27</w:t>
      </w:r>
      <w:r w:rsidRPr="00932859">
        <w:rPr>
          <w:rFonts w:asciiTheme="majorBidi" w:hAnsiTheme="majorBidi" w:cstheme="majorBidi"/>
          <w:color w:val="222222"/>
          <w:szCs w:val="24"/>
          <w:shd w:val="clear" w:color="auto" w:fill="FFFFFF"/>
        </w:rPr>
        <w:t>(6), pp.747-755.</w:t>
      </w:r>
    </w:p>
    <w:p w14:paraId="33A9A8B9"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Jones, P., 1999. Operational issues and trends in the hospitality industry. </w:t>
      </w:r>
      <w:r w:rsidRPr="00932859">
        <w:rPr>
          <w:rFonts w:asciiTheme="majorBidi" w:hAnsiTheme="majorBidi" w:cstheme="majorBidi"/>
          <w:i/>
          <w:iCs/>
          <w:color w:val="222222"/>
          <w:szCs w:val="24"/>
          <w:shd w:val="clear" w:color="auto" w:fill="FFFFFF"/>
        </w:rPr>
        <w:t>International Journal of Hospitality Management</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18</w:t>
      </w:r>
      <w:r w:rsidRPr="00932859">
        <w:rPr>
          <w:rFonts w:asciiTheme="majorBidi" w:hAnsiTheme="majorBidi" w:cstheme="majorBidi"/>
          <w:color w:val="222222"/>
          <w:szCs w:val="24"/>
          <w:shd w:val="clear" w:color="auto" w:fill="FFFFFF"/>
        </w:rPr>
        <w:t>(4), pp.427-442.</w:t>
      </w:r>
    </w:p>
    <w:p w14:paraId="0EBA835F"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Kim, J. and Lee, J.C., 2020. Effects of COVID-19 on preferences for private dining facilities in restaurants. </w:t>
      </w:r>
      <w:r w:rsidRPr="00932859">
        <w:rPr>
          <w:rFonts w:asciiTheme="majorBidi" w:hAnsiTheme="majorBidi" w:cstheme="majorBidi"/>
          <w:i/>
          <w:iCs/>
          <w:color w:val="222222"/>
          <w:szCs w:val="24"/>
          <w:shd w:val="clear" w:color="auto" w:fill="FFFFFF"/>
        </w:rPr>
        <w:t>Journal of Hospitality and Tourism Management</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45</w:t>
      </w:r>
      <w:r w:rsidRPr="00932859">
        <w:rPr>
          <w:rFonts w:asciiTheme="majorBidi" w:hAnsiTheme="majorBidi" w:cstheme="majorBidi"/>
          <w:color w:val="222222"/>
          <w:szCs w:val="24"/>
          <w:shd w:val="clear" w:color="auto" w:fill="FFFFFF"/>
        </w:rPr>
        <w:t>, pp.67-70.</w:t>
      </w:r>
    </w:p>
    <w:p w14:paraId="244E95E6" w14:textId="77777777" w:rsidR="00052D65" w:rsidRPr="00052D65" w:rsidRDefault="00052D65" w:rsidP="00052D65">
      <w:pPr>
        <w:pStyle w:val="Heading4"/>
        <w:spacing w:before="0"/>
        <w:rPr>
          <w:rFonts w:asciiTheme="majorBidi" w:hAnsiTheme="majorBidi"/>
          <w:color w:val="000000"/>
          <w:szCs w:val="24"/>
          <w:lang w:val="en-US" w:bidi="ar-SA"/>
        </w:rPr>
      </w:pPr>
      <w:r w:rsidRPr="00052D65">
        <w:rPr>
          <w:rFonts w:asciiTheme="majorBidi" w:hAnsiTheme="majorBidi"/>
          <w:i w:val="0"/>
          <w:iCs w:val="0"/>
          <w:color w:val="000000"/>
          <w:szCs w:val="24"/>
        </w:rPr>
        <w:lastRenderedPageBreak/>
        <w:t>Midsummer House – The best fine dining restaurant in Cambridge</w:t>
      </w:r>
      <w:r w:rsidRPr="00052D65">
        <w:rPr>
          <w:rFonts w:asciiTheme="majorBidi" w:hAnsiTheme="majorBidi"/>
          <w:color w:val="000000"/>
          <w:szCs w:val="24"/>
        </w:rPr>
        <w:t> (2020). Available at: https://midsummerhouse.co.uk/ (Accessed: 28 October 2020).</w:t>
      </w:r>
    </w:p>
    <w:p w14:paraId="75D96FD8"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Nhamo, G., Dube, K. and Chikodzi, D., 2020. Restaurants and COVID-19: A Focus on Sustainability and Recovery Pathways. In </w:t>
      </w:r>
      <w:r w:rsidRPr="00932859">
        <w:rPr>
          <w:rFonts w:asciiTheme="majorBidi" w:hAnsiTheme="majorBidi" w:cstheme="majorBidi"/>
          <w:i/>
          <w:iCs/>
          <w:color w:val="222222"/>
          <w:szCs w:val="24"/>
          <w:shd w:val="clear" w:color="auto" w:fill="FFFFFF"/>
        </w:rPr>
        <w:t>Counting the Cost of COVID-19 on the Global Tourism Industry</w:t>
      </w:r>
      <w:r w:rsidRPr="00932859">
        <w:rPr>
          <w:rFonts w:asciiTheme="majorBidi" w:hAnsiTheme="majorBidi" w:cstheme="majorBidi"/>
          <w:color w:val="222222"/>
          <w:szCs w:val="24"/>
          <w:shd w:val="clear" w:color="auto" w:fill="FFFFFF"/>
        </w:rPr>
        <w:t> (pp. 205-224). Springer, Cham.</w:t>
      </w:r>
    </w:p>
    <w:p w14:paraId="31A4A2C3"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Park, J. and Min, H.K., 2020. Turnover intention in the hospitality industry: a meta-analysis. </w:t>
      </w:r>
      <w:r w:rsidRPr="00932859">
        <w:rPr>
          <w:rFonts w:asciiTheme="majorBidi" w:hAnsiTheme="majorBidi" w:cstheme="majorBidi"/>
          <w:i/>
          <w:iCs/>
          <w:color w:val="222222"/>
          <w:szCs w:val="24"/>
          <w:shd w:val="clear" w:color="auto" w:fill="FFFFFF"/>
        </w:rPr>
        <w:t>International Journal of Hospitality Management</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90</w:t>
      </w:r>
      <w:r w:rsidRPr="00932859">
        <w:rPr>
          <w:rFonts w:asciiTheme="majorBidi" w:hAnsiTheme="majorBidi" w:cstheme="majorBidi"/>
          <w:color w:val="222222"/>
          <w:szCs w:val="24"/>
          <w:shd w:val="clear" w:color="auto" w:fill="FFFFFF"/>
        </w:rPr>
        <w:t>, p.102599.</w:t>
      </w:r>
    </w:p>
    <w:p w14:paraId="1404DEE5"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Sahlman, W.A., 1997. How to write a great business plan. </w:t>
      </w:r>
      <w:r w:rsidRPr="00932859">
        <w:rPr>
          <w:rFonts w:asciiTheme="majorBidi" w:hAnsiTheme="majorBidi" w:cstheme="majorBidi"/>
          <w:i/>
          <w:iCs/>
          <w:color w:val="222222"/>
          <w:szCs w:val="24"/>
          <w:shd w:val="clear" w:color="auto" w:fill="FFFFFF"/>
        </w:rPr>
        <w:t>Harvard business review</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75</w:t>
      </w:r>
      <w:r w:rsidRPr="00932859">
        <w:rPr>
          <w:rFonts w:asciiTheme="majorBidi" w:hAnsiTheme="majorBidi" w:cstheme="majorBidi"/>
          <w:color w:val="222222"/>
          <w:szCs w:val="24"/>
          <w:shd w:val="clear" w:color="auto" w:fill="FFFFFF"/>
        </w:rPr>
        <w:t>(4), pp.98-109.</w:t>
      </w:r>
    </w:p>
    <w:p w14:paraId="19E7B8AE"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Shapero, A. and Sokol, L., 1982. The social dimensions of entrepreneurship. </w:t>
      </w:r>
      <w:r w:rsidRPr="00932859">
        <w:rPr>
          <w:rFonts w:asciiTheme="majorBidi" w:hAnsiTheme="majorBidi" w:cstheme="majorBidi"/>
          <w:i/>
          <w:iCs/>
          <w:color w:val="222222"/>
          <w:szCs w:val="24"/>
          <w:shd w:val="clear" w:color="auto" w:fill="FFFFFF"/>
        </w:rPr>
        <w:t>Encyclopedia of entrepreneurship</w:t>
      </w:r>
      <w:r w:rsidRPr="00932859">
        <w:rPr>
          <w:rFonts w:asciiTheme="majorBidi" w:hAnsiTheme="majorBidi" w:cstheme="majorBidi"/>
          <w:color w:val="222222"/>
          <w:szCs w:val="24"/>
          <w:shd w:val="clear" w:color="auto" w:fill="FFFFFF"/>
        </w:rPr>
        <w:t>, pp.72-90.</w:t>
      </w:r>
    </w:p>
    <w:p w14:paraId="69A4BB9B"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Slattery, P., 2002. Finding the hospitality industry. </w:t>
      </w:r>
      <w:r w:rsidRPr="00932859">
        <w:rPr>
          <w:rFonts w:asciiTheme="majorBidi" w:hAnsiTheme="majorBidi" w:cstheme="majorBidi"/>
          <w:i/>
          <w:iCs/>
          <w:color w:val="222222"/>
          <w:szCs w:val="24"/>
          <w:shd w:val="clear" w:color="auto" w:fill="FFFFFF"/>
        </w:rPr>
        <w:t>Journal of Hospitality, Leisure, Sport and Tourism Education</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1</w:t>
      </w:r>
      <w:r w:rsidRPr="00932859">
        <w:rPr>
          <w:rFonts w:asciiTheme="majorBidi" w:hAnsiTheme="majorBidi" w:cstheme="majorBidi"/>
          <w:color w:val="222222"/>
          <w:szCs w:val="24"/>
          <w:shd w:val="clear" w:color="auto" w:fill="FFFFFF"/>
        </w:rPr>
        <w:t>(1), pp.19-28.</w:t>
      </w:r>
    </w:p>
    <w:p w14:paraId="6FBE25B0" w14:textId="77777777" w:rsidR="00052D65" w:rsidRPr="00932859" w:rsidRDefault="00052D65" w:rsidP="00052D65">
      <w:pPr>
        <w:jc w:val="left"/>
        <w:outlineLvl w:val="3"/>
        <w:rPr>
          <w:rFonts w:asciiTheme="majorBidi" w:hAnsiTheme="majorBidi" w:cstheme="majorBidi"/>
          <w:color w:val="000000"/>
          <w:szCs w:val="24"/>
          <w:lang w:val="en-US" w:bidi="ar-SA"/>
        </w:rPr>
      </w:pPr>
      <w:r w:rsidRPr="00932859">
        <w:rPr>
          <w:rFonts w:asciiTheme="majorBidi" w:hAnsiTheme="majorBidi" w:cstheme="majorBidi"/>
          <w:i/>
          <w:iCs/>
          <w:color w:val="000000"/>
          <w:szCs w:val="24"/>
          <w:lang w:val="en-US" w:bidi="ar-SA"/>
        </w:rPr>
        <w:t>Topic: Restaurant industry in the United Kingdom (UK)</w:t>
      </w:r>
      <w:r w:rsidRPr="00932859">
        <w:rPr>
          <w:rFonts w:asciiTheme="majorBidi" w:hAnsiTheme="majorBidi" w:cstheme="majorBidi"/>
          <w:color w:val="000000"/>
          <w:szCs w:val="24"/>
          <w:lang w:val="en-US" w:bidi="ar-SA"/>
        </w:rPr>
        <w:t> (2020). Available at: https://www.statista.com/topics/3131/restaurant-industry-in-the-united-kingdom-uk/ (Accessed: 28 October 2020).</w:t>
      </w:r>
    </w:p>
    <w:p w14:paraId="6CB8BEDB" w14:textId="77777777" w:rsidR="00052D65" w:rsidRPr="00932859" w:rsidRDefault="00052D65" w:rsidP="00052D65">
      <w:pPr>
        <w:rPr>
          <w:rFonts w:asciiTheme="majorBidi" w:hAnsiTheme="majorBidi" w:cstheme="majorBidi"/>
          <w:color w:val="222222"/>
          <w:szCs w:val="24"/>
          <w:shd w:val="clear" w:color="auto" w:fill="FFFFFF"/>
        </w:rPr>
      </w:pPr>
      <w:r w:rsidRPr="00932859">
        <w:rPr>
          <w:rFonts w:asciiTheme="majorBidi" w:hAnsiTheme="majorBidi" w:cstheme="majorBidi"/>
          <w:color w:val="222222"/>
          <w:szCs w:val="24"/>
          <w:shd w:val="clear" w:color="auto" w:fill="FFFFFF"/>
        </w:rPr>
        <w:t>WANG, J.Z. and Jing, W.A.N.G., 2009. Issues, challenges, and trends, that facing hospitality industry. </w:t>
      </w:r>
      <w:r w:rsidRPr="00932859">
        <w:rPr>
          <w:rFonts w:asciiTheme="majorBidi" w:hAnsiTheme="majorBidi" w:cstheme="majorBidi"/>
          <w:i/>
          <w:iCs/>
          <w:color w:val="222222"/>
          <w:szCs w:val="24"/>
          <w:shd w:val="clear" w:color="auto" w:fill="FFFFFF"/>
        </w:rPr>
        <w:t>Management Science and Engineering</w:t>
      </w:r>
      <w:r w:rsidRPr="00932859">
        <w:rPr>
          <w:rFonts w:asciiTheme="majorBidi" w:hAnsiTheme="majorBidi" w:cstheme="majorBidi"/>
          <w:color w:val="222222"/>
          <w:szCs w:val="24"/>
          <w:shd w:val="clear" w:color="auto" w:fill="FFFFFF"/>
        </w:rPr>
        <w:t>, </w:t>
      </w:r>
      <w:r w:rsidRPr="00932859">
        <w:rPr>
          <w:rFonts w:asciiTheme="majorBidi" w:hAnsiTheme="majorBidi" w:cstheme="majorBidi"/>
          <w:i/>
          <w:iCs/>
          <w:color w:val="222222"/>
          <w:szCs w:val="24"/>
          <w:shd w:val="clear" w:color="auto" w:fill="FFFFFF"/>
        </w:rPr>
        <w:t>3</w:t>
      </w:r>
      <w:r w:rsidRPr="00932859">
        <w:rPr>
          <w:rFonts w:asciiTheme="majorBidi" w:hAnsiTheme="majorBidi" w:cstheme="majorBidi"/>
          <w:color w:val="222222"/>
          <w:szCs w:val="24"/>
          <w:shd w:val="clear" w:color="auto" w:fill="FFFFFF"/>
        </w:rPr>
        <w:t>(4), pp.53-58.</w:t>
      </w:r>
    </w:p>
    <w:p w14:paraId="067EC362" w14:textId="77777777" w:rsidR="00FC3C65" w:rsidRDefault="00FC3C65" w:rsidP="00052D65">
      <w:r>
        <w:br w:type="page"/>
      </w:r>
    </w:p>
    <w:p w14:paraId="481A48C3" w14:textId="77777777" w:rsidR="00FC3C65" w:rsidRDefault="00FC3C65" w:rsidP="00FC3C65">
      <w:pPr>
        <w:pStyle w:val="Heading1"/>
      </w:pPr>
      <w:bookmarkStart w:id="15" w:name="_Toc54840070"/>
      <w:r>
        <w:lastRenderedPageBreak/>
        <w:t>Appendix</w:t>
      </w:r>
      <w:bookmarkEnd w:id="15"/>
    </w:p>
    <w:p w14:paraId="33664997" w14:textId="77777777" w:rsidR="00493974" w:rsidRPr="00FC3C65" w:rsidRDefault="00493974">
      <w:pPr>
        <w:spacing w:after="160" w:line="259" w:lineRule="auto"/>
        <w:jc w:val="left"/>
        <w:rPr>
          <w:b/>
          <w:bCs/>
          <w:i/>
          <w:iCs/>
          <w:u w:val="single"/>
        </w:rPr>
      </w:pPr>
      <w:r w:rsidRPr="00FC3C65">
        <w:rPr>
          <w:b/>
          <w:bCs/>
          <w:i/>
          <w:iCs/>
          <w:u w:val="single"/>
        </w:rPr>
        <w:t>Questionnaire</w:t>
      </w:r>
    </w:p>
    <w:p w14:paraId="7621FD25" w14:textId="77777777" w:rsidR="00493974" w:rsidRDefault="00493974">
      <w:pPr>
        <w:spacing w:after="160" w:line="259" w:lineRule="auto"/>
        <w:jc w:val="left"/>
      </w:pPr>
    </w:p>
    <w:tbl>
      <w:tblPr>
        <w:tblStyle w:val="PlainTable1"/>
        <w:tblW w:w="0" w:type="auto"/>
        <w:tblLook w:val="04A0" w:firstRow="1" w:lastRow="0" w:firstColumn="1" w:lastColumn="0" w:noHBand="0" w:noVBand="1"/>
      </w:tblPr>
      <w:tblGrid>
        <w:gridCol w:w="3116"/>
        <w:gridCol w:w="3117"/>
        <w:gridCol w:w="3117"/>
      </w:tblGrid>
      <w:tr w:rsidR="00493974" w14:paraId="5C2DA32E" w14:textId="77777777" w:rsidTr="00FC3C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0F965BC" w14:textId="77777777" w:rsidR="00493974" w:rsidRDefault="00493974" w:rsidP="00052D65">
            <w:pPr>
              <w:spacing w:after="160" w:line="259" w:lineRule="auto"/>
              <w:jc w:val="left"/>
            </w:pPr>
            <w:r>
              <w:t xml:space="preserve">Questions </w:t>
            </w:r>
          </w:p>
        </w:tc>
        <w:tc>
          <w:tcPr>
            <w:tcW w:w="6234" w:type="dxa"/>
            <w:gridSpan w:val="2"/>
          </w:tcPr>
          <w:p w14:paraId="4AC0A959" w14:textId="77777777" w:rsidR="00493974" w:rsidRDefault="00493974" w:rsidP="00493974">
            <w:pPr>
              <w:spacing w:after="160" w:line="259" w:lineRule="auto"/>
              <w:jc w:val="center"/>
              <w:cnfStyle w:val="100000000000" w:firstRow="1" w:lastRow="0" w:firstColumn="0" w:lastColumn="0" w:oddVBand="0" w:evenVBand="0" w:oddHBand="0" w:evenHBand="0" w:firstRowFirstColumn="0" w:firstRowLastColumn="0" w:lastRowFirstColumn="0" w:lastRowLastColumn="0"/>
            </w:pPr>
            <w:r>
              <w:t>Responses</w:t>
            </w:r>
          </w:p>
        </w:tc>
      </w:tr>
      <w:tr w:rsidR="00493974" w14:paraId="6B8D1D9F" w14:textId="77777777" w:rsidTr="00FC3C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DDA1279" w14:textId="77777777" w:rsidR="00493974" w:rsidRDefault="00493974" w:rsidP="00052D65">
            <w:pPr>
              <w:spacing w:after="160" w:line="259" w:lineRule="auto"/>
              <w:jc w:val="left"/>
            </w:pPr>
          </w:p>
        </w:tc>
        <w:tc>
          <w:tcPr>
            <w:tcW w:w="3117" w:type="dxa"/>
          </w:tcPr>
          <w:p w14:paraId="120381FA" w14:textId="77777777" w:rsidR="00493974" w:rsidRDefault="00493974" w:rsidP="00FC3C65">
            <w:pPr>
              <w:spacing w:after="160" w:line="259" w:lineRule="auto"/>
              <w:jc w:val="center"/>
              <w:cnfStyle w:val="000000100000" w:firstRow="0" w:lastRow="0" w:firstColumn="0" w:lastColumn="0" w:oddVBand="0" w:evenVBand="0" w:oddHBand="1" w:evenHBand="0" w:firstRowFirstColumn="0" w:firstRowLastColumn="0" w:lastRowFirstColumn="0" w:lastRowLastColumn="0"/>
            </w:pPr>
            <w:r>
              <w:t>Yes</w:t>
            </w:r>
          </w:p>
        </w:tc>
        <w:tc>
          <w:tcPr>
            <w:tcW w:w="3117" w:type="dxa"/>
          </w:tcPr>
          <w:p w14:paraId="2B9E1B61" w14:textId="77777777" w:rsidR="00493974" w:rsidRDefault="00493974" w:rsidP="00FC3C65">
            <w:pPr>
              <w:spacing w:after="160" w:line="259" w:lineRule="auto"/>
              <w:jc w:val="center"/>
              <w:cnfStyle w:val="000000100000" w:firstRow="0" w:lastRow="0" w:firstColumn="0" w:lastColumn="0" w:oddVBand="0" w:evenVBand="0" w:oddHBand="1" w:evenHBand="0" w:firstRowFirstColumn="0" w:firstRowLastColumn="0" w:lastRowFirstColumn="0" w:lastRowLastColumn="0"/>
            </w:pPr>
            <w:r>
              <w:t>No</w:t>
            </w:r>
          </w:p>
        </w:tc>
      </w:tr>
      <w:tr w:rsidR="00493974" w14:paraId="4700FB2E" w14:textId="77777777" w:rsidTr="00FC3C65">
        <w:tc>
          <w:tcPr>
            <w:cnfStyle w:val="001000000000" w:firstRow="0" w:lastRow="0" w:firstColumn="1" w:lastColumn="0" w:oddVBand="0" w:evenVBand="0" w:oddHBand="0" w:evenHBand="0" w:firstRowFirstColumn="0" w:firstRowLastColumn="0" w:lastRowFirstColumn="0" w:lastRowLastColumn="0"/>
            <w:tcW w:w="3116" w:type="dxa"/>
          </w:tcPr>
          <w:p w14:paraId="1FB63E3F" w14:textId="77777777" w:rsidR="00493974" w:rsidRDefault="00493974" w:rsidP="00493974">
            <w:pPr>
              <w:spacing w:after="160" w:line="259" w:lineRule="auto"/>
              <w:jc w:val="left"/>
            </w:pPr>
            <w:r>
              <w:t xml:space="preserve">Do </w:t>
            </w:r>
            <w:r w:rsidR="00FC3C65">
              <w:t xml:space="preserve">Midsummer House </w:t>
            </w:r>
            <w:r>
              <w:t>have enough resources to expand its business operation?</w:t>
            </w:r>
          </w:p>
        </w:tc>
        <w:tc>
          <w:tcPr>
            <w:tcW w:w="3117" w:type="dxa"/>
          </w:tcPr>
          <w:p w14:paraId="2D7EB681" w14:textId="77777777" w:rsidR="00493974" w:rsidRDefault="00FC3C65" w:rsidP="00FC3C65">
            <w:pPr>
              <w:spacing w:after="160" w:line="259" w:lineRule="auto"/>
              <w:jc w:val="center"/>
              <w:cnfStyle w:val="000000000000" w:firstRow="0" w:lastRow="0" w:firstColumn="0" w:lastColumn="0" w:oddVBand="0" w:evenVBand="0" w:oddHBand="0" w:evenHBand="0" w:firstRowFirstColumn="0" w:firstRowLastColumn="0" w:lastRowFirstColumn="0" w:lastRowLastColumn="0"/>
            </w:pPr>
            <w:r>
              <w:t>60%</w:t>
            </w:r>
          </w:p>
        </w:tc>
        <w:tc>
          <w:tcPr>
            <w:tcW w:w="3117" w:type="dxa"/>
          </w:tcPr>
          <w:p w14:paraId="712C2E81" w14:textId="77777777" w:rsidR="00493974" w:rsidRDefault="00FC3C65" w:rsidP="00FC3C65">
            <w:pPr>
              <w:spacing w:after="160" w:line="259" w:lineRule="auto"/>
              <w:jc w:val="center"/>
              <w:cnfStyle w:val="000000000000" w:firstRow="0" w:lastRow="0" w:firstColumn="0" w:lastColumn="0" w:oddVBand="0" w:evenVBand="0" w:oddHBand="0" w:evenHBand="0" w:firstRowFirstColumn="0" w:firstRowLastColumn="0" w:lastRowFirstColumn="0" w:lastRowLastColumn="0"/>
            </w:pPr>
            <w:r>
              <w:t>40%</w:t>
            </w:r>
          </w:p>
        </w:tc>
      </w:tr>
      <w:tr w:rsidR="00493974" w14:paraId="0C5C248E" w14:textId="77777777" w:rsidTr="00FC3C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BB0F858" w14:textId="77777777" w:rsidR="00493974" w:rsidRDefault="00493974" w:rsidP="00052D65">
            <w:pPr>
              <w:spacing w:after="160" w:line="259" w:lineRule="auto"/>
              <w:jc w:val="left"/>
            </w:pPr>
            <w:r>
              <w:t>Is the organisation empowered marketing department for marketing purposes</w:t>
            </w:r>
          </w:p>
        </w:tc>
        <w:tc>
          <w:tcPr>
            <w:tcW w:w="3117" w:type="dxa"/>
          </w:tcPr>
          <w:p w14:paraId="1F33F946" w14:textId="77777777" w:rsidR="00493974" w:rsidRDefault="00FC3C65" w:rsidP="00FC3C65">
            <w:pPr>
              <w:spacing w:after="160" w:line="259" w:lineRule="auto"/>
              <w:jc w:val="center"/>
              <w:cnfStyle w:val="000000100000" w:firstRow="0" w:lastRow="0" w:firstColumn="0" w:lastColumn="0" w:oddVBand="0" w:evenVBand="0" w:oddHBand="1" w:evenHBand="0" w:firstRowFirstColumn="0" w:firstRowLastColumn="0" w:lastRowFirstColumn="0" w:lastRowLastColumn="0"/>
            </w:pPr>
            <w:r>
              <w:t>80%</w:t>
            </w:r>
          </w:p>
        </w:tc>
        <w:tc>
          <w:tcPr>
            <w:tcW w:w="3117" w:type="dxa"/>
          </w:tcPr>
          <w:p w14:paraId="27EEB9D7" w14:textId="77777777" w:rsidR="00493974" w:rsidRDefault="00FC3C65" w:rsidP="00FC3C65">
            <w:pPr>
              <w:spacing w:after="160" w:line="259" w:lineRule="auto"/>
              <w:jc w:val="center"/>
              <w:cnfStyle w:val="000000100000" w:firstRow="0" w:lastRow="0" w:firstColumn="0" w:lastColumn="0" w:oddVBand="0" w:evenVBand="0" w:oddHBand="1" w:evenHBand="0" w:firstRowFirstColumn="0" w:firstRowLastColumn="0" w:lastRowFirstColumn="0" w:lastRowLastColumn="0"/>
            </w:pPr>
            <w:r>
              <w:t>20%</w:t>
            </w:r>
          </w:p>
        </w:tc>
      </w:tr>
      <w:tr w:rsidR="00493974" w14:paraId="7D1371E5" w14:textId="77777777" w:rsidTr="00FC3C65">
        <w:tc>
          <w:tcPr>
            <w:cnfStyle w:val="001000000000" w:firstRow="0" w:lastRow="0" w:firstColumn="1" w:lastColumn="0" w:oddVBand="0" w:evenVBand="0" w:oddHBand="0" w:evenHBand="0" w:firstRowFirstColumn="0" w:firstRowLastColumn="0" w:lastRowFirstColumn="0" w:lastRowLastColumn="0"/>
            <w:tcW w:w="3116" w:type="dxa"/>
          </w:tcPr>
          <w:p w14:paraId="45F31EF2" w14:textId="77777777" w:rsidR="00493974" w:rsidRDefault="00493974" w:rsidP="00052D65">
            <w:pPr>
              <w:spacing w:after="160" w:line="259" w:lineRule="auto"/>
              <w:jc w:val="left"/>
            </w:pPr>
            <w:r>
              <w:t>Do the management able to communicate with marketing supervisors to get effective marketing campaigns?</w:t>
            </w:r>
          </w:p>
        </w:tc>
        <w:tc>
          <w:tcPr>
            <w:tcW w:w="3117" w:type="dxa"/>
          </w:tcPr>
          <w:p w14:paraId="1AF70F12" w14:textId="77777777" w:rsidR="00493974" w:rsidRDefault="00FC3C65" w:rsidP="00FC3C65">
            <w:pPr>
              <w:spacing w:after="160" w:line="259" w:lineRule="auto"/>
              <w:jc w:val="center"/>
              <w:cnfStyle w:val="000000000000" w:firstRow="0" w:lastRow="0" w:firstColumn="0" w:lastColumn="0" w:oddVBand="0" w:evenVBand="0" w:oddHBand="0" w:evenHBand="0" w:firstRowFirstColumn="0" w:firstRowLastColumn="0" w:lastRowFirstColumn="0" w:lastRowLastColumn="0"/>
            </w:pPr>
            <w:r>
              <w:t>70%</w:t>
            </w:r>
          </w:p>
        </w:tc>
        <w:tc>
          <w:tcPr>
            <w:tcW w:w="3117" w:type="dxa"/>
          </w:tcPr>
          <w:p w14:paraId="1309E143" w14:textId="77777777" w:rsidR="00493974" w:rsidRDefault="00FC3C65" w:rsidP="00FC3C65">
            <w:pPr>
              <w:spacing w:after="160" w:line="259" w:lineRule="auto"/>
              <w:jc w:val="center"/>
              <w:cnfStyle w:val="000000000000" w:firstRow="0" w:lastRow="0" w:firstColumn="0" w:lastColumn="0" w:oddVBand="0" w:evenVBand="0" w:oddHBand="0" w:evenHBand="0" w:firstRowFirstColumn="0" w:firstRowLastColumn="0" w:lastRowFirstColumn="0" w:lastRowLastColumn="0"/>
            </w:pPr>
            <w:r>
              <w:t>30%</w:t>
            </w:r>
          </w:p>
        </w:tc>
      </w:tr>
      <w:tr w:rsidR="00493974" w14:paraId="47CAD72D" w14:textId="77777777" w:rsidTr="00FC3C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E0564FC" w14:textId="77777777" w:rsidR="00493974" w:rsidRDefault="00493974" w:rsidP="00052D65">
            <w:pPr>
              <w:spacing w:after="160" w:line="259" w:lineRule="auto"/>
              <w:jc w:val="left"/>
            </w:pPr>
            <w:r>
              <w:t xml:space="preserve">Is </w:t>
            </w:r>
            <w:r w:rsidR="00FC3C65">
              <w:t xml:space="preserve">Midsummer House </w:t>
            </w:r>
            <w:r>
              <w:t xml:space="preserve">successfully </w:t>
            </w:r>
            <w:r w:rsidR="00FC3C65">
              <w:t>manage business plan to be implemented?</w:t>
            </w:r>
          </w:p>
        </w:tc>
        <w:tc>
          <w:tcPr>
            <w:tcW w:w="3117" w:type="dxa"/>
          </w:tcPr>
          <w:p w14:paraId="60000F0E" w14:textId="77777777" w:rsidR="00493974" w:rsidRDefault="00FC3C65" w:rsidP="00FC3C65">
            <w:pPr>
              <w:spacing w:after="160" w:line="259" w:lineRule="auto"/>
              <w:jc w:val="center"/>
              <w:cnfStyle w:val="000000100000" w:firstRow="0" w:lastRow="0" w:firstColumn="0" w:lastColumn="0" w:oddVBand="0" w:evenVBand="0" w:oddHBand="1" w:evenHBand="0" w:firstRowFirstColumn="0" w:firstRowLastColumn="0" w:lastRowFirstColumn="0" w:lastRowLastColumn="0"/>
            </w:pPr>
            <w:r>
              <w:t>80%</w:t>
            </w:r>
          </w:p>
        </w:tc>
        <w:tc>
          <w:tcPr>
            <w:tcW w:w="3117" w:type="dxa"/>
          </w:tcPr>
          <w:p w14:paraId="7D4E817F" w14:textId="77777777" w:rsidR="00493974" w:rsidRDefault="00FC3C65" w:rsidP="00FC3C65">
            <w:pPr>
              <w:spacing w:after="160" w:line="259" w:lineRule="auto"/>
              <w:jc w:val="center"/>
              <w:cnfStyle w:val="000000100000" w:firstRow="0" w:lastRow="0" w:firstColumn="0" w:lastColumn="0" w:oddVBand="0" w:evenVBand="0" w:oddHBand="1" w:evenHBand="0" w:firstRowFirstColumn="0" w:firstRowLastColumn="0" w:lastRowFirstColumn="0" w:lastRowLastColumn="0"/>
            </w:pPr>
            <w:r>
              <w:t>20%</w:t>
            </w:r>
          </w:p>
        </w:tc>
      </w:tr>
      <w:tr w:rsidR="00FC3C65" w14:paraId="7F792B63" w14:textId="77777777" w:rsidTr="00FC3C65">
        <w:tc>
          <w:tcPr>
            <w:cnfStyle w:val="001000000000" w:firstRow="0" w:lastRow="0" w:firstColumn="1" w:lastColumn="0" w:oddVBand="0" w:evenVBand="0" w:oddHBand="0" w:evenHBand="0" w:firstRowFirstColumn="0" w:firstRowLastColumn="0" w:lastRowFirstColumn="0" w:lastRowLastColumn="0"/>
            <w:tcW w:w="3116" w:type="dxa"/>
          </w:tcPr>
          <w:p w14:paraId="4BADC4DF" w14:textId="77777777" w:rsidR="00FC3C65" w:rsidRDefault="00FC3C65" w:rsidP="00052D65">
            <w:pPr>
              <w:spacing w:after="160" w:line="259" w:lineRule="auto"/>
              <w:jc w:val="left"/>
            </w:pPr>
            <w:r>
              <w:t>Do financial sources be managed to finalise the business plan?</w:t>
            </w:r>
          </w:p>
        </w:tc>
        <w:tc>
          <w:tcPr>
            <w:tcW w:w="3117" w:type="dxa"/>
          </w:tcPr>
          <w:p w14:paraId="64666B96" w14:textId="77777777" w:rsidR="00FC3C65" w:rsidRDefault="00FC3C65" w:rsidP="00FC3C65">
            <w:pPr>
              <w:spacing w:after="160" w:line="259" w:lineRule="auto"/>
              <w:jc w:val="center"/>
              <w:cnfStyle w:val="000000000000" w:firstRow="0" w:lastRow="0" w:firstColumn="0" w:lastColumn="0" w:oddVBand="0" w:evenVBand="0" w:oddHBand="0" w:evenHBand="0" w:firstRowFirstColumn="0" w:firstRowLastColumn="0" w:lastRowFirstColumn="0" w:lastRowLastColumn="0"/>
            </w:pPr>
            <w:r>
              <w:t>70%</w:t>
            </w:r>
          </w:p>
        </w:tc>
        <w:tc>
          <w:tcPr>
            <w:tcW w:w="3117" w:type="dxa"/>
          </w:tcPr>
          <w:p w14:paraId="483A4BC2" w14:textId="77777777" w:rsidR="00FC3C65" w:rsidRDefault="00FC3C65" w:rsidP="00FC3C65">
            <w:pPr>
              <w:spacing w:after="160" w:line="259" w:lineRule="auto"/>
              <w:jc w:val="center"/>
              <w:cnfStyle w:val="000000000000" w:firstRow="0" w:lastRow="0" w:firstColumn="0" w:lastColumn="0" w:oddVBand="0" w:evenVBand="0" w:oddHBand="0" w:evenHBand="0" w:firstRowFirstColumn="0" w:firstRowLastColumn="0" w:lastRowFirstColumn="0" w:lastRowLastColumn="0"/>
            </w:pPr>
            <w:r>
              <w:t>30%</w:t>
            </w:r>
          </w:p>
        </w:tc>
      </w:tr>
    </w:tbl>
    <w:p w14:paraId="20A4B62F" w14:textId="6A2392FF" w:rsidR="00493974" w:rsidRDefault="00493974" w:rsidP="001A0FF4">
      <w:pPr>
        <w:spacing w:after="160" w:line="259" w:lineRule="auto"/>
        <w:jc w:val="left"/>
      </w:pPr>
    </w:p>
    <w:p w14:paraId="71CB263D" w14:textId="77777777" w:rsidR="001A0FF4" w:rsidRDefault="001A0FF4" w:rsidP="001A0FF4">
      <w:pPr>
        <w:spacing w:after="160" w:line="259" w:lineRule="auto"/>
        <w:jc w:val="left"/>
      </w:pPr>
    </w:p>
    <w:sectPr w:rsidR="001A0FF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CBAD3" w14:textId="77777777" w:rsidR="00113B39" w:rsidRDefault="00113B39" w:rsidP="00FC3C65">
      <w:pPr>
        <w:spacing w:line="240" w:lineRule="auto"/>
      </w:pPr>
      <w:r>
        <w:separator/>
      </w:r>
    </w:p>
  </w:endnote>
  <w:endnote w:type="continuationSeparator" w:id="0">
    <w:p w14:paraId="0A5310FF" w14:textId="77777777" w:rsidR="00113B39" w:rsidRDefault="00113B39" w:rsidP="00FC3C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733173"/>
      <w:docPartObj>
        <w:docPartGallery w:val="Page Numbers (Bottom of Page)"/>
        <w:docPartUnique/>
      </w:docPartObj>
    </w:sdtPr>
    <w:sdtEndPr>
      <w:rPr>
        <w:noProof/>
      </w:rPr>
    </w:sdtEndPr>
    <w:sdtContent>
      <w:p w14:paraId="2E45A7E0" w14:textId="77777777" w:rsidR="00052D65" w:rsidRDefault="00052D65">
        <w:pPr>
          <w:pStyle w:val="Footer"/>
          <w:jc w:val="center"/>
        </w:pPr>
        <w:r>
          <w:fldChar w:fldCharType="begin"/>
        </w:r>
        <w:r>
          <w:instrText xml:space="preserve"> PAGE   \* MERGEFORMAT </w:instrText>
        </w:r>
        <w:r>
          <w:fldChar w:fldCharType="separate"/>
        </w:r>
        <w:r w:rsidR="00994D40">
          <w:rPr>
            <w:noProof/>
          </w:rPr>
          <w:t>14</w:t>
        </w:r>
        <w:r>
          <w:rPr>
            <w:noProof/>
          </w:rPr>
          <w:fldChar w:fldCharType="end"/>
        </w:r>
      </w:p>
    </w:sdtContent>
  </w:sdt>
  <w:p w14:paraId="41460D26" w14:textId="77777777" w:rsidR="00052D65" w:rsidRDefault="00052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4A3AF" w14:textId="77777777" w:rsidR="00113B39" w:rsidRDefault="00113B39" w:rsidP="00FC3C65">
      <w:pPr>
        <w:spacing w:line="240" w:lineRule="auto"/>
      </w:pPr>
      <w:r>
        <w:separator/>
      </w:r>
    </w:p>
  </w:footnote>
  <w:footnote w:type="continuationSeparator" w:id="0">
    <w:p w14:paraId="7A59AF10" w14:textId="77777777" w:rsidR="00113B39" w:rsidRDefault="00113B39" w:rsidP="00FC3C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D43F7"/>
    <w:multiLevelType w:val="hybridMultilevel"/>
    <w:tmpl w:val="3EC6B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FB4FA1"/>
    <w:multiLevelType w:val="hybridMultilevel"/>
    <w:tmpl w:val="0DD4E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56340C"/>
    <w:multiLevelType w:val="hybridMultilevel"/>
    <w:tmpl w:val="E9248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DC47D1"/>
    <w:multiLevelType w:val="hybridMultilevel"/>
    <w:tmpl w:val="A7982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B72053"/>
    <w:multiLevelType w:val="hybridMultilevel"/>
    <w:tmpl w:val="A672D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MzM1Nja3NDQxMzJX0lEKTi0uzszPAykwqgUAXW5v7iwAAAA="/>
  </w:docVars>
  <w:rsids>
    <w:rsidRoot w:val="00493974"/>
    <w:rsid w:val="00052D65"/>
    <w:rsid w:val="00095243"/>
    <w:rsid w:val="000A7F14"/>
    <w:rsid w:val="000F0BB5"/>
    <w:rsid w:val="00113B39"/>
    <w:rsid w:val="001A0FF4"/>
    <w:rsid w:val="001D31A4"/>
    <w:rsid w:val="00260132"/>
    <w:rsid w:val="002D5DBF"/>
    <w:rsid w:val="002F490D"/>
    <w:rsid w:val="003066B9"/>
    <w:rsid w:val="00324C42"/>
    <w:rsid w:val="003465E0"/>
    <w:rsid w:val="00396A4E"/>
    <w:rsid w:val="003C40EE"/>
    <w:rsid w:val="003F10D0"/>
    <w:rsid w:val="00493974"/>
    <w:rsid w:val="004C0E7B"/>
    <w:rsid w:val="00541380"/>
    <w:rsid w:val="005758D8"/>
    <w:rsid w:val="005D5536"/>
    <w:rsid w:val="006D411C"/>
    <w:rsid w:val="007009CD"/>
    <w:rsid w:val="00722347"/>
    <w:rsid w:val="007C5679"/>
    <w:rsid w:val="007D4B1A"/>
    <w:rsid w:val="007E1F3B"/>
    <w:rsid w:val="00817885"/>
    <w:rsid w:val="008337A0"/>
    <w:rsid w:val="008430C6"/>
    <w:rsid w:val="00994D40"/>
    <w:rsid w:val="009B7FF3"/>
    <w:rsid w:val="009D33BD"/>
    <w:rsid w:val="00BB215A"/>
    <w:rsid w:val="00BF26F1"/>
    <w:rsid w:val="00DB47E4"/>
    <w:rsid w:val="00DC25AB"/>
    <w:rsid w:val="00F27851"/>
    <w:rsid w:val="00F33DAD"/>
    <w:rsid w:val="00F83933"/>
    <w:rsid w:val="00F87401"/>
    <w:rsid w:val="00FC3C6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6C6F5"/>
  <w15:chartTrackingRefBased/>
  <w15:docId w15:val="{2F05ACE4-A057-4758-9F75-88FDD3B20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C40EE"/>
    <w:pPr>
      <w:spacing w:after="0" w:line="360" w:lineRule="auto"/>
      <w:jc w:val="both"/>
    </w:pPr>
    <w:rPr>
      <w:rFonts w:ascii="Times New Roman" w:hAnsi="Times New Roman" w:cs="Times New Roman"/>
      <w:sz w:val="24"/>
      <w:szCs w:val="20"/>
      <w:lang w:val="en-GB" w:bidi="ar-DZ"/>
    </w:rPr>
  </w:style>
  <w:style w:type="paragraph" w:styleId="Heading1">
    <w:name w:val="heading 1"/>
    <w:basedOn w:val="Normal"/>
    <w:next w:val="Normal"/>
    <w:link w:val="Heading1Char"/>
    <w:autoRedefine/>
    <w:uiPriority w:val="9"/>
    <w:qFormat/>
    <w:rsid w:val="00FC3C65"/>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FC3C65"/>
    <w:pPr>
      <w:keepNext/>
      <w:keepLines/>
      <w:spacing w:before="40"/>
      <w:outlineLvl w:val="1"/>
    </w:pPr>
    <w:rPr>
      <w:rFonts w:eastAsiaTheme="majorEastAsia" w:cstheme="majorBidi"/>
      <w:b/>
      <w:color w:val="000000" w:themeColor="text1"/>
      <w:sz w:val="28"/>
      <w:szCs w:val="26"/>
    </w:rPr>
  </w:style>
  <w:style w:type="paragraph" w:styleId="Heading4">
    <w:name w:val="heading 4"/>
    <w:basedOn w:val="Normal"/>
    <w:next w:val="Normal"/>
    <w:link w:val="Heading4Char"/>
    <w:uiPriority w:val="9"/>
    <w:semiHidden/>
    <w:unhideWhenUsed/>
    <w:qFormat/>
    <w:rsid w:val="00052D65"/>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C65"/>
    <w:rPr>
      <w:rFonts w:ascii="Times New Roman" w:eastAsiaTheme="majorEastAsia" w:hAnsi="Times New Roman" w:cstheme="majorBidi"/>
      <w:b/>
      <w:color w:val="000000" w:themeColor="text1"/>
      <w:sz w:val="32"/>
      <w:szCs w:val="32"/>
      <w:lang w:val="en-GB" w:bidi="ar-DZ"/>
    </w:rPr>
  </w:style>
  <w:style w:type="character" w:customStyle="1" w:styleId="Heading2Char">
    <w:name w:val="Heading 2 Char"/>
    <w:basedOn w:val="DefaultParagraphFont"/>
    <w:link w:val="Heading2"/>
    <w:uiPriority w:val="9"/>
    <w:rsid w:val="00FC3C65"/>
    <w:rPr>
      <w:rFonts w:ascii="Times New Roman" w:eastAsiaTheme="majorEastAsia" w:hAnsi="Times New Roman" w:cstheme="majorBidi"/>
      <w:b/>
      <w:color w:val="000000" w:themeColor="text1"/>
      <w:sz w:val="28"/>
      <w:szCs w:val="26"/>
      <w:lang w:val="en-GB" w:bidi="ar-DZ"/>
    </w:rPr>
  </w:style>
  <w:style w:type="paragraph" w:styleId="Title">
    <w:name w:val="Title"/>
    <w:basedOn w:val="Normal"/>
    <w:next w:val="Normal"/>
    <w:link w:val="TitleChar"/>
    <w:autoRedefine/>
    <w:uiPriority w:val="10"/>
    <w:qFormat/>
    <w:rsid w:val="001D31A4"/>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D31A4"/>
    <w:rPr>
      <w:rFonts w:ascii="Times New Roman" w:eastAsiaTheme="majorEastAsia" w:hAnsi="Times New Roman" w:cstheme="majorBidi"/>
      <w:b/>
      <w:spacing w:val="-10"/>
      <w:kern w:val="28"/>
      <w:sz w:val="48"/>
      <w:szCs w:val="56"/>
      <w:lang w:val="en-GB" w:bidi="ar-DZ"/>
    </w:rPr>
  </w:style>
  <w:style w:type="paragraph" w:customStyle="1" w:styleId="TableParagraph">
    <w:name w:val="Table Paragraph"/>
    <w:basedOn w:val="Normal"/>
    <w:autoRedefine/>
    <w:uiPriority w:val="1"/>
    <w:qFormat/>
    <w:rsid w:val="003465E0"/>
  </w:style>
  <w:style w:type="table" w:styleId="TableGrid">
    <w:name w:val="Table Grid"/>
    <w:basedOn w:val="TableNormal"/>
    <w:uiPriority w:val="39"/>
    <w:rsid w:val="00493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C3C6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C3C65"/>
    <w:pPr>
      <w:tabs>
        <w:tab w:val="center" w:pos="4680"/>
        <w:tab w:val="right" w:pos="9360"/>
      </w:tabs>
      <w:spacing w:line="240" w:lineRule="auto"/>
    </w:pPr>
  </w:style>
  <w:style w:type="character" w:customStyle="1" w:styleId="HeaderChar">
    <w:name w:val="Header Char"/>
    <w:basedOn w:val="DefaultParagraphFont"/>
    <w:link w:val="Header"/>
    <w:uiPriority w:val="99"/>
    <w:rsid w:val="00FC3C65"/>
    <w:rPr>
      <w:rFonts w:ascii="Times New Roman" w:hAnsi="Times New Roman" w:cs="Times New Roman"/>
      <w:sz w:val="24"/>
      <w:szCs w:val="20"/>
      <w:lang w:val="en-GB" w:bidi="ar-DZ"/>
    </w:rPr>
  </w:style>
  <w:style w:type="paragraph" w:styleId="Footer">
    <w:name w:val="footer"/>
    <w:basedOn w:val="Normal"/>
    <w:link w:val="FooterChar"/>
    <w:uiPriority w:val="99"/>
    <w:unhideWhenUsed/>
    <w:rsid w:val="00FC3C65"/>
    <w:pPr>
      <w:tabs>
        <w:tab w:val="center" w:pos="4680"/>
        <w:tab w:val="right" w:pos="9360"/>
      </w:tabs>
      <w:spacing w:line="240" w:lineRule="auto"/>
    </w:pPr>
  </w:style>
  <w:style w:type="character" w:customStyle="1" w:styleId="FooterChar">
    <w:name w:val="Footer Char"/>
    <w:basedOn w:val="DefaultParagraphFont"/>
    <w:link w:val="Footer"/>
    <w:uiPriority w:val="99"/>
    <w:rsid w:val="00FC3C65"/>
    <w:rPr>
      <w:rFonts w:ascii="Times New Roman" w:hAnsi="Times New Roman" w:cs="Times New Roman"/>
      <w:sz w:val="24"/>
      <w:szCs w:val="20"/>
      <w:lang w:val="en-GB" w:bidi="ar-DZ"/>
    </w:rPr>
  </w:style>
  <w:style w:type="paragraph" w:styleId="TOCHeading">
    <w:name w:val="TOC Heading"/>
    <w:basedOn w:val="Heading1"/>
    <w:next w:val="Normal"/>
    <w:uiPriority w:val="39"/>
    <w:unhideWhenUsed/>
    <w:qFormat/>
    <w:rsid w:val="00FC3C65"/>
    <w:pPr>
      <w:spacing w:line="259" w:lineRule="auto"/>
      <w:jc w:val="left"/>
      <w:outlineLvl w:val="9"/>
    </w:pPr>
    <w:rPr>
      <w:rFonts w:asciiTheme="majorHAnsi" w:hAnsiTheme="majorHAnsi"/>
      <w:b w:val="0"/>
      <w:color w:val="2E74B5" w:themeColor="accent1" w:themeShade="BF"/>
      <w:lang w:val="en-US" w:bidi="ar-SA"/>
    </w:rPr>
  </w:style>
  <w:style w:type="paragraph" w:styleId="TOC1">
    <w:name w:val="toc 1"/>
    <w:basedOn w:val="Normal"/>
    <w:next w:val="Normal"/>
    <w:autoRedefine/>
    <w:uiPriority w:val="39"/>
    <w:unhideWhenUsed/>
    <w:rsid w:val="00FC3C65"/>
    <w:pPr>
      <w:spacing w:after="100"/>
    </w:pPr>
  </w:style>
  <w:style w:type="character" w:styleId="Hyperlink">
    <w:name w:val="Hyperlink"/>
    <w:basedOn w:val="DefaultParagraphFont"/>
    <w:uiPriority w:val="99"/>
    <w:unhideWhenUsed/>
    <w:rsid w:val="00FC3C65"/>
    <w:rPr>
      <w:color w:val="0563C1" w:themeColor="hyperlink"/>
      <w:u w:val="single"/>
    </w:rPr>
  </w:style>
  <w:style w:type="paragraph" w:styleId="TOC2">
    <w:name w:val="toc 2"/>
    <w:basedOn w:val="Normal"/>
    <w:next w:val="Normal"/>
    <w:autoRedefine/>
    <w:uiPriority w:val="39"/>
    <w:unhideWhenUsed/>
    <w:rsid w:val="00FC3C65"/>
    <w:pPr>
      <w:spacing w:after="100"/>
      <w:ind w:left="240"/>
    </w:pPr>
  </w:style>
  <w:style w:type="paragraph" w:styleId="ListParagraph">
    <w:name w:val="List Paragraph"/>
    <w:basedOn w:val="Normal"/>
    <w:uiPriority w:val="34"/>
    <w:qFormat/>
    <w:rsid w:val="00F33DAD"/>
    <w:pPr>
      <w:ind w:left="720"/>
      <w:contextualSpacing/>
    </w:pPr>
  </w:style>
  <w:style w:type="character" w:customStyle="1" w:styleId="Heading4Char">
    <w:name w:val="Heading 4 Char"/>
    <w:basedOn w:val="DefaultParagraphFont"/>
    <w:link w:val="Heading4"/>
    <w:uiPriority w:val="9"/>
    <w:semiHidden/>
    <w:rsid w:val="00052D65"/>
    <w:rPr>
      <w:rFonts w:asciiTheme="majorHAnsi" w:eastAsiaTheme="majorEastAsia" w:hAnsiTheme="majorHAnsi" w:cstheme="majorBidi"/>
      <w:i/>
      <w:iCs/>
      <w:color w:val="2E74B5" w:themeColor="accent1" w:themeShade="BF"/>
      <w:sz w:val="24"/>
      <w:szCs w:val="20"/>
      <w:lang w:val="en-GB" w:bidi="ar-D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E8C1F-8DBC-41F5-9844-E622BFF5C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13</Pages>
  <Words>2549</Words>
  <Characters>14533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MS1241Fateh</cp:lastModifiedBy>
  <cp:revision>17</cp:revision>
  <dcterms:created xsi:type="dcterms:W3CDTF">2020-10-28T13:48:00Z</dcterms:created>
  <dcterms:modified xsi:type="dcterms:W3CDTF">2020-10-29T07:22:00Z</dcterms:modified>
</cp:coreProperties>
</file>