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12AB4" w14:textId="77777777" w:rsidR="00A31C03" w:rsidRDefault="00A31C03" w:rsidP="002D6201"/>
    <w:p w14:paraId="2B045BB2" w14:textId="77777777" w:rsidR="00A31C03" w:rsidRDefault="00A31C03" w:rsidP="002D6201"/>
    <w:p w14:paraId="36AA222D" w14:textId="77777777" w:rsidR="00A31C03" w:rsidRDefault="00A31C03" w:rsidP="002D6201"/>
    <w:p w14:paraId="3F1D655A" w14:textId="77777777" w:rsidR="00A31C03" w:rsidRDefault="00A31C03" w:rsidP="002D6201"/>
    <w:p w14:paraId="58C70275" w14:textId="37EDF6AF" w:rsidR="00FD302A" w:rsidRDefault="00FD302A" w:rsidP="002D6201">
      <w:r>
        <w:rPr>
          <w:noProof/>
        </w:rPr>
        <mc:AlternateContent>
          <mc:Choice Requires="wps">
            <w:drawing>
              <wp:inline distT="0" distB="0" distL="0" distR="0" wp14:anchorId="074616EB" wp14:editId="26E9EFAB">
                <wp:extent cx="5705475" cy="1724025"/>
                <wp:effectExtent l="19050" t="19050" r="28575" b="28575"/>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724025"/>
                        </a:xfrm>
                        <a:prstGeom prst="rect">
                          <a:avLst/>
                        </a:prstGeom>
                        <a:solidFill>
                          <a:srgbClr val="FFFFFF"/>
                        </a:solidFill>
                        <a:ln w="31750" cmpd="dbl">
                          <a:solidFill>
                            <a:srgbClr val="4472C4"/>
                          </a:solidFill>
                          <a:miter lim="800000"/>
                          <a:headEnd/>
                          <a:tailEnd/>
                        </a:ln>
                      </wps:spPr>
                      <wps:txbx>
                        <w:txbxContent>
                          <w:p w14:paraId="77C3BCCC" w14:textId="1D2E074C" w:rsidR="00FD302A" w:rsidRPr="00785B12" w:rsidRDefault="00FD302A" w:rsidP="00FD302A">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Pr>
                                <w:rFonts w:cstheme="minorHAnsi"/>
                                <w:sz w:val="44"/>
                                <w:szCs w:val="44"/>
                              </w:rPr>
                              <w:br/>
                            </w:r>
                            <w:r w:rsidRPr="00FD302A">
                              <w:rPr>
                                <w:rFonts w:cstheme="minorHAnsi"/>
                                <w:sz w:val="44"/>
                                <w:szCs w:val="44"/>
                              </w:rPr>
                              <w:t>Artificial Intelligence and Machine Learning (ACCA6011)</w:t>
                            </w:r>
                          </w:p>
                          <w:p w14:paraId="2B2ED5EC" w14:textId="77777777" w:rsidR="00FD302A" w:rsidRPr="00634579" w:rsidRDefault="00FD302A" w:rsidP="00FD302A"/>
                          <w:p w14:paraId="3ED1834B" w14:textId="77777777" w:rsidR="00FD302A" w:rsidRPr="00634579" w:rsidRDefault="00FD302A" w:rsidP="00FD302A"/>
                          <w:p w14:paraId="06A6B5CE" w14:textId="77777777" w:rsidR="00FD302A" w:rsidRDefault="00FD302A" w:rsidP="00FD302A"/>
                        </w:txbxContent>
                      </wps:txbx>
                      <wps:bodyPr rot="0" vert="horz" wrap="square" lIns="91440" tIns="45720" rIns="91440" bIns="45720" anchor="t" anchorCtr="0" upright="1">
                        <a:noAutofit/>
                      </wps:bodyPr>
                    </wps:wsp>
                  </a:graphicData>
                </a:graphic>
              </wp:inline>
            </w:drawing>
          </mc:Choice>
          <mc:Fallback>
            <w:pict>
              <v:shapetype w14:anchorId="074616EB" id="_x0000_t202" coordsize="21600,21600" o:spt="202" path="m,l,21600r21600,l21600,xe">
                <v:stroke joinstyle="miter"/>
                <v:path gradientshapeok="t" o:connecttype="rect"/>
              </v:shapetype>
              <v:shape id="Text Box 26" o:spid="_x0000_s1026" type="#_x0000_t202" style="width:449.25pt;height:13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" strokecolor="#4472c4" strokeweight="2.5pt">
                <v:stroke linestyle="thinThin"/>
                <v:textbox>
                  <w:txbxContent>
                    <w:p w14:paraId="77C3BCCC" w14:textId="1D2E074C" w:rsidR="00FD302A" w:rsidRPr="00785B12" w:rsidRDefault="00FD302A" w:rsidP="00FD302A">
                      <w:pPr>
                        <w:jc w:val="center"/>
                        <w:rPr>
                          <w:sz w:val="48"/>
                          <w:szCs w:val="48"/>
                        </w:rPr>
                      </w:pPr>
                      <w:r w:rsidRPr="00010EC2">
                        <w:rPr>
                          <w:rFonts w:cstheme="minorHAnsi"/>
                          <w:sz w:val="44"/>
                          <w:szCs w:val="44"/>
                        </w:rPr>
                        <w:t>Tirion Wall</w:t>
                      </w:r>
                      <w:r w:rsidRPr="00010EC2">
                        <w:rPr>
                          <w:rFonts w:cstheme="minorHAnsi"/>
                          <w:sz w:val="44"/>
                          <w:szCs w:val="44"/>
                        </w:rPr>
                        <w:br/>
                        <w:t xml:space="preserve">Student number: 2023509 </w:t>
                      </w:r>
                      <w:r>
                        <w:rPr>
                          <w:rFonts w:cstheme="minorHAnsi"/>
                          <w:sz w:val="44"/>
                          <w:szCs w:val="44"/>
                        </w:rPr>
                        <w:br/>
                      </w:r>
                      <w:r w:rsidRPr="00FD302A">
                        <w:rPr>
                          <w:rFonts w:cstheme="minorHAnsi"/>
                          <w:sz w:val="44"/>
                          <w:szCs w:val="44"/>
                        </w:rPr>
                        <w:t>Artificial Intelligence and Machine Learning (ACCA6011)</w:t>
                      </w:r>
                    </w:p>
                    <w:p w14:paraId="2B2ED5EC" w14:textId="77777777" w:rsidR="00FD302A" w:rsidRPr="00634579" w:rsidRDefault="00FD302A" w:rsidP="00FD302A"/>
                    <w:p w14:paraId="3ED1834B" w14:textId="77777777" w:rsidR="00FD302A" w:rsidRPr="00634579" w:rsidRDefault="00FD302A" w:rsidP="00FD302A"/>
                    <w:p w14:paraId="06A6B5CE" w14:textId="77777777" w:rsidR="00FD302A" w:rsidRDefault="00FD302A" w:rsidP="00FD302A"/>
                  </w:txbxContent>
                </v:textbox>
                <w10:anchorlock/>
              </v:shape>
            </w:pict>
          </mc:Fallback>
        </mc:AlternateContent>
      </w:r>
    </w:p>
    <w:p w14:paraId="2571A1AE" w14:textId="77777777" w:rsidR="00FD302A" w:rsidRDefault="00FD302A" w:rsidP="002D6201"/>
    <w:p w14:paraId="26E2D881" w14:textId="77777777" w:rsidR="00FD302A" w:rsidRDefault="00FD302A" w:rsidP="002D6201"/>
    <w:p w14:paraId="60A89977" w14:textId="77777777" w:rsidR="00FD302A" w:rsidRDefault="00FD302A" w:rsidP="002D6201"/>
    <w:p w14:paraId="0A4D1824" w14:textId="77777777" w:rsidR="00FD302A" w:rsidRDefault="00FD302A" w:rsidP="002D6201"/>
    <w:p w14:paraId="0B84523E" w14:textId="77777777" w:rsidR="00FD302A" w:rsidRDefault="00FD302A" w:rsidP="002D6201"/>
    <w:p w14:paraId="1E690278" w14:textId="77777777" w:rsidR="00FD302A" w:rsidRDefault="00FD302A" w:rsidP="002D6201"/>
    <w:p w14:paraId="2F03074C" w14:textId="77777777" w:rsidR="002C7821" w:rsidRDefault="002C7821" w:rsidP="002D6201"/>
    <w:p w14:paraId="691E659D" w14:textId="77777777" w:rsidR="002C7821" w:rsidRDefault="002C7821" w:rsidP="002D6201"/>
    <w:p w14:paraId="3477D480" w14:textId="77777777" w:rsidR="002C7821" w:rsidRDefault="002C7821" w:rsidP="002D6201"/>
    <w:p w14:paraId="0D24502B" w14:textId="77777777" w:rsidR="002C7821" w:rsidRDefault="002C7821" w:rsidP="002D6201"/>
    <w:p w14:paraId="198E8C53" w14:textId="77777777" w:rsidR="002C7821" w:rsidRDefault="002C7821" w:rsidP="002D6201"/>
    <w:p w14:paraId="737DF59A" w14:textId="77777777" w:rsidR="002C7821" w:rsidRDefault="002C7821" w:rsidP="002D6201"/>
    <w:p w14:paraId="47A4734B" w14:textId="77777777" w:rsidR="002C7821" w:rsidRDefault="002C7821" w:rsidP="002D6201"/>
    <w:p w14:paraId="7EA4081D" w14:textId="77777777" w:rsidR="002C7821" w:rsidRDefault="002C7821" w:rsidP="002D6201"/>
    <w:p w14:paraId="04D67D5F" w14:textId="77777777" w:rsidR="002C7821" w:rsidRDefault="002C7821" w:rsidP="002D6201"/>
    <w:p w14:paraId="5FB61618" w14:textId="77777777" w:rsidR="002C7821" w:rsidRDefault="002C7821" w:rsidP="002D6201"/>
    <w:p w14:paraId="47C51C9B" w14:textId="767B42B3" w:rsidR="002C7821" w:rsidRDefault="002C7821" w:rsidP="002D6201"/>
    <w:sdt>
      <w:sdtPr>
        <w:rPr>
          <w:rFonts w:asciiTheme="minorHAnsi" w:eastAsiaTheme="minorHAnsi" w:hAnsiTheme="minorHAnsi" w:cstheme="minorBidi"/>
          <w:color w:val="auto"/>
          <w:kern w:val="2"/>
          <w:sz w:val="24"/>
          <w:szCs w:val="24"/>
          <w:lang w:val="en-GB"/>
          <w14:ligatures w14:val="standardContextual"/>
        </w:rPr>
        <w:id w:val="-129176996"/>
        <w:docPartObj>
          <w:docPartGallery w:val="Table of Contents"/>
          <w:docPartUnique/>
        </w:docPartObj>
      </w:sdtPr>
      <w:sdtEndPr>
        <w:rPr>
          <w:b/>
          <w:bCs/>
          <w:noProof/>
        </w:rPr>
      </w:sdtEndPr>
      <w:sdtContent>
        <w:p w14:paraId="1284C6D8" w14:textId="19889186" w:rsidR="002C7821" w:rsidRDefault="002C7821">
          <w:pPr>
            <w:pStyle w:val="TOCHeading"/>
          </w:pPr>
          <w:r>
            <w:t>Contents</w:t>
          </w:r>
        </w:p>
        <w:p w14:paraId="789BA1E7" w14:textId="0B5E52A9" w:rsidR="001871CF" w:rsidRDefault="002C78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486777" w:history="1">
            <w:r w:rsidR="001871CF" w:rsidRPr="003B5A9D">
              <w:rPr>
                <w:rStyle w:val="Hyperlink"/>
                <w:noProof/>
              </w:rPr>
              <w:t>Abstract</w:t>
            </w:r>
            <w:r w:rsidR="001871CF">
              <w:rPr>
                <w:noProof/>
                <w:webHidden/>
              </w:rPr>
              <w:tab/>
            </w:r>
            <w:r w:rsidR="001871CF">
              <w:rPr>
                <w:noProof/>
                <w:webHidden/>
              </w:rPr>
              <w:fldChar w:fldCharType="begin"/>
            </w:r>
            <w:r w:rsidR="001871CF">
              <w:rPr>
                <w:noProof/>
                <w:webHidden/>
              </w:rPr>
              <w:instrText xml:space="preserve"> PAGEREF _Toc191486777 \h </w:instrText>
            </w:r>
            <w:r w:rsidR="001871CF">
              <w:rPr>
                <w:noProof/>
                <w:webHidden/>
              </w:rPr>
            </w:r>
            <w:r w:rsidR="001871CF">
              <w:rPr>
                <w:noProof/>
                <w:webHidden/>
              </w:rPr>
              <w:fldChar w:fldCharType="separate"/>
            </w:r>
            <w:r w:rsidR="001871CF">
              <w:rPr>
                <w:noProof/>
                <w:webHidden/>
              </w:rPr>
              <w:t>3</w:t>
            </w:r>
            <w:r w:rsidR="001871CF">
              <w:rPr>
                <w:noProof/>
                <w:webHidden/>
              </w:rPr>
              <w:fldChar w:fldCharType="end"/>
            </w:r>
          </w:hyperlink>
        </w:p>
        <w:p w14:paraId="059F217E" w14:textId="23FA42B5" w:rsidR="001871CF" w:rsidRDefault="001871CF">
          <w:pPr>
            <w:pStyle w:val="TOC1"/>
            <w:tabs>
              <w:tab w:val="right" w:leader="dot" w:pos="9016"/>
            </w:tabs>
            <w:rPr>
              <w:rFonts w:eastAsiaTheme="minorEastAsia"/>
              <w:noProof/>
              <w:lang w:eastAsia="en-GB"/>
            </w:rPr>
          </w:pPr>
          <w:hyperlink w:anchor="_Toc191486778" w:history="1">
            <w:r w:rsidRPr="003B5A9D">
              <w:rPr>
                <w:rStyle w:val="Hyperlink"/>
                <w:noProof/>
              </w:rPr>
              <w:t>Introduction</w:t>
            </w:r>
            <w:r>
              <w:rPr>
                <w:noProof/>
                <w:webHidden/>
              </w:rPr>
              <w:tab/>
            </w:r>
            <w:r>
              <w:rPr>
                <w:noProof/>
                <w:webHidden/>
              </w:rPr>
              <w:fldChar w:fldCharType="begin"/>
            </w:r>
            <w:r>
              <w:rPr>
                <w:noProof/>
                <w:webHidden/>
              </w:rPr>
              <w:instrText xml:space="preserve"> PAGEREF _Toc191486778 \h </w:instrText>
            </w:r>
            <w:r>
              <w:rPr>
                <w:noProof/>
                <w:webHidden/>
              </w:rPr>
            </w:r>
            <w:r>
              <w:rPr>
                <w:noProof/>
                <w:webHidden/>
              </w:rPr>
              <w:fldChar w:fldCharType="separate"/>
            </w:r>
            <w:r>
              <w:rPr>
                <w:noProof/>
                <w:webHidden/>
              </w:rPr>
              <w:t>3</w:t>
            </w:r>
            <w:r>
              <w:rPr>
                <w:noProof/>
                <w:webHidden/>
              </w:rPr>
              <w:fldChar w:fldCharType="end"/>
            </w:r>
          </w:hyperlink>
        </w:p>
        <w:p w14:paraId="44D49AF1" w14:textId="4AB9BCD4" w:rsidR="001871CF" w:rsidRDefault="001871CF">
          <w:pPr>
            <w:pStyle w:val="TOC1"/>
            <w:tabs>
              <w:tab w:val="right" w:leader="dot" w:pos="9016"/>
            </w:tabs>
            <w:rPr>
              <w:rFonts w:eastAsiaTheme="minorEastAsia"/>
              <w:noProof/>
              <w:lang w:eastAsia="en-GB"/>
            </w:rPr>
          </w:pPr>
          <w:hyperlink w:anchor="_Toc191486779" w:history="1">
            <w:r w:rsidRPr="003B5A9D">
              <w:rPr>
                <w:rStyle w:val="Hyperlink"/>
                <w:noProof/>
              </w:rPr>
              <w:t>Link to demonstration of code</w:t>
            </w:r>
            <w:r>
              <w:rPr>
                <w:noProof/>
                <w:webHidden/>
              </w:rPr>
              <w:tab/>
            </w:r>
            <w:r>
              <w:rPr>
                <w:noProof/>
                <w:webHidden/>
              </w:rPr>
              <w:fldChar w:fldCharType="begin"/>
            </w:r>
            <w:r>
              <w:rPr>
                <w:noProof/>
                <w:webHidden/>
              </w:rPr>
              <w:instrText xml:space="preserve"> PAGEREF _Toc191486779 \h </w:instrText>
            </w:r>
            <w:r>
              <w:rPr>
                <w:noProof/>
                <w:webHidden/>
              </w:rPr>
            </w:r>
            <w:r>
              <w:rPr>
                <w:noProof/>
                <w:webHidden/>
              </w:rPr>
              <w:fldChar w:fldCharType="separate"/>
            </w:r>
            <w:r>
              <w:rPr>
                <w:noProof/>
                <w:webHidden/>
              </w:rPr>
              <w:t>3</w:t>
            </w:r>
            <w:r>
              <w:rPr>
                <w:noProof/>
                <w:webHidden/>
              </w:rPr>
              <w:fldChar w:fldCharType="end"/>
            </w:r>
          </w:hyperlink>
        </w:p>
        <w:p w14:paraId="2B48E3EC" w14:textId="73A030E8" w:rsidR="001871CF" w:rsidRDefault="001871CF">
          <w:pPr>
            <w:pStyle w:val="TOC1"/>
            <w:tabs>
              <w:tab w:val="right" w:leader="dot" w:pos="9016"/>
            </w:tabs>
            <w:rPr>
              <w:rFonts w:eastAsiaTheme="minorEastAsia"/>
              <w:noProof/>
              <w:lang w:eastAsia="en-GB"/>
            </w:rPr>
          </w:pPr>
          <w:hyperlink w:anchor="_Toc191486780" w:history="1">
            <w:r w:rsidRPr="003B5A9D">
              <w:rPr>
                <w:rStyle w:val="Hyperlink"/>
                <w:noProof/>
              </w:rPr>
              <w:t>Problem statement and Literature Review</w:t>
            </w:r>
            <w:r>
              <w:rPr>
                <w:noProof/>
                <w:webHidden/>
              </w:rPr>
              <w:tab/>
            </w:r>
            <w:r>
              <w:rPr>
                <w:noProof/>
                <w:webHidden/>
              </w:rPr>
              <w:fldChar w:fldCharType="begin"/>
            </w:r>
            <w:r>
              <w:rPr>
                <w:noProof/>
                <w:webHidden/>
              </w:rPr>
              <w:instrText xml:space="preserve"> PAGEREF _Toc191486780 \h </w:instrText>
            </w:r>
            <w:r>
              <w:rPr>
                <w:noProof/>
                <w:webHidden/>
              </w:rPr>
            </w:r>
            <w:r>
              <w:rPr>
                <w:noProof/>
                <w:webHidden/>
              </w:rPr>
              <w:fldChar w:fldCharType="separate"/>
            </w:r>
            <w:r>
              <w:rPr>
                <w:noProof/>
                <w:webHidden/>
              </w:rPr>
              <w:t>4</w:t>
            </w:r>
            <w:r>
              <w:rPr>
                <w:noProof/>
                <w:webHidden/>
              </w:rPr>
              <w:fldChar w:fldCharType="end"/>
            </w:r>
          </w:hyperlink>
        </w:p>
        <w:p w14:paraId="265C9C71" w14:textId="2C2F4C70" w:rsidR="001871CF" w:rsidRDefault="001871CF">
          <w:pPr>
            <w:pStyle w:val="TOC1"/>
            <w:tabs>
              <w:tab w:val="right" w:leader="dot" w:pos="9016"/>
            </w:tabs>
            <w:rPr>
              <w:rFonts w:eastAsiaTheme="minorEastAsia"/>
              <w:noProof/>
              <w:lang w:eastAsia="en-GB"/>
            </w:rPr>
          </w:pPr>
          <w:hyperlink w:anchor="_Toc191486781" w:history="1">
            <w:r w:rsidRPr="003B5A9D">
              <w:rPr>
                <w:rStyle w:val="Hyperlink"/>
                <w:noProof/>
              </w:rPr>
              <w:t>Methodology</w:t>
            </w:r>
            <w:r>
              <w:rPr>
                <w:noProof/>
                <w:webHidden/>
              </w:rPr>
              <w:tab/>
            </w:r>
            <w:r>
              <w:rPr>
                <w:noProof/>
                <w:webHidden/>
              </w:rPr>
              <w:fldChar w:fldCharType="begin"/>
            </w:r>
            <w:r>
              <w:rPr>
                <w:noProof/>
                <w:webHidden/>
              </w:rPr>
              <w:instrText xml:space="preserve"> PAGEREF _Toc191486781 \h </w:instrText>
            </w:r>
            <w:r>
              <w:rPr>
                <w:noProof/>
                <w:webHidden/>
              </w:rPr>
            </w:r>
            <w:r>
              <w:rPr>
                <w:noProof/>
                <w:webHidden/>
              </w:rPr>
              <w:fldChar w:fldCharType="separate"/>
            </w:r>
            <w:r>
              <w:rPr>
                <w:noProof/>
                <w:webHidden/>
              </w:rPr>
              <w:t>6</w:t>
            </w:r>
            <w:r>
              <w:rPr>
                <w:noProof/>
                <w:webHidden/>
              </w:rPr>
              <w:fldChar w:fldCharType="end"/>
            </w:r>
          </w:hyperlink>
        </w:p>
        <w:p w14:paraId="49EA6E5F" w14:textId="3FFF628C" w:rsidR="001871CF" w:rsidRDefault="001871CF">
          <w:pPr>
            <w:pStyle w:val="TOC1"/>
            <w:tabs>
              <w:tab w:val="right" w:leader="dot" w:pos="9016"/>
            </w:tabs>
            <w:rPr>
              <w:rFonts w:eastAsiaTheme="minorEastAsia"/>
              <w:noProof/>
              <w:lang w:eastAsia="en-GB"/>
            </w:rPr>
          </w:pPr>
          <w:hyperlink w:anchor="_Toc191486782" w:history="1">
            <w:r w:rsidRPr="003B5A9D">
              <w:rPr>
                <w:rStyle w:val="Hyperlink"/>
                <w:noProof/>
              </w:rPr>
              <w:t>Experiments</w:t>
            </w:r>
            <w:r>
              <w:rPr>
                <w:noProof/>
                <w:webHidden/>
              </w:rPr>
              <w:tab/>
            </w:r>
            <w:r>
              <w:rPr>
                <w:noProof/>
                <w:webHidden/>
              </w:rPr>
              <w:fldChar w:fldCharType="begin"/>
            </w:r>
            <w:r>
              <w:rPr>
                <w:noProof/>
                <w:webHidden/>
              </w:rPr>
              <w:instrText xml:space="preserve"> PAGEREF _Toc191486782 \h </w:instrText>
            </w:r>
            <w:r>
              <w:rPr>
                <w:noProof/>
                <w:webHidden/>
              </w:rPr>
            </w:r>
            <w:r>
              <w:rPr>
                <w:noProof/>
                <w:webHidden/>
              </w:rPr>
              <w:fldChar w:fldCharType="separate"/>
            </w:r>
            <w:r>
              <w:rPr>
                <w:noProof/>
                <w:webHidden/>
              </w:rPr>
              <w:t>6</w:t>
            </w:r>
            <w:r>
              <w:rPr>
                <w:noProof/>
                <w:webHidden/>
              </w:rPr>
              <w:fldChar w:fldCharType="end"/>
            </w:r>
          </w:hyperlink>
        </w:p>
        <w:p w14:paraId="41990BC0" w14:textId="32CF36D1" w:rsidR="001871CF" w:rsidRDefault="001871CF">
          <w:pPr>
            <w:pStyle w:val="TOC1"/>
            <w:tabs>
              <w:tab w:val="right" w:leader="dot" w:pos="9016"/>
            </w:tabs>
            <w:rPr>
              <w:rFonts w:eastAsiaTheme="minorEastAsia"/>
              <w:noProof/>
              <w:lang w:eastAsia="en-GB"/>
            </w:rPr>
          </w:pPr>
          <w:hyperlink w:anchor="_Toc191486783" w:history="1">
            <w:r w:rsidRPr="003B5A9D">
              <w:rPr>
                <w:rStyle w:val="Hyperlink"/>
                <w:noProof/>
              </w:rPr>
              <w:t>Results</w:t>
            </w:r>
            <w:r>
              <w:rPr>
                <w:noProof/>
                <w:webHidden/>
              </w:rPr>
              <w:tab/>
            </w:r>
            <w:r>
              <w:rPr>
                <w:noProof/>
                <w:webHidden/>
              </w:rPr>
              <w:fldChar w:fldCharType="begin"/>
            </w:r>
            <w:r>
              <w:rPr>
                <w:noProof/>
                <w:webHidden/>
              </w:rPr>
              <w:instrText xml:space="preserve"> PAGEREF _Toc191486783 \h </w:instrText>
            </w:r>
            <w:r>
              <w:rPr>
                <w:noProof/>
                <w:webHidden/>
              </w:rPr>
            </w:r>
            <w:r>
              <w:rPr>
                <w:noProof/>
                <w:webHidden/>
              </w:rPr>
              <w:fldChar w:fldCharType="separate"/>
            </w:r>
            <w:r>
              <w:rPr>
                <w:noProof/>
                <w:webHidden/>
              </w:rPr>
              <w:t>8</w:t>
            </w:r>
            <w:r>
              <w:rPr>
                <w:noProof/>
                <w:webHidden/>
              </w:rPr>
              <w:fldChar w:fldCharType="end"/>
            </w:r>
          </w:hyperlink>
        </w:p>
        <w:p w14:paraId="2764AB67" w14:textId="0A6BF8A9" w:rsidR="001871CF" w:rsidRDefault="001871CF">
          <w:pPr>
            <w:pStyle w:val="TOC1"/>
            <w:tabs>
              <w:tab w:val="right" w:leader="dot" w:pos="9016"/>
            </w:tabs>
            <w:rPr>
              <w:rFonts w:eastAsiaTheme="minorEastAsia"/>
              <w:noProof/>
              <w:lang w:eastAsia="en-GB"/>
            </w:rPr>
          </w:pPr>
          <w:hyperlink w:anchor="_Toc191486784" w:history="1">
            <w:r w:rsidRPr="003B5A9D">
              <w:rPr>
                <w:rStyle w:val="Hyperlink"/>
                <w:noProof/>
              </w:rPr>
              <w:t>Recommendation</w:t>
            </w:r>
            <w:r>
              <w:rPr>
                <w:noProof/>
                <w:webHidden/>
              </w:rPr>
              <w:tab/>
            </w:r>
            <w:r>
              <w:rPr>
                <w:noProof/>
                <w:webHidden/>
              </w:rPr>
              <w:fldChar w:fldCharType="begin"/>
            </w:r>
            <w:r>
              <w:rPr>
                <w:noProof/>
                <w:webHidden/>
              </w:rPr>
              <w:instrText xml:space="preserve"> PAGEREF _Toc191486784 \h </w:instrText>
            </w:r>
            <w:r>
              <w:rPr>
                <w:noProof/>
                <w:webHidden/>
              </w:rPr>
            </w:r>
            <w:r>
              <w:rPr>
                <w:noProof/>
                <w:webHidden/>
              </w:rPr>
              <w:fldChar w:fldCharType="separate"/>
            </w:r>
            <w:r>
              <w:rPr>
                <w:noProof/>
                <w:webHidden/>
              </w:rPr>
              <w:t>10</w:t>
            </w:r>
            <w:r>
              <w:rPr>
                <w:noProof/>
                <w:webHidden/>
              </w:rPr>
              <w:fldChar w:fldCharType="end"/>
            </w:r>
          </w:hyperlink>
        </w:p>
        <w:p w14:paraId="5C106269" w14:textId="1352F087" w:rsidR="001871CF" w:rsidRDefault="001871CF">
          <w:pPr>
            <w:pStyle w:val="TOC1"/>
            <w:tabs>
              <w:tab w:val="right" w:leader="dot" w:pos="9016"/>
            </w:tabs>
            <w:rPr>
              <w:rFonts w:eastAsiaTheme="minorEastAsia"/>
              <w:noProof/>
              <w:lang w:eastAsia="en-GB"/>
            </w:rPr>
          </w:pPr>
          <w:hyperlink w:anchor="_Toc191486785" w:history="1">
            <w:r w:rsidRPr="003B5A9D">
              <w:rPr>
                <w:rStyle w:val="Hyperlink"/>
                <w:noProof/>
              </w:rPr>
              <w:t>Conclusion</w:t>
            </w:r>
            <w:r>
              <w:rPr>
                <w:noProof/>
                <w:webHidden/>
              </w:rPr>
              <w:tab/>
            </w:r>
            <w:r>
              <w:rPr>
                <w:noProof/>
                <w:webHidden/>
              </w:rPr>
              <w:fldChar w:fldCharType="begin"/>
            </w:r>
            <w:r>
              <w:rPr>
                <w:noProof/>
                <w:webHidden/>
              </w:rPr>
              <w:instrText xml:space="preserve"> PAGEREF _Toc191486785 \h </w:instrText>
            </w:r>
            <w:r>
              <w:rPr>
                <w:noProof/>
                <w:webHidden/>
              </w:rPr>
            </w:r>
            <w:r>
              <w:rPr>
                <w:noProof/>
                <w:webHidden/>
              </w:rPr>
              <w:fldChar w:fldCharType="separate"/>
            </w:r>
            <w:r>
              <w:rPr>
                <w:noProof/>
                <w:webHidden/>
              </w:rPr>
              <w:t>10</w:t>
            </w:r>
            <w:r>
              <w:rPr>
                <w:noProof/>
                <w:webHidden/>
              </w:rPr>
              <w:fldChar w:fldCharType="end"/>
            </w:r>
          </w:hyperlink>
        </w:p>
        <w:p w14:paraId="7B9C47BC" w14:textId="51B5A094" w:rsidR="001871CF" w:rsidRDefault="001871CF">
          <w:pPr>
            <w:pStyle w:val="TOC1"/>
            <w:tabs>
              <w:tab w:val="right" w:leader="dot" w:pos="9016"/>
            </w:tabs>
            <w:rPr>
              <w:rFonts w:eastAsiaTheme="minorEastAsia"/>
              <w:noProof/>
              <w:lang w:eastAsia="en-GB"/>
            </w:rPr>
          </w:pPr>
          <w:hyperlink w:anchor="_Toc191486786" w:history="1">
            <w:r w:rsidRPr="003B5A9D">
              <w:rPr>
                <w:rStyle w:val="Hyperlink"/>
                <w:noProof/>
              </w:rPr>
              <w:t>References</w:t>
            </w:r>
            <w:r>
              <w:rPr>
                <w:noProof/>
                <w:webHidden/>
              </w:rPr>
              <w:tab/>
            </w:r>
            <w:r>
              <w:rPr>
                <w:noProof/>
                <w:webHidden/>
              </w:rPr>
              <w:fldChar w:fldCharType="begin"/>
            </w:r>
            <w:r>
              <w:rPr>
                <w:noProof/>
                <w:webHidden/>
              </w:rPr>
              <w:instrText xml:space="preserve"> PAGEREF _Toc191486786 \h </w:instrText>
            </w:r>
            <w:r>
              <w:rPr>
                <w:noProof/>
                <w:webHidden/>
              </w:rPr>
            </w:r>
            <w:r>
              <w:rPr>
                <w:noProof/>
                <w:webHidden/>
              </w:rPr>
              <w:fldChar w:fldCharType="separate"/>
            </w:r>
            <w:r>
              <w:rPr>
                <w:noProof/>
                <w:webHidden/>
              </w:rPr>
              <w:t>11</w:t>
            </w:r>
            <w:r>
              <w:rPr>
                <w:noProof/>
                <w:webHidden/>
              </w:rPr>
              <w:fldChar w:fldCharType="end"/>
            </w:r>
          </w:hyperlink>
        </w:p>
        <w:p w14:paraId="0ACD0472" w14:textId="3578DF39" w:rsidR="002C7821" w:rsidRDefault="002C7821">
          <w:r>
            <w:rPr>
              <w:b/>
              <w:bCs/>
              <w:noProof/>
            </w:rPr>
            <w:fldChar w:fldCharType="end"/>
          </w:r>
        </w:p>
      </w:sdtContent>
    </w:sdt>
    <w:p w14:paraId="44C2F39B" w14:textId="77777777" w:rsidR="002C7821" w:rsidRDefault="002C7821" w:rsidP="002D6201"/>
    <w:p w14:paraId="215382BB" w14:textId="77777777" w:rsidR="00737B82" w:rsidRDefault="00737B82" w:rsidP="002D6201"/>
    <w:p w14:paraId="4C5FB1A9" w14:textId="77777777" w:rsidR="00737B82" w:rsidRDefault="00737B82" w:rsidP="002D6201"/>
    <w:p w14:paraId="601F0DD1" w14:textId="323DC777" w:rsidR="008E480D" w:rsidRDefault="008E480D" w:rsidP="002D6201"/>
    <w:p w14:paraId="0E88B977" w14:textId="77777777" w:rsidR="008E480D" w:rsidRDefault="008E480D" w:rsidP="002D6201"/>
    <w:p w14:paraId="4E5462C3" w14:textId="77777777" w:rsidR="00737B82" w:rsidRDefault="00737B82" w:rsidP="002D6201"/>
    <w:p w14:paraId="23125CBF" w14:textId="77777777" w:rsidR="00737B82" w:rsidRDefault="00737B82" w:rsidP="002D6201"/>
    <w:p w14:paraId="59DD917C" w14:textId="77777777" w:rsidR="00737B82" w:rsidRDefault="00737B82" w:rsidP="002D6201"/>
    <w:p w14:paraId="69D0958D" w14:textId="77777777" w:rsidR="00FD302A" w:rsidRDefault="00FD302A" w:rsidP="002D6201"/>
    <w:p w14:paraId="433AF7C6" w14:textId="77777777" w:rsidR="00FD302A" w:rsidRDefault="00FD302A" w:rsidP="002D6201"/>
    <w:p w14:paraId="622A4373" w14:textId="77777777" w:rsidR="00FD302A" w:rsidRDefault="00FD302A" w:rsidP="002D6201"/>
    <w:p w14:paraId="31F502A1" w14:textId="77777777" w:rsidR="00FD302A" w:rsidRDefault="00FD302A" w:rsidP="002D6201"/>
    <w:p w14:paraId="4992A926" w14:textId="77777777" w:rsidR="00FD302A" w:rsidRDefault="00FD302A" w:rsidP="002D6201"/>
    <w:p w14:paraId="43742388" w14:textId="77777777" w:rsidR="00181F5B" w:rsidRDefault="00181F5B" w:rsidP="00181F5B">
      <w:r>
        <w:br/>
      </w:r>
      <w:r>
        <w:br/>
      </w:r>
    </w:p>
    <w:p w14:paraId="356732C4" w14:textId="77777777" w:rsidR="00181F5B" w:rsidRDefault="00181F5B" w:rsidP="00181F5B"/>
    <w:p w14:paraId="1F16AA8A" w14:textId="77777777" w:rsidR="00494ED0" w:rsidRDefault="00902EBF" w:rsidP="00494ED0">
      <w:pPr>
        <w:pStyle w:val="Heading1"/>
      </w:pPr>
      <w:bookmarkStart w:id="0" w:name="_Toc191486777"/>
      <w:r>
        <w:lastRenderedPageBreak/>
        <w:t>Abstract</w:t>
      </w:r>
      <w:bookmarkEnd w:id="0"/>
    </w:p>
    <w:p w14:paraId="5673FF06" w14:textId="552CC9C1" w:rsidR="00273CAB" w:rsidRDefault="00494ED0" w:rsidP="00494ED0">
      <w:r>
        <w:br/>
      </w:r>
      <w:r w:rsidRPr="00494ED0">
        <w:t>Predicting customer churn is</w:t>
      </w:r>
      <w:r>
        <w:t xml:space="preserve"> </w:t>
      </w:r>
      <w:r w:rsidR="00B63890">
        <w:t xml:space="preserve">important for companies, as retaining customers is </w:t>
      </w:r>
      <w:r w:rsidR="000063D5">
        <w:t xml:space="preserve">cheaper </w:t>
      </w:r>
      <w:r w:rsidR="00B63890">
        <w:t xml:space="preserve">than gaining new ones. This assignment uses Logistic Regression (LR) and Support Vector Machine (SVM) models to predict churn in the Telco Customer Churn dataset. </w:t>
      </w:r>
      <w:r w:rsidR="00812065">
        <w:t xml:space="preserve">Tuned LR has the highest recall, which is good for identifying customers at risk of leaving, and tuned SVM has the highest precision, reducing false </w:t>
      </w:r>
      <w:r w:rsidR="00A559DC">
        <w:t>positives</w:t>
      </w:r>
      <w:r w:rsidR="00812065">
        <w:t xml:space="preserve">. </w:t>
      </w:r>
    </w:p>
    <w:p w14:paraId="478B9B89" w14:textId="77777777" w:rsidR="004B416D" w:rsidRDefault="004B416D" w:rsidP="004B416D"/>
    <w:p w14:paraId="10DE7CD8" w14:textId="77777777" w:rsidR="004B416D" w:rsidRDefault="004B416D" w:rsidP="004B416D"/>
    <w:p w14:paraId="2F0E5B27" w14:textId="242FBD0A" w:rsidR="001B7808" w:rsidRDefault="001B7808" w:rsidP="001B7808">
      <w:pPr>
        <w:pStyle w:val="Heading1"/>
      </w:pPr>
      <w:bookmarkStart w:id="1" w:name="_Toc191486778"/>
      <w:r>
        <w:t>Introduction</w:t>
      </w:r>
      <w:bookmarkEnd w:id="1"/>
      <w:r>
        <w:t xml:space="preserve"> </w:t>
      </w:r>
    </w:p>
    <w:p w14:paraId="3B527A31" w14:textId="77777777" w:rsidR="003046CF" w:rsidRPr="003046CF" w:rsidRDefault="003046CF" w:rsidP="003046CF"/>
    <w:p w14:paraId="08B020F0" w14:textId="530EBC11" w:rsidR="008D2AA1" w:rsidRDefault="008D2AA1" w:rsidP="008D2AA1">
      <w:r>
        <w:t xml:space="preserve">For this assignment, </w:t>
      </w:r>
      <w:r w:rsidR="00B63890">
        <w:t>SVM</w:t>
      </w:r>
      <w:r>
        <w:t xml:space="preserve"> and </w:t>
      </w:r>
      <w:r w:rsidR="00B63890">
        <w:t>LR</w:t>
      </w:r>
      <w:r>
        <w:t xml:space="preserve"> machine learning models </w:t>
      </w:r>
      <w:r w:rsidR="00D45EAE">
        <w:t xml:space="preserve">will </w:t>
      </w:r>
      <w:r w:rsidR="00384EE1">
        <w:t xml:space="preserve">be applied to the </w:t>
      </w:r>
      <w:r>
        <w:t xml:space="preserve">Telco Customer Churn dataset to predict customer churn. </w:t>
      </w:r>
    </w:p>
    <w:p w14:paraId="37341F22" w14:textId="2B91DE79" w:rsidR="00241269" w:rsidRDefault="004949FF" w:rsidP="008D2AA1">
      <w:r w:rsidRPr="004949FF">
        <w:t xml:space="preserve">Customer churn refers to the process of customers leaving one service provider to </w:t>
      </w:r>
      <w:r>
        <w:t>switch to</w:t>
      </w:r>
      <w:r w:rsidRPr="004949FF">
        <w:t xml:space="preserve"> another</w:t>
      </w:r>
      <w:r w:rsidR="00A44F7E">
        <w:t xml:space="preserve"> [4]</w:t>
      </w:r>
      <w:r w:rsidRPr="004949FF">
        <w:t>.</w:t>
      </w:r>
      <w:r w:rsidR="00A7713B">
        <w:t xml:space="preserve"> Retaining existing customers is one of the </w:t>
      </w:r>
      <w:r w:rsidR="00E1064C">
        <w:t>most cost effective ways for businesses</w:t>
      </w:r>
      <w:r w:rsidR="00384EE1">
        <w:t xml:space="preserve"> to maximise profit</w:t>
      </w:r>
      <w:r w:rsidR="00E1064C">
        <w:t xml:space="preserve">. According to Forbes, gaining new customers can be up to seven times more expensive than retaining existing ones [5]. </w:t>
      </w:r>
      <w:r w:rsidR="00C03D62">
        <w:t>Research shows</w:t>
      </w:r>
      <w:r w:rsidR="009F5A75">
        <w:t xml:space="preserve"> that a 5% increase in customer retention </w:t>
      </w:r>
      <w:r w:rsidR="0042157F">
        <w:t>has been linked to a</w:t>
      </w:r>
      <w:r w:rsidR="009F5A75">
        <w:t xml:space="preserve"> 25% to 95% increase in profits [6].</w:t>
      </w:r>
      <w:r w:rsidR="00D62F3B">
        <w:t xml:space="preserve"> </w:t>
      </w:r>
    </w:p>
    <w:p w14:paraId="60F0F09B" w14:textId="5069072C" w:rsidR="0007277B" w:rsidRDefault="00241269" w:rsidP="008D2AA1">
      <w:r>
        <w:t xml:space="preserve">Businesses can therefore greatly benefit </w:t>
      </w:r>
      <w:r w:rsidR="00187216">
        <w:t>from</w:t>
      </w:r>
      <w:r>
        <w:t xml:space="preserve"> implementing</w:t>
      </w:r>
      <w:r w:rsidR="003F3528">
        <w:t xml:space="preserve"> </w:t>
      </w:r>
      <w:r w:rsidR="009A3332">
        <w:t xml:space="preserve">Machine learning </w:t>
      </w:r>
      <w:r w:rsidR="002B61D3">
        <w:t>models</w:t>
      </w:r>
      <w:r w:rsidR="009A3332">
        <w:t xml:space="preserve"> </w:t>
      </w:r>
      <w:r w:rsidR="00D62F3B">
        <w:t>to help</w:t>
      </w:r>
      <w:r w:rsidR="009A3332">
        <w:t xml:space="preserve"> recognise customers</w:t>
      </w:r>
      <w:r w:rsidR="00566F19">
        <w:t xml:space="preserve"> who</w:t>
      </w:r>
      <w:r w:rsidR="009A3332">
        <w:t xml:space="preserve"> are likely to leave</w:t>
      </w:r>
      <w:r w:rsidR="0034189C">
        <w:t xml:space="preserve"> and </w:t>
      </w:r>
      <w:r w:rsidR="0018415B">
        <w:t>take action to retain them</w:t>
      </w:r>
      <w:r w:rsidR="009A3332">
        <w:t xml:space="preserve"> [</w:t>
      </w:r>
      <w:r w:rsidR="00526F78">
        <w:t>4</w:t>
      </w:r>
      <w:r w:rsidR="009A3332">
        <w:t xml:space="preserve">]. </w:t>
      </w:r>
    </w:p>
    <w:p w14:paraId="19C9C626" w14:textId="26518B0D" w:rsidR="00E1064C" w:rsidRDefault="00A96FC2" w:rsidP="00E65AD0">
      <w:r>
        <w:t xml:space="preserve">This assignment will use the Telco Customer Churn dataset, which includes </w:t>
      </w:r>
      <w:r w:rsidR="00C41BFC">
        <w:t>key c</w:t>
      </w:r>
      <w:r>
        <w:t>ustomer information</w:t>
      </w:r>
      <w:r w:rsidR="00162DE9">
        <w:t xml:space="preserve"> including </w:t>
      </w:r>
      <w:r>
        <w:t>contract</w:t>
      </w:r>
      <w:r w:rsidR="00C41BFC">
        <w:t xml:space="preserve"> type</w:t>
      </w:r>
      <w:r>
        <w:t xml:space="preserve">, payment amount, and service engagement. By analysing this information, it will be possible to spot trends that lead to customer churn and enhance retention. </w:t>
      </w:r>
      <w:r w:rsidR="00E65AD0">
        <w:br/>
      </w:r>
      <w:r w:rsidR="00E65AD0">
        <w:br/>
      </w:r>
      <w:r w:rsidR="00E65AD0">
        <w:br/>
      </w:r>
    </w:p>
    <w:p w14:paraId="522107F1" w14:textId="493CDD40" w:rsidR="00FD302A" w:rsidRDefault="001623ED" w:rsidP="00E65AD0">
      <w:pPr>
        <w:pStyle w:val="Heading1"/>
      </w:pPr>
      <w:bookmarkStart w:id="2" w:name="_Toc191486779"/>
      <w:r>
        <w:t>Link to demonstration of code</w:t>
      </w:r>
      <w:bookmarkEnd w:id="2"/>
      <w:r w:rsidR="00FB4BD7">
        <w:br/>
      </w:r>
    </w:p>
    <w:p w14:paraId="5AD96345" w14:textId="62B26433" w:rsidR="00FD302A" w:rsidRDefault="008B6C81" w:rsidP="002D6201">
      <w:hyperlink r:id="rId8" w:history="1">
        <w:r w:rsidRPr="004A7B34">
          <w:rPr>
            <w:rStyle w:val="Hyperlink"/>
          </w:rPr>
          <w:t>https://youtu.be/b0WfmGD_ZoU</w:t>
        </w:r>
      </w:hyperlink>
      <w:r>
        <w:t xml:space="preserve"> </w:t>
      </w:r>
    </w:p>
    <w:p w14:paraId="161E103C" w14:textId="77777777" w:rsidR="00B04D84" w:rsidRDefault="00B04D84" w:rsidP="002D6201"/>
    <w:p w14:paraId="65B41DD2" w14:textId="50AC5542" w:rsidR="00A05AD7" w:rsidRDefault="00B04D84" w:rsidP="003046CF">
      <w:pPr>
        <w:pStyle w:val="Heading1"/>
      </w:pPr>
      <w:bookmarkStart w:id="3" w:name="_Toc191486780"/>
      <w:r>
        <w:lastRenderedPageBreak/>
        <w:t>Problem statement</w:t>
      </w:r>
      <w:r w:rsidR="003C32D2">
        <w:t xml:space="preserve"> and Literature Review</w:t>
      </w:r>
      <w:bookmarkEnd w:id="3"/>
    </w:p>
    <w:p w14:paraId="5C1495FF" w14:textId="77777777" w:rsidR="003046CF" w:rsidRPr="003046CF" w:rsidRDefault="003046CF" w:rsidP="003046CF"/>
    <w:p w14:paraId="3354D562" w14:textId="77777777" w:rsidR="004154D3" w:rsidRDefault="00A05AD7" w:rsidP="009D0D85">
      <w:r>
        <w:t xml:space="preserve">One of the main </w:t>
      </w:r>
      <w:r w:rsidR="005F4340">
        <w:t>constraints</w:t>
      </w:r>
      <w:r>
        <w:t xml:space="preserve"> in churn prediction is spotting customers at risk of leaving at the </w:t>
      </w:r>
      <w:r w:rsidR="00607C6E">
        <w:t>correct moment</w:t>
      </w:r>
      <w:r>
        <w:t>.</w:t>
      </w:r>
      <w:r w:rsidR="00F62C36">
        <w:t xml:space="preserve"> If </w:t>
      </w:r>
      <w:r w:rsidR="009D0D85">
        <w:t xml:space="preserve">they are identified too soon, </w:t>
      </w:r>
      <w:r w:rsidR="00F62C36">
        <w:t>they might not show any signs of churn</w:t>
      </w:r>
      <w:r w:rsidR="00D506A7">
        <w:t>. H</w:t>
      </w:r>
      <w:r w:rsidR="00F62C36">
        <w:t xml:space="preserve">owever, they might have already made the decision to leave if </w:t>
      </w:r>
      <w:r w:rsidR="0001784D">
        <w:t>found</w:t>
      </w:r>
      <w:r w:rsidR="00F62C36">
        <w:t xml:space="preserve"> too late [7].</w:t>
      </w:r>
      <w:r w:rsidR="004154D3">
        <w:t xml:space="preserve"> </w:t>
      </w:r>
    </w:p>
    <w:p w14:paraId="5B60736E" w14:textId="5125F141" w:rsidR="00717E14" w:rsidRDefault="00717E14" w:rsidP="009D0D85">
      <w:r>
        <w:t xml:space="preserve">Predicting churn accurately is essential to make sure retention efforts focus on the right customers. If done incorrectly, satisfied customers may receive </w:t>
      </w:r>
      <w:r w:rsidR="0058167D">
        <w:t xml:space="preserve">unnecessary </w:t>
      </w:r>
      <w:r>
        <w:t xml:space="preserve">offers, leading to revenue loss [8]. </w:t>
      </w:r>
    </w:p>
    <w:p w14:paraId="700657E0" w14:textId="019403AF" w:rsidR="00A76A00" w:rsidRDefault="00A76A00" w:rsidP="009D0D85">
      <w:r>
        <w:t>Customers leave for many different reasons, ranging from poor user experience to involuntary churn caused by outdated billing information. Therefore, maintaining high quality and up to date data is essential</w:t>
      </w:r>
      <w:r w:rsidR="001F32D7">
        <w:t xml:space="preserve"> to prevent churn</w:t>
      </w:r>
      <w:r>
        <w:t xml:space="preserve">.  </w:t>
      </w:r>
    </w:p>
    <w:p w14:paraId="664F5D6C" w14:textId="43F94D75" w:rsidR="00A50684" w:rsidRDefault="00A76A00" w:rsidP="002D6201">
      <w:r>
        <w:t xml:space="preserve">Additionally, each customer is different, requiring personalised retention strategies. Research by </w:t>
      </w:r>
      <w:r w:rsidR="00BF4EB0">
        <w:t>Esteban Kolsky</w:t>
      </w:r>
      <w:r>
        <w:t xml:space="preserve"> suggests that </w:t>
      </w:r>
      <w:r w:rsidR="007B361A">
        <w:t>“</w:t>
      </w:r>
      <w:r>
        <w:t>only 1</w:t>
      </w:r>
      <w:r w:rsidR="00BF4EB0">
        <w:t xml:space="preserve"> out of 26 unhappy customers complain</w:t>
      </w:r>
      <w:r w:rsidR="007B361A">
        <w:t>”</w:t>
      </w:r>
      <w:r>
        <w:t>, while the remaining churn</w:t>
      </w:r>
      <w:r w:rsidR="00BF4EB0">
        <w:t xml:space="preserve"> [</w:t>
      </w:r>
      <w:r w:rsidR="00717E14">
        <w:t>9</w:t>
      </w:r>
      <w:r w:rsidR="00BF4EB0">
        <w:t xml:space="preserve">]. </w:t>
      </w:r>
      <w:r w:rsidR="0073546A">
        <w:t xml:space="preserve">This emphasises the </w:t>
      </w:r>
      <w:r w:rsidR="007B361A">
        <w:t>importance</w:t>
      </w:r>
      <w:r w:rsidR="0073546A">
        <w:t xml:space="preserve"> of prediction models to </w:t>
      </w:r>
      <w:r w:rsidR="00245C3F">
        <w:t>spot</w:t>
      </w:r>
      <w:r w:rsidR="0073546A">
        <w:t xml:space="preserve"> churn trends before it’s too late. </w:t>
      </w:r>
    </w:p>
    <w:p w14:paraId="1401C808" w14:textId="3D98C16C" w:rsidR="00A50684" w:rsidRDefault="003432DF" w:rsidP="003432DF">
      <w:r>
        <w:t xml:space="preserve">Predictive models not only detect churn risk but also </w:t>
      </w:r>
      <w:r w:rsidR="00A50684">
        <w:t xml:space="preserve">highlight flaws in a product or service and offer useful market insights. These insights allow companies to address issues, and improve customer experience and long-term growth. Additionally, companies who use churn prediction models have an advantage over other rivals since they can take quicker action to keep clients and improve their services. </w:t>
      </w:r>
    </w:p>
    <w:p w14:paraId="78DCBCEC" w14:textId="2DF3D1EE" w:rsidR="006A3BD1" w:rsidRDefault="00AF38F4" w:rsidP="007E0DE9">
      <w:r>
        <w:t>LR</w:t>
      </w:r>
      <w:r w:rsidR="007E0DE9">
        <w:t xml:space="preserve"> is a </w:t>
      </w:r>
      <w:r w:rsidR="00BF0A62">
        <w:t>method used to predict</w:t>
      </w:r>
      <w:r w:rsidR="007E0DE9">
        <w:t xml:space="preserve"> </w:t>
      </w:r>
      <w:r w:rsidR="004C4320">
        <w:t>two possible</w:t>
      </w:r>
      <w:r w:rsidR="007E0DE9">
        <w:t xml:space="preserve"> outcomes, for example, whether a customer will churn or stay. Despite </w:t>
      </w:r>
      <w:r w:rsidR="007C0DD4">
        <w:t>offering</w:t>
      </w:r>
      <w:r w:rsidR="007E0DE9">
        <w:t xml:space="preserve"> businesses clear insights, it isn't always the most </w:t>
      </w:r>
      <w:r w:rsidR="00BF0A62">
        <w:t>practical</w:t>
      </w:r>
      <w:r w:rsidR="007E0DE9">
        <w:t xml:space="preserve"> approach</w:t>
      </w:r>
      <w:r w:rsidR="00D50D6D">
        <w:t xml:space="preserve"> as it can </w:t>
      </w:r>
      <w:r w:rsidR="007E0DE9">
        <w:t xml:space="preserve">have </w:t>
      </w:r>
      <w:r w:rsidR="001B59DA">
        <w:t>difficulty</w:t>
      </w:r>
      <w:r w:rsidR="007E0DE9">
        <w:t xml:space="preserve"> with complicated relationships, making </w:t>
      </w:r>
      <w:r>
        <w:t>SVM</w:t>
      </w:r>
      <w:r w:rsidR="007E0DE9">
        <w:t xml:space="preserve"> a more suitable option. Other models, such as Decision Trees, can be too detailed, which can result in poor performance on new data. Neural Networks require large amounts of data</w:t>
      </w:r>
      <w:r w:rsidR="00266359">
        <w:t xml:space="preserve"> and significant processing power</w:t>
      </w:r>
      <w:r w:rsidR="007E0DE9">
        <w:t xml:space="preserve">, making them </w:t>
      </w:r>
      <w:r w:rsidR="00C25B19">
        <w:t>impractical</w:t>
      </w:r>
      <w:r w:rsidR="007E0DE9">
        <w:t xml:space="preserve"> for certain businesses. SVM and LR are good options for churn prediction because they provide a good mix between accuracy, efficiency and interpretability [10].</w:t>
      </w:r>
    </w:p>
    <w:p w14:paraId="2DB80E28" w14:textId="77777777" w:rsidR="00BE34F7" w:rsidRDefault="007C6782" w:rsidP="002D6201">
      <w:r>
        <w:t xml:space="preserve">As previously mentioned, </w:t>
      </w:r>
      <w:r w:rsidR="00775F27">
        <w:t xml:space="preserve">being able to predict </w:t>
      </w:r>
      <w:r>
        <w:t xml:space="preserve">customer churn is </w:t>
      </w:r>
      <w:r w:rsidR="009C37AD">
        <w:t>highly</w:t>
      </w:r>
      <w:r w:rsidR="00775F27">
        <w:t xml:space="preserve"> beneficial for companies, yet it also comes with its challenges.</w:t>
      </w:r>
      <w:r>
        <w:t xml:space="preserve"> Predicting churn </w:t>
      </w:r>
      <w:r w:rsidR="00BE0627">
        <w:t>is difficult</w:t>
      </w:r>
      <w:r>
        <w:t xml:space="preserve"> because churn and non-churn customers often share similar characteristics, making it </w:t>
      </w:r>
      <w:r w:rsidR="00BE0627">
        <w:t>harder to differentiate between them</w:t>
      </w:r>
      <w:r>
        <w:t xml:space="preserve"> and increasing the error rate</w:t>
      </w:r>
      <w:r w:rsidR="00914F36">
        <w:t xml:space="preserve"> [11]</w:t>
      </w:r>
      <w:r>
        <w:t xml:space="preserve">.  </w:t>
      </w:r>
      <w:r w:rsidR="00FF0146">
        <w:t>Businesses have more data about their customers than ever, and i</w:t>
      </w:r>
      <w:r w:rsidR="00775F27">
        <w:t>t can also take a lot of effort to decide which data elements are needed for churn prediction</w:t>
      </w:r>
      <w:r w:rsidR="009C37AD">
        <w:t xml:space="preserve">, for example, figuring out whether factors like communication </w:t>
      </w:r>
      <w:r w:rsidR="00AF181E">
        <w:t xml:space="preserve">frequency </w:t>
      </w:r>
      <w:r w:rsidR="009C37AD">
        <w:t xml:space="preserve">or payment history are the </w:t>
      </w:r>
      <w:r w:rsidR="000D723B">
        <w:t>most reliable</w:t>
      </w:r>
      <w:r w:rsidR="009C37AD">
        <w:t xml:space="preserve"> indicators</w:t>
      </w:r>
      <w:r w:rsidR="00775F27">
        <w:t xml:space="preserve">. </w:t>
      </w:r>
      <w:r w:rsidR="008901BF">
        <w:t xml:space="preserve">Additionally, if the data is of poor quality, the predictions can be inaccurate. </w:t>
      </w:r>
    </w:p>
    <w:p w14:paraId="5C09554C" w14:textId="16788E21" w:rsidR="007C6782" w:rsidRPr="007D7C4A" w:rsidRDefault="00BE34F7" w:rsidP="002D6201">
      <w:r>
        <w:lastRenderedPageBreak/>
        <w:t xml:space="preserve">Another challenge in churn prediction is data availability and completeness. </w:t>
      </w:r>
      <w:r w:rsidR="00F501AD">
        <w:t>For example, although</w:t>
      </w:r>
      <w:r w:rsidR="007D7C4A">
        <w:t xml:space="preserve"> telecom firms gather a large amount of both structured and unstructured data</w:t>
      </w:r>
      <w:r w:rsidR="00180638">
        <w:t>, they are not necessarily able to access all relevant data</w:t>
      </w:r>
      <w:r w:rsidR="007D7C4A">
        <w:t>. “Data availability is often a hurdle because telecom companies may not have access to all the necessary data points required for robust churn prediction</w:t>
      </w:r>
      <w:r w:rsidR="007D7C4A" w:rsidRPr="00D3718B">
        <w:t xml:space="preserve">” </w:t>
      </w:r>
      <w:r w:rsidR="00FD7C5D" w:rsidRPr="00D3718B">
        <w:t>[12]</w:t>
      </w:r>
      <w:r w:rsidR="007D7C4A" w:rsidRPr="00D3718B">
        <w:t>.</w:t>
      </w:r>
      <w:r w:rsidR="007D7C4A">
        <w:t xml:space="preserve"> It can therefore be difficult to build accurate models since incomplete or missing data may </w:t>
      </w:r>
      <w:r w:rsidR="00B24AF4">
        <w:t>weaken the effectiveness</w:t>
      </w:r>
      <w:r w:rsidR="007D7C4A">
        <w:t xml:space="preserve"> of churn predictions. </w:t>
      </w:r>
    </w:p>
    <w:p w14:paraId="06E45FFA" w14:textId="063C296B" w:rsidR="0007277B" w:rsidRDefault="008C41AD" w:rsidP="002D6201">
      <w:r>
        <w:t xml:space="preserve">Data challenges aside, choosing the right </w:t>
      </w:r>
      <w:r w:rsidR="00411390">
        <w:t>machine learning</w:t>
      </w:r>
      <w:r w:rsidR="00E82AA7">
        <w:t xml:space="preserve"> (ML)</w:t>
      </w:r>
      <w:r>
        <w:t xml:space="preserve"> model is key to strong churn prediction. Unlike traditional models that follow fixed rules and linear patterns, “machine learning models can learn from data and adapt to new information, making them more flexible and accurate” [12]. </w:t>
      </w:r>
      <w:r w:rsidRPr="008C41AD">
        <w:t>Additionally, traditional methods mostly depend on specialised knowledge, since "these methods required extensive domain knowledge to define the rules and thresholds for churn prediction, making them less adaptable to changes in customer behaviour or market conditions" [12].</w:t>
      </w:r>
      <w:r w:rsidR="00C00E53">
        <w:t xml:space="preserve"> Decision Trees can be easy to interpret, however, they often overfit, which makes them less effective at predicting new data.</w:t>
      </w:r>
      <w:r>
        <w:t xml:space="preserve"> </w:t>
      </w:r>
      <w:r w:rsidR="00A139CB">
        <w:t xml:space="preserve">Therefore, choosing the best ML model depends on the type of data available. </w:t>
      </w:r>
      <w:r w:rsidR="00BD0791">
        <w:t xml:space="preserve">For example, a customer’s monthly bill will probably be easier to analyse with a traditional model, while their search history might need more complex methods. </w:t>
      </w:r>
    </w:p>
    <w:p w14:paraId="7100CA41" w14:textId="0E1C9C3E" w:rsidR="0007277B" w:rsidRDefault="00AB0550" w:rsidP="002D6201">
      <w:r>
        <w:t xml:space="preserve">Although churn datasets tend to contain lots of customer information, not all of it is actually useful for churn prediction. Research has shown that usage related data </w:t>
      </w:r>
      <w:r w:rsidR="00F46C16">
        <w:t>is more valuable</w:t>
      </w:r>
      <w:r>
        <w:t xml:space="preserve"> than financial, and socio-demographic behaviours</w:t>
      </w:r>
      <w:r w:rsidR="00F03EC8">
        <w:t xml:space="preserve"> factors when identifying customers at risk of leaving</w:t>
      </w:r>
      <w:r>
        <w:t xml:space="preserve"> [13].  </w:t>
      </w:r>
    </w:p>
    <w:p w14:paraId="5B0A98FC" w14:textId="7D85BBE4" w:rsidR="00082DF0" w:rsidRDefault="00271797" w:rsidP="002D6201">
      <w:r>
        <w:t>Due to the imbalance in churn datasets, where the ‘ratio between churned customers and non-churned customers is about 6:1</w:t>
      </w:r>
      <w:r w:rsidR="00BC4270">
        <w:t>’</w:t>
      </w:r>
      <w:r>
        <w:t xml:space="preserve">, techniques like ‘random oversampling on the dataset before extracting features’ are used to improve model performance </w:t>
      </w:r>
      <w:r w:rsidR="00D042B9">
        <w:t>[14]</w:t>
      </w:r>
      <w:r>
        <w:t xml:space="preserve">. </w:t>
      </w:r>
    </w:p>
    <w:p w14:paraId="1CB71D02" w14:textId="56E8C9AD" w:rsidR="0007277B" w:rsidRDefault="00C709F6" w:rsidP="002D6201">
      <w:r>
        <w:t>A hyperparameter is a setting in a machine learning model that controls how it learns, like learning rate or kernel type. Hyperparameter tuning is the process of finding the best values for these settings to improve model performance. [</w:t>
      </w:r>
      <w:r w:rsidR="000204EB">
        <w:t>15]</w:t>
      </w:r>
      <w:r w:rsidR="008460B5">
        <w:t xml:space="preserve"> </w:t>
      </w:r>
      <w:r w:rsidR="00B56464">
        <w:t>Since hyperparameters play a key role in how well a model performs, tuning them is vital</w:t>
      </w:r>
      <w:r w:rsidR="003C2C70">
        <w:t xml:space="preserve"> [1</w:t>
      </w:r>
      <w:r w:rsidR="004F4471">
        <w:t>6</w:t>
      </w:r>
      <w:r w:rsidR="003C2C70">
        <w:t xml:space="preserve">]. </w:t>
      </w:r>
    </w:p>
    <w:p w14:paraId="403DD08C" w14:textId="2EDF882B" w:rsidR="0007277B" w:rsidRDefault="00FD05CC" w:rsidP="002D6201">
      <w:r>
        <w:t xml:space="preserve">Since customer churn datasets are often imbalanced, accuracy alone is not a reliable metric. Instead, Precision, </w:t>
      </w:r>
      <w:r w:rsidR="0024140F">
        <w:t xml:space="preserve">AUC-ROC, </w:t>
      </w:r>
      <w:r>
        <w:t>Recall</w:t>
      </w:r>
      <w:r w:rsidR="0024140F">
        <w:t>, and other metrics such as F1-score provide</w:t>
      </w:r>
      <w:r>
        <w:t xml:space="preserve"> a more thorough evaluation of model performance [1</w:t>
      </w:r>
      <w:r w:rsidR="004F4471">
        <w:t>7</w:t>
      </w:r>
      <w:r>
        <w:t xml:space="preserve">]. </w:t>
      </w:r>
    </w:p>
    <w:p w14:paraId="1644E124" w14:textId="774383EA" w:rsidR="00FD302A" w:rsidRDefault="00144FDD" w:rsidP="0047760B">
      <w:r>
        <w:t xml:space="preserve">Selecting between batch and real time models is another difficulty in churn prediction. Batch models analyse large amounts of data but respond to customer changes weekly, </w:t>
      </w:r>
      <w:r w:rsidR="007C3F06">
        <w:t>as opposed to when they occur. Whereas real time models react to customer changes immediately as they are constantly updating their predictions</w:t>
      </w:r>
      <w:r w:rsidR="00625E29">
        <w:t>. This therefore makes real time models more effective in many cases</w:t>
      </w:r>
      <w:r w:rsidR="00EE27C6">
        <w:t xml:space="preserve"> (although important noting that batch models are useful when processing large amounts of data without instant updates is </w:t>
      </w:r>
      <w:r w:rsidR="00EE27C6">
        <w:lastRenderedPageBreak/>
        <w:t>fine)</w:t>
      </w:r>
      <w:r w:rsidR="007C3F06">
        <w:t>. One study found “at least 10% more users applying for recommended job ads when using a real-time instead of a batch approach” [</w:t>
      </w:r>
      <w:r w:rsidR="004F4471">
        <w:t>18</w:t>
      </w:r>
      <w:r w:rsidR="007C3F06">
        <w:t xml:space="preserve">], showing that real time models can be more effective for businesses over batch processing. </w:t>
      </w:r>
      <w:r w:rsidR="0015485A">
        <w:br/>
      </w:r>
    </w:p>
    <w:p w14:paraId="16E4B979" w14:textId="3C2755FB" w:rsidR="00D550E3" w:rsidRDefault="00D550E3" w:rsidP="0047760B"/>
    <w:p w14:paraId="73650AA0" w14:textId="77777777" w:rsidR="00D834F3" w:rsidRDefault="00D834F3" w:rsidP="001C46FF">
      <w:pPr>
        <w:pStyle w:val="Heading1"/>
      </w:pPr>
      <w:bookmarkStart w:id="4" w:name="_Toc191486781"/>
      <w:r>
        <w:t>Methodology</w:t>
      </w:r>
      <w:bookmarkEnd w:id="4"/>
    </w:p>
    <w:p w14:paraId="76568D28" w14:textId="63D01DE6" w:rsidR="00A328BB" w:rsidRDefault="00A328BB" w:rsidP="00A328BB">
      <w:r>
        <w:t xml:space="preserve">Telco Customer Churn is a fictional dataset </w:t>
      </w:r>
      <w:r w:rsidR="002078AE">
        <w:t xml:space="preserve">made to predict customer churn, which is a big challenge for businesses. Retaining customers is cheaper than </w:t>
      </w:r>
      <w:r w:rsidR="00B64479">
        <w:t>obtaining</w:t>
      </w:r>
      <w:r w:rsidR="002078AE">
        <w:t xml:space="preserve"> new ones. The dataset</w:t>
      </w:r>
      <w:r>
        <w:t xml:space="preserve"> includes information such as customer churn, </w:t>
      </w:r>
      <w:r w:rsidR="00803D04">
        <w:t>the services the customer use, their account details, and demographics</w:t>
      </w:r>
      <w:r w:rsidR="002078AE">
        <w:t xml:space="preserve">. </w:t>
      </w:r>
      <w:r w:rsidR="0070553C">
        <w:t>The dataset</w:t>
      </w:r>
      <w:r w:rsidR="00803D04">
        <w:t xml:space="preserve"> has 49 columns, ranging from their </w:t>
      </w:r>
      <w:r w:rsidR="0070553C">
        <w:t xml:space="preserve">age to their </w:t>
      </w:r>
      <w:r w:rsidR="00803D04">
        <w:t>average monthly GB download.</w:t>
      </w:r>
      <w:r w:rsidR="002078AE">
        <w:t xml:space="preserve"> By analysing this data, </w:t>
      </w:r>
      <w:r w:rsidR="007B18E4">
        <w:t>ML</w:t>
      </w:r>
      <w:r w:rsidR="002078AE">
        <w:t xml:space="preserve"> models such as LR and SVM can be used to identify customers likely to leave, helping businesses take action before it’s too late.</w:t>
      </w:r>
    </w:p>
    <w:p w14:paraId="2B26542F" w14:textId="44649074" w:rsidR="00D550E3" w:rsidRDefault="00AD5490" w:rsidP="00D550E3">
      <w:r>
        <w:t>LR uses past data to</w:t>
      </w:r>
      <w:r w:rsidR="00F1798A">
        <w:t xml:space="preserve"> find relationship between multiple factors to</w:t>
      </w:r>
      <w:r>
        <w:t xml:space="preserve"> predict whether an event will happen or no</w:t>
      </w:r>
      <w:r w:rsidR="00F1798A">
        <w:t>t -</w:t>
      </w:r>
      <w:r>
        <w:t xml:space="preserve"> in this case, whether a customer will stay or leave. </w:t>
      </w:r>
      <w:r>
        <w:br/>
        <w:t xml:space="preserve">SVM is good for churn prediction because it deals with datasets that have many </w:t>
      </w:r>
      <w:r w:rsidR="008C73F2">
        <w:t>features and works even</w:t>
      </w:r>
      <w:r>
        <w:t xml:space="preserve"> “when the data is not linearly separable”</w:t>
      </w:r>
      <w:r w:rsidR="008C73F2">
        <w:t xml:space="preserve"> [19]</w:t>
      </w:r>
      <w:r>
        <w:t xml:space="preserve">.  </w:t>
      </w:r>
      <w:r w:rsidR="0015485A">
        <w:br/>
      </w:r>
    </w:p>
    <w:p w14:paraId="3282A188" w14:textId="77777777" w:rsidR="00D550E3" w:rsidRDefault="00D550E3" w:rsidP="00D550E3"/>
    <w:p w14:paraId="31AC8B67" w14:textId="5AB553F7" w:rsidR="00480F00" w:rsidRDefault="00667C41" w:rsidP="00D550E3">
      <w:pPr>
        <w:pStyle w:val="Heading1"/>
      </w:pPr>
      <w:bookmarkStart w:id="5" w:name="_Toc191486782"/>
      <w:r>
        <w:t>Experiments</w:t>
      </w:r>
      <w:bookmarkEnd w:id="5"/>
    </w:p>
    <w:p w14:paraId="07B48D7F" w14:textId="785CE932" w:rsidR="00633DA7" w:rsidRDefault="00633DA7" w:rsidP="00633DA7">
      <w:r>
        <w:t xml:space="preserve">This assignment was done using Jupyter Notebook and Python, with libraries like Pandas for </w:t>
      </w:r>
      <w:r w:rsidR="00006777">
        <w:t xml:space="preserve">data preparation </w:t>
      </w:r>
      <w:r>
        <w:t xml:space="preserve">and Scikit-learn for machine learning. </w:t>
      </w:r>
    </w:p>
    <w:p w14:paraId="496ACD8E" w14:textId="6AF8C51A" w:rsidR="00F71756" w:rsidRDefault="00611DE6" w:rsidP="00633DA7">
      <w:r>
        <w:t>First</w:t>
      </w:r>
      <w:r w:rsidR="00C07916">
        <w:t>ly</w:t>
      </w:r>
      <w:r>
        <w:t xml:space="preserve">, the dataset was checked for any missing values. </w:t>
      </w:r>
      <w:r w:rsidR="008F6FBA">
        <w:t>Which there</w:t>
      </w:r>
      <w:r>
        <w:t xml:space="preserve"> were 5,174 missing values for “Churn Reason”. </w:t>
      </w:r>
      <w:r w:rsidR="0081243E">
        <w:t>Considering this column isn’t helpful in predicting churn, it was</w:t>
      </w:r>
      <w:r>
        <w:t xml:space="preserve"> deleted</w:t>
      </w:r>
      <w:r w:rsidR="009D490B">
        <w:t xml:space="preserve"> to reduce the complexity of the dataset</w:t>
      </w:r>
      <w:r>
        <w:t>.</w:t>
      </w:r>
      <w:r w:rsidR="0018706F">
        <w:t xml:space="preserve"> Additionally,</w:t>
      </w:r>
      <w:r>
        <w:t xml:space="preserve"> </w:t>
      </w:r>
      <w:r w:rsidR="0018706F">
        <w:t>c</w:t>
      </w:r>
      <w:r w:rsidR="00430BF6">
        <w:t xml:space="preserve">olumns that provided </w:t>
      </w:r>
      <w:r w:rsidR="0018706F">
        <w:t>useless</w:t>
      </w:r>
      <w:r w:rsidR="00430BF6">
        <w:t xml:space="preserve"> information for predicting customer churn such as ‘</w:t>
      </w:r>
      <w:r w:rsidR="00C07916">
        <w:t>s</w:t>
      </w:r>
      <w:r w:rsidR="00430BF6">
        <w:t>tate’ and ‘</w:t>
      </w:r>
      <w:r w:rsidR="00C07916">
        <w:t>z</w:t>
      </w:r>
      <w:r w:rsidR="00430BF6">
        <w:t xml:space="preserve">ip </w:t>
      </w:r>
      <w:r w:rsidR="00C07916">
        <w:t>c</w:t>
      </w:r>
      <w:r w:rsidR="00430BF6">
        <w:t>ode’ were also deleted.</w:t>
      </w:r>
      <w:r w:rsidR="00DC529D">
        <w:t xml:space="preserve"> </w:t>
      </w:r>
      <w:r w:rsidR="00D9587F">
        <w:br/>
      </w:r>
      <w:r w:rsidR="0018706F">
        <w:br/>
        <w:t>‘T</w:t>
      </w:r>
      <w:r w:rsidR="00DC529D">
        <w:t xml:space="preserve">otal charges’ </w:t>
      </w:r>
      <w:r w:rsidR="0018706F">
        <w:t>which was originally</w:t>
      </w:r>
      <w:r w:rsidR="00DC529D">
        <w:t xml:space="preserve"> a string</w:t>
      </w:r>
      <w:r w:rsidR="0018706F">
        <w:t xml:space="preserve"> was</w:t>
      </w:r>
      <w:r w:rsidR="00DC529D">
        <w:t xml:space="preserve"> </w:t>
      </w:r>
      <w:r w:rsidR="0018706F">
        <w:t>converted</w:t>
      </w:r>
      <w:r w:rsidR="00DC529D">
        <w:t xml:space="preserve"> to float64 to enable scaling</w:t>
      </w:r>
      <w:r w:rsidR="00F50AF1">
        <w:t>, which helps improve the model’s accuracy</w:t>
      </w:r>
      <w:r w:rsidR="00DC529D">
        <w:t xml:space="preserve">. </w:t>
      </w:r>
      <w:r w:rsidR="00342C1C">
        <w:t xml:space="preserve">To prepare the data, columns such as ‘tech support’ and ‘streaming TV’ were converted from text to numeric values, for example, ‘yes’ was changed to 1 and ‘no’ was changed to 0. </w:t>
      </w:r>
      <w:r w:rsidR="003F6727">
        <w:t>Other columns with binary values, including ‘senior citizen’ and ‘paperless billing’, were also converted to numerical format. This is necessary as machine learning models need numerical input to process the data.</w:t>
      </w:r>
    </w:p>
    <w:p w14:paraId="32AD5764" w14:textId="15336A4E" w:rsidR="00D9587F" w:rsidRDefault="00D9587F" w:rsidP="00633DA7">
      <w:r>
        <w:lastRenderedPageBreak/>
        <w:t>Columns such as ‘contract’ and ‘payment method’ were encoded using one-hot encoding, where ‘categorical variables are converted into a binary format’</w:t>
      </w:r>
      <w:r w:rsidR="00464954">
        <w:t xml:space="preserve">, this makes it easier for machine leaning models to </w:t>
      </w:r>
      <w:r w:rsidR="004D2AD9">
        <w:t xml:space="preserve">understand and </w:t>
      </w:r>
      <w:r w:rsidR="00464954">
        <w:t>process the data</w:t>
      </w:r>
      <w:r>
        <w:t xml:space="preserve"> [2]. </w:t>
      </w:r>
    </w:p>
    <w:p w14:paraId="3B7BECF7" w14:textId="69718B9D" w:rsidR="00F71756" w:rsidRDefault="00F71756" w:rsidP="00F71756">
      <w:r>
        <w:t xml:space="preserve">Scikit-learn’s train_test_split function was used to split the data into train and test sets. First, the train_features and test_features and train_labels and test_labels were divided so that 75% was for training and </w:t>
      </w:r>
      <w:r w:rsidR="00C65495">
        <w:t>2</w:t>
      </w:r>
      <w:r>
        <w:t xml:space="preserve">5% was for testing. A training set helps the model learn patterns and make predictions </w:t>
      </w:r>
      <w:r w:rsidR="003D5F8A">
        <w:t xml:space="preserve">and the test sets uses different data to evaluate the model’s performance. </w:t>
      </w:r>
    </w:p>
    <w:p w14:paraId="7B20FC4C" w14:textId="38B1081C" w:rsidR="00F71756" w:rsidRDefault="003D5F8A" w:rsidP="00633DA7">
      <w:r>
        <w:t xml:space="preserve">StandardScaler </w:t>
      </w:r>
      <w:r w:rsidR="00922E01">
        <w:t>was used to standardise the data. This scales all features so they have a mean of 0 and a standard deviation of 1, to stop any features from overpowering the model [2</w:t>
      </w:r>
      <w:r w:rsidR="007A4AE6">
        <w:t>0</w:t>
      </w:r>
      <w:r w:rsidR="00922E01">
        <w:t xml:space="preserve">]. </w:t>
      </w:r>
      <w:r w:rsidR="00EF43BF">
        <w:t>Logistic Regression</w:t>
      </w:r>
      <w:r w:rsidR="00CC1854">
        <w:t xml:space="preserve"> and SVM</w:t>
      </w:r>
      <w:r w:rsidR="00EF43BF">
        <w:t xml:space="preserve"> can be sensitive to differences in scale so this was important. </w:t>
      </w:r>
      <w:r w:rsidR="001642D9">
        <w:t xml:space="preserve">For consistency, the scaler first used the training data to determine the average of each feature before applying the same scaling to the test data. </w:t>
      </w:r>
    </w:p>
    <w:p w14:paraId="058F5D2C" w14:textId="6D211100" w:rsidR="00A07899" w:rsidRDefault="00A07899" w:rsidP="00633DA7">
      <w:r>
        <w:t xml:space="preserve">Sklearn.metrics functions were imported to evaluate the performance of the model using accuracy, precision, recall, F1 score and AUC-ROC. </w:t>
      </w:r>
      <w:r w:rsidR="00480766">
        <w:t xml:space="preserve">Accuracy </w:t>
      </w:r>
      <w:r w:rsidR="00003AC8">
        <w:t xml:space="preserve">shows the </w:t>
      </w:r>
      <w:r w:rsidR="002730DD">
        <w:t>total</w:t>
      </w:r>
      <w:r w:rsidR="00003AC8">
        <w:t xml:space="preserve"> number of</w:t>
      </w:r>
      <w:r w:rsidR="00480766">
        <w:t xml:space="preserve"> correct predictions, precision </w:t>
      </w:r>
      <w:r w:rsidR="00FD528E">
        <w:t>counts the number of</w:t>
      </w:r>
      <w:r w:rsidR="00984B12">
        <w:t xml:space="preserve"> predicted</w:t>
      </w:r>
      <w:r w:rsidR="00480766">
        <w:t xml:space="preserve"> cases that were actually </w:t>
      </w:r>
      <w:r w:rsidR="00984B12">
        <w:t>correct</w:t>
      </w:r>
      <w:r w:rsidR="00480766">
        <w:t xml:space="preserve">, recall </w:t>
      </w:r>
      <w:r w:rsidR="00DD0665">
        <w:t>checks</w:t>
      </w:r>
      <w:r w:rsidR="00480766">
        <w:t xml:space="preserve"> how can many cases the model </w:t>
      </w:r>
      <w:r w:rsidR="00003AC8">
        <w:t>correctly identified</w:t>
      </w:r>
      <w:r w:rsidR="00480766">
        <w:t xml:space="preserve">, </w:t>
      </w:r>
      <w:r w:rsidR="00003AC8">
        <w:t>F</w:t>
      </w:r>
      <w:r w:rsidR="00480766">
        <w:t xml:space="preserve">1 score is a combination of precision and recall, and AUC-ROC </w:t>
      </w:r>
      <w:r w:rsidR="00991508">
        <w:t>shows</w:t>
      </w:r>
      <w:r w:rsidR="00480766">
        <w:t xml:space="preserve"> how well the model tells churners and non-churners apart. </w:t>
      </w:r>
    </w:p>
    <w:p w14:paraId="02B6EE9C" w14:textId="5CD5DCC6" w:rsidR="001E0847" w:rsidRDefault="005F4408" w:rsidP="005F4408">
      <w:r>
        <w:t>LR and SVM were both imported and trained on the scaled data to predict customer churn</w:t>
      </w:r>
      <w:r w:rsidRPr="005F4408">
        <w:rPr>
          <w:i/>
          <w:iCs/>
        </w:rPr>
        <w:t xml:space="preserve">. </w:t>
      </w:r>
      <w:r w:rsidR="00C45375">
        <w:t xml:space="preserve">SVM was used to see if a more complex model could improve performance, and LR was used as it’s easier to understand and it runs efficiently. </w:t>
      </w:r>
      <w:r>
        <w:t xml:space="preserve">By </w:t>
      </w:r>
      <w:r w:rsidR="0051411F">
        <w:t>setting probability=True</w:t>
      </w:r>
      <w:r>
        <w:t xml:space="preserve"> in SVM</w:t>
      </w:r>
      <w:r w:rsidR="00916711">
        <w:t>,</w:t>
      </w:r>
      <w:r w:rsidR="0051411F">
        <w:t xml:space="preserve"> the model was</w:t>
      </w:r>
      <w:r>
        <w:t xml:space="preserve"> also</w:t>
      </w:r>
      <w:r w:rsidR="0051411F">
        <w:t xml:space="preserve"> able to able to predict the likelihood of customer churning. </w:t>
      </w:r>
    </w:p>
    <w:p w14:paraId="21D99249" w14:textId="106B3FAF" w:rsidR="00B34689" w:rsidRDefault="00B34689" w:rsidP="00633DA7">
      <w:r>
        <w:t xml:space="preserve">To improve </w:t>
      </w:r>
      <w:r w:rsidR="00715B3D">
        <w:t>both models,</w:t>
      </w:r>
      <w:r>
        <w:t xml:space="preserve"> GridSearchCV was used to test and find the best setting. </w:t>
      </w:r>
      <w:r w:rsidR="00C64FCD">
        <w:t xml:space="preserve">For LR, different values of C (the C hypermeter regulates how strong the regularisation is) and solver were tested. Whereas, parameters such as </w:t>
      </w:r>
      <w:r w:rsidR="008D2BC9">
        <w:t xml:space="preserve">C </w:t>
      </w:r>
      <w:r w:rsidR="00C64FCD">
        <w:t xml:space="preserve">and gamma were fine-tuned for the SVM model. </w:t>
      </w:r>
      <w:r w:rsidR="008D2BC9">
        <w:t>By</w:t>
      </w:r>
      <w:r>
        <w:t xml:space="preserve"> testing the model</w:t>
      </w:r>
      <w:r w:rsidR="00760368">
        <w:t xml:space="preserve">s </w:t>
      </w:r>
      <w:r>
        <w:t xml:space="preserve">five times, the results were more reliable and accurate. </w:t>
      </w:r>
    </w:p>
    <w:p w14:paraId="4D437E75" w14:textId="77777777" w:rsidR="00D550E3" w:rsidRDefault="00D550E3" w:rsidP="00633DA7"/>
    <w:p w14:paraId="03DB0C02" w14:textId="77777777" w:rsidR="00804A87" w:rsidRDefault="00804A87" w:rsidP="00804A87">
      <w:pPr>
        <w:pStyle w:val="Heading1"/>
      </w:pPr>
      <w:bookmarkStart w:id="6" w:name="_Toc191486783"/>
      <w:r>
        <w:lastRenderedPageBreak/>
        <w:t>Results</w:t>
      </w:r>
      <w:bookmarkEnd w:id="6"/>
    </w:p>
    <w:p w14:paraId="004B66CA" w14:textId="056DBE35" w:rsidR="00D902AA" w:rsidRPr="00111DC9" w:rsidRDefault="00804A87" w:rsidP="00804A87">
      <w:pPr>
        <w:pStyle w:val="NoSpacing"/>
      </w:pPr>
      <w:r w:rsidRPr="005206DF">
        <w:rPr>
          <w:noProof/>
        </w:rPr>
        <w:drawing>
          <wp:anchor distT="0" distB="0" distL="114300" distR="114300" simplePos="0" relativeHeight="251658240" behindDoc="1" locked="0" layoutInCell="1" allowOverlap="1" wp14:anchorId="5B4007F3" wp14:editId="6042216C">
            <wp:simplePos x="0" y="0"/>
            <wp:positionH relativeFrom="margin">
              <wp:align>left</wp:align>
            </wp:positionH>
            <wp:positionV relativeFrom="paragraph">
              <wp:posOffset>990476</wp:posOffset>
            </wp:positionV>
            <wp:extent cx="5661660" cy="1005840"/>
            <wp:effectExtent l="0" t="0" r="0" b="3810"/>
            <wp:wrapTight wrapText="bothSides">
              <wp:wrapPolygon edited="0">
                <wp:start x="0" y="0"/>
                <wp:lineTo x="0" y="21273"/>
                <wp:lineTo x="21513" y="21273"/>
                <wp:lineTo x="21513" y="0"/>
                <wp:lineTo x="0" y="0"/>
              </wp:wrapPolygon>
            </wp:wrapTight>
            <wp:docPr id="47241000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10008" name="Picture 1" descr="A screenshot of a computer cod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661660" cy="1005840"/>
                    </a:xfrm>
                    <a:prstGeom prst="rect">
                      <a:avLst/>
                    </a:prstGeom>
                  </pic:spPr>
                </pic:pic>
              </a:graphicData>
            </a:graphic>
            <wp14:sizeRelH relativeFrom="page">
              <wp14:pctWidth>0</wp14:pctWidth>
            </wp14:sizeRelH>
            <wp14:sizeRelV relativeFrom="page">
              <wp14:pctHeight>0</wp14:pctHeight>
            </wp14:sizeRelV>
          </wp:anchor>
        </w:drawing>
      </w:r>
      <w:r w:rsidR="00D700B2" w:rsidRPr="00D700B2">
        <w:t xml:space="preserve">Both LR and SVM models were trained and evaluated to predict customer churn. Initially, the models were getting the same results (1.0) for all metrics, which seemed unrealistic. To resolve this issue, the following code was </w:t>
      </w:r>
      <w:r w:rsidR="00D700B2">
        <w:t>run</w:t>
      </w:r>
      <w:r w:rsidR="00D700B2" w:rsidRPr="00D700B2">
        <w:t xml:space="preserve"> to remove Churn Score and Churn Label from the </w:t>
      </w:r>
      <w:r w:rsidR="002206AF">
        <w:t>feature set</w:t>
      </w:r>
      <w:r w:rsidR="00D700B2" w:rsidRPr="00D700B2">
        <w:t xml:space="preserve"> and class weights </w:t>
      </w:r>
      <w:r w:rsidR="005271B7">
        <w:t>were adjusting to</w:t>
      </w:r>
      <w:r w:rsidR="00D700B2" w:rsidRPr="00D700B2">
        <w:t xml:space="preserve"> deal with the imbalance in the data:</w:t>
      </w:r>
      <w:r>
        <w:br/>
        <w:t xml:space="preserve">The </w:t>
      </w:r>
      <w:r w:rsidR="00966907">
        <w:t xml:space="preserve">evaluation </w:t>
      </w:r>
      <w:r w:rsidR="00F13A7A">
        <w:t>metric</w:t>
      </w:r>
      <w:r w:rsidR="00966907">
        <w:t xml:space="preserve">s </w:t>
      </w:r>
      <w:r>
        <w:t xml:space="preserve">were more realistic after deleting these columns. </w:t>
      </w:r>
      <w:r>
        <w:br/>
      </w:r>
    </w:p>
    <w:p w14:paraId="3469E2A2" w14:textId="77777777" w:rsidR="001A51FB" w:rsidRDefault="00804A87" w:rsidP="000E4821">
      <w:r w:rsidRPr="005622FF">
        <w:rPr>
          <w:noProof/>
        </w:rPr>
        <w:drawing>
          <wp:anchor distT="0" distB="0" distL="114300" distR="114300" simplePos="0" relativeHeight="251660288" behindDoc="1" locked="0" layoutInCell="1" allowOverlap="1" wp14:anchorId="45BC934A" wp14:editId="233D6EA3">
            <wp:simplePos x="0" y="0"/>
            <wp:positionH relativeFrom="margin">
              <wp:align>right</wp:align>
            </wp:positionH>
            <wp:positionV relativeFrom="paragraph">
              <wp:posOffset>3517208</wp:posOffset>
            </wp:positionV>
            <wp:extent cx="5731510" cy="2515235"/>
            <wp:effectExtent l="0" t="0" r="2540" b="0"/>
            <wp:wrapTight wrapText="bothSides">
              <wp:wrapPolygon edited="0">
                <wp:start x="0" y="0"/>
                <wp:lineTo x="0" y="21431"/>
                <wp:lineTo x="21538" y="21431"/>
                <wp:lineTo x="21538" y="0"/>
                <wp:lineTo x="0" y="0"/>
              </wp:wrapPolygon>
            </wp:wrapTight>
            <wp:docPr id="71041398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13983" name="Picture 1" descr="A screenshot of a computer pro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515235"/>
                    </a:xfrm>
                    <a:prstGeom prst="rect">
                      <a:avLst/>
                    </a:prstGeom>
                  </pic:spPr>
                </pic:pic>
              </a:graphicData>
            </a:graphic>
            <wp14:sizeRelH relativeFrom="page">
              <wp14:pctWidth>0</wp14:pctWidth>
            </wp14:sizeRelH>
            <wp14:sizeRelV relativeFrom="page">
              <wp14:pctHeight>0</wp14:pctHeight>
            </wp14:sizeRelV>
          </wp:anchor>
        </w:drawing>
      </w:r>
      <w:r w:rsidRPr="005622FF">
        <w:rPr>
          <w:noProof/>
        </w:rPr>
        <w:drawing>
          <wp:anchor distT="0" distB="0" distL="114300" distR="114300" simplePos="0" relativeHeight="251659264" behindDoc="1" locked="0" layoutInCell="1" allowOverlap="1" wp14:anchorId="28BC27CA" wp14:editId="6B00C5E5">
            <wp:simplePos x="0" y="0"/>
            <wp:positionH relativeFrom="margin">
              <wp:align>right</wp:align>
            </wp:positionH>
            <wp:positionV relativeFrom="paragraph">
              <wp:posOffset>448994</wp:posOffset>
            </wp:positionV>
            <wp:extent cx="5731510" cy="2470150"/>
            <wp:effectExtent l="0" t="0" r="2540" b="6350"/>
            <wp:wrapTight wrapText="bothSides">
              <wp:wrapPolygon edited="0">
                <wp:start x="0" y="0"/>
                <wp:lineTo x="0" y="21489"/>
                <wp:lineTo x="21538" y="21489"/>
                <wp:lineTo x="21538" y="0"/>
                <wp:lineTo x="0" y="0"/>
              </wp:wrapPolygon>
            </wp:wrapTight>
            <wp:docPr id="10740170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1704" name="Picture 1" descr="A screenshot of a computer pro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470150"/>
                    </a:xfrm>
                    <a:prstGeom prst="rect">
                      <a:avLst/>
                    </a:prstGeom>
                  </pic:spPr>
                </pic:pic>
              </a:graphicData>
            </a:graphic>
            <wp14:sizeRelH relativeFrom="page">
              <wp14:pctWidth>0</wp14:pctWidth>
            </wp14:sizeRelH>
            <wp14:sizeRelV relativeFrom="page">
              <wp14:pctHeight>0</wp14:pctHeight>
            </wp14:sizeRelV>
          </wp:anchor>
        </w:drawing>
      </w:r>
      <w:r w:rsidR="005622FF">
        <w:t xml:space="preserve">Both model’s performance were </w:t>
      </w:r>
      <w:r w:rsidR="00D11403">
        <w:t>evaluated</w:t>
      </w:r>
      <w:r w:rsidR="005622FF">
        <w:t xml:space="preserve"> using accuracy, precision, recall, F1 score, and AUC-ROC. The following code was used to evaluate the LR model:</w:t>
      </w:r>
      <w:r w:rsidR="00BA1C3F">
        <w:br/>
      </w:r>
      <w:r w:rsidR="005622FF">
        <w:t xml:space="preserve">And the following code was used to evaluate SVM: </w:t>
      </w:r>
      <w:r>
        <w:br/>
      </w:r>
    </w:p>
    <w:p w14:paraId="79D3B586" w14:textId="674A190C" w:rsidR="00D11403" w:rsidRPr="00D11403" w:rsidRDefault="00783693" w:rsidP="000E4821">
      <w:r>
        <w:lastRenderedPageBreak/>
        <w:t>Hyperparameter tuning was then used on both models using GridSearchCV</w:t>
      </w:r>
      <w:r w:rsidR="003574A2">
        <w:t>, using the following parameters:</w:t>
      </w:r>
      <w:r w:rsidR="0044095A">
        <w:br/>
      </w:r>
      <w:r w:rsidR="000E4821">
        <w:br/>
      </w:r>
      <w:r w:rsidR="003574A2" w:rsidRPr="00C63160">
        <w:rPr>
          <w:i/>
          <w:iCs/>
        </w:rPr>
        <w:t>Tuned LR</w:t>
      </w:r>
      <w:r w:rsidR="003574A2">
        <w:t>:</w:t>
      </w:r>
      <w:r w:rsidR="000E4821">
        <w:t xml:space="preserve"> 'C': [0.01, 0.1, 1, 10, 100],  </w:t>
      </w:r>
      <w:r w:rsidR="005F25EE">
        <w:br/>
      </w:r>
      <w:r w:rsidR="000E4821">
        <w:t>'solver': ['liblinear', 'saga']</w:t>
      </w:r>
      <w:r w:rsidR="0044095A">
        <w:br/>
      </w:r>
      <w:r w:rsidR="003574A2">
        <w:br/>
      </w:r>
      <w:r w:rsidR="003574A2" w:rsidRPr="00C63160">
        <w:rPr>
          <w:i/>
          <w:iCs/>
        </w:rPr>
        <w:t>Tuned SVM</w:t>
      </w:r>
      <w:r w:rsidR="003574A2">
        <w:t>:</w:t>
      </w:r>
      <w:r w:rsidR="000E4821" w:rsidRPr="000E4821">
        <w:rPr>
          <w:noProof/>
        </w:rPr>
        <w:t xml:space="preserve"> </w:t>
      </w:r>
      <w:r w:rsidR="000E4821">
        <w:rPr>
          <w:noProof/>
        </w:rPr>
        <w:t>'C': [0.01, 0.1, 1, 10, 100],</w:t>
      </w:r>
      <w:r w:rsidR="005F25EE">
        <w:rPr>
          <w:noProof/>
        </w:rPr>
        <w:br/>
      </w:r>
      <w:r w:rsidR="000E4821">
        <w:rPr>
          <w:noProof/>
        </w:rPr>
        <w:t xml:space="preserve">'gamma': [0.001, 0.01, 0.1, 1], </w:t>
      </w:r>
      <w:r w:rsidR="005F25EE">
        <w:rPr>
          <w:noProof/>
        </w:rPr>
        <w:br/>
      </w:r>
      <w:r w:rsidR="000E4821">
        <w:rPr>
          <w:noProof/>
        </w:rPr>
        <w:t>'kernel': ['rbf']</w:t>
      </w:r>
      <w:r w:rsidR="0044095A">
        <w:rPr>
          <w:noProof/>
        </w:rPr>
        <w:br/>
      </w:r>
      <w:r w:rsidR="003574A2">
        <w:br/>
      </w:r>
      <w:r w:rsidR="00D11403">
        <w:t>The model’s performance were then compared. These were the results:</w:t>
      </w:r>
      <w:r w:rsidR="00D11403">
        <w:br/>
      </w:r>
    </w:p>
    <w:tbl>
      <w:tblPr>
        <w:tblStyle w:val="TableGrid"/>
        <w:tblW w:w="0" w:type="auto"/>
        <w:tblLook w:val="04A0" w:firstRow="1" w:lastRow="0" w:firstColumn="1" w:lastColumn="0" w:noHBand="0" w:noVBand="1"/>
      </w:tblPr>
      <w:tblGrid>
        <w:gridCol w:w="1803"/>
        <w:gridCol w:w="1803"/>
        <w:gridCol w:w="1803"/>
        <w:gridCol w:w="1803"/>
        <w:gridCol w:w="1804"/>
      </w:tblGrid>
      <w:tr w:rsidR="00314897" w14:paraId="28ADFF7B" w14:textId="77777777" w:rsidTr="00314897">
        <w:tc>
          <w:tcPr>
            <w:tcW w:w="1803" w:type="dxa"/>
          </w:tcPr>
          <w:p w14:paraId="5DDDFF56" w14:textId="4901CA18" w:rsidR="00314897" w:rsidRPr="00314897" w:rsidRDefault="00314897" w:rsidP="00D11403">
            <w:pPr>
              <w:rPr>
                <w:b/>
                <w:bCs/>
              </w:rPr>
            </w:pPr>
            <w:r w:rsidRPr="00314897">
              <w:rPr>
                <w:b/>
                <w:bCs/>
              </w:rPr>
              <w:t>Metric</w:t>
            </w:r>
          </w:p>
        </w:tc>
        <w:tc>
          <w:tcPr>
            <w:tcW w:w="1803" w:type="dxa"/>
          </w:tcPr>
          <w:p w14:paraId="28997C08" w14:textId="3918E013" w:rsidR="00314897" w:rsidRPr="00314897" w:rsidRDefault="00314897" w:rsidP="00D11403">
            <w:pPr>
              <w:rPr>
                <w:b/>
                <w:bCs/>
              </w:rPr>
            </w:pPr>
            <w:r w:rsidRPr="00314897">
              <w:rPr>
                <w:b/>
                <w:bCs/>
              </w:rPr>
              <w:t>LR</w:t>
            </w:r>
          </w:p>
        </w:tc>
        <w:tc>
          <w:tcPr>
            <w:tcW w:w="1803" w:type="dxa"/>
          </w:tcPr>
          <w:p w14:paraId="23380710" w14:textId="59004B43" w:rsidR="00314897" w:rsidRPr="00314897" w:rsidRDefault="00314897" w:rsidP="00D11403">
            <w:pPr>
              <w:rPr>
                <w:b/>
                <w:bCs/>
              </w:rPr>
            </w:pPr>
            <w:r w:rsidRPr="00314897">
              <w:rPr>
                <w:b/>
                <w:bCs/>
              </w:rPr>
              <w:t>SVM</w:t>
            </w:r>
          </w:p>
        </w:tc>
        <w:tc>
          <w:tcPr>
            <w:tcW w:w="1803" w:type="dxa"/>
          </w:tcPr>
          <w:p w14:paraId="3773C795" w14:textId="57519C54" w:rsidR="00314897" w:rsidRPr="00314897" w:rsidRDefault="00314897" w:rsidP="00D11403">
            <w:pPr>
              <w:rPr>
                <w:b/>
                <w:bCs/>
              </w:rPr>
            </w:pPr>
            <w:r w:rsidRPr="00314897">
              <w:rPr>
                <w:b/>
                <w:bCs/>
              </w:rPr>
              <w:t>Tuned LR</w:t>
            </w:r>
          </w:p>
        </w:tc>
        <w:tc>
          <w:tcPr>
            <w:tcW w:w="1804" w:type="dxa"/>
          </w:tcPr>
          <w:p w14:paraId="6FBC5FA4" w14:textId="345ED215" w:rsidR="00314897" w:rsidRPr="00314897" w:rsidRDefault="00314897" w:rsidP="00D11403">
            <w:pPr>
              <w:rPr>
                <w:b/>
                <w:bCs/>
              </w:rPr>
            </w:pPr>
            <w:r w:rsidRPr="00314897">
              <w:rPr>
                <w:b/>
                <w:bCs/>
              </w:rPr>
              <w:t>Tuned SVM</w:t>
            </w:r>
          </w:p>
        </w:tc>
      </w:tr>
      <w:tr w:rsidR="00314897" w14:paraId="470851BE" w14:textId="77777777" w:rsidTr="00314897">
        <w:tc>
          <w:tcPr>
            <w:tcW w:w="1803" w:type="dxa"/>
          </w:tcPr>
          <w:p w14:paraId="362ED08D" w14:textId="5D002980" w:rsidR="00314897" w:rsidRDefault="00EA5FA5" w:rsidP="00D11403">
            <w:r>
              <w:t>Accuracy</w:t>
            </w:r>
          </w:p>
        </w:tc>
        <w:tc>
          <w:tcPr>
            <w:tcW w:w="1803" w:type="dxa"/>
          </w:tcPr>
          <w:p w14:paraId="3D0373E9" w14:textId="7A26B0DF" w:rsidR="00314897" w:rsidRDefault="00EA5FA5" w:rsidP="00D11403">
            <w:r>
              <w:t>0.71</w:t>
            </w:r>
          </w:p>
        </w:tc>
        <w:tc>
          <w:tcPr>
            <w:tcW w:w="1803" w:type="dxa"/>
          </w:tcPr>
          <w:p w14:paraId="48827E72" w14:textId="63DB3240" w:rsidR="00314897" w:rsidRDefault="002A5497" w:rsidP="00D11403">
            <w:r>
              <w:t>0.71</w:t>
            </w:r>
          </w:p>
        </w:tc>
        <w:tc>
          <w:tcPr>
            <w:tcW w:w="1803" w:type="dxa"/>
          </w:tcPr>
          <w:p w14:paraId="5139BC38" w14:textId="169CD044" w:rsidR="00314897" w:rsidRDefault="002A5497" w:rsidP="00D11403">
            <w:r>
              <w:t>0.77</w:t>
            </w:r>
          </w:p>
        </w:tc>
        <w:tc>
          <w:tcPr>
            <w:tcW w:w="1804" w:type="dxa"/>
          </w:tcPr>
          <w:p w14:paraId="2EF6A442" w14:textId="70E58B3E" w:rsidR="00314897" w:rsidRDefault="002A5497" w:rsidP="00D11403">
            <w:r>
              <w:t>0.77</w:t>
            </w:r>
          </w:p>
        </w:tc>
      </w:tr>
      <w:tr w:rsidR="00314897" w14:paraId="5EE65F43" w14:textId="77777777" w:rsidTr="00314897">
        <w:tc>
          <w:tcPr>
            <w:tcW w:w="1803" w:type="dxa"/>
          </w:tcPr>
          <w:p w14:paraId="2534B0BB" w14:textId="62412237" w:rsidR="00314897" w:rsidRDefault="00EA5FA5" w:rsidP="00D11403">
            <w:r>
              <w:t xml:space="preserve">Precision </w:t>
            </w:r>
          </w:p>
        </w:tc>
        <w:tc>
          <w:tcPr>
            <w:tcW w:w="1803" w:type="dxa"/>
          </w:tcPr>
          <w:p w14:paraId="716CAD14" w14:textId="7748E3AC" w:rsidR="00314897" w:rsidRDefault="00EA5FA5" w:rsidP="00D11403">
            <w:r>
              <w:t>0.49</w:t>
            </w:r>
          </w:p>
        </w:tc>
        <w:tc>
          <w:tcPr>
            <w:tcW w:w="1803" w:type="dxa"/>
          </w:tcPr>
          <w:p w14:paraId="7138CC7A" w14:textId="53BEF568" w:rsidR="00314897" w:rsidRDefault="002A5497" w:rsidP="00D11403">
            <w:r>
              <w:t>0.50</w:t>
            </w:r>
          </w:p>
        </w:tc>
        <w:tc>
          <w:tcPr>
            <w:tcW w:w="1803" w:type="dxa"/>
          </w:tcPr>
          <w:p w14:paraId="2B095A09" w14:textId="1C6288DF" w:rsidR="00314897" w:rsidRDefault="002A5497" w:rsidP="00D11403">
            <w:r>
              <w:t>0.61</w:t>
            </w:r>
          </w:p>
        </w:tc>
        <w:tc>
          <w:tcPr>
            <w:tcW w:w="1804" w:type="dxa"/>
          </w:tcPr>
          <w:p w14:paraId="20CFCC89" w14:textId="45BDCC2B" w:rsidR="00314897" w:rsidRDefault="002A5497" w:rsidP="00D11403">
            <w:r>
              <w:t>0.63</w:t>
            </w:r>
          </w:p>
        </w:tc>
      </w:tr>
      <w:tr w:rsidR="00314897" w14:paraId="109C0E01" w14:textId="77777777" w:rsidTr="00314897">
        <w:tc>
          <w:tcPr>
            <w:tcW w:w="1803" w:type="dxa"/>
          </w:tcPr>
          <w:p w14:paraId="46E16FB8" w14:textId="6A0FD7DE" w:rsidR="00314897" w:rsidRDefault="00EA5FA5" w:rsidP="00D11403">
            <w:r>
              <w:t>Recall</w:t>
            </w:r>
          </w:p>
        </w:tc>
        <w:tc>
          <w:tcPr>
            <w:tcW w:w="1803" w:type="dxa"/>
          </w:tcPr>
          <w:p w14:paraId="5187D2A4" w14:textId="43EF97C3" w:rsidR="00314897" w:rsidRDefault="00EA5FA5" w:rsidP="00D11403">
            <w:r>
              <w:t>0.76</w:t>
            </w:r>
          </w:p>
        </w:tc>
        <w:tc>
          <w:tcPr>
            <w:tcW w:w="1803" w:type="dxa"/>
          </w:tcPr>
          <w:p w14:paraId="62A8AD86" w14:textId="792DCF4B" w:rsidR="00314897" w:rsidRDefault="002A5497" w:rsidP="00D11403">
            <w:r>
              <w:t>0.76</w:t>
            </w:r>
          </w:p>
        </w:tc>
        <w:tc>
          <w:tcPr>
            <w:tcW w:w="1803" w:type="dxa"/>
          </w:tcPr>
          <w:p w14:paraId="7C15E69C" w14:textId="735FAFCD" w:rsidR="00314897" w:rsidRDefault="002A5497" w:rsidP="00D11403">
            <w:r>
              <w:t>0.54</w:t>
            </w:r>
          </w:p>
        </w:tc>
        <w:tc>
          <w:tcPr>
            <w:tcW w:w="1804" w:type="dxa"/>
          </w:tcPr>
          <w:p w14:paraId="6F3CF551" w14:textId="0EB669AA" w:rsidR="00314897" w:rsidRDefault="002A5497" w:rsidP="00D11403">
            <w:r>
              <w:t>0.48</w:t>
            </w:r>
          </w:p>
        </w:tc>
      </w:tr>
      <w:tr w:rsidR="00314897" w14:paraId="126BBFF9" w14:textId="77777777" w:rsidTr="00314897">
        <w:tc>
          <w:tcPr>
            <w:tcW w:w="1803" w:type="dxa"/>
          </w:tcPr>
          <w:p w14:paraId="4DD1ED4A" w14:textId="43A809CA" w:rsidR="00314897" w:rsidRDefault="00EA5FA5" w:rsidP="00D11403">
            <w:r>
              <w:t>F1 score</w:t>
            </w:r>
          </w:p>
        </w:tc>
        <w:tc>
          <w:tcPr>
            <w:tcW w:w="1803" w:type="dxa"/>
          </w:tcPr>
          <w:p w14:paraId="0989212E" w14:textId="591C377C" w:rsidR="00314897" w:rsidRDefault="00990D76" w:rsidP="00D11403">
            <w:r>
              <w:t>0.60</w:t>
            </w:r>
          </w:p>
        </w:tc>
        <w:tc>
          <w:tcPr>
            <w:tcW w:w="1803" w:type="dxa"/>
          </w:tcPr>
          <w:p w14:paraId="6CCA8766" w14:textId="03D5382A" w:rsidR="00314897" w:rsidRDefault="002A5497" w:rsidP="00D11403">
            <w:r>
              <w:t>0.60</w:t>
            </w:r>
          </w:p>
        </w:tc>
        <w:tc>
          <w:tcPr>
            <w:tcW w:w="1803" w:type="dxa"/>
          </w:tcPr>
          <w:p w14:paraId="30B93BE8" w14:textId="482C6017" w:rsidR="00314897" w:rsidRDefault="002A5497" w:rsidP="00D11403">
            <w:r>
              <w:t>0.58</w:t>
            </w:r>
          </w:p>
        </w:tc>
        <w:tc>
          <w:tcPr>
            <w:tcW w:w="1804" w:type="dxa"/>
          </w:tcPr>
          <w:p w14:paraId="4D3C03D4" w14:textId="039AD9A2" w:rsidR="00314897" w:rsidRDefault="002A5497" w:rsidP="00D11403">
            <w:r>
              <w:t>0.54</w:t>
            </w:r>
          </w:p>
        </w:tc>
      </w:tr>
      <w:tr w:rsidR="00314897" w14:paraId="51187960" w14:textId="77777777" w:rsidTr="00314897">
        <w:tc>
          <w:tcPr>
            <w:tcW w:w="1803" w:type="dxa"/>
          </w:tcPr>
          <w:p w14:paraId="4AB072C5" w14:textId="72181574" w:rsidR="00314897" w:rsidRDefault="00EA5FA5" w:rsidP="00D11403">
            <w:r>
              <w:t>AUC-ROC</w:t>
            </w:r>
          </w:p>
        </w:tc>
        <w:tc>
          <w:tcPr>
            <w:tcW w:w="1803" w:type="dxa"/>
          </w:tcPr>
          <w:p w14:paraId="6E2FDC0F" w14:textId="1368F6B5" w:rsidR="00314897" w:rsidRDefault="00990D76" w:rsidP="00D11403">
            <w:r>
              <w:t>0.81</w:t>
            </w:r>
          </w:p>
        </w:tc>
        <w:tc>
          <w:tcPr>
            <w:tcW w:w="1803" w:type="dxa"/>
          </w:tcPr>
          <w:p w14:paraId="3D1A2C40" w14:textId="58D1308E" w:rsidR="00314897" w:rsidRDefault="002A5497" w:rsidP="00D11403">
            <w:r>
              <w:t>0.80</w:t>
            </w:r>
          </w:p>
        </w:tc>
        <w:tc>
          <w:tcPr>
            <w:tcW w:w="1803" w:type="dxa"/>
          </w:tcPr>
          <w:p w14:paraId="30207662" w14:textId="6F4066F8" w:rsidR="00314897" w:rsidRDefault="002A5497" w:rsidP="00D11403">
            <w:r>
              <w:t>0.81</w:t>
            </w:r>
          </w:p>
        </w:tc>
        <w:tc>
          <w:tcPr>
            <w:tcW w:w="1804" w:type="dxa"/>
          </w:tcPr>
          <w:p w14:paraId="686A4CFD" w14:textId="65F9DC7B" w:rsidR="00314897" w:rsidRDefault="002A5497" w:rsidP="00D11403">
            <w:r>
              <w:t>0.80</w:t>
            </w:r>
          </w:p>
        </w:tc>
      </w:tr>
    </w:tbl>
    <w:p w14:paraId="57C967B1" w14:textId="77777777" w:rsidR="00D208DD" w:rsidRDefault="00D208DD" w:rsidP="00D11403"/>
    <w:p w14:paraId="57B91C23" w14:textId="79A28723" w:rsidR="006E52D0" w:rsidRDefault="003114BD" w:rsidP="00D11403">
      <w:r>
        <w:t>Hyperparameter tuning slightly improved the LR model’s accuracy and precision, but did</w:t>
      </w:r>
      <w:r w:rsidR="00B75337">
        <w:t xml:space="preserve"> not significantly </w:t>
      </w:r>
      <w:r>
        <w:t>change its recall, F1 Score, or AUC-ROC. Whereas, tuning the SVM model drastically improved its</w:t>
      </w:r>
      <w:r w:rsidR="0089592A">
        <w:t xml:space="preserve"> overall</w:t>
      </w:r>
      <w:r>
        <w:t xml:space="preserve"> performance</w:t>
      </w:r>
      <w:r w:rsidR="001A0F91">
        <w:t xml:space="preserve">, </w:t>
      </w:r>
      <w:r w:rsidR="0044095A">
        <w:t>with its accuracy and precision improving quite significantly. H</w:t>
      </w:r>
      <w:r w:rsidR="001A0F91">
        <w:t xml:space="preserve">owever, the </w:t>
      </w:r>
      <w:r w:rsidR="009B69E6">
        <w:t xml:space="preserve">SVM’s </w:t>
      </w:r>
      <w:r w:rsidR="00760E1D">
        <w:t xml:space="preserve">recall </w:t>
      </w:r>
      <w:r w:rsidR="005D2B45">
        <w:t>decreased</w:t>
      </w:r>
      <w:r w:rsidR="00FC7F69">
        <w:t xml:space="preserve"> after tuning as it prioritised fewer false positives, though this also meant it overlooked some real churn cases.</w:t>
      </w:r>
      <w:r w:rsidR="00AB30AC">
        <w:br/>
      </w:r>
      <w:r w:rsidR="00AB30AC">
        <w:br/>
      </w:r>
      <w:r w:rsidR="00043719">
        <w:t xml:space="preserve">The advantage of the tuned SVM having a much higher precision is that it </w:t>
      </w:r>
      <w:r w:rsidR="00DD55AE">
        <w:t>reduces</w:t>
      </w:r>
      <w:r w:rsidR="00043719">
        <w:t xml:space="preserve"> false </w:t>
      </w:r>
      <w:r w:rsidR="00114785">
        <w:t>positive</w:t>
      </w:r>
      <w:r w:rsidR="007C66C8">
        <w:t xml:space="preserve"> predictions. This is important as false positives </w:t>
      </w:r>
      <w:r w:rsidR="00B036DC">
        <w:t>can cause</w:t>
      </w:r>
      <w:r w:rsidR="007C66C8">
        <w:t xml:space="preserve"> companies </w:t>
      </w:r>
      <w:r w:rsidR="00B036DC">
        <w:t xml:space="preserve">to waste time and money </w:t>
      </w:r>
      <w:r w:rsidR="00BD2E3B">
        <w:t>on retaining</w:t>
      </w:r>
      <w:r w:rsidR="00B036DC">
        <w:t xml:space="preserve"> customers </w:t>
      </w:r>
      <w:r w:rsidR="00ED5AFF">
        <w:t>who would</w:t>
      </w:r>
      <w:r w:rsidR="00B036DC">
        <w:t xml:space="preserve"> have stayed anyway.</w:t>
      </w:r>
    </w:p>
    <w:p w14:paraId="48669881" w14:textId="44D1F10C" w:rsidR="00043719" w:rsidRDefault="006C3420" w:rsidP="00D11403">
      <w:r>
        <w:t>Using the cod</w:t>
      </w:r>
      <w:r w:rsidR="00AC193E">
        <w:t>e</w:t>
      </w:r>
      <w:r w:rsidR="00FD6D4D">
        <w:t xml:space="preserve"> below</w:t>
      </w:r>
      <w:r>
        <w:t>, we can see that 73% of customers had stayed, and 27% churned</w:t>
      </w:r>
      <w:r w:rsidR="00BB4FB9">
        <w:t xml:space="preserve">. This </w:t>
      </w:r>
      <w:r w:rsidR="00E35D76">
        <w:t xml:space="preserve">uneven class distribution </w:t>
      </w:r>
      <w:r w:rsidR="00BB4FB9">
        <w:t xml:space="preserve">demonstrates why it’s </w:t>
      </w:r>
      <w:r w:rsidR="00013F61">
        <w:t>important</w:t>
      </w:r>
      <w:r w:rsidR="00BB4FB9">
        <w:t xml:space="preserve"> to </w:t>
      </w:r>
      <w:r w:rsidR="00FD6D4D">
        <w:t>evaluate the models with multiple metrics.</w:t>
      </w:r>
    </w:p>
    <w:p w14:paraId="7F29FC6B" w14:textId="6EF9B5ED" w:rsidR="00D208DD" w:rsidRPr="00D11403" w:rsidRDefault="00D208DD" w:rsidP="00D11403">
      <w:r w:rsidRPr="00D208DD">
        <w:rPr>
          <w:noProof/>
        </w:rPr>
        <w:drawing>
          <wp:inline distT="0" distB="0" distL="0" distR="0" wp14:anchorId="7CC5351D" wp14:editId="349388A8">
            <wp:extent cx="5730737" cy="609653"/>
            <wp:effectExtent l="0" t="0" r="3810" b="0"/>
            <wp:docPr id="978467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67045" name=""/>
                    <pic:cNvPicPr/>
                  </pic:nvPicPr>
                  <pic:blipFill>
                    <a:blip r:embed="rId12"/>
                    <a:stretch>
                      <a:fillRect/>
                    </a:stretch>
                  </pic:blipFill>
                  <pic:spPr>
                    <a:xfrm>
                      <a:off x="0" y="0"/>
                      <a:ext cx="5730737" cy="609653"/>
                    </a:xfrm>
                    <a:prstGeom prst="rect">
                      <a:avLst/>
                    </a:prstGeom>
                  </pic:spPr>
                </pic:pic>
              </a:graphicData>
            </a:graphic>
          </wp:inline>
        </w:drawing>
      </w:r>
    </w:p>
    <w:p w14:paraId="04252EA3" w14:textId="77777777" w:rsidR="005622FF" w:rsidRDefault="005622FF" w:rsidP="0001652A"/>
    <w:p w14:paraId="7DB6B68F" w14:textId="77777777" w:rsidR="005622FF" w:rsidRDefault="005622FF" w:rsidP="0001652A"/>
    <w:p w14:paraId="7257F46E" w14:textId="397EF12E" w:rsidR="00506B60" w:rsidRDefault="00C15C15" w:rsidP="00C15C15">
      <w:pPr>
        <w:pStyle w:val="Heading1"/>
      </w:pPr>
      <w:bookmarkStart w:id="7" w:name="_Toc191486784"/>
      <w:r>
        <w:lastRenderedPageBreak/>
        <w:t>Recommendation</w:t>
      </w:r>
      <w:bookmarkEnd w:id="7"/>
      <w:r>
        <w:t xml:space="preserve"> </w:t>
      </w:r>
    </w:p>
    <w:p w14:paraId="17275FCC" w14:textId="599E074D" w:rsidR="00506B60" w:rsidRDefault="00B077DE" w:rsidP="002D6201">
      <w:r>
        <w:t xml:space="preserve">Recommending </w:t>
      </w:r>
      <w:r w:rsidR="00057D9E">
        <w:t>the most</w:t>
      </w:r>
      <w:r>
        <w:t xml:space="preserve"> effective </w:t>
      </w:r>
      <w:r w:rsidR="00057D9E">
        <w:t xml:space="preserve">model </w:t>
      </w:r>
      <w:r>
        <w:t xml:space="preserve">for customer churn prediction depends on </w:t>
      </w:r>
      <w:r w:rsidR="00057D9E">
        <w:t xml:space="preserve">the company’s </w:t>
      </w:r>
      <w:r w:rsidR="00D73AE8">
        <w:t>objectives</w:t>
      </w:r>
      <w:r w:rsidR="00057D9E">
        <w:t>.</w:t>
      </w:r>
      <w:r>
        <w:t xml:space="preserve"> </w:t>
      </w:r>
      <w:r w:rsidR="00DE5238" w:rsidRPr="00057D9E">
        <w:t xml:space="preserve">While one model may have a </w:t>
      </w:r>
      <w:r w:rsidR="00057D9E" w:rsidRPr="00057D9E">
        <w:t>higher overall performance, certain metrics may be more important depending on the company’s needs.</w:t>
      </w:r>
      <w:r w:rsidR="00057D9E">
        <w:rPr>
          <w:i/>
          <w:iCs/>
        </w:rPr>
        <w:t xml:space="preserve"> </w:t>
      </w:r>
    </w:p>
    <w:p w14:paraId="40E2499E" w14:textId="0A470646" w:rsidR="00B077DE" w:rsidRDefault="00B077DE" w:rsidP="002D6201">
      <w:r>
        <w:t>If the company</w:t>
      </w:r>
      <w:r w:rsidR="00ED3E17">
        <w:t xml:space="preserve">’s priority is </w:t>
      </w:r>
      <w:r>
        <w:t xml:space="preserve">to identify </w:t>
      </w:r>
      <w:r w:rsidR="00627BFC">
        <w:t xml:space="preserve">the maximum number of churners, the tuned LR would be the best </w:t>
      </w:r>
      <w:r w:rsidR="00ED3E17">
        <w:t>option</w:t>
      </w:r>
      <w:r w:rsidR="00627BFC">
        <w:t xml:space="preserve"> </w:t>
      </w:r>
      <w:r w:rsidR="00ED3E17">
        <w:t>because of its</w:t>
      </w:r>
      <w:r w:rsidR="00627BFC">
        <w:t xml:space="preserve"> highest recall. </w:t>
      </w:r>
      <w:r w:rsidR="00B1694C">
        <w:t xml:space="preserve">Identifying the maximum number of churners is beneficial as </w:t>
      </w:r>
      <w:r w:rsidR="00BB332B">
        <w:t>it allows the company to take action before it’s too late</w:t>
      </w:r>
      <w:r w:rsidR="004E1AB5">
        <w:t>. However, it’s</w:t>
      </w:r>
      <w:r w:rsidR="00B06DD8">
        <w:t xml:space="preserve"> important </w:t>
      </w:r>
      <w:r w:rsidR="004E1AB5">
        <w:t>to recognise</w:t>
      </w:r>
      <w:r w:rsidR="00B06DD8">
        <w:t xml:space="preserve"> that the recall does not necessarily get all predictions right, i.e. some of the </w:t>
      </w:r>
      <w:r w:rsidR="00BB332B">
        <w:t>identified</w:t>
      </w:r>
      <w:r w:rsidR="00B06DD8">
        <w:t xml:space="preserve"> non-churners might </w:t>
      </w:r>
      <w:r w:rsidR="00F67D0E">
        <w:t>actually churn.</w:t>
      </w:r>
      <w:r w:rsidR="00B06DD8">
        <w:t xml:space="preserve"> </w:t>
      </w:r>
    </w:p>
    <w:p w14:paraId="1A58DFA4" w14:textId="65D910B5" w:rsidR="00221479" w:rsidRDefault="00221479" w:rsidP="002D6201">
      <w:r>
        <w:t xml:space="preserve">If the company’s priority is to reduce false positives, the tuned SVM would be a better option as it has a higher precision. </w:t>
      </w:r>
      <w:r w:rsidR="00E36A54">
        <w:t xml:space="preserve">This means the company would spend less time and money on customers who are not actually going to churn. </w:t>
      </w:r>
    </w:p>
    <w:p w14:paraId="4954F6A1" w14:textId="358C081F" w:rsidR="004E2C9E" w:rsidRDefault="00412F02" w:rsidP="000A4163">
      <w:r>
        <w:t>If</w:t>
      </w:r>
      <w:r w:rsidR="000A4163">
        <w:t xml:space="preserve"> the cost of incorrectly identifying a non-churner as a churner is high,</w:t>
      </w:r>
      <w:r w:rsidR="003A04D2">
        <w:t xml:space="preserve"> the company should choose the tuned </w:t>
      </w:r>
      <w:r w:rsidR="002D0E63">
        <w:t>SVM</w:t>
      </w:r>
      <w:r w:rsidR="003A04D2">
        <w:t xml:space="preserve"> model</w:t>
      </w:r>
      <w:r w:rsidR="00B63A6C">
        <w:t xml:space="preserve">. </w:t>
      </w:r>
      <w:r w:rsidR="003846C1">
        <w:br/>
      </w:r>
      <w:r w:rsidR="00A256CD">
        <w:t>However, i</w:t>
      </w:r>
      <w:r w:rsidR="003846C1">
        <w:t>f the</w:t>
      </w:r>
      <w:r w:rsidR="003A04D2">
        <w:t xml:space="preserve"> company’s aim is to accurately identify </w:t>
      </w:r>
      <w:r w:rsidR="00A256CD">
        <w:t>as many churners as possible,</w:t>
      </w:r>
      <w:r w:rsidR="003A04D2">
        <w:t xml:space="preserve"> the tuned </w:t>
      </w:r>
      <w:r w:rsidR="002D0E63">
        <w:t>LR</w:t>
      </w:r>
      <w:r w:rsidR="003A04D2">
        <w:t xml:space="preserve"> would be the best option. </w:t>
      </w:r>
      <w:r w:rsidR="00862A94">
        <w:br/>
      </w:r>
      <w:r w:rsidR="00862A94">
        <w:br/>
      </w:r>
    </w:p>
    <w:p w14:paraId="56F8D3C4" w14:textId="77777777" w:rsidR="00B077DE" w:rsidRDefault="00B077DE" w:rsidP="00B077DE">
      <w:pPr>
        <w:pStyle w:val="Heading1"/>
      </w:pPr>
      <w:bookmarkStart w:id="8" w:name="_Toc191486785"/>
      <w:r>
        <w:t>Conclusion</w:t>
      </w:r>
      <w:bookmarkEnd w:id="8"/>
      <w:r>
        <w:t xml:space="preserve"> </w:t>
      </w:r>
    </w:p>
    <w:p w14:paraId="22E0FD44" w14:textId="77777777" w:rsidR="00B077DE" w:rsidRDefault="00B077DE" w:rsidP="00B077DE">
      <w:r>
        <w:t xml:space="preserve">Given how competitive today’s market is, accurately predicting customer churn is vital for companies to retain customers. </w:t>
      </w:r>
    </w:p>
    <w:p w14:paraId="2C60E53B" w14:textId="4FACA962" w:rsidR="00B077DE" w:rsidRDefault="00B077DE" w:rsidP="00B077DE">
      <w:r>
        <w:t>Through evaluating these models</w:t>
      </w:r>
      <w:r w:rsidR="00E85933">
        <w:t xml:space="preserve"> both before and after hyperparameter tuning</w:t>
      </w:r>
      <w:r w:rsidR="002301D6">
        <w:t>, results showed the</w:t>
      </w:r>
      <w:r w:rsidR="00E85933">
        <w:t xml:space="preserve"> tuned SVM model had the highest precision, reducing false positives, and the tuned LR model had the highest recall, making it the best option for identifying the </w:t>
      </w:r>
      <w:r w:rsidR="00A567F9">
        <w:t>highest</w:t>
      </w:r>
      <w:r w:rsidR="00E85933">
        <w:t xml:space="preserve"> amount of churners. </w:t>
      </w:r>
    </w:p>
    <w:p w14:paraId="7C3965AD" w14:textId="48E0FE78" w:rsidR="00057D9E" w:rsidRDefault="00057D9E" w:rsidP="00057D9E">
      <w:r>
        <w:t xml:space="preserve">It’s also worth noting that companies with larger datasets may benefit from other models such as Naïve Bayes, as it can </w:t>
      </w:r>
      <w:r w:rsidR="00FE1489">
        <w:t xml:space="preserve">specifically </w:t>
      </w:r>
      <w:r>
        <w:t xml:space="preserve">identify customers as low, medium, and high </w:t>
      </w:r>
      <w:r w:rsidR="00806D34">
        <w:t xml:space="preserve">churn </w:t>
      </w:r>
      <w:r>
        <w:t>risk</w:t>
      </w:r>
      <w:r w:rsidR="002105DC">
        <w:t>, but this</w:t>
      </w:r>
      <w:r>
        <w:t xml:space="preserve"> model needs a large amount of data to get reliable results. Companies with less data could benefit from the Random Forest model, however, it’s harder to interpret.  </w:t>
      </w:r>
    </w:p>
    <w:p w14:paraId="2F17C597" w14:textId="16BD3383" w:rsidR="00506B60" w:rsidRDefault="001A01C8" w:rsidP="002D6201">
      <w:r>
        <w:t>In conclusion, retaining customers is more cost</w:t>
      </w:r>
      <w:r w:rsidR="00EE2A9C">
        <w:t>-</w:t>
      </w:r>
      <w:r>
        <w:t xml:space="preserve">efficient than gaining new ones, so the author would generally choose the tuned </w:t>
      </w:r>
      <w:r w:rsidR="00157907">
        <w:t>LR</w:t>
      </w:r>
      <w:r>
        <w:t xml:space="preserve"> model</w:t>
      </w:r>
      <w:r w:rsidR="00EE2A9C">
        <w:t xml:space="preserve"> due to its higher recall</w:t>
      </w:r>
      <w:r w:rsidR="00CC29B4">
        <w:t>, as this means most churners are identified</w:t>
      </w:r>
      <w:r w:rsidR="00C32DA3">
        <w:t xml:space="preserve">, although this does mean there are more false positives than the tuned SVM model. </w:t>
      </w:r>
      <w:r>
        <w:t xml:space="preserve"> </w:t>
      </w:r>
    </w:p>
    <w:p w14:paraId="699B27B7" w14:textId="580DC15D" w:rsidR="00506B60" w:rsidRDefault="00506B60" w:rsidP="00506B60">
      <w:pPr>
        <w:pStyle w:val="Heading1"/>
      </w:pPr>
      <w:bookmarkStart w:id="9" w:name="_Toc191486786"/>
      <w:r>
        <w:lastRenderedPageBreak/>
        <w:t>References</w:t>
      </w:r>
      <w:bookmarkEnd w:id="9"/>
    </w:p>
    <w:p w14:paraId="61B9FB9A" w14:textId="77777777" w:rsidR="00506B60" w:rsidRPr="00506B60" w:rsidRDefault="00506B60" w:rsidP="00506B60"/>
    <w:p w14:paraId="5E1834F6" w14:textId="62F9EA64" w:rsidR="00344E16" w:rsidRDefault="00506B60" w:rsidP="00506B60">
      <w:r>
        <w:t xml:space="preserve">[1] </w:t>
      </w:r>
      <w:r w:rsidR="00344E16">
        <w:rPr>
          <w:i/>
          <w:iCs/>
        </w:rPr>
        <w:t>Stack Overflow</w:t>
      </w:r>
      <w:r w:rsidR="00344E16">
        <w:t xml:space="preserve">, </w:t>
      </w:r>
      <w:r w:rsidR="00344E16" w:rsidRPr="00344E16">
        <w:t>"Converting yes/no to integer type 1/0 (not just replacing) in Pandas data frame</w:t>
      </w:r>
      <w:r w:rsidR="00B307E1">
        <w:t>,</w:t>
      </w:r>
      <w:r w:rsidR="00344E16" w:rsidRPr="00344E16">
        <w:t>"</w:t>
      </w:r>
      <w:r w:rsidR="00344E16">
        <w:t xml:space="preserve"> </w:t>
      </w:r>
      <w:r w:rsidR="00CB7A30">
        <w:t xml:space="preserve">2022. [Online]. Available: </w:t>
      </w:r>
      <w:hyperlink r:id="rId13" w:history="1">
        <w:r w:rsidR="00CB7A30" w:rsidRPr="005D4783">
          <w:rPr>
            <w:rStyle w:val="Hyperlink"/>
          </w:rPr>
          <w:t>https://stackoverflow.com/questions/67993526/converting-yes-no-to-integer-type-1-0-not-just-replacing-in-pandas-data-frame</w:t>
        </w:r>
      </w:hyperlink>
      <w:r w:rsidR="00CB7A30">
        <w:t xml:space="preserve"> [Accessed: Feb.</w:t>
      </w:r>
      <w:r w:rsidR="00CB099A">
        <w:t>1</w:t>
      </w:r>
      <w:r w:rsidR="00CB7A30">
        <w:t>, 2025].</w:t>
      </w:r>
    </w:p>
    <w:p w14:paraId="3AF8363F" w14:textId="64E0306D" w:rsidR="00C42A22" w:rsidRPr="00C42A22" w:rsidRDefault="00506B60" w:rsidP="00506B60">
      <w:r>
        <w:t xml:space="preserve">[2] </w:t>
      </w:r>
      <w:r w:rsidR="00C42A22" w:rsidRPr="00C42A22">
        <w:rPr>
          <w:i/>
          <w:iCs/>
        </w:rPr>
        <w:t>GeeksforGeeks</w:t>
      </w:r>
      <w:r w:rsidR="00C42A22">
        <w:t xml:space="preserve">, </w:t>
      </w:r>
      <w:r w:rsidR="00B307E1" w:rsidRPr="00B307E1">
        <w:t>"One Hot Encoding in Machine Learning</w:t>
      </w:r>
      <w:r w:rsidR="00C13580">
        <w:t>,</w:t>
      </w:r>
      <w:r w:rsidR="00B307E1">
        <w:t xml:space="preserve">” Feb. 7, 2025. [Online]. Available: </w:t>
      </w:r>
      <w:hyperlink r:id="rId14" w:history="1">
        <w:r w:rsidR="00B307E1" w:rsidRPr="005D4783">
          <w:rPr>
            <w:rStyle w:val="Hyperlink"/>
          </w:rPr>
          <w:t>https://www.geeksforgeeks.org/ml-one-hot-encoding/</w:t>
        </w:r>
      </w:hyperlink>
      <w:r w:rsidR="00B307E1">
        <w:t xml:space="preserve"> [Accessed: Feb. </w:t>
      </w:r>
      <w:r w:rsidR="00CB099A">
        <w:t>2</w:t>
      </w:r>
      <w:r w:rsidR="00B307E1">
        <w:t>, 2025].</w:t>
      </w:r>
    </w:p>
    <w:p w14:paraId="4FA85090" w14:textId="1DE34A32" w:rsidR="00506B60" w:rsidRDefault="00506B60" w:rsidP="00506B60">
      <w:r>
        <w:t>[3]</w:t>
      </w:r>
      <w:r w:rsidR="00F5281C" w:rsidRPr="00F5281C">
        <w:rPr>
          <w:i/>
          <w:iCs/>
        </w:rPr>
        <w:t xml:space="preserve"> </w:t>
      </w:r>
      <w:r w:rsidR="00F5281C" w:rsidRPr="00C42A22">
        <w:rPr>
          <w:i/>
          <w:iCs/>
        </w:rPr>
        <w:t>GeeksforGeeks</w:t>
      </w:r>
      <w:r w:rsidR="00F5281C">
        <w:t xml:space="preserve">, </w:t>
      </w:r>
      <w:r w:rsidR="00F5281C" w:rsidRPr="00F5281C">
        <w:t>"RBF SVM Parameters in Scikit Learn</w:t>
      </w:r>
      <w:r w:rsidR="00F5281C">
        <w:t>,</w:t>
      </w:r>
      <w:r w:rsidR="00F5281C" w:rsidRPr="00F5281C">
        <w:t>"</w:t>
      </w:r>
      <w:r w:rsidR="00F5281C">
        <w:t xml:space="preserve"> Jul. 31, 2023. [Online]. Available: </w:t>
      </w:r>
      <w:hyperlink r:id="rId15" w:history="1">
        <w:r w:rsidR="00F5281C" w:rsidRPr="005D4783">
          <w:rPr>
            <w:rStyle w:val="Hyperlink"/>
          </w:rPr>
          <w:t>https://www.geeksforgeeks.org/rbf-svm-parameters-in-scikit-learn/</w:t>
        </w:r>
      </w:hyperlink>
      <w:r w:rsidR="00F5281C">
        <w:t xml:space="preserve"> [Accessed: Feb. </w:t>
      </w:r>
      <w:r w:rsidR="009064A8">
        <w:t>7</w:t>
      </w:r>
      <w:r w:rsidR="00F5281C">
        <w:t>, 2025].</w:t>
      </w:r>
    </w:p>
    <w:p w14:paraId="1D7EBFF2" w14:textId="60DC7696" w:rsidR="00602E2F" w:rsidRPr="0078258A" w:rsidRDefault="00506B60" w:rsidP="00506B60">
      <w:r>
        <w:t xml:space="preserve">[4] </w:t>
      </w:r>
      <w:r w:rsidR="00602E2F">
        <w:t>P. Lalwani, M. K. Mishra, J. S. Chadha, and P. Sethi</w:t>
      </w:r>
      <w:r w:rsidR="00C807E8">
        <w:t xml:space="preserve">, </w:t>
      </w:r>
      <w:r w:rsidR="00C807E8" w:rsidRPr="00C807E8">
        <w:t>"Customer churn prediction system: a machine learning approach</w:t>
      </w:r>
      <w:r w:rsidR="0078258A">
        <w:t>,</w:t>
      </w:r>
      <w:r w:rsidR="00C807E8" w:rsidRPr="00C807E8">
        <w:t>"</w:t>
      </w:r>
      <w:r w:rsidR="00C807E8">
        <w:t xml:space="preserve"> </w:t>
      </w:r>
      <w:r w:rsidR="0078258A">
        <w:rPr>
          <w:i/>
          <w:iCs/>
        </w:rPr>
        <w:t xml:space="preserve">Home Computing, </w:t>
      </w:r>
      <w:r w:rsidR="0078258A">
        <w:t xml:space="preserve">vol. 104, </w:t>
      </w:r>
      <w:r w:rsidR="0078258A" w:rsidRPr="0078258A">
        <w:t>p</w:t>
      </w:r>
      <w:r w:rsidR="00483F64">
        <w:t>p</w:t>
      </w:r>
      <w:r w:rsidR="0078258A" w:rsidRPr="0078258A">
        <w:t>. 271–294</w:t>
      </w:r>
      <w:r w:rsidR="0078258A">
        <w:t xml:space="preserve">, 2022. [Online]. Available: </w:t>
      </w:r>
      <w:hyperlink r:id="rId16" w:history="1">
        <w:r w:rsidR="003E5D04" w:rsidRPr="005D4783">
          <w:rPr>
            <w:rStyle w:val="Hyperlink"/>
          </w:rPr>
          <w:t>https://doi.org/10.1007/s00607-021-00908-y</w:t>
        </w:r>
      </w:hyperlink>
      <w:r w:rsidR="003E5D04">
        <w:t xml:space="preserve"> </w:t>
      </w:r>
    </w:p>
    <w:p w14:paraId="29053B3E" w14:textId="636BA22A" w:rsidR="00741898" w:rsidRDefault="00741898" w:rsidP="00506B60">
      <w:r>
        <w:t xml:space="preserve">[5] S. Kumar, </w:t>
      </w:r>
      <w:r w:rsidRPr="00741898">
        <w:rPr>
          <w:i/>
          <w:iCs/>
        </w:rPr>
        <w:t>"</w:t>
      </w:r>
      <w:r w:rsidRPr="00BA08A6">
        <w:t>Customer Retention Versus Customer Acquisition</w:t>
      </w:r>
      <w:r w:rsidR="005D0B18">
        <w:t>,</w:t>
      </w:r>
      <w:r w:rsidRPr="00741898">
        <w:rPr>
          <w:i/>
          <w:iCs/>
        </w:rPr>
        <w:t>"</w:t>
      </w:r>
      <w:r>
        <w:t xml:space="preserve"> </w:t>
      </w:r>
      <w:r w:rsidR="00BA08A6" w:rsidRPr="00BA08A6">
        <w:rPr>
          <w:i/>
          <w:iCs/>
        </w:rPr>
        <w:t>Forbes</w:t>
      </w:r>
      <w:r w:rsidR="00BA08A6">
        <w:t xml:space="preserve">, </w:t>
      </w:r>
      <w:r w:rsidR="00B36D4C">
        <w:t xml:space="preserve">Dec. 12, 2022. </w:t>
      </w:r>
      <w:r w:rsidR="003A053D">
        <w:t xml:space="preserve">[Online]. Available: </w:t>
      </w:r>
      <w:hyperlink r:id="rId17" w:history="1">
        <w:r w:rsidR="003A053D" w:rsidRPr="005D4783">
          <w:rPr>
            <w:rStyle w:val="Hyperlink"/>
          </w:rPr>
          <w:t>https://www.forbes.com/councils/forbesbusinesscouncil/2022/12/12/customer-retention-versus-customer-acquisition/</w:t>
        </w:r>
      </w:hyperlink>
      <w:r w:rsidR="003A053D">
        <w:t xml:space="preserve"> [Accessed</w:t>
      </w:r>
      <w:r w:rsidR="005D0B18">
        <w:t>:</w:t>
      </w:r>
      <w:r w:rsidR="003A053D">
        <w:t xml:space="preserve"> Feb. 1</w:t>
      </w:r>
      <w:r w:rsidR="008B699E">
        <w:t>2</w:t>
      </w:r>
      <w:r w:rsidR="003A053D">
        <w:t xml:space="preserve">, 2025]. </w:t>
      </w:r>
    </w:p>
    <w:p w14:paraId="368C5EF9" w14:textId="3B7E14EE" w:rsidR="00506B60" w:rsidRDefault="00996015" w:rsidP="002D6201">
      <w:r>
        <w:t xml:space="preserve">[6] </w:t>
      </w:r>
      <w:r w:rsidR="002B4A57">
        <w:t xml:space="preserve">N. Melillo, </w:t>
      </w:r>
      <w:r w:rsidR="00D71F8A">
        <w:t>“</w:t>
      </w:r>
      <w:r w:rsidR="00D71F8A" w:rsidRPr="00D71F8A">
        <w:t>How AI and Machine Learning Can Improve Customer Retention for B2B SaaS Companies</w:t>
      </w:r>
      <w:r w:rsidR="00D71F8A">
        <w:t>,”</w:t>
      </w:r>
      <w:r w:rsidR="00D83648">
        <w:t xml:space="preserve"> </w:t>
      </w:r>
      <w:r w:rsidR="00D83648">
        <w:rPr>
          <w:i/>
          <w:iCs/>
        </w:rPr>
        <w:t xml:space="preserve">LinkedIn, </w:t>
      </w:r>
      <w:r w:rsidR="00D83648">
        <w:t xml:space="preserve">Sep. 25, 2024. [Online]. Available: </w:t>
      </w:r>
      <w:hyperlink r:id="rId18" w:history="1">
        <w:r w:rsidR="006747D3" w:rsidRPr="008A23B2">
          <w:rPr>
            <w:rStyle w:val="Hyperlink"/>
          </w:rPr>
          <w:t>https://www.linkedin.com/pulse/how-ai-machine-learning-can-improve-customer-b2b-saas-melillo-mba-bapme</w:t>
        </w:r>
      </w:hyperlink>
      <w:r w:rsidR="006747D3">
        <w:t xml:space="preserve"> [Accessed: Feb. </w:t>
      </w:r>
      <w:r w:rsidR="008B699E">
        <w:t>12</w:t>
      </w:r>
      <w:r w:rsidR="006747D3">
        <w:t xml:space="preserve"> 2025].</w:t>
      </w:r>
    </w:p>
    <w:p w14:paraId="7BA29602" w14:textId="7B5A4E4A" w:rsidR="006116DC" w:rsidRDefault="006116DC" w:rsidP="002D6201">
      <w:r>
        <w:t xml:space="preserve">[7] </w:t>
      </w:r>
      <w:r w:rsidR="00D148EB">
        <w:t xml:space="preserve">Z. Bronfman, </w:t>
      </w:r>
      <w:r w:rsidR="00C669BE" w:rsidRPr="00C669BE">
        <w:t>"The Challenges of Predicting and Preventing Churn</w:t>
      </w:r>
      <w:r w:rsidR="00C669BE">
        <w:t xml:space="preserve">,” </w:t>
      </w:r>
      <w:r w:rsidR="00DC0A51">
        <w:rPr>
          <w:i/>
          <w:iCs/>
        </w:rPr>
        <w:t>Pecan</w:t>
      </w:r>
      <w:r w:rsidR="00DC0A51">
        <w:t xml:space="preserve">, </w:t>
      </w:r>
      <w:r w:rsidR="000D55DD" w:rsidRPr="000D55DD">
        <w:t>Feb. 25, 2024.</w:t>
      </w:r>
      <w:r w:rsidR="000D55DD">
        <w:t xml:space="preserve"> [Online]. Available: </w:t>
      </w:r>
      <w:hyperlink r:id="rId19" w:history="1">
        <w:r w:rsidR="000D55DD" w:rsidRPr="008A23B2">
          <w:rPr>
            <w:rStyle w:val="Hyperlink"/>
          </w:rPr>
          <w:t>https://www.pecan.ai/blog/churn-prediction-prevention-ai/</w:t>
        </w:r>
      </w:hyperlink>
      <w:r w:rsidR="000D55DD">
        <w:t xml:space="preserve"> [Accessed: Feb. 1</w:t>
      </w:r>
      <w:r w:rsidR="008B699E">
        <w:t>2</w:t>
      </w:r>
      <w:r w:rsidR="000D55DD">
        <w:t xml:space="preserve">, 2025]. </w:t>
      </w:r>
    </w:p>
    <w:p w14:paraId="28ECA6D6" w14:textId="77777777" w:rsidR="00A54141" w:rsidRDefault="00717E14" w:rsidP="002D6201">
      <w:r>
        <w:t xml:space="preserve">[8] </w:t>
      </w:r>
      <w:r w:rsidR="00553AEF" w:rsidRPr="00553AEF">
        <w:t>Avaus, "Predicting Customer Churn</w:t>
      </w:r>
      <w:r w:rsidR="00553AEF">
        <w:t>,</w:t>
      </w:r>
      <w:r w:rsidR="00553AEF" w:rsidRPr="00553AEF">
        <w:t>"</w:t>
      </w:r>
      <w:r w:rsidR="00553AEF">
        <w:t xml:space="preserve"> </w:t>
      </w:r>
      <w:r w:rsidR="00553AEF">
        <w:rPr>
          <w:i/>
          <w:iCs/>
        </w:rPr>
        <w:t>Avaus</w:t>
      </w:r>
      <w:r w:rsidR="00553AEF">
        <w:t>,</w:t>
      </w:r>
      <w:r w:rsidR="00553AEF" w:rsidRPr="00553AEF">
        <w:t xml:space="preserve"> [Online]. Available: https://www.avaus.com/blog/predicting-customer-churn/ [Accessed: Feb. 13, 2025].</w:t>
      </w:r>
    </w:p>
    <w:p w14:paraId="1A4FD390" w14:textId="65F60B9C" w:rsidR="00F92ADC" w:rsidRDefault="00F92ADC" w:rsidP="002D6201">
      <w:r>
        <w:t>[</w:t>
      </w:r>
      <w:r w:rsidR="00717E14">
        <w:t>9</w:t>
      </w:r>
      <w:r>
        <w:t xml:space="preserve">] </w:t>
      </w:r>
      <w:r w:rsidR="00676CFB" w:rsidRPr="00676CFB">
        <w:t>V. Asfhar</w:t>
      </w:r>
      <w:r w:rsidR="00676CFB">
        <w:t xml:space="preserve">, </w:t>
      </w:r>
      <w:r w:rsidR="00676CFB" w:rsidRPr="00676CFB">
        <w:t>"50 Important Customer Experience Stats for Business Leaders,"</w:t>
      </w:r>
      <w:r w:rsidR="00676CFB">
        <w:t xml:space="preserve"> </w:t>
      </w:r>
      <w:r w:rsidR="00676CFB">
        <w:rPr>
          <w:i/>
          <w:iCs/>
        </w:rPr>
        <w:t xml:space="preserve">HuffPost, </w:t>
      </w:r>
      <w:r w:rsidR="00676CFB">
        <w:t xml:space="preserve">Oct. 15, 2015. [Online]. Available: </w:t>
      </w:r>
      <w:hyperlink r:id="rId20" w:history="1">
        <w:r w:rsidR="00676CFB" w:rsidRPr="008A23B2">
          <w:rPr>
            <w:rStyle w:val="Hyperlink"/>
          </w:rPr>
          <w:t>https://www.huffpost.com/entry/50-important-customer-exp_b_8295772</w:t>
        </w:r>
      </w:hyperlink>
      <w:r w:rsidR="00676CFB">
        <w:t xml:space="preserve"> [Accessed: Feb. 1</w:t>
      </w:r>
      <w:r w:rsidR="008B699E">
        <w:t>2</w:t>
      </w:r>
      <w:r w:rsidR="00676CFB">
        <w:t xml:space="preserve">, 2025]. </w:t>
      </w:r>
    </w:p>
    <w:p w14:paraId="1172BDDA" w14:textId="24334167" w:rsidR="00A630F2" w:rsidRPr="00A630F2" w:rsidRDefault="00A54141" w:rsidP="00A630F2">
      <w:pPr>
        <w:rPr>
          <w:b/>
          <w:bCs/>
        </w:rPr>
      </w:pPr>
      <w:r>
        <w:t xml:space="preserve">[10] </w:t>
      </w:r>
      <w:r w:rsidR="00A630F2">
        <w:t>Stripe, “</w:t>
      </w:r>
      <w:r w:rsidR="00A630F2" w:rsidRPr="00A630F2">
        <w:t>Churn prediction – the basics: How to choose the best prediction model for your business</w:t>
      </w:r>
      <w:r w:rsidR="008B699E">
        <w:t xml:space="preserve">”, Mar. 4, 2024. [Online] Available: </w:t>
      </w:r>
      <w:hyperlink r:id="rId21" w:history="1">
        <w:r w:rsidR="008B699E" w:rsidRPr="00DA6061">
          <w:rPr>
            <w:rStyle w:val="Hyperlink"/>
          </w:rPr>
          <w:t>https://stripe.com/au/resources/more/churn-prediction-101-how-to-choose-the-best-prediction-model-for-your-business</w:t>
        </w:r>
      </w:hyperlink>
      <w:r w:rsidR="008B699E">
        <w:t xml:space="preserve"> [Accessed: Feb. 12, 2025]. </w:t>
      </w:r>
    </w:p>
    <w:p w14:paraId="5E0885F1" w14:textId="4269A78D" w:rsidR="009C37AD" w:rsidRDefault="009C37AD" w:rsidP="002D6201">
      <w:r>
        <w:lastRenderedPageBreak/>
        <w:t xml:space="preserve">[11] </w:t>
      </w:r>
      <w:r w:rsidR="00B8544E">
        <w:t xml:space="preserve">A. Ahmed and D. M. Linen, “A review and analysis of churn prediction methods for customer retention in telecom industries,” </w:t>
      </w:r>
      <w:r w:rsidR="00B8544E" w:rsidRPr="00B8544E">
        <w:rPr>
          <w:i/>
          <w:iCs/>
        </w:rPr>
        <w:t>2017 4</w:t>
      </w:r>
      <w:r w:rsidR="00B8544E" w:rsidRPr="00B8544E">
        <w:rPr>
          <w:i/>
          <w:iCs/>
          <w:vertAlign w:val="superscript"/>
        </w:rPr>
        <w:t>th</w:t>
      </w:r>
      <w:r w:rsidR="00B8544E" w:rsidRPr="00B8544E">
        <w:rPr>
          <w:i/>
          <w:iCs/>
        </w:rPr>
        <w:t xml:space="preserve"> International Conference on Advanced Computing and Communication Systems (ICACCS)</w:t>
      </w:r>
      <w:r w:rsidR="00B8544E">
        <w:t>, Coimbatore, India,</w:t>
      </w:r>
      <w:r w:rsidR="00BC7B1A">
        <w:t xml:space="preserve"> Jan.</w:t>
      </w:r>
      <w:r w:rsidR="00B8544E">
        <w:t xml:space="preserve"> 2017, </w:t>
      </w:r>
      <w:r w:rsidR="00B83DDA">
        <w:t xml:space="preserve">pp. </w:t>
      </w:r>
      <w:r w:rsidR="00B8544E">
        <w:t xml:space="preserve">1-7, </w:t>
      </w:r>
      <w:proofErr w:type="spellStart"/>
      <w:r w:rsidR="00B8544E">
        <w:t>doi</w:t>
      </w:r>
      <w:proofErr w:type="spellEnd"/>
      <w:r w:rsidR="00B8544E">
        <w:t xml:space="preserve">: </w:t>
      </w:r>
      <w:hyperlink r:id="rId22" w:tgtFrame="_blank" w:history="1">
        <w:r w:rsidR="006C58A1" w:rsidRPr="006C58A1">
          <w:rPr>
            <w:rStyle w:val="Hyperlink"/>
          </w:rPr>
          <w:t>10.1109/ICACCS.2017.8014605</w:t>
        </w:r>
      </w:hyperlink>
      <w:r w:rsidR="006C58A1">
        <w:t xml:space="preserve"> </w:t>
      </w:r>
    </w:p>
    <w:p w14:paraId="1A78D23E" w14:textId="3E1A9C5E" w:rsidR="00C20DE9" w:rsidRDefault="00FD7C5D" w:rsidP="00C20DE9">
      <w:r>
        <w:t>[12]</w:t>
      </w:r>
      <w:r w:rsidR="00B24AF4">
        <w:t xml:space="preserve"> </w:t>
      </w:r>
      <w:r w:rsidR="00C20DE9">
        <w:t xml:space="preserve">I. A. Adeniran, C. P. Efunniyi, O. S. Osundare, and A. O. Abhulimen, “Implementing machine learning techniques for customer retention and churn prediction in telecommunications,” </w:t>
      </w:r>
      <w:r w:rsidR="00C20DE9" w:rsidRPr="00C20DE9">
        <w:rPr>
          <w:i/>
          <w:iCs/>
        </w:rPr>
        <w:t>Comput. Sci. &amp; IT Res. J</w:t>
      </w:r>
      <w:r w:rsidR="00C20DE9">
        <w:t xml:space="preserve">., vol. 5, no. 8, pp. 2011-2025, Aug. 2024. </w:t>
      </w:r>
    </w:p>
    <w:p w14:paraId="668AEEA8" w14:textId="24C084D9" w:rsidR="00D7772E" w:rsidRPr="00D7772E" w:rsidRDefault="0033432B" w:rsidP="00C20DE9">
      <w:pPr>
        <w:rPr>
          <w:i/>
          <w:iCs/>
        </w:rPr>
      </w:pPr>
      <w:r>
        <w:t xml:space="preserve">[13] </w:t>
      </w:r>
      <w:r w:rsidR="00D7772E">
        <w:t xml:space="preserve">K. Coussement, S. Lessmann, and G. Verstraeten, “A comparative analysis of data preparation algorithms for customer churn prediction: A case study in the telecommunication industry,” </w:t>
      </w:r>
      <w:r w:rsidR="00D7772E">
        <w:rPr>
          <w:i/>
          <w:iCs/>
        </w:rPr>
        <w:t xml:space="preserve">Decis. Support Syst., </w:t>
      </w:r>
      <w:r w:rsidR="00D7772E">
        <w:t xml:space="preserve">vol. 95, pp. 27-35, Mar. 2017. [Online]. Available: </w:t>
      </w:r>
      <w:hyperlink r:id="rId23" w:tgtFrame="_blank" w:tooltip="Persistent link using digital object identifier" w:history="1">
        <w:r w:rsidR="00D7772E" w:rsidRPr="00D7772E">
          <w:rPr>
            <w:rStyle w:val="Hyperlink"/>
          </w:rPr>
          <w:t>https://doi.org/10.1016/j.dss.2016.11.007</w:t>
        </w:r>
      </w:hyperlink>
      <w:r w:rsidR="00D7772E">
        <w:t xml:space="preserve"> [Accessed: Feb. 15, 2025]. </w:t>
      </w:r>
    </w:p>
    <w:p w14:paraId="014C9CBA" w14:textId="3AF40D27" w:rsidR="00FD7C5D" w:rsidRDefault="006C5D40" w:rsidP="002D6201">
      <w:r>
        <w:t xml:space="preserve">[14] </w:t>
      </w:r>
      <w:r w:rsidR="00C35CC8">
        <w:t xml:space="preserve">Z. Wu, L. Jing, B. Wu, et al., </w:t>
      </w:r>
      <w:r w:rsidR="00C35CC8" w:rsidRPr="00C35CC8">
        <w:t>"A PCA-AdaBoost model for E-commerce customer churn prediction</w:t>
      </w:r>
      <w:r w:rsidR="00C35CC8">
        <w:t>,</w:t>
      </w:r>
      <w:r w:rsidR="00C35CC8" w:rsidRPr="00C35CC8">
        <w:t>"</w:t>
      </w:r>
      <w:r w:rsidR="00C35CC8">
        <w:t xml:space="preserve"> </w:t>
      </w:r>
      <w:r w:rsidR="00C35CC8">
        <w:rPr>
          <w:i/>
          <w:iCs/>
        </w:rPr>
        <w:t>Annals of Operations Research</w:t>
      </w:r>
      <w:r w:rsidR="00C35CC8">
        <w:t xml:space="preserve">, Jan. 2022. [Online]. Available: </w:t>
      </w:r>
      <w:hyperlink r:id="rId24" w:history="1">
        <w:r w:rsidR="00C35CC8" w:rsidRPr="00DA6061">
          <w:rPr>
            <w:rStyle w:val="Hyperlink"/>
          </w:rPr>
          <w:t>https://doi.org/10.1007/s10479-022-04526-5</w:t>
        </w:r>
      </w:hyperlink>
      <w:r w:rsidR="00C35CC8">
        <w:t xml:space="preserve"> </w:t>
      </w:r>
    </w:p>
    <w:p w14:paraId="0A24CE69" w14:textId="3730C073" w:rsidR="004F4471" w:rsidRPr="008460B5" w:rsidRDefault="004F4471" w:rsidP="002D6201">
      <w:r>
        <w:t xml:space="preserve">[15] </w:t>
      </w:r>
      <w:r w:rsidR="008460B5">
        <w:rPr>
          <w:i/>
          <w:iCs/>
        </w:rPr>
        <w:t>GeeksforGeeks</w:t>
      </w:r>
      <w:r w:rsidR="008460B5">
        <w:t xml:space="preserve">, “Hyperparameter tuning,” Dec. 7, 2023. [Online]. Available: </w:t>
      </w:r>
      <w:hyperlink r:id="rId25" w:history="1">
        <w:r w:rsidR="008460B5" w:rsidRPr="00DA6061">
          <w:rPr>
            <w:rStyle w:val="Hyperlink"/>
          </w:rPr>
          <w:t>https://www.geeksforgeeks.org/hyperparameter-tuning/</w:t>
        </w:r>
      </w:hyperlink>
      <w:r w:rsidR="008460B5">
        <w:t xml:space="preserve"> [Accessed: Feb. 15, 2025].</w:t>
      </w:r>
      <w:r w:rsidR="0045746C">
        <w:t xml:space="preserve"> </w:t>
      </w:r>
    </w:p>
    <w:p w14:paraId="0624716F" w14:textId="18E8EA6A" w:rsidR="003C2C70" w:rsidRDefault="003C2C70" w:rsidP="00B86F57">
      <w:r>
        <w:t>[1</w:t>
      </w:r>
      <w:r w:rsidR="004F4471">
        <w:t>6</w:t>
      </w:r>
      <w:r>
        <w:t xml:space="preserve">] </w:t>
      </w:r>
      <w:r w:rsidR="00B86F57">
        <w:t xml:space="preserve">M. R. Hossain and D. Timmer, “Machine learning model optimization with hyperparameter tuning approach,” </w:t>
      </w:r>
      <w:r w:rsidR="00B86F57" w:rsidRPr="00B86F57">
        <w:rPr>
          <w:i/>
          <w:iCs/>
        </w:rPr>
        <w:t>Global Journal of Computer Science and Technology: D Neural &amp; Artificial Intelligence</w:t>
      </w:r>
      <w:r w:rsidR="00B86F57">
        <w:t xml:space="preserve">, </w:t>
      </w:r>
      <w:r w:rsidR="00BA315F">
        <w:t xml:space="preserve">vol. 21, no. 2, pp. 1-10, 2021. Available: </w:t>
      </w:r>
      <w:hyperlink r:id="rId26" w:history="1">
        <w:r w:rsidR="00BA315F" w:rsidRPr="00DA6061">
          <w:rPr>
            <w:rStyle w:val="Hyperlink"/>
          </w:rPr>
          <w:t>https://d1wqtxts1xzle7.cloudfront.net/98220794/2-Machine-Learning-Model-Optimization-libre.pdf?1675514695=&amp;response-content-disposition=inline%3B+filename%3DMachine_Learning_Model_Optimization_with.pdf&amp;Expires=1739637807&amp;Signature=EnivlF7K6Typkyczq5t-eUZRyhKlyCqmnqgkksCGzewNCurr9I3nUMN7R2OHYVa85ueSO60GPoVdUUAGYneY5ivxygIenV8MqNrnxJSF8stu3kURl450rhyM-k4~5FBbwHJ62uDJwykagtXxqZ5Bfl6BFaOGcxEUyJujsSMqxNmcG-s-7Khzao7KCgbbP5SmOmJG7PR59PKMYfeNNsAXOdgWvsqPptkZ-~KvLy20uw3OszKCmmgSutObP~24pKEFaJ6BmuJEd9eSwW2H83kW5T~~w1v6uKV44k9pl5Y5gHT8HEoOrWMzii9zmNMRbwIa0I~hkru~BwWAFhJ609XGrg__&amp;Key-Pair-Id=APKAJLOHF5GGSLRBV4ZA</w:t>
        </w:r>
      </w:hyperlink>
      <w:r w:rsidR="00BA315F">
        <w:t xml:space="preserve"> [Accessed: Feb. 15, 2025]. </w:t>
      </w:r>
    </w:p>
    <w:p w14:paraId="27D7629A" w14:textId="09F75ABE" w:rsidR="00FF09CA" w:rsidRDefault="00FF09CA" w:rsidP="00B86F57">
      <w:r>
        <w:t>[</w:t>
      </w:r>
      <w:r w:rsidR="004F4471">
        <w:t>17</w:t>
      </w:r>
      <w:r>
        <w:t xml:space="preserve">] J. Burez and D. Van de Poel, “Handling class imbalance in customer churn prediction,” </w:t>
      </w:r>
      <w:r>
        <w:rPr>
          <w:i/>
          <w:iCs/>
        </w:rPr>
        <w:t>Expert Systems with Applications</w:t>
      </w:r>
      <w:r>
        <w:t xml:space="preserve">, vol. 36, no. 3, pp. 4626-4636, Apr. 2009, </w:t>
      </w:r>
      <w:proofErr w:type="spellStart"/>
      <w:r>
        <w:t>doi</w:t>
      </w:r>
      <w:proofErr w:type="spellEnd"/>
      <w:r>
        <w:t xml:space="preserve">: </w:t>
      </w:r>
      <w:hyperlink r:id="rId27" w:tgtFrame="_blank" w:tooltip="Persistent link using digital object identifier" w:history="1">
        <w:r w:rsidRPr="00FF09CA">
          <w:rPr>
            <w:rStyle w:val="Hyperlink"/>
          </w:rPr>
          <w:t>https://doi.org/10.1016/j.eswa.2008.05.027</w:t>
        </w:r>
      </w:hyperlink>
      <w:r>
        <w:t xml:space="preserve"> </w:t>
      </w:r>
    </w:p>
    <w:p w14:paraId="4B00B38E" w14:textId="6453D0AB" w:rsidR="00343BEA" w:rsidRDefault="00343BEA" w:rsidP="00B86F57">
      <w:r>
        <w:t>[1</w:t>
      </w:r>
      <w:r w:rsidR="004F4471">
        <w:t>8</w:t>
      </w:r>
      <w:r>
        <w:t xml:space="preserve">] </w:t>
      </w:r>
      <w:r w:rsidR="00B418C7" w:rsidRPr="00B418C7">
        <w:t>R. Kwieciński, G. Melniczak and T. Górecki,</w:t>
      </w:r>
      <w:r w:rsidR="00B418C7">
        <w:t xml:space="preserve"> “Comparison of Real-Time and Batch Job Recommendations,” </w:t>
      </w:r>
      <w:r w:rsidR="00B418C7">
        <w:rPr>
          <w:i/>
          <w:iCs/>
        </w:rPr>
        <w:t>IEEE Access</w:t>
      </w:r>
      <w:r w:rsidR="00B418C7">
        <w:t xml:space="preserve">, vol. 11, pp. 20553-20559, Feb. 2023, </w:t>
      </w:r>
      <w:proofErr w:type="spellStart"/>
      <w:r w:rsidR="00B418C7">
        <w:t>doi</w:t>
      </w:r>
      <w:proofErr w:type="spellEnd"/>
      <w:r w:rsidR="00B418C7">
        <w:t xml:space="preserve">: </w:t>
      </w:r>
      <w:hyperlink r:id="rId28" w:tgtFrame="_blank" w:history="1">
        <w:r w:rsidR="00B418C7" w:rsidRPr="00B418C7">
          <w:rPr>
            <w:rStyle w:val="Hyperlink"/>
          </w:rPr>
          <w:t>10.1109/ACCESS.2023.3249356</w:t>
        </w:r>
      </w:hyperlink>
      <w:r w:rsidR="00B418C7">
        <w:t xml:space="preserve"> </w:t>
      </w:r>
    </w:p>
    <w:p w14:paraId="758943BC" w14:textId="7B72424D" w:rsidR="008C73F2" w:rsidRDefault="008C73F2" w:rsidP="00B86F57">
      <w:r>
        <w:lastRenderedPageBreak/>
        <w:t>[19]</w:t>
      </w:r>
      <w:r w:rsidR="00F1798A">
        <w:t xml:space="preserve"> F. Indriati, “Customer Churn Prediction in the Banking Sector using Support Vector Machine (SVM) in Python,” </w:t>
      </w:r>
      <w:r w:rsidR="00F1798A" w:rsidRPr="001E552F">
        <w:rPr>
          <w:i/>
          <w:iCs/>
        </w:rPr>
        <w:t>Medium</w:t>
      </w:r>
      <w:r w:rsidR="00F1798A">
        <w:t xml:space="preserve">, Jan. 4, 2023. [Online] Available:  </w:t>
      </w:r>
      <w:hyperlink r:id="rId29" w:history="1">
        <w:r w:rsidRPr="00DA6061">
          <w:rPr>
            <w:rStyle w:val="Hyperlink"/>
          </w:rPr>
          <w:t>https://fiqey.medium.com/bank-customer-churn-prediction-using-support-vector-machine-svm-82d206cf7206</w:t>
        </w:r>
      </w:hyperlink>
      <w:r>
        <w:t xml:space="preserve"> </w:t>
      </w:r>
      <w:r w:rsidR="00F1798A">
        <w:t xml:space="preserve">[Accessed: Feb. 15, 2025]. </w:t>
      </w:r>
    </w:p>
    <w:p w14:paraId="60925BB3" w14:textId="374F22D6" w:rsidR="00922E01" w:rsidRDefault="00922E01" w:rsidP="00B86F57">
      <w:r>
        <w:t>[20]</w:t>
      </w:r>
      <w:r w:rsidR="00BF1B0E">
        <w:t xml:space="preserve"> </w:t>
      </w:r>
      <w:r w:rsidR="00BF1B0E" w:rsidRPr="00C42A22">
        <w:rPr>
          <w:i/>
          <w:iCs/>
        </w:rPr>
        <w:t>GeeksforGeeks</w:t>
      </w:r>
      <w:r w:rsidR="00BF1B0E">
        <w:t xml:space="preserve">, “What is StandardScaler?.” </w:t>
      </w:r>
      <w:r w:rsidR="00BF1B0E" w:rsidRPr="00BF1B0E">
        <w:t xml:space="preserve">Feb. 9, 2024. [Online]. Available: </w:t>
      </w:r>
      <w:hyperlink r:id="rId30" w:history="1">
        <w:r w:rsidR="00BF1B0E" w:rsidRPr="004658C0">
          <w:rPr>
            <w:rStyle w:val="Hyperlink"/>
          </w:rPr>
          <w:t>https://www.geeksforgeeks.org/what-is-standardscaler/</w:t>
        </w:r>
      </w:hyperlink>
      <w:r w:rsidR="00BF1B0E">
        <w:t xml:space="preserve"> </w:t>
      </w:r>
      <w:r w:rsidR="00BF1B0E" w:rsidRPr="00BF1B0E">
        <w:t>[Accessed: Feb. 15, 2025].</w:t>
      </w:r>
      <w:r w:rsidR="00BF1B0E">
        <w:t xml:space="preserve"> </w:t>
      </w:r>
    </w:p>
    <w:p w14:paraId="271819E8" w14:textId="77777777" w:rsidR="00A31C03" w:rsidRDefault="00A31C03" w:rsidP="00B86F57"/>
    <w:p w14:paraId="2C27AC7E" w14:textId="77777777" w:rsidR="00A31C03" w:rsidRDefault="00A31C03" w:rsidP="00B86F57"/>
    <w:p w14:paraId="729B2A35" w14:textId="77777777" w:rsidR="00A31C03" w:rsidRDefault="00A31C03" w:rsidP="00B86F57"/>
    <w:p w14:paraId="6D935E89" w14:textId="77777777" w:rsidR="00A31C03" w:rsidRDefault="00A31C03" w:rsidP="00A31C03"/>
    <w:p w14:paraId="6B7E7675" w14:textId="77777777" w:rsidR="00A31C03" w:rsidRPr="00FF09CA" w:rsidRDefault="00A31C03" w:rsidP="00B86F57"/>
    <w:sectPr w:rsidR="00A31C03" w:rsidRPr="00FF09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0D8E0" w14:textId="77777777" w:rsidR="00E254D4" w:rsidRDefault="00E254D4" w:rsidP="00F501AD">
      <w:pPr>
        <w:spacing w:after="0" w:line="240" w:lineRule="auto"/>
      </w:pPr>
      <w:r>
        <w:separator/>
      </w:r>
    </w:p>
  </w:endnote>
  <w:endnote w:type="continuationSeparator" w:id="0">
    <w:p w14:paraId="0956FBCB" w14:textId="77777777" w:rsidR="00E254D4" w:rsidRDefault="00E254D4" w:rsidP="00F50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3DEDC6" w14:textId="77777777" w:rsidR="00E254D4" w:rsidRDefault="00E254D4" w:rsidP="00F501AD">
      <w:pPr>
        <w:spacing w:after="0" w:line="240" w:lineRule="auto"/>
      </w:pPr>
      <w:r>
        <w:separator/>
      </w:r>
    </w:p>
  </w:footnote>
  <w:footnote w:type="continuationSeparator" w:id="0">
    <w:p w14:paraId="5860FD62" w14:textId="77777777" w:rsidR="00E254D4" w:rsidRDefault="00E254D4" w:rsidP="00F50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713D5"/>
    <w:multiLevelType w:val="hybridMultilevel"/>
    <w:tmpl w:val="E6F49EEA"/>
    <w:lvl w:ilvl="0" w:tplc="14F2E864">
      <w:start w:val="1"/>
      <w:numFmt w:val="bullet"/>
      <w:lvlText w:val="•"/>
      <w:lvlJc w:val="left"/>
      <w:pPr>
        <w:ind w:left="1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A1CB160">
      <w:start w:val="1"/>
      <w:numFmt w:val="bullet"/>
      <w:lvlText w:val="o"/>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55E3406">
      <w:start w:val="1"/>
      <w:numFmt w:val="bullet"/>
      <w:lvlText w:val="▪"/>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0E8680C">
      <w:start w:val="1"/>
      <w:numFmt w:val="bullet"/>
      <w:lvlText w:val="•"/>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C8101E">
      <w:start w:val="1"/>
      <w:numFmt w:val="bullet"/>
      <w:lvlText w:val="o"/>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A427AF2">
      <w:start w:val="1"/>
      <w:numFmt w:val="bullet"/>
      <w:lvlText w:val="▪"/>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40EF81E">
      <w:start w:val="1"/>
      <w:numFmt w:val="bullet"/>
      <w:lvlText w:val="•"/>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92D24E">
      <w:start w:val="1"/>
      <w:numFmt w:val="bullet"/>
      <w:lvlText w:val="o"/>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EC4C5C0">
      <w:start w:val="1"/>
      <w:numFmt w:val="bullet"/>
      <w:lvlText w:val="▪"/>
      <w:lvlJc w:val="left"/>
      <w:pPr>
        <w:ind w:left="7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2061BB8"/>
    <w:multiLevelType w:val="hybridMultilevel"/>
    <w:tmpl w:val="27B0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43B07"/>
    <w:multiLevelType w:val="hybridMultilevel"/>
    <w:tmpl w:val="B0620FA2"/>
    <w:lvl w:ilvl="0" w:tplc="DCA8B53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9250B"/>
    <w:multiLevelType w:val="hybridMultilevel"/>
    <w:tmpl w:val="C5DC2A24"/>
    <w:lvl w:ilvl="0" w:tplc="366ADC2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387435">
    <w:abstractNumId w:val="0"/>
  </w:num>
  <w:num w:numId="2" w16cid:durableId="2097088155">
    <w:abstractNumId w:val="3"/>
  </w:num>
  <w:num w:numId="3" w16cid:durableId="1962954656">
    <w:abstractNumId w:val="2"/>
  </w:num>
  <w:num w:numId="4" w16cid:durableId="1263760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EF9"/>
    <w:rsid w:val="00003AC8"/>
    <w:rsid w:val="00004746"/>
    <w:rsid w:val="000063D5"/>
    <w:rsid w:val="00006777"/>
    <w:rsid w:val="00013087"/>
    <w:rsid w:val="00013F61"/>
    <w:rsid w:val="0001652A"/>
    <w:rsid w:val="0001784D"/>
    <w:rsid w:val="000204EB"/>
    <w:rsid w:val="00040FCC"/>
    <w:rsid w:val="000419F9"/>
    <w:rsid w:val="00043719"/>
    <w:rsid w:val="00054C12"/>
    <w:rsid w:val="00057D9E"/>
    <w:rsid w:val="0007277B"/>
    <w:rsid w:val="000803DE"/>
    <w:rsid w:val="00080EF8"/>
    <w:rsid w:val="00082DF0"/>
    <w:rsid w:val="00091FF5"/>
    <w:rsid w:val="000A4163"/>
    <w:rsid w:val="000A4E02"/>
    <w:rsid w:val="000B4A18"/>
    <w:rsid w:val="000C7EA3"/>
    <w:rsid w:val="000D55DD"/>
    <w:rsid w:val="000D5814"/>
    <w:rsid w:val="000D723B"/>
    <w:rsid w:val="000E0986"/>
    <w:rsid w:val="000E4821"/>
    <w:rsid w:val="00111DC9"/>
    <w:rsid w:val="001144F5"/>
    <w:rsid w:val="00114785"/>
    <w:rsid w:val="00114AB0"/>
    <w:rsid w:val="00144FDD"/>
    <w:rsid w:val="00154489"/>
    <w:rsid w:val="0015485A"/>
    <w:rsid w:val="00157907"/>
    <w:rsid w:val="00161F76"/>
    <w:rsid w:val="001623ED"/>
    <w:rsid w:val="00162DE9"/>
    <w:rsid w:val="001642D9"/>
    <w:rsid w:val="00172BF7"/>
    <w:rsid w:val="00180638"/>
    <w:rsid w:val="00181F5B"/>
    <w:rsid w:val="0018415B"/>
    <w:rsid w:val="0018706F"/>
    <w:rsid w:val="001871CF"/>
    <w:rsid w:val="00187216"/>
    <w:rsid w:val="001A01C8"/>
    <w:rsid w:val="001A0F91"/>
    <w:rsid w:val="001A11BC"/>
    <w:rsid w:val="001A51CE"/>
    <w:rsid w:val="001A51FB"/>
    <w:rsid w:val="001B59DA"/>
    <w:rsid w:val="001B7808"/>
    <w:rsid w:val="001C46FF"/>
    <w:rsid w:val="001E0847"/>
    <w:rsid w:val="001E552F"/>
    <w:rsid w:val="001F32D7"/>
    <w:rsid w:val="002078AE"/>
    <w:rsid w:val="002105DC"/>
    <w:rsid w:val="00214FF5"/>
    <w:rsid w:val="002206AF"/>
    <w:rsid w:val="00221479"/>
    <w:rsid w:val="002301D6"/>
    <w:rsid w:val="00233A99"/>
    <w:rsid w:val="00235C5A"/>
    <w:rsid w:val="00236073"/>
    <w:rsid w:val="00241269"/>
    <w:rsid w:val="0024140F"/>
    <w:rsid w:val="00245C3F"/>
    <w:rsid w:val="002521E5"/>
    <w:rsid w:val="00256E13"/>
    <w:rsid w:val="00260A24"/>
    <w:rsid w:val="00266359"/>
    <w:rsid w:val="00271797"/>
    <w:rsid w:val="002730DD"/>
    <w:rsid w:val="00273CAB"/>
    <w:rsid w:val="002864F6"/>
    <w:rsid w:val="002A2EF9"/>
    <w:rsid w:val="002A5497"/>
    <w:rsid w:val="002B4A57"/>
    <w:rsid w:val="002B61D3"/>
    <w:rsid w:val="002C32BE"/>
    <w:rsid w:val="002C7821"/>
    <w:rsid w:val="002D0E63"/>
    <w:rsid w:val="002D6201"/>
    <w:rsid w:val="002F49E7"/>
    <w:rsid w:val="002F73AC"/>
    <w:rsid w:val="003046CF"/>
    <w:rsid w:val="0030796C"/>
    <w:rsid w:val="003114BD"/>
    <w:rsid w:val="00314897"/>
    <w:rsid w:val="0032110B"/>
    <w:rsid w:val="0033432B"/>
    <w:rsid w:val="003379CB"/>
    <w:rsid w:val="0034189C"/>
    <w:rsid w:val="00342C1C"/>
    <w:rsid w:val="003432DF"/>
    <w:rsid w:val="00343BEA"/>
    <w:rsid w:val="00344E16"/>
    <w:rsid w:val="003574A2"/>
    <w:rsid w:val="00362ED0"/>
    <w:rsid w:val="00363061"/>
    <w:rsid w:val="00370EDE"/>
    <w:rsid w:val="003742E8"/>
    <w:rsid w:val="00376BCA"/>
    <w:rsid w:val="003846C1"/>
    <w:rsid w:val="00384EE1"/>
    <w:rsid w:val="00387B2E"/>
    <w:rsid w:val="003A04D2"/>
    <w:rsid w:val="003A053D"/>
    <w:rsid w:val="003B1F3A"/>
    <w:rsid w:val="003C2C70"/>
    <w:rsid w:val="003C32D2"/>
    <w:rsid w:val="003D5F8A"/>
    <w:rsid w:val="003E1EA1"/>
    <w:rsid w:val="003E4964"/>
    <w:rsid w:val="003E5D04"/>
    <w:rsid w:val="003F3528"/>
    <w:rsid w:val="003F6727"/>
    <w:rsid w:val="0040296B"/>
    <w:rsid w:val="00411390"/>
    <w:rsid w:val="00412F02"/>
    <w:rsid w:val="004154D3"/>
    <w:rsid w:val="0042157F"/>
    <w:rsid w:val="004272A3"/>
    <w:rsid w:val="00427AB3"/>
    <w:rsid w:val="00430BF6"/>
    <w:rsid w:val="0044095A"/>
    <w:rsid w:val="004414BE"/>
    <w:rsid w:val="0045746C"/>
    <w:rsid w:val="0046001B"/>
    <w:rsid w:val="00464954"/>
    <w:rsid w:val="00464A8F"/>
    <w:rsid w:val="0047760B"/>
    <w:rsid w:val="00480766"/>
    <w:rsid w:val="00480F00"/>
    <w:rsid w:val="0048186C"/>
    <w:rsid w:val="00483F64"/>
    <w:rsid w:val="004850B7"/>
    <w:rsid w:val="00486D4E"/>
    <w:rsid w:val="004949FF"/>
    <w:rsid w:val="00494ED0"/>
    <w:rsid w:val="00497FBB"/>
    <w:rsid w:val="004B416D"/>
    <w:rsid w:val="004C4320"/>
    <w:rsid w:val="004D2AD9"/>
    <w:rsid w:val="004E1AB5"/>
    <w:rsid w:val="004E1F0E"/>
    <w:rsid w:val="004E2C9E"/>
    <w:rsid w:val="004F4471"/>
    <w:rsid w:val="00506B60"/>
    <w:rsid w:val="0051411F"/>
    <w:rsid w:val="005169F2"/>
    <w:rsid w:val="005206DF"/>
    <w:rsid w:val="00526F78"/>
    <w:rsid w:val="005271B7"/>
    <w:rsid w:val="00553AEF"/>
    <w:rsid w:val="005622FF"/>
    <w:rsid w:val="0056257A"/>
    <w:rsid w:val="00566F19"/>
    <w:rsid w:val="0058167D"/>
    <w:rsid w:val="00594087"/>
    <w:rsid w:val="00595F46"/>
    <w:rsid w:val="005B1064"/>
    <w:rsid w:val="005B3C6E"/>
    <w:rsid w:val="005D0B18"/>
    <w:rsid w:val="005D2B45"/>
    <w:rsid w:val="005F0B9A"/>
    <w:rsid w:val="005F25EE"/>
    <w:rsid w:val="005F4340"/>
    <w:rsid w:val="005F4408"/>
    <w:rsid w:val="00602E2F"/>
    <w:rsid w:val="00607C6E"/>
    <w:rsid w:val="006116DC"/>
    <w:rsid w:val="00611DE6"/>
    <w:rsid w:val="00620C21"/>
    <w:rsid w:val="00625E29"/>
    <w:rsid w:val="00627BFC"/>
    <w:rsid w:val="00631827"/>
    <w:rsid w:val="00633DA7"/>
    <w:rsid w:val="006415DE"/>
    <w:rsid w:val="00667C41"/>
    <w:rsid w:val="006747D3"/>
    <w:rsid w:val="00674FE6"/>
    <w:rsid w:val="00676CFB"/>
    <w:rsid w:val="006A3BD1"/>
    <w:rsid w:val="006C3420"/>
    <w:rsid w:val="006C58A1"/>
    <w:rsid w:val="006C5D40"/>
    <w:rsid w:val="006E52D0"/>
    <w:rsid w:val="00704045"/>
    <w:rsid w:val="0070553C"/>
    <w:rsid w:val="00715B3D"/>
    <w:rsid w:val="00717E14"/>
    <w:rsid w:val="00720AE8"/>
    <w:rsid w:val="007352D2"/>
    <w:rsid w:val="0073546A"/>
    <w:rsid w:val="00737B82"/>
    <w:rsid w:val="00741898"/>
    <w:rsid w:val="00760368"/>
    <w:rsid w:val="00760E1D"/>
    <w:rsid w:val="00775F27"/>
    <w:rsid w:val="0078258A"/>
    <w:rsid w:val="00783693"/>
    <w:rsid w:val="007A4AE6"/>
    <w:rsid w:val="007B18E4"/>
    <w:rsid w:val="007B361A"/>
    <w:rsid w:val="007B7578"/>
    <w:rsid w:val="007C0DD4"/>
    <w:rsid w:val="007C3F06"/>
    <w:rsid w:val="007C66C8"/>
    <w:rsid w:val="007C6782"/>
    <w:rsid w:val="007D7C4A"/>
    <w:rsid w:val="007E0DE9"/>
    <w:rsid w:val="00803D04"/>
    <w:rsid w:val="00804A87"/>
    <w:rsid w:val="00806D34"/>
    <w:rsid w:val="00812065"/>
    <w:rsid w:val="0081243E"/>
    <w:rsid w:val="00813EC2"/>
    <w:rsid w:val="00836348"/>
    <w:rsid w:val="00842582"/>
    <w:rsid w:val="008460B5"/>
    <w:rsid w:val="00851B5D"/>
    <w:rsid w:val="008520FD"/>
    <w:rsid w:val="00862A94"/>
    <w:rsid w:val="008901BF"/>
    <w:rsid w:val="0089592A"/>
    <w:rsid w:val="008969C8"/>
    <w:rsid w:val="008B1FF4"/>
    <w:rsid w:val="008B699E"/>
    <w:rsid w:val="008B6C81"/>
    <w:rsid w:val="008C41AD"/>
    <w:rsid w:val="008C73F2"/>
    <w:rsid w:val="008D2AA1"/>
    <w:rsid w:val="008D2BC9"/>
    <w:rsid w:val="008D64B8"/>
    <w:rsid w:val="008D6ECE"/>
    <w:rsid w:val="008E480D"/>
    <w:rsid w:val="008F6FBA"/>
    <w:rsid w:val="00902EBF"/>
    <w:rsid w:val="009064A8"/>
    <w:rsid w:val="00911F59"/>
    <w:rsid w:val="00914F36"/>
    <w:rsid w:val="00916711"/>
    <w:rsid w:val="00922E01"/>
    <w:rsid w:val="00923BF6"/>
    <w:rsid w:val="009506CC"/>
    <w:rsid w:val="0096056F"/>
    <w:rsid w:val="00961DD2"/>
    <w:rsid w:val="00966907"/>
    <w:rsid w:val="00984521"/>
    <w:rsid w:val="00984B12"/>
    <w:rsid w:val="00990D76"/>
    <w:rsid w:val="00991508"/>
    <w:rsid w:val="00996015"/>
    <w:rsid w:val="009A3332"/>
    <w:rsid w:val="009B10DE"/>
    <w:rsid w:val="009B504E"/>
    <w:rsid w:val="009B562C"/>
    <w:rsid w:val="009B69E6"/>
    <w:rsid w:val="009C37AD"/>
    <w:rsid w:val="009D0D85"/>
    <w:rsid w:val="009D1911"/>
    <w:rsid w:val="009D490B"/>
    <w:rsid w:val="009F5A75"/>
    <w:rsid w:val="009F7434"/>
    <w:rsid w:val="00A01066"/>
    <w:rsid w:val="00A05AD7"/>
    <w:rsid w:val="00A07899"/>
    <w:rsid w:val="00A139CB"/>
    <w:rsid w:val="00A20FF8"/>
    <w:rsid w:val="00A256CD"/>
    <w:rsid w:val="00A26676"/>
    <w:rsid w:val="00A31C03"/>
    <w:rsid w:val="00A328BB"/>
    <w:rsid w:val="00A44BD3"/>
    <w:rsid w:val="00A44F7E"/>
    <w:rsid w:val="00A50684"/>
    <w:rsid w:val="00A54141"/>
    <w:rsid w:val="00A559DC"/>
    <w:rsid w:val="00A567F9"/>
    <w:rsid w:val="00A630F2"/>
    <w:rsid w:val="00A76A00"/>
    <w:rsid w:val="00A7713B"/>
    <w:rsid w:val="00A828EA"/>
    <w:rsid w:val="00A90C54"/>
    <w:rsid w:val="00A96FC2"/>
    <w:rsid w:val="00A97BAE"/>
    <w:rsid w:val="00AA4B4A"/>
    <w:rsid w:val="00AB0550"/>
    <w:rsid w:val="00AB30AC"/>
    <w:rsid w:val="00AC193E"/>
    <w:rsid w:val="00AD5490"/>
    <w:rsid w:val="00AF181E"/>
    <w:rsid w:val="00AF38F4"/>
    <w:rsid w:val="00B0011B"/>
    <w:rsid w:val="00B036DC"/>
    <w:rsid w:val="00B04D84"/>
    <w:rsid w:val="00B06DD8"/>
    <w:rsid w:val="00B077DE"/>
    <w:rsid w:val="00B07AC3"/>
    <w:rsid w:val="00B135D9"/>
    <w:rsid w:val="00B1694C"/>
    <w:rsid w:val="00B2359B"/>
    <w:rsid w:val="00B24AF4"/>
    <w:rsid w:val="00B26500"/>
    <w:rsid w:val="00B307E1"/>
    <w:rsid w:val="00B30892"/>
    <w:rsid w:val="00B34689"/>
    <w:rsid w:val="00B36D4C"/>
    <w:rsid w:val="00B418C7"/>
    <w:rsid w:val="00B56464"/>
    <w:rsid w:val="00B63890"/>
    <w:rsid w:val="00B63A6C"/>
    <w:rsid w:val="00B64479"/>
    <w:rsid w:val="00B75337"/>
    <w:rsid w:val="00B755CE"/>
    <w:rsid w:val="00B837C9"/>
    <w:rsid w:val="00B83DDA"/>
    <w:rsid w:val="00B845CA"/>
    <w:rsid w:val="00B8544E"/>
    <w:rsid w:val="00B85B2B"/>
    <w:rsid w:val="00B86F57"/>
    <w:rsid w:val="00BA08A6"/>
    <w:rsid w:val="00BA11D3"/>
    <w:rsid w:val="00BA1C3F"/>
    <w:rsid w:val="00BA315F"/>
    <w:rsid w:val="00BB332B"/>
    <w:rsid w:val="00BB4FB9"/>
    <w:rsid w:val="00BC4270"/>
    <w:rsid w:val="00BC7B1A"/>
    <w:rsid w:val="00BD0791"/>
    <w:rsid w:val="00BD2E3B"/>
    <w:rsid w:val="00BE0627"/>
    <w:rsid w:val="00BE34F7"/>
    <w:rsid w:val="00BE7E42"/>
    <w:rsid w:val="00BF0A62"/>
    <w:rsid w:val="00BF1B0E"/>
    <w:rsid w:val="00BF4EB0"/>
    <w:rsid w:val="00C00E53"/>
    <w:rsid w:val="00C02510"/>
    <w:rsid w:val="00C03D62"/>
    <w:rsid w:val="00C07916"/>
    <w:rsid w:val="00C100CC"/>
    <w:rsid w:val="00C13580"/>
    <w:rsid w:val="00C15C15"/>
    <w:rsid w:val="00C20DE9"/>
    <w:rsid w:val="00C25B19"/>
    <w:rsid w:val="00C30762"/>
    <w:rsid w:val="00C32DA3"/>
    <w:rsid w:val="00C35CC8"/>
    <w:rsid w:val="00C41BFC"/>
    <w:rsid w:val="00C42A22"/>
    <w:rsid w:val="00C45375"/>
    <w:rsid w:val="00C63160"/>
    <w:rsid w:val="00C64FCD"/>
    <w:rsid w:val="00C65495"/>
    <w:rsid w:val="00C669BE"/>
    <w:rsid w:val="00C709F6"/>
    <w:rsid w:val="00C807E8"/>
    <w:rsid w:val="00C95786"/>
    <w:rsid w:val="00CA0FB1"/>
    <w:rsid w:val="00CB099A"/>
    <w:rsid w:val="00CB1DD9"/>
    <w:rsid w:val="00CB7A30"/>
    <w:rsid w:val="00CC1854"/>
    <w:rsid w:val="00CC29B4"/>
    <w:rsid w:val="00CC40C9"/>
    <w:rsid w:val="00CE47FC"/>
    <w:rsid w:val="00D042B9"/>
    <w:rsid w:val="00D10C73"/>
    <w:rsid w:val="00D1117D"/>
    <w:rsid w:val="00D11403"/>
    <w:rsid w:val="00D148EB"/>
    <w:rsid w:val="00D208DD"/>
    <w:rsid w:val="00D21103"/>
    <w:rsid w:val="00D3718B"/>
    <w:rsid w:val="00D45EAE"/>
    <w:rsid w:val="00D506A7"/>
    <w:rsid w:val="00D50D6D"/>
    <w:rsid w:val="00D550E3"/>
    <w:rsid w:val="00D554B0"/>
    <w:rsid w:val="00D5557A"/>
    <w:rsid w:val="00D62F3B"/>
    <w:rsid w:val="00D700B2"/>
    <w:rsid w:val="00D71F8A"/>
    <w:rsid w:val="00D73AE8"/>
    <w:rsid w:val="00D7772E"/>
    <w:rsid w:val="00D834F3"/>
    <w:rsid w:val="00D83648"/>
    <w:rsid w:val="00D846A1"/>
    <w:rsid w:val="00D878F3"/>
    <w:rsid w:val="00D902AA"/>
    <w:rsid w:val="00D9587F"/>
    <w:rsid w:val="00DC0A51"/>
    <w:rsid w:val="00DC529D"/>
    <w:rsid w:val="00DC64E3"/>
    <w:rsid w:val="00DD0665"/>
    <w:rsid w:val="00DD55AE"/>
    <w:rsid w:val="00DE5238"/>
    <w:rsid w:val="00E03752"/>
    <w:rsid w:val="00E1064C"/>
    <w:rsid w:val="00E10772"/>
    <w:rsid w:val="00E11870"/>
    <w:rsid w:val="00E20329"/>
    <w:rsid w:val="00E254D4"/>
    <w:rsid w:val="00E35D76"/>
    <w:rsid w:val="00E36A54"/>
    <w:rsid w:val="00E61C0F"/>
    <w:rsid w:val="00E65AD0"/>
    <w:rsid w:val="00E82AA7"/>
    <w:rsid w:val="00E8460F"/>
    <w:rsid w:val="00E85933"/>
    <w:rsid w:val="00EA5FA5"/>
    <w:rsid w:val="00ED3E17"/>
    <w:rsid w:val="00ED5AFF"/>
    <w:rsid w:val="00EE27C6"/>
    <w:rsid w:val="00EE2A9C"/>
    <w:rsid w:val="00EF43BF"/>
    <w:rsid w:val="00EF642A"/>
    <w:rsid w:val="00F00689"/>
    <w:rsid w:val="00F03EC8"/>
    <w:rsid w:val="00F13A7A"/>
    <w:rsid w:val="00F1798A"/>
    <w:rsid w:val="00F2312A"/>
    <w:rsid w:val="00F3469E"/>
    <w:rsid w:val="00F46C16"/>
    <w:rsid w:val="00F501AD"/>
    <w:rsid w:val="00F50AF1"/>
    <w:rsid w:val="00F5281C"/>
    <w:rsid w:val="00F62C36"/>
    <w:rsid w:val="00F62C6F"/>
    <w:rsid w:val="00F67D0E"/>
    <w:rsid w:val="00F71756"/>
    <w:rsid w:val="00F75C9A"/>
    <w:rsid w:val="00F81F54"/>
    <w:rsid w:val="00F92ADC"/>
    <w:rsid w:val="00FA26CC"/>
    <w:rsid w:val="00FA6A61"/>
    <w:rsid w:val="00FB4BD7"/>
    <w:rsid w:val="00FC2693"/>
    <w:rsid w:val="00FC7F69"/>
    <w:rsid w:val="00FD05CC"/>
    <w:rsid w:val="00FD302A"/>
    <w:rsid w:val="00FD4679"/>
    <w:rsid w:val="00FD528E"/>
    <w:rsid w:val="00FD6D4D"/>
    <w:rsid w:val="00FD7C5D"/>
    <w:rsid w:val="00FE1489"/>
    <w:rsid w:val="00FE67EC"/>
    <w:rsid w:val="00FF0146"/>
    <w:rsid w:val="00FF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32E17"/>
  <w15:chartTrackingRefBased/>
  <w15:docId w15:val="{87C1EAC4-5C83-4780-8DC6-52EC0F136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A24"/>
  </w:style>
  <w:style w:type="paragraph" w:styleId="Heading1">
    <w:name w:val="heading 1"/>
    <w:basedOn w:val="Normal"/>
    <w:next w:val="Normal"/>
    <w:link w:val="Heading1Char"/>
    <w:uiPriority w:val="9"/>
    <w:qFormat/>
    <w:rsid w:val="002A2E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E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E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E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E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E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E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E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E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E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E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E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E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E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E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E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E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EF9"/>
    <w:rPr>
      <w:rFonts w:eastAsiaTheme="majorEastAsia" w:cstheme="majorBidi"/>
      <w:color w:val="272727" w:themeColor="text1" w:themeTint="D8"/>
    </w:rPr>
  </w:style>
  <w:style w:type="paragraph" w:styleId="Title">
    <w:name w:val="Title"/>
    <w:basedOn w:val="Normal"/>
    <w:next w:val="Normal"/>
    <w:link w:val="TitleChar"/>
    <w:uiPriority w:val="10"/>
    <w:qFormat/>
    <w:rsid w:val="002A2E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E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E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E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EF9"/>
    <w:pPr>
      <w:spacing w:before="160"/>
      <w:jc w:val="center"/>
    </w:pPr>
    <w:rPr>
      <w:i/>
      <w:iCs/>
      <w:color w:val="404040" w:themeColor="text1" w:themeTint="BF"/>
    </w:rPr>
  </w:style>
  <w:style w:type="character" w:customStyle="1" w:styleId="QuoteChar">
    <w:name w:val="Quote Char"/>
    <w:basedOn w:val="DefaultParagraphFont"/>
    <w:link w:val="Quote"/>
    <w:uiPriority w:val="29"/>
    <w:rsid w:val="002A2EF9"/>
    <w:rPr>
      <w:i/>
      <w:iCs/>
      <w:color w:val="404040" w:themeColor="text1" w:themeTint="BF"/>
    </w:rPr>
  </w:style>
  <w:style w:type="paragraph" w:styleId="ListParagraph">
    <w:name w:val="List Paragraph"/>
    <w:basedOn w:val="Normal"/>
    <w:uiPriority w:val="34"/>
    <w:qFormat/>
    <w:rsid w:val="002A2EF9"/>
    <w:pPr>
      <w:ind w:left="720"/>
      <w:contextualSpacing/>
    </w:pPr>
  </w:style>
  <w:style w:type="character" w:styleId="IntenseEmphasis">
    <w:name w:val="Intense Emphasis"/>
    <w:basedOn w:val="DefaultParagraphFont"/>
    <w:uiPriority w:val="21"/>
    <w:qFormat/>
    <w:rsid w:val="002A2EF9"/>
    <w:rPr>
      <w:i/>
      <w:iCs/>
      <w:color w:val="0F4761" w:themeColor="accent1" w:themeShade="BF"/>
    </w:rPr>
  </w:style>
  <w:style w:type="paragraph" w:styleId="IntenseQuote">
    <w:name w:val="Intense Quote"/>
    <w:basedOn w:val="Normal"/>
    <w:next w:val="Normal"/>
    <w:link w:val="IntenseQuoteChar"/>
    <w:uiPriority w:val="30"/>
    <w:qFormat/>
    <w:rsid w:val="002A2E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EF9"/>
    <w:rPr>
      <w:i/>
      <w:iCs/>
      <w:color w:val="0F4761" w:themeColor="accent1" w:themeShade="BF"/>
    </w:rPr>
  </w:style>
  <w:style w:type="character" w:styleId="IntenseReference">
    <w:name w:val="Intense Reference"/>
    <w:basedOn w:val="DefaultParagraphFont"/>
    <w:uiPriority w:val="32"/>
    <w:qFormat/>
    <w:rsid w:val="002A2EF9"/>
    <w:rPr>
      <w:b/>
      <w:bCs/>
      <w:smallCaps/>
      <w:color w:val="0F4761" w:themeColor="accent1" w:themeShade="BF"/>
      <w:spacing w:val="5"/>
    </w:rPr>
  </w:style>
  <w:style w:type="character" w:styleId="Hyperlink">
    <w:name w:val="Hyperlink"/>
    <w:basedOn w:val="DefaultParagraphFont"/>
    <w:uiPriority w:val="99"/>
    <w:unhideWhenUsed/>
    <w:rsid w:val="002D6201"/>
    <w:rPr>
      <w:color w:val="467886" w:themeColor="hyperlink"/>
      <w:u w:val="single"/>
    </w:rPr>
  </w:style>
  <w:style w:type="character" w:styleId="UnresolvedMention">
    <w:name w:val="Unresolved Mention"/>
    <w:basedOn w:val="DefaultParagraphFont"/>
    <w:uiPriority w:val="99"/>
    <w:semiHidden/>
    <w:unhideWhenUsed/>
    <w:rsid w:val="002D6201"/>
    <w:rPr>
      <w:color w:val="605E5C"/>
      <w:shd w:val="clear" w:color="auto" w:fill="E1DFDD"/>
    </w:rPr>
  </w:style>
  <w:style w:type="character" w:styleId="FollowedHyperlink">
    <w:name w:val="FollowedHyperlink"/>
    <w:basedOn w:val="DefaultParagraphFont"/>
    <w:uiPriority w:val="99"/>
    <w:semiHidden/>
    <w:unhideWhenUsed/>
    <w:rsid w:val="00344E16"/>
    <w:rPr>
      <w:color w:val="96607D" w:themeColor="followedHyperlink"/>
      <w:u w:val="single"/>
    </w:rPr>
  </w:style>
  <w:style w:type="paragraph" w:styleId="TOCHeading">
    <w:name w:val="TOC Heading"/>
    <w:basedOn w:val="Heading1"/>
    <w:next w:val="Normal"/>
    <w:uiPriority w:val="39"/>
    <w:unhideWhenUsed/>
    <w:qFormat/>
    <w:rsid w:val="002C782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C7821"/>
    <w:pPr>
      <w:spacing w:after="100"/>
    </w:pPr>
  </w:style>
  <w:style w:type="paragraph" w:styleId="Header">
    <w:name w:val="header"/>
    <w:basedOn w:val="Normal"/>
    <w:link w:val="HeaderChar"/>
    <w:uiPriority w:val="99"/>
    <w:unhideWhenUsed/>
    <w:rsid w:val="00F50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1AD"/>
  </w:style>
  <w:style w:type="paragraph" w:styleId="Footer">
    <w:name w:val="footer"/>
    <w:basedOn w:val="Normal"/>
    <w:link w:val="FooterChar"/>
    <w:uiPriority w:val="99"/>
    <w:unhideWhenUsed/>
    <w:rsid w:val="00F50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1AD"/>
  </w:style>
  <w:style w:type="paragraph" w:styleId="HTMLPreformatted">
    <w:name w:val="HTML Preformatted"/>
    <w:basedOn w:val="Normal"/>
    <w:link w:val="HTMLPreformattedChar"/>
    <w:uiPriority w:val="99"/>
    <w:semiHidden/>
    <w:unhideWhenUsed/>
    <w:rsid w:val="00B755C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B755CE"/>
    <w:rPr>
      <w:rFonts w:ascii="Consolas" w:hAnsi="Consolas"/>
      <w:sz w:val="20"/>
      <w:szCs w:val="20"/>
    </w:rPr>
  </w:style>
  <w:style w:type="paragraph" w:styleId="NoSpacing">
    <w:name w:val="No Spacing"/>
    <w:uiPriority w:val="1"/>
    <w:qFormat/>
    <w:rsid w:val="00D700B2"/>
    <w:pPr>
      <w:spacing w:after="0" w:line="240" w:lineRule="auto"/>
    </w:pPr>
  </w:style>
  <w:style w:type="table" w:styleId="TableGrid">
    <w:name w:val="Table Grid"/>
    <w:basedOn w:val="TableNormal"/>
    <w:uiPriority w:val="39"/>
    <w:rsid w:val="003148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6061">
      <w:bodyDiv w:val="1"/>
      <w:marLeft w:val="0"/>
      <w:marRight w:val="0"/>
      <w:marTop w:val="0"/>
      <w:marBottom w:val="0"/>
      <w:divBdr>
        <w:top w:val="none" w:sz="0" w:space="0" w:color="auto"/>
        <w:left w:val="none" w:sz="0" w:space="0" w:color="auto"/>
        <w:bottom w:val="none" w:sz="0" w:space="0" w:color="auto"/>
        <w:right w:val="none" w:sz="0" w:space="0" w:color="auto"/>
      </w:divBdr>
    </w:div>
    <w:div w:id="595677371">
      <w:bodyDiv w:val="1"/>
      <w:marLeft w:val="0"/>
      <w:marRight w:val="0"/>
      <w:marTop w:val="0"/>
      <w:marBottom w:val="0"/>
      <w:divBdr>
        <w:top w:val="none" w:sz="0" w:space="0" w:color="auto"/>
        <w:left w:val="none" w:sz="0" w:space="0" w:color="auto"/>
        <w:bottom w:val="none" w:sz="0" w:space="0" w:color="auto"/>
        <w:right w:val="none" w:sz="0" w:space="0" w:color="auto"/>
      </w:divBdr>
    </w:div>
    <w:div w:id="927231767">
      <w:bodyDiv w:val="1"/>
      <w:marLeft w:val="0"/>
      <w:marRight w:val="0"/>
      <w:marTop w:val="0"/>
      <w:marBottom w:val="0"/>
      <w:divBdr>
        <w:top w:val="none" w:sz="0" w:space="0" w:color="auto"/>
        <w:left w:val="none" w:sz="0" w:space="0" w:color="auto"/>
        <w:bottom w:val="none" w:sz="0" w:space="0" w:color="auto"/>
        <w:right w:val="none" w:sz="0" w:space="0" w:color="auto"/>
      </w:divBdr>
    </w:div>
    <w:div w:id="1134054896">
      <w:bodyDiv w:val="1"/>
      <w:marLeft w:val="0"/>
      <w:marRight w:val="0"/>
      <w:marTop w:val="0"/>
      <w:marBottom w:val="0"/>
      <w:divBdr>
        <w:top w:val="none" w:sz="0" w:space="0" w:color="auto"/>
        <w:left w:val="none" w:sz="0" w:space="0" w:color="auto"/>
        <w:bottom w:val="none" w:sz="0" w:space="0" w:color="auto"/>
        <w:right w:val="none" w:sz="0" w:space="0" w:color="auto"/>
      </w:divBdr>
    </w:div>
    <w:div w:id="1204248662">
      <w:bodyDiv w:val="1"/>
      <w:marLeft w:val="0"/>
      <w:marRight w:val="0"/>
      <w:marTop w:val="0"/>
      <w:marBottom w:val="0"/>
      <w:divBdr>
        <w:top w:val="none" w:sz="0" w:space="0" w:color="auto"/>
        <w:left w:val="none" w:sz="0" w:space="0" w:color="auto"/>
        <w:bottom w:val="none" w:sz="0" w:space="0" w:color="auto"/>
        <w:right w:val="none" w:sz="0" w:space="0" w:color="auto"/>
      </w:divBdr>
    </w:div>
    <w:div w:id="1240940626">
      <w:bodyDiv w:val="1"/>
      <w:marLeft w:val="0"/>
      <w:marRight w:val="0"/>
      <w:marTop w:val="0"/>
      <w:marBottom w:val="0"/>
      <w:divBdr>
        <w:top w:val="none" w:sz="0" w:space="0" w:color="auto"/>
        <w:left w:val="none" w:sz="0" w:space="0" w:color="auto"/>
        <w:bottom w:val="none" w:sz="0" w:space="0" w:color="auto"/>
        <w:right w:val="none" w:sz="0" w:space="0" w:color="auto"/>
      </w:divBdr>
    </w:div>
    <w:div w:id="1292400703">
      <w:bodyDiv w:val="1"/>
      <w:marLeft w:val="0"/>
      <w:marRight w:val="0"/>
      <w:marTop w:val="0"/>
      <w:marBottom w:val="0"/>
      <w:divBdr>
        <w:top w:val="none" w:sz="0" w:space="0" w:color="auto"/>
        <w:left w:val="none" w:sz="0" w:space="0" w:color="auto"/>
        <w:bottom w:val="none" w:sz="0" w:space="0" w:color="auto"/>
        <w:right w:val="none" w:sz="0" w:space="0" w:color="auto"/>
      </w:divBdr>
      <w:divsChild>
        <w:div w:id="1625620819">
          <w:marLeft w:val="0"/>
          <w:marRight w:val="0"/>
          <w:marTop w:val="0"/>
          <w:marBottom w:val="0"/>
          <w:divBdr>
            <w:top w:val="none" w:sz="0" w:space="0" w:color="auto"/>
            <w:left w:val="none" w:sz="0" w:space="0" w:color="auto"/>
            <w:bottom w:val="none" w:sz="0" w:space="0" w:color="auto"/>
            <w:right w:val="none" w:sz="0" w:space="0" w:color="auto"/>
          </w:divBdr>
          <w:divsChild>
            <w:div w:id="213546125">
              <w:marLeft w:val="0"/>
              <w:marRight w:val="0"/>
              <w:marTop w:val="0"/>
              <w:marBottom w:val="0"/>
              <w:divBdr>
                <w:top w:val="none" w:sz="0" w:space="0" w:color="auto"/>
                <w:left w:val="none" w:sz="0" w:space="0" w:color="auto"/>
                <w:bottom w:val="none" w:sz="0" w:space="0" w:color="auto"/>
                <w:right w:val="none" w:sz="0" w:space="0" w:color="auto"/>
              </w:divBdr>
              <w:divsChild>
                <w:div w:id="2032610995">
                  <w:marLeft w:val="0"/>
                  <w:marRight w:val="0"/>
                  <w:marTop w:val="0"/>
                  <w:marBottom w:val="0"/>
                  <w:divBdr>
                    <w:top w:val="none" w:sz="0" w:space="0" w:color="auto"/>
                    <w:left w:val="none" w:sz="0" w:space="0" w:color="auto"/>
                    <w:bottom w:val="none" w:sz="0" w:space="0" w:color="auto"/>
                    <w:right w:val="none" w:sz="0" w:space="0" w:color="auto"/>
                  </w:divBdr>
                  <w:divsChild>
                    <w:div w:id="113102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598872">
      <w:bodyDiv w:val="1"/>
      <w:marLeft w:val="0"/>
      <w:marRight w:val="0"/>
      <w:marTop w:val="0"/>
      <w:marBottom w:val="0"/>
      <w:divBdr>
        <w:top w:val="none" w:sz="0" w:space="0" w:color="auto"/>
        <w:left w:val="none" w:sz="0" w:space="0" w:color="auto"/>
        <w:bottom w:val="none" w:sz="0" w:space="0" w:color="auto"/>
        <w:right w:val="none" w:sz="0" w:space="0" w:color="auto"/>
      </w:divBdr>
    </w:div>
    <w:div w:id="1872572760">
      <w:bodyDiv w:val="1"/>
      <w:marLeft w:val="0"/>
      <w:marRight w:val="0"/>
      <w:marTop w:val="0"/>
      <w:marBottom w:val="0"/>
      <w:divBdr>
        <w:top w:val="none" w:sz="0" w:space="0" w:color="auto"/>
        <w:left w:val="none" w:sz="0" w:space="0" w:color="auto"/>
        <w:bottom w:val="none" w:sz="0" w:space="0" w:color="auto"/>
        <w:right w:val="none" w:sz="0" w:space="0" w:color="auto"/>
      </w:divBdr>
      <w:divsChild>
        <w:div w:id="1997996128">
          <w:marLeft w:val="0"/>
          <w:marRight w:val="0"/>
          <w:marTop w:val="0"/>
          <w:marBottom w:val="0"/>
          <w:divBdr>
            <w:top w:val="none" w:sz="0" w:space="0" w:color="auto"/>
            <w:left w:val="none" w:sz="0" w:space="0" w:color="auto"/>
            <w:bottom w:val="none" w:sz="0" w:space="0" w:color="auto"/>
            <w:right w:val="none" w:sz="0" w:space="0" w:color="auto"/>
          </w:divBdr>
          <w:divsChild>
            <w:div w:id="399862234">
              <w:marLeft w:val="0"/>
              <w:marRight w:val="0"/>
              <w:marTop w:val="0"/>
              <w:marBottom w:val="0"/>
              <w:divBdr>
                <w:top w:val="none" w:sz="0" w:space="0" w:color="auto"/>
                <w:left w:val="none" w:sz="0" w:space="0" w:color="auto"/>
                <w:bottom w:val="none" w:sz="0" w:space="0" w:color="auto"/>
                <w:right w:val="none" w:sz="0" w:space="0" w:color="auto"/>
              </w:divBdr>
              <w:divsChild>
                <w:div w:id="2054187486">
                  <w:marLeft w:val="0"/>
                  <w:marRight w:val="0"/>
                  <w:marTop w:val="0"/>
                  <w:marBottom w:val="0"/>
                  <w:divBdr>
                    <w:top w:val="none" w:sz="0" w:space="0" w:color="auto"/>
                    <w:left w:val="none" w:sz="0" w:space="0" w:color="auto"/>
                    <w:bottom w:val="none" w:sz="0" w:space="0" w:color="auto"/>
                    <w:right w:val="none" w:sz="0" w:space="0" w:color="auto"/>
                  </w:divBdr>
                  <w:divsChild>
                    <w:div w:id="202062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21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b0WfmGD_ZoU" TargetMode="External"/><Relationship Id="rId13" Type="http://schemas.openxmlformats.org/officeDocument/2006/relationships/hyperlink" Target="https://stackoverflow.com/questions/67993526/converting-yes-no-to-integer-type-1-0-not-just-replacing-in-pandas-data-frame" TargetMode="External"/><Relationship Id="rId18" Type="http://schemas.openxmlformats.org/officeDocument/2006/relationships/hyperlink" Target="https://www.linkedin.com/pulse/how-ai-machine-learning-can-improve-customer-b2b-saas-melillo-mba-bapme" TargetMode="External"/><Relationship Id="rId26" Type="http://schemas.openxmlformats.org/officeDocument/2006/relationships/hyperlink" Target="https://d1wqtxts1xzle7.cloudfront.net/98220794/2-Machine-Learning-Model-Optimization-libre.pdf?1675514695=&amp;response-content-disposition=inline%3B+filename%3DMachine_Learning_Model_Optimization_with.pdf&amp;Expires=1739637807&amp;Signature=EnivlF7K6Typkyczq5t-eUZRyhKlyCqmnqgkksCGzewNCurr9I3nUMN7R2OHYVa85ueSO60GPoVdUUAGYneY5ivxygIenV8MqNrnxJSF8stu3kURl450rhyM-k4~5FBbwHJ62uDJwykagtXxqZ5Bfl6BFaOGcxEUyJujsSMqxNmcG-s-7Khzao7KCgbbP5SmOmJG7PR59PKMYfeNNsAXOdgWvsqPptkZ-~KvLy20uw3OszKCmmgSutObP~24pKEFaJ6BmuJEd9eSwW2H83kW5T~~w1v6uKV44k9pl5Y5gHT8HEoOrWMzii9zmNMRbwIa0I~hkru~BwWAFhJ609XGrg__&amp;Key-Pair-Id=APKAJLOHF5GGSLRBV4ZA" TargetMode="External"/><Relationship Id="rId3" Type="http://schemas.openxmlformats.org/officeDocument/2006/relationships/styles" Target="styles.xml"/><Relationship Id="rId21" Type="http://schemas.openxmlformats.org/officeDocument/2006/relationships/hyperlink" Target="https://stripe.com/au/resources/more/churn-prediction-101-how-to-choose-the-best-prediction-model-for-your-busines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orbes.com/councils/forbesbusinesscouncil/2022/12/12/customer-retention-versus-customer-acquisition/" TargetMode="External"/><Relationship Id="rId25" Type="http://schemas.openxmlformats.org/officeDocument/2006/relationships/hyperlink" Target="https://www.geeksforgeeks.org/hyperparameter-tuning/" TargetMode="External"/><Relationship Id="rId2" Type="http://schemas.openxmlformats.org/officeDocument/2006/relationships/numbering" Target="numbering.xml"/><Relationship Id="rId16" Type="http://schemas.openxmlformats.org/officeDocument/2006/relationships/hyperlink" Target="https://doi.org/10.1007/s00607-021-00908-y" TargetMode="External"/><Relationship Id="rId20" Type="http://schemas.openxmlformats.org/officeDocument/2006/relationships/hyperlink" Target="https://www.huffpost.com/entry/50-important-customer-exp_b_8295772" TargetMode="External"/><Relationship Id="rId29" Type="http://schemas.openxmlformats.org/officeDocument/2006/relationships/hyperlink" Target="https://fiqey.medium.com/bank-customer-churn-prediction-using-support-vector-machine-svm-82d206cf72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07/s10479-022-04526-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eeksforgeeks.org/rbf-svm-parameters-in-scikit-learn/" TargetMode="External"/><Relationship Id="rId23" Type="http://schemas.openxmlformats.org/officeDocument/2006/relationships/hyperlink" Target="https://doi.org/10.1016/j.dss.2016.11.007" TargetMode="External"/><Relationship Id="rId28" Type="http://schemas.openxmlformats.org/officeDocument/2006/relationships/hyperlink" Target="https://doi.org/10.1109/ACCESS.2023.3249356" TargetMode="External"/><Relationship Id="rId10" Type="http://schemas.openxmlformats.org/officeDocument/2006/relationships/image" Target="media/image2.png"/><Relationship Id="rId19" Type="http://schemas.openxmlformats.org/officeDocument/2006/relationships/hyperlink" Target="https://www.pecan.ai/blog/churn-prediction-prevention-ai/"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geeksforgeeks.org/ml-one-hot-encoding/" TargetMode="External"/><Relationship Id="rId22" Type="http://schemas.openxmlformats.org/officeDocument/2006/relationships/hyperlink" Target="https://doi.org/10.1109/ICACCS.2017.8014605" TargetMode="External"/><Relationship Id="rId27" Type="http://schemas.openxmlformats.org/officeDocument/2006/relationships/hyperlink" Target="https://doi.org/10.1016/j.eswa.2008.05.027" TargetMode="External"/><Relationship Id="rId30" Type="http://schemas.openxmlformats.org/officeDocument/2006/relationships/hyperlink" Target="https://www.geeksforgeeks.org/what-is-standardsca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134F87-D4A4-4E33-BFA5-B0BC02922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3650</Words>
  <Characters>20811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Wall (2023509)</dc:creator>
  <cp:keywords/>
  <dc:description/>
  <cp:lastModifiedBy>Tirion Wall (2023509)</cp:lastModifiedBy>
  <cp:revision>404</cp:revision>
  <dcterms:created xsi:type="dcterms:W3CDTF">2025-01-29T22:50:00Z</dcterms:created>
  <dcterms:modified xsi:type="dcterms:W3CDTF">2025-02-26T18:49:00Z</dcterms:modified>
</cp:coreProperties>
</file>