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7C056" w14:textId="52D1C778" w:rsidR="004F2D9A" w:rsidRDefault="00E21551">
      <w:pPr>
        <w:rPr>
          <w:b/>
          <w:bCs/>
          <w:sz w:val="36"/>
          <w:szCs w:val="36"/>
        </w:rPr>
      </w:pPr>
      <w:r w:rsidRPr="00E21551">
        <w:rPr>
          <w:b/>
          <w:bCs/>
          <w:sz w:val="36"/>
          <w:szCs w:val="36"/>
        </w:rPr>
        <w:t xml:space="preserve">Case Study Example on Confidentiality </w:t>
      </w:r>
    </w:p>
    <w:p w14:paraId="79CB06D7" w14:textId="6F19FB7C" w:rsidR="00231EE8" w:rsidRPr="008B7886" w:rsidRDefault="00231EE8" w:rsidP="00231EE8">
      <w:pPr>
        <w:spacing w:after="0" w:line="240" w:lineRule="auto"/>
        <w:rPr>
          <w:rFonts w:eastAsia="Times New Roman" w:cstheme="minorHAnsi"/>
          <w:b/>
          <w:bCs/>
          <w:spacing w:val="-5"/>
          <w:sz w:val="24"/>
          <w:szCs w:val="24"/>
          <w:lang w:eastAsia="en-GB"/>
        </w:rPr>
      </w:pPr>
      <w:r w:rsidRPr="008B7886">
        <w:rPr>
          <w:rFonts w:eastAsia="Times New Roman" w:cstheme="minorHAnsi"/>
          <w:b/>
          <w:bCs/>
          <w:caps/>
          <w:spacing w:val="-5"/>
          <w:sz w:val="24"/>
          <w:szCs w:val="24"/>
          <w:lang w:eastAsia="en-GB"/>
        </w:rPr>
        <w:t>FROM THE BOOK</w:t>
      </w:r>
    </w:p>
    <w:p w14:paraId="4FD7366D" w14:textId="7CBC2E77" w:rsidR="00B94A4D" w:rsidRDefault="00B94A4D" w:rsidP="00400A66">
      <w:pPr>
        <w:spacing w:after="0" w:line="240" w:lineRule="auto"/>
        <w:rPr>
          <w:rFonts w:eastAsia="Times New Roman" w:cstheme="minorHAnsi"/>
          <w:spacing w:val="-5"/>
          <w:sz w:val="24"/>
          <w:szCs w:val="24"/>
          <w:lang w:eastAsia="en-GB"/>
        </w:rPr>
      </w:pPr>
      <w:proofErr w:type="spellStart"/>
      <w:r w:rsidRPr="00B94A4D">
        <w:rPr>
          <w:rFonts w:eastAsia="Times New Roman" w:cstheme="minorHAnsi"/>
          <w:spacing w:val="-5"/>
          <w:sz w:val="24"/>
          <w:szCs w:val="24"/>
          <w:lang w:eastAsia="en-GB"/>
        </w:rPr>
        <w:t>Leathard</w:t>
      </w:r>
      <w:proofErr w:type="spellEnd"/>
      <w:r w:rsidRPr="00B94A4D">
        <w:rPr>
          <w:rFonts w:eastAsia="Times New Roman" w:cstheme="minorHAnsi"/>
          <w:spacing w:val="-5"/>
          <w:sz w:val="24"/>
          <w:szCs w:val="24"/>
          <w:lang w:eastAsia="en-GB"/>
        </w:rPr>
        <w:t xml:space="preserve">, A. and McLaren, S. (2007).  </w:t>
      </w:r>
      <w:r w:rsidRPr="00B94A4D">
        <w:rPr>
          <w:rFonts w:eastAsia="Times New Roman" w:cstheme="minorHAnsi"/>
          <w:b/>
          <w:bCs/>
          <w:spacing w:val="-5"/>
          <w:sz w:val="24"/>
          <w:szCs w:val="24"/>
          <w:lang w:eastAsia="en-GB"/>
        </w:rPr>
        <w:t xml:space="preserve">Ethics: Contemporary challenges in health and social care (Ed). </w:t>
      </w:r>
      <w:r w:rsidRPr="00B94A4D">
        <w:rPr>
          <w:rFonts w:eastAsia="Times New Roman" w:cstheme="minorHAnsi"/>
          <w:spacing w:val="-5"/>
          <w:sz w:val="24"/>
          <w:szCs w:val="24"/>
          <w:lang w:eastAsia="en-GB"/>
        </w:rPr>
        <w:t>Bristol: Bristol University Press</w:t>
      </w:r>
      <w:r w:rsidRPr="00B94A4D">
        <w:rPr>
          <w:rFonts w:eastAsia="Times New Roman" w:cstheme="minorHAnsi"/>
          <w:b/>
          <w:bCs/>
          <w:spacing w:val="-5"/>
          <w:sz w:val="24"/>
          <w:szCs w:val="24"/>
          <w:lang w:eastAsia="en-GB"/>
        </w:rPr>
        <w:t>.</w:t>
      </w:r>
    </w:p>
    <w:p w14:paraId="51061886" w14:textId="3FCD2922" w:rsidR="00E21551" w:rsidRDefault="005C32F7" w:rsidP="00B94A4D">
      <w:pPr>
        <w:spacing w:after="0" w:line="240" w:lineRule="auto"/>
        <w:rPr>
          <w:rFonts w:eastAsia="Times New Roman" w:cstheme="minorHAnsi"/>
          <w:spacing w:val="-5"/>
          <w:sz w:val="24"/>
          <w:szCs w:val="24"/>
          <w:lang w:eastAsia="en-GB"/>
        </w:rPr>
      </w:pPr>
      <w:r w:rsidRPr="00400A66">
        <w:rPr>
          <w:rFonts w:eastAsia="Times New Roman" w:cstheme="minorHAnsi"/>
          <w:spacing w:val="-5"/>
          <w:sz w:val="24"/>
          <w:szCs w:val="24"/>
          <w:lang w:eastAsia="en-GB"/>
        </w:rPr>
        <w:t xml:space="preserve">Chapter 6: </w:t>
      </w:r>
      <w:r w:rsidRPr="00B94A4D">
        <w:rPr>
          <w:rFonts w:eastAsia="Times New Roman" w:cstheme="minorHAnsi"/>
          <w:b/>
          <w:bCs/>
          <w:spacing w:val="-5"/>
          <w:sz w:val="24"/>
          <w:szCs w:val="24"/>
          <w:lang w:eastAsia="en-GB"/>
        </w:rPr>
        <w:t>Ethics and social care: political organisational and inter</w:t>
      </w:r>
      <w:r w:rsidR="003E7B9A" w:rsidRPr="00B94A4D">
        <w:rPr>
          <w:rFonts w:eastAsia="Times New Roman" w:cstheme="minorHAnsi"/>
          <w:b/>
          <w:bCs/>
          <w:spacing w:val="-5"/>
          <w:sz w:val="24"/>
          <w:szCs w:val="24"/>
          <w:lang w:eastAsia="en-GB"/>
        </w:rPr>
        <w:t>agency dimensions</w:t>
      </w:r>
      <w:r w:rsidR="003E7B9A" w:rsidRPr="00400A66">
        <w:rPr>
          <w:rFonts w:eastAsia="Times New Roman" w:cstheme="minorHAnsi"/>
          <w:spacing w:val="-5"/>
          <w:sz w:val="24"/>
          <w:szCs w:val="24"/>
          <w:lang w:eastAsia="en-GB"/>
        </w:rPr>
        <w:t xml:space="preserve"> by Colin Whittington and Margaret Wittington pp. 83-96</w:t>
      </w:r>
      <w:r w:rsidR="00400A66" w:rsidRPr="00400A66">
        <w:rPr>
          <w:rFonts w:eastAsia="Times New Roman" w:cstheme="minorHAnsi"/>
          <w:spacing w:val="-5"/>
          <w:sz w:val="24"/>
          <w:szCs w:val="24"/>
          <w:lang w:eastAsia="en-GB"/>
        </w:rPr>
        <w:t xml:space="preserve">. </w:t>
      </w:r>
    </w:p>
    <w:p w14:paraId="3CAFDEE9" w14:textId="77777777" w:rsidR="00B94A4D" w:rsidRDefault="00B94A4D" w:rsidP="00B94A4D">
      <w:pPr>
        <w:spacing w:after="0" w:line="240" w:lineRule="auto"/>
      </w:pPr>
    </w:p>
    <w:p w14:paraId="471FA795" w14:textId="68D8AC98" w:rsidR="00E21551" w:rsidRDefault="00E21551">
      <w:r>
        <w:rPr>
          <w:noProof/>
        </w:rPr>
        <w:drawing>
          <wp:inline distT="0" distB="0" distL="0" distR="0" wp14:anchorId="4FDAB0B6" wp14:editId="09630AFF">
            <wp:extent cx="6283325" cy="5684520"/>
            <wp:effectExtent l="0" t="0" r="3175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 rotWithShape="1">
                    <a:blip r:embed="rId5"/>
                    <a:srcRect l="30977" r="30734" b="10656"/>
                    <a:stretch/>
                  </pic:blipFill>
                  <pic:spPr bwMode="auto">
                    <a:xfrm>
                      <a:off x="0" y="0"/>
                      <a:ext cx="6294074" cy="56942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6C3F0C" w14:textId="74FCF9CB" w:rsidR="00E21551" w:rsidRDefault="00E21551">
      <w:r>
        <w:rPr>
          <w:noProof/>
        </w:rPr>
        <w:drawing>
          <wp:inline distT="0" distB="0" distL="0" distR="0" wp14:anchorId="2C929966" wp14:editId="23DC544C">
            <wp:extent cx="6339840" cy="2240280"/>
            <wp:effectExtent l="0" t="0" r="3810" b="7620"/>
            <wp:docPr id="2" name="Picture 2" descr="Text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Word&#10;&#10;Description automatically generated"/>
                    <pic:cNvPicPr/>
                  </pic:nvPicPr>
                  <pic:blipFill rotWithShape="1">
                    <a:blip r:embed="rId6"/>
                    <a:srcRect l="32306" t="1182" r="31797" b="69037"/>
                    <a:stretch/>
                  </pic:blipFill>
                  <pic:spPr bwMode="auto">
                    <a:xfrm>
                      <a:off x="0" y="0"/>
                      <a:ext cx="6339840" cy="2240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07CBF8" w14:textId="4E28C03C" w:rsidR="00E066B5" w:rsidRDefault="00E066B5"/>
    <w:p w14:paraId="0C63A128" w14:textId="652A2976" w:rsidR="00E066B5" w:rsidRDefault="00E066B5"/>
    <w:p w14:paraId="1D857AF9" w14:textId="24CB5389" w:rsidR="00E066B5" w:rsidRDefault="00E066B5"/>
    <w:p w14:paraId="275087A3" w14:textId="57703C06" w:rsidR="00E066B5" w:rsidRDefault="00E066B5"/>
    <w:p w14:paraId="07BB9AC9" w14:textId="432DB403" w:rsidR="00E066B5" w:rsidRDefault="00E066B5"/>
    <w:p w14:paraId="4B5FAA43" w14:textId="301397A5" w:rsidR="00E066B5" w:rsidRDefault="00E066B5"/>
    <w:p w14:paraId="7AAD5D78" w14:textId="67E7BE33" w:rsidR="00E066B5" w:rsidRDefault="00E066B5"/>
    <w:p w14:paraId="4078A33D" w14:textId="6BC4F292" w:rsidR="00E066B5" w:rsidRDefault="00E066B5"/>
    <w:sectPr w:rsidR="00E066B5" w:rsidSect="00C3270C">
      <w:pgSz w:w="11906" w:h="16838"/>
      <w:pgMar w:top="426" w:right="1440" w:bottom="568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9C7776"/>
    <w:multiLevelType w:val="hybridMultilevel"/>
    <w:tmpl w:val="6D861822"/>
    <w:lvl w:ilvl="0" w:tplc="0EE279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5C3B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838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0CF7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3A30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9A9E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840B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1ACD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FC50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29352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1551"/>
    <w:rsid w:val="00060132"/>
    <w:rsid w:val="00231EE8"/>
    <w:rsid w:val="003E7B9A"/>
    <w:rsid w:val="00400A66"/>
    <w:rsid w:val="004F2D9A"/>
    <w:rsid w:val="005062BB"/>
    <w:rsid w:val="005C32F7"/>
    <w:rsid w:val="008B7886"/>
    <w:rsid w:val="00B66F27"/>
    <w:rsid w:val="00B94A4D"/>
    <w:rsid w:val="00C3270C"/>
    <w:rsid w:val="00E066B5"/>
    <w:rsid w:val="00E21551"/>
    <w:rsid w:val="00F167B7"/>
    <w:rsid w:val="00F820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E38BF2"/>
  <w15:chartTrackingRefBased/>
  <w15:docId w15:val="{91A313C1-D808-4BCF-BCC6-CAA533F6AC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31EE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31EE8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pharos-badge">
    <w:name w:val="pharos-badge"/>
    <w:basedOn w:val="DefaultParagraphFont"/>
    <w:rsid w:val="00231EE8"/>
  </w:style>
  <w:style w:type="character" w:customStyle="1" w:styleId="name">
    <w:name w:val="name"/>
    <w:basedOn w:val="DefaultParagraphFont"/>
    <w:rsid w:val="00231EE8"/>
  </w:style>
  <w:style w:type="character" w:customStyle="1" w:styleId="publication-info-value">
    <w:name w:val="publication-info-value"/>
    <w:basedOn w:val="DefaultParagraphFont"/>
    <w:rsid w:val="00231EE8"/>
  </w:style>
  <w:style w:type="character" w:styleId="Hyperlink">
    <w:name w:val="Hyperlink"/>
    <w:basedOn w:val="DefaultParagraphFont"/>
    <w:uiPriority w:val="99"/>
    <w:semiHidden/>
    <w:unhideWhenUsed/>
    <w:rsid w:val="00231EE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590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778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6307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9684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9876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2832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008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54769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246135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87638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509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26101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1456</TotalTime>
  <Pages>2</Pages>
  <Words>51</Words>
  <Characters>296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Azora Hurd</dc:creator>
  <cp:keywords/>
  <dc:description/>
  <cp:lastModifiedBy>Azora Hurd</cp:lastModifiedBy>
  <cp:revision>14</cp:revision>
  <dcterms:created xsi:type="dcterms:W3CDTF">2023-01-11T12:55:00Z</dcterms:created>
  <dcterms:modified xsi:type="dcterms:W3CDTF">2023-01-15T20:55:00Z</dcterms:modified>
</cp:coreProperties>
</file>