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47A6C8" w14:textId="77777777" w:rsidR="00D90EA9" w:rsidRPr="00885EA5" w:rsidRDefault="00D90EA9">
      <w:pPr>
        <w:pStyle w:val="NoSpacing"/>
        <w:spacing w:before="1540" w:after="240"/>
        <w:jc w:val="center"/>
        <w:rPr>
          <w:color w:val="5B9BD5" w:themeColor="accent1"/>
        </w:rPr>
      </w:pPr>
      <w:r w:rsidRPr="00885EA5">
        <w:rPr>
          <w:rFonts w:ascii="Arial" w:hAnsi="Arial" w:cs="Arial"/>
          <w:noProof/>
          <w:sz w:val="24"/>
          <w:szCs w:val="24"/>
          <w:lang w:val="en-GB" w:eastAsia="en-GB"/>
        </w:rPr>
        <w:drawing>
          <wp:inline distT="0" distB="0" distL="0" distR="0" wp14:anchorId="259FB3A3" wp14:editId="42683222">
            <wp:extent cx="1810385" cy="7194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0385" cy="719455"/>
                    </a:xfrm>
                    <a:prstGeom prst="rect">
                      <a:avLst/>
                    </a:prstGeom>
                    <a:noFill/>
                  </pic:spPr>
                </pic:pic>
              </a:graphicData>
            </a:graphic>
          </wp:inline>
        </w:drawing>
      </w:r>
    </w:p>
    <w:sdt>
      <w:sdtPr>
        <w:rPr>
          <w:rFonts w:eastAsiaTheme="minorHAnsi"/>
          <w:color w:val="5B9BD5" w:themeColor="accent1"/>
          <w:lang w:val="en-GB"/>
        </w:rPr>
        <w:id w:val="-952322782"/>
        <w:docPartObj>
          <w:docPartGallery w:val="Cover Pages"/>
          <w:docPartUnique/>
        </w:docPartObj>
      </w:sdtPr>
      <w:sdtEndPr>
        <w:rPr>
          <w:color w:val="auto"/>
        </w:rPr>
      </w:sdtEndPr>
      <w:sdtContent>
        <w:p w14:paraId="65D62EBB" w14:textId="77777777" w:rsidR="002F452A" w:rsidRPr="00885EA5" w:rsidRDefault="002F452A">
          <w:pPr>
            <w:pStyle w:val="NoSpacing"/>
            <w:spacing w:before="1540" w:after="240"/>
            <w:jc w:val="center"/>
            <w:rPr>
              <w:color w:val="5B9BD5" w:themeColor="accent1"/>
            </w:rPr>
          </w:pPr>
          <w:r w:rsidRPr="00885EA5">
            <w:rPr>
              <w:noProof/>
              <w:color w:val="5B9BD5" w:themeColor="accent1"/>
              <w:lang w:val="en-GB" w:eastAsia="en-GB"/>
            </w:rPr>
            <w:drawing>
              <wp:inline distT="0" distB="0" distL="0" distR="0" wp14:anchorId="7ABB38B2" wp14:editId="4304F0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A4AC45F5EC9349CCB9D8CA16BCA7AA49"/>
            </w:placeholder>
            <w:dataBinding w:prefixMappings="xmlns:ns0='http://purl.org/dc/elements/1.1/' xmlns:ns1='http://schemas.openxmlformats.org/package/2006/metadata/core-properties' " w:xpath="/ns1:coreProperties[1]/ns0:title[1]" w:storeItemID="{6C3C8BC8-F283-45AE-878A-BAB7291924A1}"/>
            <w:text/>
          </w:sdtPr>
          <w:sdtEndPr/>
          <w:sdtContent>
            <w:p w14:paraId="64CBA13C" w14:textId="5CCBE591" w:rsidR="002F452A" w:rsidRPr="00885EA5" w:rsidRDefault="00B938BE">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ADVANCE CYBERSECURITY</w:t>
              </w:r>
            </w:p>
          </w:sdtContent>
        </w:sdt>
        <w:sdt>
          <w:sdtPr>
            <w:rPr>
              <w:color w:val="5B9BD5" w:themeColor="accent1"/>
              <w:sz w:val="40"/>
              <w:szCs w:val="40"/>
            </w:rPr>
            <w:alias w:val="Subtitle"/>
            <w:tag w:val=""/>
            <w:id w:val="328029620"/>
            <w:placeholder>
              <w:docPart w:val="3BC9ADBAADF1416693B9A0171735B616"/>
            </w:placeholder>
            <w:dataBinding w:prefixMappings="xmlns:ns0='http://purl.org/dc/elements/1.1/' xmlns:ns1='http://schemas.openxmlformats.org/package/2006/metadata/core-properties' " w:xpath="/ns1:coreProperties[1]/ns0:subject[1]" w:storeItemID="{6C3C8BC8-F283-45AE-878A-BAB7291924A1}"/>
            <w:text/>
          </w:sdtPr>
          <w:sdtEndPr/>
          <w:sdtContent>
            <w:p w14:paraId="72F56AD0" w14:textId="30B31A8C" w:rsidR="002F452A" w:rsidRPr="00885EA5" w:rsidRDefault="009F1A97">
              <w:pPr>
                <w:pStyle w:val="NoSpacing"/>
                <w:jc w:val="center"/>
                <w:rPr>
                  <w:color w:val="5B9BD5" w:themeColor="accent1"/>
                  <w:sz w:val="28"/>
                  <w:szCs w:val="28"/>
                </w:rPr>
              </w:pPr>
              <w:r w:rsidRPr="009F1A97">
                <w:rPr>
                  <w:color w:val="5B9BD5" w:themeColor="accent1"/>
                  <w:sz w:val="40"/>
                  <w:szCs w:val="40"/>
                </w:rPr>
                <w:t>ACC</w:t>
              </w:r>
              <w:r w:rsidR="00276379">
                <w:rPr>
                  <w:color w:val="5B9BD5" w:themeColor="accent1"/>
                  <w:sz w:val="40"/>
                  <w:szCs w:val="40"/>
                </w:rPr>
                <w:t>B6000</w:t>
              </w:r>
              <w:r>
                <w:rPr>
                  <w:color w:val="5B9BD5" w:themeColor="accent1"/>
                  <w:sz w:val="40"/>
                  <w:szCs w:val="40"/>
                </w:rPr>
                <w:t xml:space="preserve"> - </w:t>
              </w:r>
              <w:r w:rsidRPr="009F1A97">
                <w:rPr>
                  <w:color w:val="5B9BD5" w:themeColor="accent1"/>
                  <w:sz w:val="40"/>
                  <w:szCs w:val="40"/>
                </w:rPr>
                <w:t xml:space="preserve">LEVEL </w:t>
              </w:r>
              <w:r w:rsidR="002972A7">
                <w:rPr>
                  <w:color w:val="5B9BD5" w:themeColor="accent1"/>
                  <w:sz w:val="40"/>
                  <w:szCs w:val="40"/>
                </w:rPr>
                <w:t>6</w:t>
              </w:r>
              <w:r w:rsidRPr="009F1A97">
                <w:rPr>
                  <w:color w:val="5B9BD5" w:themeColor="accent1"/>
                  <w:sz w:val="40"/>
                  <w:szCs w:val="40"/>
                </w:rPr>
                <w:t xml:space="preserve"> ASSESSMENT</w:t>
              </w:r>
            </w:p>
          </w:sdtContent>
        </w:sdt>
        <w:p w14:paraId="4C0F9C9B" w14:textId="77777777" w:rsidR="002F452A" w:rsidRPr="00885EA5" w:rsidRDefault="002F452A">
          <w:pPr>
            <w:pStyle w:val="NoSpacing"/>
            <w:spacing w:before="480"/>
            <w:jc w:val="center"/>
            <w:rPr>
              <w:color w:val="5B9BD5" w:themeColor="accent1"/>
            </w:rPr>
          </w:pPr>
          <w:r w:rsidRPr="00885EA5">
            <w:rPr>
              <w:noProof/>
              <w:color w:val="5B9BD5" w:themeColor="accent1"/>
              <w:lang w:val="en-GB" w:eastAsia="en-GB"/>
            </w:rPr>
            <mc:AlternateContent>
              <mc:Choice Requires="wps">
                <w:drawing>
                  <wp:anchor distT="0" distB="0" distL="114300" distR="114300" simplePos="0" relativeHeight="251659264" behindDoc="0" locked="0" layoutInCell="1" allowOverlap="1" wp14:anchorId="7B7B059D" wp14:editId="2F796D0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14:paraId="04DBAD95" w14:textId="56EC45F2" w:rsidR="00950269" w:rsidRDefault="00BC0F5A">
                                    <w:pPr>
                                      <w:pStyle w:val="NoSpacing"/>
                                      <w:spacing w:after="40"/>
                                      <w:jc w:val="center"/>
                                      <w:rPr>
                                        <w:caps/>
                                        <w:color w:val="5B9BD5" w:themeColor="accent1"/>
                                        <w:sz w:val="28"/>
                                        <w:szCs w:val="28"/>
                                      </w:rPr>
                                    </w:pPr>
                                    <w:r>
                                      <w:rPr>
                                        <w:caps/>
                                        <w:color w:val="5B9BD5" w:themeColor="accent1"/>
                                        <w:sz w:val="28"/>
                                        <w:szCs w:val="28"/>
                                      </w:rPr>
                                      <w:t>January 6, 2025</w:t>
                                    </w:r>
                                  </w:p>
                                </w:sdtContent>
                              </w:sdt>
                              <w:p w14:paraId="7A9EE34C" w14:textId="77777777" w:rsidR="00950269" w:rsidRDefault="00950269" w:rsidP="00C45D5E">
                                <w:pPr>
                                  <w:pStyle w:val="NoSpacing"/>
                                  <w:rPr>
                                    <w:color w:val="5B9BD5" w:themeColor="accent1"/>
                                  </w:rPr>
                                </w:pPr>
                              </w:p>
                              <w:p w14:paraId="3C82E753" w14:textId="77777777" w:rsidR="00950269" w:rsidRPr="00C45D5E" w:rsidRDefault="009753EC">
                                <w:pPr>
                                  <w:pStyle w:val="NoSpacing"/>
                                  <w:jc w:val="center"/>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50269" w:rsidRPr="00C45D5E">
                                      <w:rPr>
                                        <w:rFonts w:ascii="Arial" w:hAnsi="Arial" w:cs="Arial"/>
                                        <w:color w:val="5B9BD5" w:themeColor="accent1"/>
                                        <w:sz w:val="28"/>
                                        <w:szCs w:val="28"/>
                                      </w:rPr>
                                      <w:t>Mohammed Ansari - 2024571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B7B059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1-06T00:00:00Z">
                              <w:dateFormat w:val="MMMM d, yyyy"/>
                              <w:lid w:val="en-US"/>
                              <w:storeMappedDataAs w:val="dateTime"/>
                              <w:calendar w:val="gregorian"/>
                            </w:date>
                          </w:sdtPr>
                          <w:sdtEndPr/>
                          <w:sdtContent>
                            <w:p w14:paraId="04DBAD95" w14:textId="56EC45F2" w:rsidR="00950269" w:rsidRDefault="00BC0F5A">
                              <w:pPr>
                                <w:pStyle w:val="NoSpacing"/>
                                <w:spacing w:after="40"/>
                                <w:jc w:val="center"/>
                                <w:rPr>
                                  <w:caps/>
                                  <w:color w:val="5B9BD5" w:themeColor="accent1"/>
                                  <w:sz w:val="28"/>
                                  <w:szCs w:val="28"/>
                                </w:rPr>
                              </w:pPr>
                              <w:r>
                                <w:rPr>
                                  <w:caps/>
                                  <w:color w:val="5B9BD5" w:themeColor="accent1"/>
                                  <w:sz w:val="28"/>
                                  <w:szCs w:val="28"/>
                                </w:rPr>
                                <w:t>January 6, 2025</w:t>
                              </w:r>
                            </w:p>
                          </w:sdtContent>
                        </w:sdt>
                        <w:p w14:paraId="7A9EE34C" w14:textId="77777777" w:rsidR="00950269" w:rsidRDefault="00950269" w:rsidP="00C45D5E">
                          <w:pPr>
                            <w:pStyle w:val="NoSpacing"/>
                            <w:rPr>
                              <w:color w:val="5B9BD5" w:themeColor="accent1"/>
                            </w:rPr>
                          </w:pPr>
                        </w:p>
                        <w:p w14:paraId="3C82E753" w14:textId="77777777" w:rsidR="00950269" w:rsidRPr="00C45D5E" w:rsidRDefault="00A1481B">
                          <w:pPr>
                            <w:pStyle w:val="NoSpacing"/>
                            <w:jc w:val="center"/>
                            <w:rPr>
                              <w:rFonts w:ascii="Arial" w:hAnsi="Arial" w:cs="Arial"/>
                              <w:color w:val="5B9BD5" w:themeColor="accent1"/>
                              <w:sz w:val="28"/>
                              <w:szCs w:val="28"/>
                            </w:rPr>
                          </w:pPr>
                          <w:sdt>
                            <w:sdtPr>
                              <w:rPr>
                                <w:rFonts w:ascii="Arial" w:hAnsi="Arial" w:cs="Arial"/>
                                <w:color w:val="5B9BD5"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EndPr/>
                            <w:sdtContent>
                              <w:r w:rsidR="00950269" w:rsidRPr="00C45D5E">
                                <w:rPr>
                                  <w:rFonts w:ascii="Arial" w:hAnsi="Arial" w:cs="Arial"/>
                                  <w:color w:val="5B9BD5" w:themeColor="accent1"/>
                                  <w:sz w:val="28"/>
                                  <w:szCs w:val="28"/>
                                </w:rPr>
                                <w:t>Mohammed Ansari - 2024571</w:t>
                              </w:r>
                            </w:sdtContent>
                          </w:sdt>
                        </w:p>
                      </w:txbxContent>
                    </v:textbox>
                    <w10:wrap anchorx="margin" anchory="page"/>
                  </v:shape>
                </w:pict>
              </mc:Fallback>
            </mc:AlternateContent>
          </w:r>
          <w:r w:rsidRPr="00885EA5">
            <w:rPr>
              <w:noProof/>
              <w:color w:val="5B9BD5" w:themeColor="accent1"/>
              <w:lang w:val="en-GB" w:eastAsia="en-GB"/>
            </w:rPr>
            <w:drawing>
              <wp:inline distT="0" distB="0" distL="0" distR="0" wp14:anchorId="3993491A" wp14:editId="605769C5">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DF7C7A5" w14:textId="77777777" w:rsidR="002F452A" w:rsidRPr="00885EA5" w:rsidRDefault="002F452A">
          <w:r w:rsidRPr="00885EA5">
            <w:br w:type="page"/>
          </w:r>
        </w:p>
      </w:sdtContent>
    </w:sdt>
    <w:sdt>
      <w:sdtPr>
        <w:rPr>
          <w:rFonts w:ascii="Times New Roman" w:eastAsiaTheme="minorHAnsi" w:hAnsi="Times New Roman" w:cs="Times New Roman"/>
          <w:color w:val="auto"/>
          <w:sz w:val="24"/>
          <w:szCs w:val="24"/>
          <w:lang w:val="en-GB"/>
        </w:rPr>
        <w:id w:val="-767237606"/>
        <w:docPartObj>
          <w:docPartGallery w:val="Table of Contents"/>
          <w:docPartUnique/>
        </w:docPartObj>
      </w:sdtPr>
      <w:sdtEndPr>
        <w:rPr>
          <w:b/>
          <w:bCs/>
          <w:noProof/>
        </w:rPr>
      </w:sdtEndPr>
      <w:sdtContent>
        <w:p w14:paraId="75B2B68A" w14:textId="77777777" w:rsidR="002F452A" w:rsidRDefault="002F452A" w:rsidP="00A7636D">
          <w:pPr>
            <w:pStyle w:val="TOCHeading"/>
            <w:spacing w:before="0" w:line="276" w:lineRule="auto"/>
            <w:rPr>
              <w:rFonts w:ascii="Times New Roman" w:hAnsi="Times New Roman" w:cs="Times New Roman"/>
              <w:sz w:val="28"/>
              <w:szCs w:val="28"/>
            </w:rPr>
          </w:pPr>
          <w:r w:rsidRPr="00613DC8">
            <w:rPr>
              <w:rFonts w:ascii="Times New Roman" w:hAnsi="Times New Roman" w:cs="Times New Roman"/>
              <w:sz w:val="28"/>
              <w:szCs w:val="28"/>
            </w:rPr>
            <w:t>Table of Contents</w:t>
          </w:r>
        </w:p>
        <w:p w14:paraId="1FB391ED" w14:textId="2912245A" w:rsidR="00DB02CE" w:rsidRDefault="002F452A">
          <w:pPr>
            <w:pStyle w:val="TOC1"/>
            <w:rPr>
              <w:rFonts w:eastAsiaTheme="minorEastAsia"/>
              <w:noProof/>
              <w:kern w:val="2"/>
              <w:lang w:eastAsia="en-GB"/>
              <w14:ligatures w14:val="standardContextual"/>
            </w:rPr>
          </w:pPr>
          <w:r w:rsidRPr="00613DC8">
            <w:rPr>
              <w:sz w:val="24"/>
              <w:szCs w:val="24"/>
            </w:rPr>
            <w:fldChar w:fldCharType="begin"/>
          </w:r>
          <w:r w:rsidRPr="00613DC8">
            <w:rPr>
              <w:sz w:val="24"/>
              <w:szCs w:val="24"/>
            </w:rPr>
            <w:instrText xml:space="preserve"> TOC \o "1-3" \h \z \u </w:instrText>
          </w:r>
          <w:r w:rsidRPr="00613DC8">
            <w:rPr>
              <w:sz w:val="24"/>
              <w:szCs w:val="24"/>
            </w:rPr>
            <w:fldChar w:fldCharType="separate"/>
          </w:r>
          <w:hyperlink w:anchor="_Toc186547619" w:history="1">
            <w:r w:rsidR="00DB02CE" w:rsidRPr="001A7017">
              <w:rPr>
                <w:rStyle w:val="Hyperlink"/>
                <w:rFonts w:ascii="Times New Roman" w:hAnsi="Times New Roman" w:cs="Times New Roman"/>
                <w:noProof/>
              </w:rPr>
              <w:t>List of Figures / Tables</w:t>
            </w:r>
            <w:r w:rsidR="00DB02CE">
              <w:rPr>
                <w:noProof/>
                <w:webHidden/>
              </w:rPr>
              <w:tab/>
            </w:r>
            <w:r w:rsidR="00DB02CE">
              <w:rPr>
                <w:noProof/>
                <w:webHidden/>
              </w:rPr>
              <w:fldChar w:fldCharType="begin"/>
            </w:r>
            <w:r w:rsidR="00DB02CE">
              <w:rPr>
                <w:noProof/>
                <w:webHidden/>
              </w:rPr>
              <w:instrText xml:space="preserve"> PAGEREF _Toc186547619 \h </w:instrText>
            </w:r>
            <w:r w:rsidR="00DB02CE">
              <w:rPr>
                <w:noProof/>
                <w:webHidden/>
              </w:rPr>
            </w:r>
            <w:r w:rsidR="00DB02CE">
              <w:rPr>
                <w:noProof/>
                <w:webHidden/>
              </w:rPr>
              <w:fldChar w:fldCharType="separate"/>
            </w:r>
            <w:r w:rsidR="00DB02CE">
              <w:rPr>
                <w:noProof/>
                <w:webHidden/>
              </w:rPr>
              <w:t>2</w:t>
            </w:r>
            <w:r w:rsidR="00DB02CE">
              <w:rPr>
                <w:noProof/>
                <w:webHidden/>
              </w:rPr>
              <w:fldChar w:fldCharType="end"/>
            </w:r>
          </w:hyperlink>
        </w:p>
        <w:p w14:paraId="46F1EFDA" w14:textId="72B2E8F9" w:rsidR="00DB02CE" w:rsidRDefault="00DB02CE">
          <w:pPr>
            <w:pStyle w:val="TOC1"/>
            <w:rPr>
              <w:rFonts w:eastAsiaTheme="minorEastAsia"/>
              <w:noProof/>
              <w:kern w:val="2"/>
              <w:lang w:eastAsia="en-GB"/>
              <w14:ligatures w14:val="standardContextual"/>
            </w:rPr>
          </w:pPr>
          <w:hyperlink w:anchor="_Toc186547620" w:history="1">
            <w:r w:rsidRPr="001A7017">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_Toc186547620 \h </w:instrText>
            </w:r>
            <w:r>
              <w:rPr>
                <w:noProof/>
                <w:webHidden/>
              </w:rPr>
            </w:r>
            <w:r>
              <w:rPr>
                <w:noProof/>
                <w:webHidden/>
              </w:rPr>
              <w:fldChar w:fldCharType="separate"/>
            </w:r>
            <w:r>
              <w:rPr>
                <w:noProof/>
                <w:webHidden/>
              </w:rPr>
              <w:t>3</w:t>
            </w:r>
            <w:r>
              <w:rPr>
                <w:noProof/>
                <w:webHidden/>
              </w:rPr>
              <w:fldChar w:fldCharType="end"/>
            </w:r>
          </w:hyperlink>
        </w:p>
        <w:p w14:paraId="4A8B499C" w14:textId="709E211D" w:rsidR="00DB02CE" w:rsidRDefault="00DB02CE">
          <w:pPr>
            <w:pStyle w:val="TOC1"/>
            <w:rPr>
              <w:rFonts w:eastAsiaTheme="minorEastAsia"/>
              <w:noProof/>
              <w:kern w:val="2"/>
              <w:lang w:eastAsia="en-GB"/>
              <w14:ligatures w14:val="standardContextual"/>
            </w:rPr>
          </w:pPr>
          <w:hyperlink w:anchor="_Toc186547621" w:history="1">
            <w:r w:rsidRPr="001A701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_Toc186547621 \h </w:instrText>
            </w:r>
            <w:r>
              <w:rPr>
                <w:noProof/>
                <w:webHidden/>
              </w:rPr>
            </w:r>
            <w:r>
              <w:rPr>
                <w:noProof/>
                <w:webHidden/>
              </w:rPr>
              <w:fldChar w:fldCharType="separate"/>
            </w:r>
            <w:r>
              <w:rPr>
                <w:noProof/>
                <w:webHidden/>
              </w:rPr>
              <w:t>3</w:t>
            </w:r>
            <w:r>
              <w:rPr>
                <w:noProof/>
                <w:webHidden/>
              </w:rPr>
              <w:fldChar w:fldCharType="end"/>
            </w:r>
          </w:hyperlink>
        </w:p>
        <w:p w14:paraId="5C93CBDF" w14:textId="572F579B" w:rsidR="00DB02CE" w:rsidRDefault="00DB02CE">
          <w:pPr>
            <w:pStyle w:val="TOC1"/>
            <w:rPr>
              <w:rFonts w:eastAsiaTheme="minorEastAsia"/>
              <w:noProof/>
              <w:kern w:val="2"/>
              <w:lang w:eastAsia="en-GB"/>
              <w14:ligatures w14:val="standardContextual"/>
            </w:rPr>
          </w:pPr>
          <w:hyperlink w:anchor="_Toc186547622" w:history="1">
            <w:r w:rsidRPr="001A7017">
              <w:rPr>
                <w:rStyle w:val="Hyperlink"/>
                <w:rFonts w:ascii="Times New Roman" w:hAnsi="Times New Roman" w:cs="Times New Roman"/>
                <w:noProof/>
              </w:rPr>
              <w:t>Threat Detection and Response</w:t>
            </w:r>
            <w:r>
              <w:rPr>
                <w:noProof/>
                <w:webHidden/>
              </w:rPr>
              <w:tab/>
            </w:r>
            <w:r>
              <w:rPr>
                <w:noProof/>
                <w:webHidden/>
              </w:rPr>
              <w:fldChar w:fldCharType="begin"/>
            </w:r>
            <w:r>
              <w:rPr>
                <w:noProof/>
                <w:webHidden/>
              </w:rPr>
              <w:instrText xml:space="preserve"> PAGEREF _Toc186547622 \h </w:instrText>
            </w:r>
            <w:r>
              <w:rPr>
                <w:noProof/>
                <w:webHidden/>
              </w:rPr>
            </w:r>
            <w:r>
              <w:rPr>
                <w:noProof/>
                <w:webHidden/>
              </w:rPr>
              <w:fldChar w:fldCharType="separate"/>
            </w:r>
            <w:r>
              <w:rPr>
                <w:noProof/>
                <w:webHidden/>
              </w:rPr>
              <w:t>3</w:t>
            </w:r>
            <w:r>
              <w:rPr>
                <w:noProof/>
                <w:webHidden/>
              </w:rPr>
              <w:fldChar w:fldCharType="end"/>
            </w:r>
          </w:hyperlink>
        </w:p>
        <w:p w14:paraId="2D0120ED" w14:textId="4E0C2C89" w:rsidR="00DB02CE" w:rsidRDefault="00DB02CE">
          <w:pPr>
            <w:pStyle w:val="TOC1"/>
            <w:rPr>
              <w:rFonts w:eastAsiaTheme="minorEastAsia"/>
              <w:noProof/>
              <w:kern w:val="2"/>
              <w:lang w:eastAsia="en-GB"/>
              <w14:ligatures w14:val="standardContextual"/>
            </w:rPr>
          </w:pPr>
          <w:hyperlink w:anchor="_Toc186547623" w:history="1">
            <w:r w:rsidRPr="001A7017">
              <w:rPr>
                <w:rStyle w:val="Hyperlink"/>
                <w:rFonts w:ascii="Times New Roman" w:hAnsi="Times New Roman" w:cs="Times New Roman"/>
                <w:noProof/>
              </w:rPr>
              <w:t>Regulatory Compliance</w:t>
            </w:r>
            <w:r>
              <w:rPr>
                <w:noProof/>
                <w:webHidden/>
              </w:rPr>
              <w:tab/>
            </w:r>
            <w:r>
              <w:rPr>
                <w:noProof/>
                <w:webHidden/>
              </w:rPr>
              <w:fldChar w:fldCharType="begin"/>
            </w:r>
            <w:r>
              <w:rPr>
                <w:noProof/>
                <w:webHidden/>
              </w:rPr>
              <w:instrText xml:space="preserve"> PAGEREF _Toc186547623 \h </w:instrText>
            </w:r>
            <w:r>
              <w:rPr>
                <w:noProof/>
                <w:webHidden/>
              </w:rPr>
            </w:r>
            <w:r>
              <w:rPr>
                <w:noProof/>
                <w:webHidden/>
              </w:rPr>
              <w:fldChar w:fldCharType="separate"/>
            </w:r>
            <w:r>
              <w:rPr>
                <w:noProof/>
                <w:webHidden/>
              </w:rPr>
              <w:t>4</w:t>
            </w:r>
            <w:r>
              <w:rPr>
                <w:noProof/>
                <w:webHidden/>
              </w:rPr>
              <w:fldChar w:fldCharType="end"/>
            </w:r>
          </w:hyperlink>
        </w:p>
        <w:p w14:paraId="1F58E1B1" w14:textId="02262373" w:rsidR="00DB02CE" w:rsidRDefault="00DB02CE">
          <w:pPr>
            <w:pStyle w:val="TOC1"/>
            <w:rPr>
              <w:rFonts w:eastAsiaTheme="minorEastAsia"/>
              <w:noProof/>
              <w:kern w:val="2"/>
              <w:lang w:eastAsia="en-GB"/>
              <w14:ligatures w14:val="standardContextual"/>
            </w:rPr>
          </w:pPr>
          <w:hyperlink w:anchor="_Toc186547624" w:history="1">
            <w:r w:rsidRPr="001A7017">
              <w:rPr>
                <w:rStyle w:val="Hyperlink"/>
                <w:rFonts w:ascii="Times New Roman" w:eastAsiaTheme="majorEastAsia" w:hAnsi="Times New Roman" w:cs="Times New Roman"/>
                <w:noProof/>
              </w:rPr>
              <w:t>Human Factors in Cybersecurity</w:t>
            </w:r>
            <w:r>
              <w:rPr>
                <w:noProof/>
                <w:webHidden/>
              </w:rPr>
              <w:tab/>
            </w:r>
            <w:r>
              <w:rPr>
                <w:noProof/>
                <w:webHidden/>
              </w:rPr>
              <w:fldChar w:fldCharType="begin"/>
            </w:r>
            <w:r>
              <w:rPr>
                <w:noProof/>
                <w:webHidden/>
              </w:rPr>
              <w:instrText xml:space="preserve"> PAGEREF _Toc186547624 \h </w:instrText>
            </w:r>
            <w:r>
              <w:rPr>
                <w:noProof/>
                <w:webHidden/>
              </w:rPr>
            </w:r>
            <w:r>
              <w:rPr>
                <w:noProof/>
                <w:webHidden/>
              </w:rPr>
              <w:fldChar w:fldCharType="separate"/>
            </w:r>
            <w:r>
              <w:rPr>
                <w:noProof/>
                <w:webHidden/>
              </w:rPr>
              <w:t>4</w:t>
            </w:r>
            <w:r>
              <w:rPr>
                <w:noProof/>
                <w:webHidden/>
              </w:rPr>
              <w:fldChar w:fldCharType="end"/>
            </w:r>
          </w:hyperlink>
        </w:p>
        <w:p w14:paraId="2FD7029E" w14:textId="4C83427E" w:rsidR="00DB02CE" w:rsidRDefault="00DB02CE">
          <w:pPr>
            <w:pStyle w:val="TOC1"/>
            <w:rPr>
              <w:rFonts w:eastAsiaTheme="minorEastAsia"/>
              <w:noProof/>
              <w:kern w:val="2"/>
              <w:lang w:eastAsia="en-GB"/>
              <w14:ligatures w14:val="standardContextual"/>
            </w:rPr>
          </w:pPr>
          <w:hyperlink w:anchor="_Toc186547625" w:history="1">
            <w:r w:rsidRPr="001A7017">
              <w:rPr>
                <w:rStyle w:val="Hyperlink"/>
                <w:rFonts w:ascii="Times New Roman" w:eastAsiaTheme="majorEastAsia" w:hAnsi="Times New Roman" w:cs="Times New Roman"/>
                <w:noProof/>
              </w:rPr>
              <w:t>Cybersecurity for Critical Infrastructure</w:t>
            </w:r>
            <w:r>
              <w:rPr>
                <w:noProof/>
                <w:webHidden/>
              </w:rPr>
              <w:tab/>
            </w:r>
            <w:r>
              <w:rPr>
                <w:noProof/>
                <w:webHidden/>
              </w:rPr>
              <w:fldChar w:fldCharType="begin"/>
            </w:r>
            <w:r>
              <w:rPr>
                <w:noProof/>
                <w:webHidden/>
              </w:rPr>
              <w:instrText xml:space="preserve"> PAGEREF _Toc186547625 \h </w:instrText>
            </w:r>
            <w:r>
              <w:rPr>
                <w:noProof/>
                <w:webHidden/>
              </w:rPr>
            </w:r>
            <w:r>
              <w:rPr>
                <w:noProof/>
                <w:webHidden/>
              </w:rPr>
              <w:fldChar w:fldCharType="separate"/>
            </w:r>
            <w:r>
              <w:rPr>
                <w:noProof/>
                <w:webHidden/>
              </w:rPr>
              <w:t>5</w:t>
            </w:r>
            <w:r>
              <w:rPr>
                <w:noProof/>
                <w:webHidden/>
              </w:rPr>
              <w:fldChar w:fldCharType="end"/>
            </w:r>
          </w:hyperlink>
        </w:p>
        <w:p w14:paraId="668C2D87" w14:textId="5B2C151D" w:rsidR="00DB02CE" w:rsidRDefault="00DB02CE">
          <w:pPr>
            <w:pStyle w:val="TOC1"/>
            <w:rPr>
              <w:rFonts w:eastAsiaTheme="minorEastAsia"/>
              <w:noProof/>
              <w:kern w:val="2"/>
              <w:lang w:eastAsia="en-GB"/>
              <w14:ligatures w14:val="standardContextual"/>
            </w:rPr>
          </w:pPr>
          <w:hyperlink w:anchor="_Toc186547626" w:history="1">
            <w:r w:rsidRPr="001A701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_Toc186547626 \h </w:instrText>
            </w:r>
            <w:r>
              <w:rPr>
                <w:noProof/>
                <w:webHidden/>
              </w:rPr>
            </w:r>
            <w:r>
              <w:rPr>
                <w:noProof/>
                <w:webHidden/>
              </w:rPr>
              <w:fldChar w:fldCharType="separate"/>
            </w:r>
            <w:r>
              <w:rPr>
                <w:noProof/>
                <w:webHidden/>
              </w:rPr>
              <w:t>5</w:t>
            </w:r>
            <w:r>
              <w:rPr>
                <w:noProof/>
                <w:webHidden/>
              </w:rPr>
              <w:fldChar w:fldCharType="end"/>
            </w:r>
          </w:hyperlink>
        </w:p>
        <w:p w14:paraId="2ABB94D9" w14:textId="140B690D" w:rsidR="00DB02CE" w:rsidRDefault="00DB02CE">
          <w:pPr>
            <w:pStyle w:val="TOC1"/>
            <w:rPr>
              <w:rFonts w:eastAsiaTheme="minorEastAsia"/>
              <w:noProof/>
              <w:kern w:val="2"/>
              <w:lang w:eastAsia="en-GB"/>
              <w14:ligatures w14:val="standardContextual"/>
            </w:rPr>
          </w:pPr>
          <w:hyperlink w:anchor="_Toc186547627" w:history="1">
            <w:r w:rsidRPr="001A7017">
              <w:rPr>
                <w:rStyle w:val="Hyperlink"/>
                <w:rFonts w:ascii="Times New Roman" w:eastAsia="Arial" w:hAnsi="Times New Roman" w:cs="Times New Roman"/>
                <w:noProof/>
                <w:lang w:val="en-US"/>
              </w:rPr>
              <w:t>Reference list</w:t>
            </w:r>
            <w:r>
              <w:rPr>
                <w:noProof/>
                <w:webHidden/>
              </w:rPr>
              <w:tab/>
            </w:r>
            <w:r>
              <w:rPr>
                <w:noProof/>
                <w:webHidden/>
              </w:rPr>
              <w:fldChar w:fldCharType="begin"/>
            </w:r>
            <w:r>
              <w:rPr>
                <w:noProof/>
                <w:webHidden/>
              </w:rPr>
              <w:instrText xml:space="preserve"> PAGEREF _Toc186547627 \h </w:instrText>
            </w:r>
            <w:r>
              <w:rPr>
                <w:noProof/>
                <w:webHidden/>
              </w:rPr>
            </w:r>
            <w:r>
              <w:rPr>
                <w:noProof/>
                <w:webHidden/>
              </w:rPr>
              <w:fldChar w:fldCharType="separate"/>
            </w:r>
            <w:r>
              <w:rPr>
                <w:noProof/>
                <w:webHidden/>
              </w:rPr>
              <w:t>6</w:t>
            </w:r>
            <w:r>
              <w:rPr>
                <w:noProof/>
                <w:webHidden/>
              </w:rPr>
              <w:fldChar w:fldCharType="end"/>
            </w:r>
          </w:hyperlink>
        </w:p>
        <w:p w14:paraId="24F75534" w14:textId="794A0585" w:rsidR="002F452A" w:rsidRPr="00613DC8" w:rsidRDefault="002F452A" w:rsidP="00A7636D">
          <w:pPr>
            <w:spacing w:line="276" w:lineRule="auto"/>
            <w:rPr>
              <w:rFonts w:ascii="Times New Roman" w:hAnsi="Times New Roman" w:cs="Times New Roman"/>
              <w:b/>
              <w:bCs/>
              <w:noProof/>
              <w:sz w:val="24"/>
              <w:szCs w:val="24"/>
            </w:rPr>
          </w:pPr>
          <w:r w:rsidRPr="00613DC8">
            <w:rPr>
              <w:rFonts w:ascii="Times New Roman" w:hAnsi="Times New Roman" w:cs="Times New Roman"/>
              <w:b/>
              <w:bCs/>
              <w:noProof/>
              <w:sz w:val="24"/>
              <w:szCs w:val="24"/>
            </w:rPr>
            <w:fldChar w:fldCharType="end"/>
          </w:r>
        </w:p>
      </w:sdtContent>
    </w:sdt>
    <w:p w14:paraId="3F8C612A" w14:textId="77777777" w:rsidR="002F452A" w:rsidRPr="00DF02E5" w:rsidRDefault="002F452A" w:rsidP="002F452A">
      <w:pPr>
        <w:pStyle w:val="TOCHeading"/>
        <w:spacing w:line="240" w:lineRule="auto"/>
        <w:rPr>
          <w:rFonts w:ascii="Times New Roman" w:hAnsi="Times New Roman" w:cs="Times New Roman"/>
          <w:sz w:val="24"/>
          <w:szCs w:val="24"/>
        </w:rPr>
      </w:pPr>
    </w:p>
    <w:p w14:paraId="06212D4D" w14:textId="67337BC8" w:rsidR="002F452A" w:rsidRDefault="002F452A" w:rsidP="002F452A">
      <w:pPr>
        <w:spacing w:line="240" w:lineRule="auto"/>
        <w:rPr>
          <w:rFonts w:ascii="Times New Roman" w:hAnsi="Times New Roman" w:cs="Times New Roman"/>
          <w:sz w:val="24"/>
          <w:szCs w:val="24"/>
        </w:rPr>
      </w:pPr>
    </w:p>
    <w:p w14:paraId="0BC93F49" w14:textId="77777777" w:rsidR="00974A92" w:rsidRDefault="00974A92" w:rsidP="002F452A">
      <w:pPr>
        <w:spacing w:line="240" w:lineRule="auto"/>
        <w:rPr>
          <w:rFonts w:ascii="Times New Roman" w:hAnsi="Times New Roman" w:cs="Times New Roman"/>
          <w:sz w:val="24"/>
          <w:szCs w:val="24"/>
        </w:rPr>
      </w:pPr>
    </w:p>
    <w:p w14:paraId="4B808ACC" w14:textId="77777777" w:rsidR="00974A92" w:rsidRDefault="00974A92" w:rsidP="002F452A">
      <w:pPr>
        <w:spacing w:line="240" w:lineRule="auto"/>
        <w:rPr>
          <w:rFonts w:ascii="Times New Roman" w:hAnsi="Times New Roman" w:cs="Times New Roman"/>
          <w:sz w:val="24"/>
          <w:szCs w:val="24"/>
        </w:rPr>
      </w:pPr>
    </w:p>
    <w:p w14:paraId="4A0634F8" w14:textId="77777777" w:rsidR="00974A92" w:rsidRDefault="00974A92" w:rsidP="002F452A">
      <w:pPr>
        <w:spacing w:line="240" w:lineRule="auto"/>
        <w:rPr>
          <w:rFonts w:ascii="Times New Roman" w:hAnsi="Times New Roman" w:cs="Times New Roman"/>
          <w:sz w:val="24"/>
          <w:szCs w:val="24"/>
        </w:rPr>
      </w:pPr>
    </w:p>
    <w:p w14:paraId="3D86853E" w14:textId="77777777" w:rsidR="00974A92" w:rsidRDefault="00974A92" w:rsidP="002F452A">
      <w:pPr>
        <w:spacing w:line="240" w:lineRule="auto"/>
        <w:rPr>
          <w:rFonts w:ascii="Times New Roman" w:hAnsi="Times New Roman" w:cs="Times New Roman"/>
          <w:sz w:val="24"/>
          <w:szCs w:val="24"/>
        </w:rPr>
      </w:pPr>
    </w:p>
    <w:p w14:paraId="393E82A5" w14:textId="77777777" w:rsidR="00974A92" w:rsidRDefault="00974A92" w:rsidP="002F452A">
      <w:pPr>
        <w:spacing w:line="240" w:lineRule="auto"/>
        <w:rPr>
          <w:rFonts w:ascii="Times New Roman" w:hAnsi="Times New Roman" w:cs="Times New Roman"/>
          <w:sz w:val="24"/>
          <w:szCs w:val="24"/>
        </w:rPr>
      </w:pPr>
    </w:p>
    <w:p w14:paraId="55F10CAB" w14:textId="77777777" w:rsidR="00974A92" w:rsidRDefault="00974A92" w:rsidP="002F452A">
      <w:pPr>
        <w:spacing w:line="240" w:lineRule="auto"/>
        <w:rPr>
          <w:rFonts w:ascii="Times New Roman" w:hAnsi="Times New Roman" w:cs="Times New Roman"/>
          <w:sz w:val="24"/>
          <w:szCs w:val="24"/>
        </w:rPr>
      </w:pPr>
    </w:p>
    <w:p w14:paraId="0EF4553F" w14:textId="77777777" w:rsidR="00974A92" w:rsidRDefault="00974A92" w:rsidP="002F452A">
      <w:pPr>
        <w:spacing w:line="240" w:lineRule="auto"/>
        <w:rPr>
          <w:rFonts w:ascii="Times New Roman" w:hAnsi="Times New Roman" w:cs="Times New Roman"/>
          <w:sz w:val="24"/>
          <w:szCs w:val="24"/>
        </w:rPr>
      </w:pPr>
    </w:p>
    <w:p w14:paraId="2189A99A" w14:textId="77777777" w:rsidR="00974A92" w:rsidRDefault="00974A92" w:rsidP="002F452A">
      <w:pPr>
        <w:spacing w:line="240" w:lineRule="auto"/>
        <w:rPr>
          <w:rFonts w:ascii="Times New Roman" w:hAnsi="Times New Roman" w:cs="Times New Roman"/>
          <w:sz w:val="24"/>
          <w:szCs w:val="24"/>
        </w:rPr>
      </w:pPr>
    </w:p>
    <w:p w14:paraId="422FB21D" w14:textId="77777777" w:rsidR="00974A92" w:rsidRDefault="00974A92" w:rsidP="002F452A">
      <w:pPr>
        <w:spacing w:line="240" w:lineRule="auto"/>
        <w:rPr>
          <w:rFonts w:ascii="Times New Roman" w:hAnsi="Times New Roman" w:cs="Times New Roman"/>
          <w:sz w:val="24"/>
          <w:szCs w:val="24"/>
        </w:rPr>
      </w:pPr>
    </w:p>
    <w:p w14:paraId="37BD6F2B" w14:textId="77777777" w:rsidR="00974A92" w:rsidRDefault="00974A92" w:rsidP="002F452A">
      <w:pPr>
        <w:spacing w:line="240" w:lineRule="auto"/>
        <w:rPr>
          <w:rFonts w:ascii="Times New Roman" w:hAnsi="Times New Roman" w:cs="Times New Roman"/>
          <w:sz w:val="24"/>
          <w:szCs w:val="24"/>
        </w:rPr>
      </w:pPr>
    </w:p>
    <w:p w14:paraId="53104AB0" w14:textId="77777777" w:rsidR="00974A92" w:rsidRDefault="00974A92" w:rsidP="002F452A">
      <w:pPr>
        <w:spacing w:line="240" w:lineRule="auto"/>
        <w:rPr>
          <w:rFonts w:ascii="Times New Roman" w:hAnsi="Times New Roman" w:cs="Times New Roman"/>
          <w:sz w:val="24"/>
          <w:szCs w:val="24"/>
        </w:rPr>
      </w:pPr>
    </w:p>
    <w:p w14:paraId="4610DD0C" w14:textId="77777777" w:rsidR="00974A92" w:rsidRDefault="00974A92" w:rsidP="002F452A">
      <w:pPr>
        <w:spacing w:line="240" w:lineRule="auto"/>
        <w:rPr>
          <w:rFonts w:ascii="Times New Roman" w:hAnsi="Times New Roman" w:cs="Times New Roman"/>
          <w:sz w:val="24"/>
          <w:szCs w:val="24"/>
        </w:rPr>
      </w:pPr>
    </w:p>
    <w:p w14:paraId="6EFAB728" w14:textId="77777777" w:rsidR="00974A92" w:rsidRDefault="00974A92" w:rsidP="002F452A">
      <w:pPr>
        <w:spacing w:line="240" w:lineRule="auto"/>
        <w:rPr>
          <w:rFonts w:ascii="Times New Roman" w:hAnsi="Times New Roman" w:cs="Times New Roman"/>
          <w:sz w:val="24"/>
          <w:szCs w:val="24"/>
        </w:rPr>
      </w:pPr>
    </w:p>
    <w:p w14:paraId="5055F3BE" w14:textId="77777777" w:rsidR="00974A92" w:rsidRDefault="00974A92" w:rsidP="002F452A">
      <w:pPr>
        <w:spacing w:line="240" w:lineRule="auto"/>
        <w:rPr>
          <w:rFonts w:ascii="Times New Roman" w:hAnsi="Times New Roman" w:cs="Times New Roman"/>
          <w:sz w:val="24"/>
          <w:szCs w:val="24"/>
        </w:rPr>
      </w:pPr>
    </w:p>
    <w:p w14:paraId="33B06D30" w14:textId="77777777" w:rsidR="00974A92" w:rsidRDefault="00974A92" w:rsidP="002F452A">
      <w:pPr>
        <w:spacing w:line="240" w:lineRule="auto"/>
        <w:rPr>
          <w:rFonts w:ascii="Times New Roman" w:hAnsi="Times New Roman" w:cs="Times New Roman"/>
          <w:sz w:val="24"/>
          <w:szCs w:val="24"/>
        </w:rPr>
      </w:pPr>
    </w:p>
    <w:p w14:paraId="7BFA5EE1" w14:textId="77777777" w:rsidR="00974A92" w:rsidRDefault="00974A92" w:rsidP="002F452A">
      <w:pPr>
        <w:spacing w:line="240" w:lineRule="auto"/>
        <w:rPr>
          <w:rFonts w:ascii="Times New Roman" w:hAnsi="Times New Roman" w:cs="Times New Roman"/>
          <w:sz w:val="24"/>
          <w:szCs w:val="24"/>
        </w:rPr>
      </w:pPr>
    </w:p>
    <w:p w14:paraId="0DAF8DD6" w14:textId="77777777" w:rsidR="00974A92" w:rsidRDefault="00974A92" w:rsidP="002F452A">
      <w:pPr>
        <w:spacing w:line="240" w:lineRule="auto"/>
        <w:rPr>
          <w:rFonts w:ascii="Times New Roman" w:hAnsi="Times New Roman" w:cs="Times New Roman"/>
          <w:sz w:val="24"/>
          <w:szCs w:val="24"/>
        </w:rPr>
      </w:pPr>
    </w:p>
    <w:p w14:paraId="492F9800" w14:textId="77777777" w:rsidR="00974A92" w:rsidRDefault="00974A92" w:rsidP="002F452A">
      <w:pPr>
        <w:spacing w:line="240" w:lineRule="auto"/>
        <w:rPr>
          <w:rFonts w:ascii="Times New Roman" w:hAnsi="Times New Roman" w:cs="Times New Roman"/>
          <w:sz w:val="24"/>
          <w:szCs w:val="24"/>
        </w:rPr>
      </w:pPr>
    </w:p>
    <w:p w14:paraId="0E85819F" w14:textId="77777777" w:rsidR="00974A92" w:rsidRDefault="00974A92" w:rsidP="002F452A">
      <w:pPr>
        <w:spacing w:line="240" w:lineRule="auto"/>
        <w:rPr>
          <w:rFonts w:ascii="Times New Roman" w:hAnsi="Times New Roman" w:cs="Times New Roman"/>
          <w:sz w:val="24"/>
          <w:szCs w:val="24"/>
        </w:rPr>
      </w:pPr>
    </w:p>
    <w:p w14:paraId="3B11361A" w14:textId="77777777" w:rsidR="00974A92" w:rsidRDefault="00974A92" w:rsidP="002F452A">
      <w:pPr>
        <w:spacing w:line="240" w:lineRule="auto"/>
        <w:rPr>
          <w:rFonts w:ascii="Times New Roman" w:hAnsi="Times New Roman" w:cs="Times New Roman"/>
          <w:sz w:val="24"/>
          <w:szCs w:val="24"/>
        </w:rPr>
      </w:pPr>
    </w:p>
    <w:p w14:paraId="499687CA" w14:textId="77777777" w:rsidR="00974A92" w:rsidRDefault="00974A92" w:rsidP="002F452A">
      <w:pPr>
        <w:spacing w:line="240" w:lineRule="auto"/>
        <w:rPr>
          <w:rFonts w:ascii="Times New Roman" w:hAnsi="Times New Roman" w:cs="Times New Roman"/>
          <w:sz w:val="24"/>
          <w:szCs w:val="24"/>
        </w:rPr>
      </w:pPr>
    </w:p>
    <w:p w14:paraId="36FB1938" w14:textId="3A001588" w:rsidR="002F452A" w:rsidRPr="00642E39" w:rsidRDefault="002F452A" w:rsidP="00642E39">
      <w:pPr>
        <w:pStyle w:val="Heading1"/>
        <w:spacing w:before="0" w:line="276" w:lineRule="auto"/>
        <w:rPr>
          <w:rFonts w:ascii="Times New Roman" w:hAnsi="Times New Roman" w:cs="Times New Roman"/>
          <w:sz w:val="28"/>
          <w:szCs w:val="28"/>
        </w:rPr>
      </w:pPr>
      <w:bookmarkStart w:id="0" w:name="_Toc109853923"/>
      <w:bookmarkStart w:id="1" w:name="_Toc186547619"/>
      <w:r w:rsidRPr="00642E39">
        <w:rPr>
          <w:rFonts w:ascii="Times New Roman" w:hAnsi="Times New Roman" w:cs="Times New Roman"/>
          <w:sz w:val="28"/>
          <w:szCs w:val="28"/>
        </w:rPr>
        <w:lastRenderedPageBreak/>
        <w:t>List of Figures / Tables</w:t>
      </w:r>
      <w:bookmarkEnd w:id="0"/>
      <w:bookmarkEnd w:id="1"/>
    </w:p>
    <w:tbl>
      <w:tblPr>
        <w:tblStyle w:val="TableGrid"/>
        <w:tblW w:w="98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7"/>
        <w:gridCol w:w="4716"/>
        <w:gridCol w:w="371"/>
      </w:tblGrid>
      <w:tr w:rsidR="0037139D" w:rsidRPr="00642E39" w14:paraId="0C938F2A" w14:textId="77777777" w:rsidTr="005B202B">
        <w:trPr>
          <w:jc w:val="center"/>
        </w:trPr>
        <w:tc>
          <w:tcPr>
            <w:tcW w:w="4815" w:type="dxa"/>
            <w:vAlign w:val="center"/>
          </w:tcPr>
          <w:p w14:paraId="71CD00B2" w14:textId="0485F48A" w:rsidR="0037139D" w:rsidRPr="00642E39" w:rsidRDefault="0037139D" w:rsidP="00642E39">
            <w:pPr>
              <w:spacing w:line="276" w:lineRule="auto"/>
              <w:rPr>
                <w:rFonts w:ascii="Times New Roman" w:hAnsi="Times New Roman" w:cs="Times New Roman"/>
                <w:sz w:val="24"/>
                <w:szCs w:val="24"/>
              </w:rPr>
            </w:pPr>
            <w:r w:rsidRPr="00642E39">
              <w:rPr>
                <w:rFonts w:ascii="Times New Roman" w:hAnsi="Times New Roman" w:cs="Times New Roman"/>
                <w:sz w:val="24"/>
                <w:szCs w:val="24"/>
              </w:rPr>
              <w:t>Figure 1: Cloud features</w:t>
            </w:r>
          </w:p>
        </w:tc>
        <w:tc>
          <w:tcPr>
            <w:tcW w:w="4678" w:type="dxa"/>
            <w:vAlign w:val="center"/>
          </w:tcPr>
          <w:p w14:paraId="278E1A46" w14:textId="1A9D00C5" w:rsidR="007928E6" w:rsidRPr="00642E39" w:rsidRDefault="00B84F41" w:rsidP="00642E3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1" w:type="dxa"/>
            <w:vAlign w:val="center"/>
          </w:tcPr>
          <w:p w14:paraId="60A09C28" w14:textId="743B9486" w:rsidR="0037139D" w:rsidRPr="00642E39" w:rsidRDefault="007928E6" w:rsidP="00642E39">
            <w:pPr>
              <w:spacing w:line="276" w:lineRule="auto"/>
              <w:jc w:val="center"/>
              <w:rPr>
                <w:rFonts w:ascii="Times New Roman" w:hAnsi="Times New Roman" w:cs="Times New Roman"/>
                <w:sz w:val="24"/>
                <w:szCs w:val="24"/>
              </w:rPr>
            </w:pPr>
            <w:r w:rsidRPr="00642E39">
              <w:rPr>
                <w:rFonts w:ascii="Times New Roman" w:hAnsi="Times New Roman" w:cs="Times New Roman"/>
                <w:sz w:val="24"/>
                <w:szCs w:val="24"/>
              </w:rPr>
              <w:t>5</w:t>
            </w:r>
          </w:p>
        </w:tc>
      </w:tr>
      <w:tr w:rsidR="0037139D" w:rsidRPr="00642E39" w14:paraId="3DB326A8" w14:textId="77777777" w:rsidTr="005B202B">
        <w:trPr>
          <w:jc w:val="center"/>
        </w:trPr>
        <w:tc>
          <w:tcPr>
            <w:tcW w:w="4815" w:type="dxa"/>
            <w:vAlign w:val="center"/>
          </w:tcPr>
          <w:p w14:paraId="13E7EF90" w14:textId="79842BDF" w:rsidR="0037139D" w:rsidRPr="00642E39" w:rsidRDefault="007928E6" w:rsidP="00642E39">
            <w:pPr>
              <w:spacing w:line="276" w:lineRule="auto"/>
              <w:rPr>
                <w:rFonts w:ascii="Times New Roman" w:hAnsi="Times New Roman" w:cs="Times New Roman"/>
                <w:sz w:val="24"/>
                <w:szCs w:val="24"/>
              </w:rPr>
            </w:pPr>
            <w:r w:rsidRPr="00642E39">
              <w:rPr>
                <w:rFonts w:ascii="Times New Roman" w:hAnsi="Times New Roman" w:cs="Times New Roman"/>
                <w:sz w:val="24"/>
                <w:szCs w:val="24"/>
              </w:rPr>
              <w:t>Figure 2: Cloud computing deployment models</w:t>
            </w:r>
          </w:p>
        </w:tc>
        <w:tc>
          <w:tcPr>
            <w:tcW w:w="4678" w:type="dxa"/>
            <w:vAlign w:val="center"/>
          </w:tcPr>
          <w:p w14:paraId="54FFF7FE" w14:textId="4F19A579" w:rsidR="0037139D" w:rsidRPr="00642E39" w:rsidRDefault="00427809" w:rsidP="00642E3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1" w:type="dxa"/>
            <w:vAlign w:val="center"/>
          </w:tcPr>
          <w:p w14:paraId="43DE2EB8" w14:textId="2CBDC34E" w:rsidR="0037139D" w:rsidRPr="00642E39" w:rsidRDefault="007928E6" w:rsidP="00642E39">
            <w:pPr>
              <w:spacing w:line="276" w:lineRule="auto"/>
              <w:jc w:val="center"/>
              <w:rPr>
                <w:rFonts w:ascii="Times New Roman" w:hAnsi="Times New Roman" w:cs="Times New Roman"/>
                <w:sz w:val="24"/>
                <w:szCs w:val="24"/>
              </w:rPr>
            </w:pPr>
            <w:r w:rsidRPr="00642E39">
              <w:rPr>
                <w:rFonts w:ascii="Times New Roman" w:hAnsi="Times New Roman" w:cs="Times New Roman"/>
                <w:sz w:val="24"/>
                <w:szCs w:val="24"/>
              </w:rPr>
              <w:t>5</w:t>
            </w:r>
          </w:p>
        </w:tc>
      </w:tr>
      <w:tr w:rsidR="0037139D" w:rsidRPr="00642E39" w14:paraId="76CF3BC3" w14:textId="77777777" w:rsidTr="005B202B">
        <w:trPr>
          <w:jc w:val="center"/>
        </w:trPr>
        <w:tc>
          <w:tcPr>
            <w:tcW w:w="4815" w:type="dxa"/>
            <w:vAlign w:val="center"/>
          </w:tcPr>
          <w:p w14:paraId="1CDEBE65" w14:textId="6EE28D02" w:rsidR="0037139D" w:rsidRPr="00642E39" w:rsidRDefault="007928E6" w:rsidP="00642E39">
            <w:pPr>
              <w:spacing w:line="276" w:lineRule="auto"/>
              <w:rPr>
                <w:rFonts w:ascii="Times New Roman" w:hAnsi="Times New Roman" w:cs="Times New Roman"/>
                <w:sz w:val="24"/>
                <w:szCs w:val="24"/>
              </w:rPr>
            </w:pPr>
            <w:r w:rsidRPr="00642E39">
              <w:rPr>
                <w:rFonts w:ascii="Times New Roman" w:hAnsi="Times New Roman" w:cs="Times New Roman"/>
                <w:sz w:val="24"/>
                <w:szCs w:val="24"/>
              </w:rPr>
              <w:t>Figure 3: Cloud computing service categories</w:t>
            </w:r>
          </w:p>
        </w:tc>
        <w:tc>
          <w:tcPr>
            <w:tcW w:w="4678" w:type="dxa"/>
            <w:vAlign w:val="center"/>
          </w:tcPr>
          <w:p w14:paraId="3EC644A7" w14:textId="25EDEA2D" w:rsidR="007928E6" w:rsidRPr="00642E39" w:rsidRDefault="00427809" w:rsidP="00642E3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1" w:type="dxa"/>
            <w:vAlign w:val="center"/>
          </w:tcPr>
          <w:p w14:paraId="283AE77C" w14:textId="06FA4D19" w:rsidR="0037139D" w:rsidRPr="00642E39" w:rsidRDefault="007928E6" w:rsidP="00642E39">
            <w:pPr>
              <w:spacing w:line="276" w:lineRule="auto"/>
              <w:jc w:val="center"/>
              <w:rPr>
                <w:rFonts w:ascii="Times New Roman" w:hAnsi="Times New Roman" w:cs="Times New Roman"/>
                <w:sz w:val="24"/>
                <w:szCs w:val="24"/>
              </w:rPr>
            </w:pPr>
            <w:r w:rsidRPr="00642E39">
              <w:rPr>
                <w:rFonts w:ascii="Times New Roman" w:hAnsi="Times New Roman" w:cs="Times New Roman"/>
                <w:sz w:val="24"/>
                <w:szCs w:val="24"/>
              </w:rPr>
              <w:t>5</w:t>
            </w:r>
          </w:p>
        </w:tc>
      </w:tr>
      <w:tr w:rsidR="0037139D" w:rsidRPr="00642E39" w14:paraId="32B66386" w14:textId="77777777" w:rsidTr="005B202B">
        <w:trPr>
          <w:jc w:val="center"/>
        </w:trPr>
        <w:tc>
          <w:tcPr>
            <w:tcW w:w="4815" w:type="dxa"/>
            <w:vAlign w:val="center"/>
          </w:tcPr>
          <w:p w14:paraId="07349F21" w14:textId="3F1D460A" w:rsidR="0037139D" w:rsidRPr="00642E39" w:rsidRDefault="007928E6" w:rsidP="00642E39">
            <w:pPr>
              <w:spacing w:line="276" w:lineRule="auto"/>
              <w:rPr>
                <w:rFonts w:ascii="Times New Roman" w:hAnsi="Times New Roman" w:cs="Times New Roman"/>
                <w:sz w:val="24"/>
                <w:szCs w:val="24"/>
              </w:rPr>
            </w:pPr>
            <w:r w:rsidRPr="00642E39">
              <w:rPr>
                <w:rFonts w:ascii="Times New Roman" w:hAnsi="Times New Roman" w:cs="Times New Roman"/>
                <w:sz w:val="24"/>
                <w:szCs w:val="24"/>
              </w:rPr>
              <w:t>Figure 4: REST Web Service</w:t>
            </w:r>
          </w:p>
        </w:tc>
        <w:tc>
          <w:tcPr>
            <w:tcW w:w="4678" w:type="dxa"/>
            <w:vAlign w:val="center"/>
          </w:tcPr>
          <w:p w14:paraId="540B969A" w14:textId="333D844F" w:rsidR="007928E6" w:rsidRPr="00642E39" w:rsidRDefault="00427809" w:rsidP="00642E3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1" w:type="dxa"/>
            <w:vAlign w:val="center"/>
          </w:tcPr>
          <w:p w14:paraId="08C96F10" w14:textId="4B6C6FAE" w:rsidR="0037139D" w:rsidRPr="00642E39" w:rsidRDefault="007928E6" w:rsidP="00642E39">
            <w:pPr>
              <w:spacing w:line="276" w:lineRule="auto"/>
              <w:jc w:val="center"/>
              <w:rPr>
                <w:rFonts w:ascii="Times New Roman" w:hAnsi="Times New Roman" w:cs="Times New Roman"/>
                <w:sz w:val="24"/>
                <w:szCs w:val="24"/>
              </w:rPr>
            </w:pPr>
            <w:r w:rsidRPr="00642E39">
              <w:rPr>
                <w:rFonts w:ascii="Times New Roman" w:hAnsi="Times New Roman" w:cs="Times New Roman"/>
                <w:sz w:val="24"/>
                <w:szCs w:val="24"/>
              </w:rPr>
              <w:t>5</w:t>
            </w:r>
          </w:p>
        </w:tc>
      </w:tr>
      <w:tr w:rsidR="007928E6" w:rsidRPr="00642E39" w14:paraId="4DE447E8" w14:textId="77777777" w:rsidTr="005B202B">
        <w:trPr>
          <w:jc w:val="center"/>
        </w:trPr>
        <w:tc>
          <w:tcPr>
            <w:tcW w:w="4815" w:type="dxa"/>
            <w:vAlign w:val="center"/>
          </w:tcPr>
          <w:p w14:paraId="610CECBD" w14:textId="71D2E405" w:rsidR="007928E6" w:rsidRPr="00642E39" w:rsidRDefault="007928E6" w:rsidP="00642E39">
            <w:pPr>
              <w:spacing w:line="276" w:lineRule="auto"/>
              <w:rPr>
                <w:rFonts w:ascii="Times New Roman" w:hAnsi="Times New Roman" w:cs="Times New Roman"/>
                <w:sz w:val="24"/>
                <w:szCs w:val="24"/>
              </w:rPr>
            </w:pPr>
            <w:r w:rsidRPr="00642E39">
              <w:rPr>
                <w:rFonts w:ascii="Times New Roman" w:hAnsi="Times New Roman" w:cs="Times New Roman"/>
                <w:sz w:val="24"/>
                <w:szCs w:val="24"/>
              </w:rPr>
              <w:t>Figure 4: REST Web Service</w:t>
            </w:r>
          </w:p>
        </w:tc>
        <w:tc>
          <w:tcPr>
            <w:tcW w:w="4678" w:type="dxa"/>
            <w:vAlign w:val="center"/>
          </w:tcPr>
          <w:p w14:paraId="47E2EC3F" w14:textId="5A099ADF" w:rsidR="007928E6" w:rsidRPr="00642E39" w:rsidRDefault="00427809" w:rsidP="00642E39">
            <w:pPr>
              <w:spacing w:line="276" w:lineRule="auto"/>
              <w:jc w:val="center"/>
              <w:rPr>
                <w:rFonts w:ascii="Times New Roman" w:hAnsi="Times New Roman" w:cs="Times New Roman"/>
                <w:sz w:val="24"/>
                <w:szCs w:val="24"/>
              </w:rPr>
            </w:pPr>
            <w:r>
              <w:rPr>
                <w:rFonts w:ascii="Times New Roman" w:hAnsi="Times New Roman" w:cs="Times New Roman"/>
                <w:sz w:val="24"/>
                <w:szCs w:val="24"/>
              </w:rPr>
              <w:t>………………………………………………...</w:t>
            </w:r>
          </w:p>
        </w:tc>
        <w:tc>
          <w:tcPr>
            <w:tcW w:w="371" w:type="dxa"/>
            <w:vAlign w:val="center"/>
          </w:tcPr>
          <w:p w14:paraId="678E01B4" w14:textId="49A7703D" w:rsidR="007928E6" w:rsidRPr="00642E39" w:rsidRDefault="007928E6" w:rsidP="00642E39">
            <w:pPr>
              <w:spacing w:line="276" w:lineRule="auto"/>
              <w:jc w:val="center"/>
              <w:rPr>
                <w:rFonts w:ascii="Times New Roman" w:hAnsi="Times New Roman" w:cs="Times New Roman"/>
                <w:sz w:val="24"/>
                <w:szCs w:val="24"/>
              </w:rPr>
            </w:pPr>
            <w:r w:rsidRPr="00642E39">
              <w:rPr>
                <w:rFonts w:ascii="Times New Roman" w:hAnsi="Times New Roman" w:cs="Times New Roman"/>
                <w:sz w:val="24"/>
                <w:szCs w:val="24"/>
              </w:rPr>
              <w:t>5</w:t>
            </w:r>
          </w:p>
        </w:tc>
      </w:tr>
    </w:tbl>
    <w:p w14:paraId="43F1C031" w14:textId="77777777" w:rsidR="00B42A13" w:rsidRPr="00B42A13" w:rsidRDefault="00B42A13" w:rsidP="00B42A13"/>
    <w:p w14:paraId="6D6AD5D5" w14:textId="77777777" w:rsidR="00D95CEB" w:rsidRPr="00DF02E5" w:rsidRDefault="00D95CEB" w:rsidP="00D95CEB">
      <w:pPr>
        <w:spacing w:after="0" w:line="276" w:lineRule="auto"/>
        <w:rPr>
          <w:rFonts w:ascii="Times New Roman" w:hAnsi="Times New Roman" w:cs="Times New Roman"/>
          <w:sz w:val="24"/>
          <w:szCs w:val="24"/>
        </w:rPr>
      </w:pPr>
    </w:p>
    <w:p w14:paraId="1B32854C" w14:textId="117D4FD8" w:rsidR="00FE3C62" w:rsidRPr="00DF02E5" w:rsidRDefault="00FE3C62" w:rsidP="00AC7547">
      <w:pPr>
        <w:spacing w:after="0" w:line="276" w:lineRule="auto"/>
        <w:rPr>
          <w:rFonts w:ascii="Times New Roman" w:hAnsi="Times New Roman" w:cs="Times New Roman"/>
          <w:sz w:val="24"/>
          <w:szCs w:val="24"/>
        </w:rPr>
      </w:pPr>
    </w:p>
    <w:p w14:paraId="7C306BD4" w14:textId="77777777" w:rsidR="002F452A" w:rsidRPr="00DF02E5" w:rsidRDefault="002F452A" w:rsidP="00AC7547">
      <w:pPr>
        <w:spacing w:after="0" w:line="240" w:lineRule="auto"/>
        <w:rPr>
          <w:rFonts w:ascii="Times New Roman" w:hAnsi="Times New Roman" w:cs="Times New Roman"/>
          <w:sz w:val="24"/>
          <w:szCs w:val="24"/>
        </w:rPr>
      </w:pPr>
    </w:p>
    <w:p w14:paraId="68A59F32" w14:textId="77777777" w:rsidR="00FA45AD" w:rsidRPr="00DF02E5" w:rsidRDefault="00FA45AD" w:rsidP="00AC7547">
      <w:pPr>
        <w:spacing w:after="0" w:line="240" w:lineRule="auto"/>
        <w:rPr>
          <w:rFonts w:ascii="Times New Roman" w:hAnsi="Times New Roman" w:cs="Times New Roman"/>
          <w:sz w:val="24"/>
          <w:szCs w:val="24"/>
        </w:rPr>
      </w:pPr>
    </w:p>
    <w:p w14:paraId="34D932AE" w14:textId="77777777" w:rsidR="00FA45AD" w:rsidRPr="00DF02E5" w:rsidRDefault="00FA45AD" w:rsidP="00AC7547">
      <w:pPr>
        <w:spacing w:after="0" w:line="240" w:lineRule="auto"/>
        <w:rPr>
          <w:rFonts w:ascii="Times New Roman" w:hAnsi="Times New Roman" w:cs="Times New Roman"/>
          <w:sz w:val="24"/>
          <w:szCs w:val="24"/>
        </w:rPr>
      </w:pPr>
    </w:p>
    <w:p w14:paraId="0B7A1E2C" w14:textId="77777777" w:rsidR="00FA45AD" w:rsidRPr="00DF02E5" w:rsidRDefault="00FA45AD" w:rsidP="00AC7547">
      <w:pPr>
        <w:spacing w:after="0" w:line="240" w:lineRule="auto"/>
        <w:rPr>
          <w:rFonts w:ascii="Times New Roman" w:hAnsi="Times New Roman" w:cs="Times New Roman"/>
          <w:sz w:val="24"/>
          <w:szCs w:val="24"/>
        </w:rPr>
      </w:pPr>
    </w:p>
    <w:p w14:paraId="66E4331B" w14:textId="77777777" w:rsidR="00FA45AD" w:rsidRPr="00DF02E5" w:rsidRDefault="00FA45AD" w:rsidP="00AC7547">
      <w:pPr>
        <w:spacing w:after="0" w:line="240" w:lineRule="auto"/>
        <w:rPr>
          <w:rFonts w:ascii="Times New Roman" w:hAnsi="Times New Roman" w:cs="Times New Roman"/>
          <w:sz w:val="24"/>
          <w:szCs w:val="24"/>
        </w:rPr>
      </w:pPr>
    </w:p>
    <w:p w14:paraId="5B898AB1" w14:textId="77777777" w:rsidR="00FA45AD" w:rsidRPr="00DF02E5" w:rsidRDefault="00FA45AD" w:rsidP="00AC7547">
      <w:pPr>
        <w:spacing w:after="0" w:line="240" w:lineRule="auto"/>
        <w:rPr>
          <w:rFonts w:ascii="Times New Roman" w:hAnsi="Times New Roman" w:cs="Times New Roman"/>
          <w:sz w:val="24"/>
          <w:szCs w:val="24"/>
        </w:rPr>
      </w:pPr>
    </w:p>
    <w:p w14:paraId="469A9A1E" w14:textId="77777777" w:rsidR="00FA45AD" w:rsidRPr="00DF02E5" w:rsidRDefault="00FA45AD" w:rsidP="00AC7547">
      <w:pPr>
        <w:spacing w:after="0" w:line="240" w:lineRule="auto"/>
        <w:rPr>
          <w:rFonts w:ascii="Times New Roman" w:hAnsi="Times New Roman" w:cs="Times New Roman"/>
          <w:sz w:val="24"/>
          <w:szCs w:val="24"/>
        </w:rPr>
      </w:pPr>
    </w:p>
    <w:p w14:paraId="3417475E" w14:textId="77777777" w:rsidR="00FA45AD" w:rsidRPr="00DF02E5" w:rsidRDefault="00FA45AD" w:rsidP="00AC7547">
      <w:pPr>
        <w:spacing w:after="0" w:line="240" w:lineRule="auto"/>
        <w:rPr>
          <w:rFonts w:ascii="Times New Roman" w:hAnsi="Times New Roman" w:cs="Times New Roman"/>
          <w:sz w:val="24"/>
          <w:szCs w:val="24"/>
        </w:rPr>
      </w:pPr>
    </w:p>
    <w:p w14:paraId="7C19AC26" w14:textId="77777777" w:rsidR="00FA45AD" w:rsidRPr="00DF02E5" w:rsidRDefault="00FA45AD" w:rsidP="00AC7547">
      <w:pPr>
        <w:spacing w:after="0" w:line="240" w:lineRule="auto"/>
        <w:rPr>
          <w:rFonts w:ascii="Times New Roman" w:hAnsi="Times New Roman" w:cs="Times New Roman"/>
          <w:sz w:val="24"/>
          <w:szCs w:val="24"/>
        </w:rPr>
      </w:pPr>
    </w:p>
    <w:p w14:paraId="7FEE272F" w14:textId="77777777" w:rsidR="00FA45AD" w:rsidRPr="00DF02E5" w:rsidRDefault="00FA45AD" w:rsidP="00AC7547">
      <w:pPr>
        <w:spacing w:after="0" w:line="240" w:lineRule="auto"/>
        <w:rPr>
          <w:rFonts w:ascii="Times New Roman" w:hAnsi="Times New Roman" w:cs="Times New Roman"/>
          <w:sz w:val="24"/>
          <w:szCs w:val="24"/>
        </w:rPr>
      </w:pPr>
    </w:p>
    <w:p w14:paraId="6E62402A" w14:textId="77777777" w:rsidR="00FA45AD" w:rsidRPr="00DF02E5" w:rsidRDefault="00FA45AD" w:rsidP="00AC7547">
      <w:pPr>
        <w:spacing w:after="0" w:line="240" w:lineRule="auto"/>
        <w:rPr>
          <w:rFonts w:ascii="Times New Roman" w:hAnsi="Times New Roman" w:cs="Times New Roman"/>
          <w:sz w:val="24"/>
          <w:szCs w:val="24"/>
        </w:rPr>
      </w:pPr>
    </w:p>
    <w:p w14:paraId="4A448278" w14:textId="77777777" w:rsidR="00FA45AD" w:rsidRPr="00DF02E5" w:rsidRDefault="00FA45AD" w:rsidP="00AC7547">
      <w:pPr>
        <w:spacing w:after="0" w:line="240" w:lineRule="auto"/>
        <w:rPr>
          <w:rFonts w:ascii="Times New Roman" w:hAnsi="Times New Roman" w:cs="Times New Roman"/>
          <w:sz w:val="24"/>
          <w:szCs w:val="24"/>
        </w:rPr>
      </w:pPr>
    </w:p>
    <w:p w14:paraId="414E0F22" w14:textId="77777777" w:rsidR="00FA45AD" w:rsidRPr="00DF02E5" w:rsidRDefault="00FA45AD" w:rsidP="00AC7547">
      <w:pPr>
        <w:spacing w:after="0" w:line="240" w:lineRule="auto"/>
        <w:rPr>
          <w:rFonts w:ascii="Times New Roman" w:hAnsi="Times New Roman" w:cs="Times New Roman"/>
          <w:sz w:val="24"/>
          <w:szCs w:val="24"/>
        </w:rPr>
      </w:pPr>
    </w:p>
    <w:p w14:paraId="6AA76783" w14:textId="77777777" w:rsidR="00FA45AD" w:rsidRPr="00DF02E5" w:rsidRDefault="00FA45AD" w:rsidP="00AC7547">
      <w:pPr>
        <w:spacing w:after="0" w:line="240" w:lineRule="auto"/>
        <w:rPr>
          <w:rFonts w:ascii="Times New Roman" w:hAnsi="Times New Roman" w:cs="Times New Roman"/>
          <w:sz w:val="24"/>
          <w:szCs w:val="24"/>
        </w:rPr>
      </w:pPr>
    </w:p>
    <w:p w14:paraId="333AF677" w14:textId="77777777" w:rsidR="00FA45AD" w:rsidRPr="00DF02E5" w:rsidRDefault="00FA45AD" w:rsidP="00AC7547">
      <w:pPr>
        <w:spacing w:after="0" w:line="240" w:lineRule="auto"/>
        <w:rPr>
          <w:rFonts w:ascii="Times New Roman" w:hAnsi="Times New Roman" w:cs="Times New Roman"/>
          <w:sz w:val="24"/>
          <w:szCs w:val="24"/>
        </w:rPr>
      </w:pPr>
    </w:p>
    <w:p w14:paraId="780DFFF4" w14:textId="77777777" w:rsidR="00FA45AD" w:rsidRPr="00DF02E5" w:rsidRDefault="00FA45AD" w:rsidP="00AC7547">
      <w:pPr>
        <w:spacing w:after="0" w:line="240" w:lineRule="auto"/>
        <w:rPr>
          <w:rFonts w:ascii="Times New Roman" w:hAnsi="Times New Roman" w:cs="Times New Roman"/>
          <w:sz w:val="24"/>
          <w:szCs w:val="24"/>
        </w:rPr>
      </w:pPr>
    </w:p>
    <w:p w14:paraId="4C2133D8" w14:textId="77777777" w:rsidR="00FA45AD" w:rsidRPr="00DF02E5" w:rsidRDefault="00FA45AD" w:rsidP="00AC7547">
      <w:pPr>
        <w:spacing w:after="0" w:line="240" w:lineRule="auto"/>
        <w:rPr>
          <w:rFonts w:ascii="Times New Roman" w:hAnsi="Times New Roman" w:cs="Times New Roman"/>
          <w:sz w:val="24"/>
          <w:szCs w:val="24"/>
        </w:rPr>
      </w:pPr>
    </w:p>
    <w:p w14:paraId="30CEB737" w14:textId="77777777" w:rsidR="00FA45AD" w:rsidRPr="00DF02E5" w:rsidRDefault="00FA45AD" w:rsidP="00AC7547">
      <w:pPr>
        <w:spacing w:after="0" w:line="240" w:lineRule="auto"/>
        <w:rPr>
          <w:rFonts w:ascii="Times New Roman" w:hAnsi="Times New Roman" w:cs="Times New Roman"/>
          <w:sz w:val="24"/>
          <w:szCs w:val="24"/>
        </w:rPr>
      </w:pPr>
    </w:p>
    <w:p w14:paraId="05579958" w14:textId="77777777" w:rsidR="00FA45AD" w:rsidRPr="00DF02E5" w:rsidRDefault="00FA45AD" w:rsidP="00AC7547">
      <w:pPr>
        <w:spacing w:after="0" w:line="240" w:lineRule="auto"/>
        <w:rPr>
          <w:rFonts w:ascii="Times New Roman" w:hAnsi="Times New Roman" w:cs="Times New Roman"/>
          <w:sz w:val="24"/>
          <w:szCs w:val="24"/>
        </w:rPr>
      </w:pPr>
    </w:p>
    <w:p w14:paraId="0CA268B7" w14:textId="77777777" w:rsidR="00FA45AD" w:rsidRPr="00DF02E5" w:rsidRDefault="00FA45AD" w:rsidP="00AC7547">
      <w:pPr>
        <w:spacing w:after="0" w:line="240" w:lineRule="auto"/>
        <w:rPr>
          <w:rFonts w:ascii="Times New Roman" w:hAnsi="Times New Roman" w:cs="Times New Roman"/>
          <w:sz w:val="24"/>
          <w:szCs w:val="24"/>
        </w:rPr>
      </w:pPr>
    </w:p>
    <w:p w14:paraId="4D97DA3E" w14:textId="77777777" w:rsidR="00FA45AD" w:rsidRPr="00DF02E5" w:rsidRDefault="00FA45AD" w:rsidP="00AC7547">
      <w:pPr>
        <w:spacing w:after="0" w:line="240" w:lineRule="auto"/>
        <w:rPr>
          <w:rFonts w:ascii="Times New Roman" w:hAnsi="Times New Roman" w:cs="Times New Roman"/>
          <w:sz w:val="24"/>
          <w:szCs w:val="24"/>
        </w:rPr>
      </w:pPr>
    </w:p>
    <w:p w14:paraId="559C6B57" w14:textId="77777777" w:rsidR="00FA45AD" w:rsidRPr="00DF02E5" w:rsidRDefault="00FA45AD" w:rsidP="00AC7547">
      <w:pPr>
        <w:spacing w:after="0" w:line="240" w:lineRule="auto"/>
        <w:rPr>
          <w:rFonts w:ascii="Times New Roman" w:hAnsi="Times New Roman" w:cs="Times New Roman"/>
          <w:sz w:val="24"/>
          <w:szCs w:val="24"/>
        </w:rPr>
      </w:pPr>
    </w:p>
    <w:p w14:paraId="6CCEDB3E" w14:textId="77777777" w:rsidR="00FA45AD" w:rsidRPr="00DF02E5" w:rsidRDefault="00FA45AD" w:rsidP="00AC7547">
      <w:pPr>
        <w:spacing w:after="0" w:line="240" w:lineRule="auto"/>
        <w:rPr>
          <w:rFonts w:ascii="Times New Roman" w:hAnsi="Times New Roman" w:cs="Times New Roman"/>
          <w:sz w:val="24"/>
          <w:szCs w:val="24"/>
        </w:rPr>
      </w:pPr>
    </w:p>
    <w:p w14:paraId="56BDD647" w14:textId="77777777" w:rsidR="00FA45AD" w:rsidRPr="00DF02E5" w:rsidRDefault="00FA45AD" w:rsidP="00AC7547">
      <w:pPr>
        <w:spacing w:after="0" w:line="240" w:lineRule="auto"/>
        <w:rPr>
          <w:rFonts w:ascii="Times New Roman" w:hAnsi="Times New Roman" w:cs="Times New Roman"/>
          <w:sz w:val="24"/>
          <w:szCs w:val="24"/>
        </w:rPr>
      </w:pPr>
    </w:p>
    <w:p w14:paraId="4BD24C44" w14:textId="77777777" w:rsidR="00FA45AD" w:rsidRPr="00DF02E5" w:rsidRDefault="00FA45AD" w:rsidP="00AC7547">
      <w:pPr>
        <w:spacing w:after="0" w:line="240" w:lineRule="auto"/>
        <w:rPr>
          <w:rFonts w:ascii="Times New Roman" w:hAnsi="Times New Roman" w:cs="Times New Roman"/>
          <w:sz w:val="24"/>
          <w:szCs w:val="24"/>
        </w:rPr>
      </w:pPr>
    </w:p>
    <w:p w14:paraId="5DC4AAD0" w14:textId="77777777" w:rsidR="00FA45AD" w:rsidRPr="00DF02E5" w:rsidRDefault="00FA45AD" w:rsidP="00AC7547">
      <w:pPr>
        <w:spacing w:after="0" w:line="240" w:lineRule="auto"/>
        <w:rPr>
          <w:rFonts w:ascii="Times New Roman" w:hAnsi="Times New Roman" w:cs="Times New Roman"/>
          <w:sz w:val="24"/>
          <w:szCs w:val="24"/>
        </w:rPr>
      </w:pPr>
    </w:p>
    <w:p w14:paraId="5CD9CCCC" w14:textId="77777777" w:rsidR="00FA45AD" w:rsidRPr="00DF02E5" w:rsidRDefault="00FA45AD" w:rsidP="00AC7547">
      <w:pPr>
        <w:spacing w:after="0" w:line="240" w:lineRule="auto"/>
        <w:rPr>
          <w:rFonts w:ascii="Times New Roman" w:hAnsi="Times New Roman" w:cs="Times New Roman"/>
          <w:sz w:val="24"/>
          <w:szCs w:val="24"/>
        </w:rPr>
      </w:pPr>
    </w:p>
    <w:p w14:paraId="2A9282C8" w14:textId="77777777" w:rsidR="00FA45AD" w:rsidRPr="00DF02E5" w:rsidRDefault="00FA45AD" w:rsidP="00AC7547">
      <w:pPr>
        <w:spacing w:after="0" w:line="240" w:lineRule="auto"/>
        <w:rPr>
          <w:rFonts w:ascii="Times New Roman" w:hAnsi="Times New Roman" w:cs="Times New Roman"/>
          <w:sz w:val="24"/>
          <w:szCs w:val="24"/>
        </w:rPr>
      </w:pPr>
    </w:p>
    <w:p w14:paraId="51AFEFDF" w14:textId="77777777" w:rsidR="00FA45AD" w:rsidRPr="00DF02E5" w:rsidRDefault="00FA45AD" w:rsidP="00AC7547">
      <w:pPr>
        <w:spacing w:after="0" w:line="240" w:lineRule="auto"/>
        <w:rPr>
          <w:rFonts w:ascii="Times New Roman" w:hAnsi="Times New Roman" w:cs="Times New Roman"/>
          <w:sz w:val="24"/>
          <w:szCs w:val="24"/>
        </w:rPr>
      </w:pPr>
    </w:p>
    <w:p w14:paraId="65922736" w14:textId="77777777" w:rsidR="00FA45AD" w:rsidRPr="00DF02E5" w:rsidRDefault="00FA45AD" w:rsidP="00AC7547">
      <w:pPr>
        <w:spacing w:after="0" w:line="240" w:lineRule="auto"/>
        <w:rPr>
          <w:rFonts w:ascii="Times New Roman" w:hAnsi="Times New Roman" w:cs="Times New Roman"/>
          <w:sz w:val="24"/>
          <w:szCs w:val="24"/>
        </w:rPr>
      </w:pPr>
    </w:p>
    <w:p w14:paraId="32F71D5B" w14:textId="77777777" w:rsidR="00FA45AD" w:rsidRPr="00DF02E5" w:rsidRDefault="00FA45AD" w:rsidP="00AC7547">
      <w:pPr>
        <w:spacing w:after="0" w:line="240" w:lineRule="auto"/>
        <w:rPr>
          <w:rFonts w:ascii="Times New Roman" w:hAnsi="Times New Roman" w:cs="Times New Roman"/>
          <w:sz w:val="24"/>
          <w:szCs w:val="24"/>
        </w:rPr>
      </w:pPr>
    </w:p>
    <w:p w14:paraId="4D2E04A0" w14:textId="77777777" w:rsidR="00FA45AD" w:rsidRDefault="00FA45AD" w:rsidP="00AC7547">
      <w:pPr>
        <w:spacing w:after="0" w:line="240" w:lineRule="auto"/>
        <w:rPr>
          <w:rFonts w:ascii="Times New Roman" w:hAnsi="Times New Roman" w:cs="Times New Roman"/>
          <w:sz w:val="24"/>
          <w:szCs w:val="24"/>
        </w:rPr>
      </w:pPr>
    </w:p>
    <w:p w14:paraId="5465B631" w14:textId="77777777" w:rsidR="00A56458" w:rsidRDefault="00A56458" w:rsidP="00AC7547">
      <w:pPr>
        <w:spacing w:after="0" w:line="240" w:lineRule="auto"/>
        <w:rPr>
          <w:rFonts w:ascii="Times New Roman" w:hAnsi="Times New Roman" w:cs="Times New Roman"/>
          <w:sz w:val="24"/>
          <w:szCs w:val="24"/>
        </w:rPr>
      </w:pPr>
    </w:p>
    <w:p w14:paraId="6241D2B1" w14:textId="77777777" w:rsidR="00A56458" w:rsidRDefault="00A56458" w:rsidP="00AC7547">
      <w:pPr>
        <w:spacing w:after="0" w:line="240" w:lineRule="auto"/>
        <w:rPr>
          <w:rFonts w:ascii="Times New Roman" w:hAnsi="Times New Roman" w:cs="Times New Roman"/>
          <w:sz w:val="24"/>
          <w:szCs w:val="24"/>
        </w:rPr>
      </w:pPr>
    </w:p>
    <w:p w14:paraId="3F0CB995" w14:textId="77777777" w:rsidR="00A56458" w:rsidRDefault="00A56458" w:rsidP="00AC7547">
      <w:pPr>
        <w:spacing w:after="0" w:line="240" w:lineRule="auto"/>
        <w:rPr>
          <w:rFonts w:ascii="Times New Roman" w:hAnsi="Times New Roman" w:cs="Times New Roman"/>
          <w:sz w:val="24"/>
          <w:szCs w:val="24"/>
        </w:rPr>
      </w:pPr>
    </w:p>
    <w:p w14:paraId="1CCC2F2C" w14:textId="77777777" w:rsidR="00A56458" w:rsidRPr="00DF02E5" w:rsidRDefault="00A56458" w:rsidP="00AC7547">
      <w:pPr>
        <w:spacing w:after="0" w:line="240" w:lineRule="auto"/>
        <w:rPr>
          <w:rFonts w:ascii="Times New Roman" w:hAnsi="Times New Roman" w:cs="Times New Roman"/>
          <w:sz w:val="24"/>
          <w:szCs w:val="24"/>
        </w:rPr>
      </w:pPr>
    </w:p>
    <w:p w14:paraId="79743C6C" w14:textId="77777777" w:rsidR="00FA45AD" w:rsidRPr="00DF02E5" w:rsidRDefault="00FA45AD" w:rsidP="00AC7547">
      <w:pPr>
        <w:spacing w:after="0" w:line="240" w:lineRule="auto"/>
        <w:rPr>
          <w:rFonts w:ascii="Times New Roman" w:hAnsi="Times New Roman" w:cs="Times New Roman"/>
          <w:sz w:val="24"/>
          <w:szCs w:val="24"/>
        </w:rPr>
      </w:pPr>
    </w:p>
    <w:p w14:paraId="7B3EF451" w14:textId="77777777" w:rsidR="00FA45AD" w:rsidRPr="00DF02E5" w:rsidRDefault="00FA45AD" w:rsidP="00AC7547">
      <w:pPr>
        <w:spacing w:after="0" w:line="240" w:lineRule="auto"/>
        <w:rPr>
          <w:rFonts w:ascii="Times New Roman" w:hAnsi="Times New Roman" w:cs="Times New Roman"/>
          <w:sz w:val="24"/>
          <w:szCs w:val="24"/>
        </w:rPr>
      </w:pPr>
    </w:p>
    <w:p w14:paraId="6577B0B4" w14:textId="77777777" w:rsidR="00705625" w:rsidRPr="00686ED6" w:rsidRDefault="00705625" w:rsidP="002E6F45">
      <w:pPr>
        <w:pStyle w:val="Heading1"/>
        <w:spacing w:before="0" w:line="276" w:lineRule="auto"/>
        <w:rPr>
          <w:rFonts w:ascii="Times New Roman" w:hAnsi="Times New Roman" w:cs="Times New Roman"/>
        </w:rPr>
      </w:pPr>
      <w:bookmarkStart w:id="2" w:name="_Toc104804693"/>
      <w:bookmarkStart w:id="3" w:name="_Toc186547620"/>
      <w:r w:rsidRPr="00686ED6">
        <w:rPr>
          <w:rFonts w:ascii="Times New Roman" w:hAnsi="Times New Roman" w:cs="Times New Roman"/>
        </w:rPr>
        <w:lastRenderedPageBreak/>
        <w:t>Abstract</w:t>
      </w:r>
      <w:bookmarkEnd w:id="2"/>
      <w:bookmarkEnd w:id="3"/>
    </w:p>
    <w:p w14:paraId="0A8EC395" w14:textId="05FCD632" w:rsidR="00D307C6" w:rsidRDefault="00782233" w:rsidP="002E6F45">
      <w:pPr>
        <w:spacing w:after="0" w:line="276" w:lineRule="auto"/>
        <w:rPr>
          <w:rFonts w:ascii="Times New Roman" w:hAnsi="Times New Roman" w:cs="Times New Roman"/>
          <w:sz w:val="24"/>
          <w:szCs w:val="24"/>
        </w:rPr>
      </w:pPr>
      <w:r w:rsidRPr="008A3D0E">
        <w:rPr>
          <w:rFonts w:ascii="Times New Roman" w:hAnsi="Times New Roman" w:cs="Times New Roman"/>
          <w:sz w:val="24"/>
          <w:szCs w:val="24"/>
          <w:highlight w:val="cyan"/>
        </w:rPr>
        <w:t xml:space="preserve">Blue Team Operations are essential in the ever-changing field of cybersecurity for protecting against online attacks. This study explores two key areas: </w:t>
      </w:r>
      <w:r w:rsidRPr="008A3D0E">
        <w:rPr>
          <w:rFonts w:ascii="Times New Roman" w:hAnsi="Times New Roman" w:cs="Times New Roman"/>
          <w:sz w:val="24"/>
          <w:szCs w:val="24"/>
          <w:highlight w:val="cyan"/>
          <w:u w:val="single"/>
        </w:rPr>
        <w:t>Human Factors &amp; Cybersecurity for Critical Infrastructure</w:t>
      </w:r>
      <w:r w:rsidRPr="008A3D0E">
        <w:rPr>
          <w:rFonts w:ascii="Times New Roman" w:hAnsi="Times New Roman" w:cs="Times New Roman"/>
          <w:sz w:val="24"/>
          <w:szCs w:val="24"/>
          <w:highlight w:val="cyan"/>
        </w:rPr>
        <w:t xml:space="preserve">, as well as </w:t>
      </w:r>
      <w:r w:rsidRPr="008A3D0E">
        <w:rPr>
          <w:rFonts w:ascii="Times New Roman" w:hAnsi="Times New Roman" w:cs="Times New Roman"/>
          <w:sz w:val="24"/>
          <w:szCs w:val="24"/>
          <w:highlight w:val="cyan"/>
          <w:u w:val="single"/>
        </w:rPr>
        <w:t>Threat Detection &amp; Response and Regulatory Compliance</w:t>
      </w:r>
      <w:r w:rsidRPr="008A3D0E">
        <w:rPr>
          <w:rFonts w:ascii="Times New Roman" w:hAnsi="Times New Roman" w:cs="Times New Roman"/>
          <w:sz w:val="24"/>
          <w:szCs w:val="24"/>
          <w:highlight w:val="cyan"/>
        </w:rPr>
        <w:t xml:space="preserve">. Even while technology has greatly enhanced ways to identify and address risks, several issues still exist, particularly with regard to regulatory compliance. Furthermore, human issues must be addressed for critical infrastructure cybersecurity. </w:t>
      </w:r>
    </w:p>
    <w:p w14:paraId="776A1FA4" w14:textId="77777777" w:rsidR="00381DC9" w:rsidRDefault="00381DC9" w:rsidP="002E6F45">
      <w:pPr>
        <w:spacing w:after="0" w:line="276" w:lineRule="auto"/>
        <w:rPr>
          <w:rFonts w:ascii="Times New Roman" w:hAnsi="Times New Roman" w:cs="Times New Roman"/>
          <w:sz w:val="24"/>
          <w:szCs w:val="24"/>
        </w:rPr>
      </w:pPr>
    </w:p>
    <w:p w14:paraId="2D6A86E0" w14:textId="77777777" w:rsidR="00381DC9" w:rsidRPr="00686ED6" w:rsidRDefault="00381DC9" w:rsidP="002E6F45">
      <w:pPr>
        <w:pStyle w:val="Heading1"/>
        <w:spacing w:before="0" w:line="276" w:lineRule="auto"/>
        <w:rPr>
          <w:rFonts w:ascii="Times New Roman" w:hAnsi="Times New Roman" w:cs="Times New Roman"/>
        </w:rPr>
      </w:pPr>
      <w:bookmarkStart w:id="4" w:name="_Toc186547621"/>
      <w:r w:rsidRPr="00686ED6">
        <w:rPr>
          <w:rFonts w:ascii="Times New Roman" w:hAnsi="Times New Roman" w:cs="Times New Roman"/>
        </w:rPr>
        <w:t>Introduction</w:t>
      </w:r>
      <w:bookmarkEnd w:id="4"/>
    </w:p>
    <w:p w14:paraId="0835FA57" w14:textId="6916EA01" w:rsidR="00381DC9" w:rsidRDefault="002E5CDE" w:rsidP="002E6F45">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 </w:t>
      </w:r>
      <w:r w:rsidR="00041E71" w:rsidRPr="00041E71">
        <w:rPr>
          <w:rFonts w:ascii="Times New Roman" w:hAnsi="Times New Roman" w:cs="Times New Roman"/>
          <w:sz w:val="24"/>
          <w:szCs w:val="24"/>
          <w:highlight w:val="cyan"/>
        </w:rPr>
        <w:t>The need for efficient Blue Team Operations in cybersecurity has increased as cyberthreats have gotten more complex.</w:t>
      </w:r>
      <w:r w:rsidR="00041E71">
        <w:rPr>
          <w:rFonts w:ascii="Times New Roman" w:hAnsi="Times New Roman" w:cs="Times New Roman"/>
          <w:sz w:val="24"/>
          <w:szCs w:val="24"/>
          <w:highlight w:val="cyan"/>
        </w:rPr>
        <w:t xml:space="preserve"> </w:t>
      </w:r>
      <w:r w:rsidR="002F79B3" w:rsidRPr="00D560E0">
        <w:rPr>
          <w:rFonts w:ascii="Times New Roman" w:hAnsi="Times New Roman" w:cs="Times New Roman"/>
          <w:sz w:val="24"/>
          <w:szCs w:val="24"/>
          <w:highlight w:val="cyan"/>
        </w:rPr>
        <w:t xml:space="preserve">Blue Teams are responsible </w:t>
      </w:r>
      <w:r w:rsidR="002F79B3" w:rsidRPr="005B202B">
        <w:rPr>
          <w:rFonts w:ascii="Times New Roman" w:hAnsi="Times New Roman" w:cs="Times New Roman"/>
          <w:sz w:val="24"/>
          <w:szCs w:val="24"/>
          <w:highlight w:val="cyan"/>
        </w:rPr>
        <w:t xml:space="preserve">for defending an organization’s information systems against threats. Their operations encompass threat detection and response, regulatory compliance, human factors, and the protection of critical infrastructure. </w:t>
      </w:r>
      <w:r w:rsidR="00381DC9" w:rsidRPr="00BB61A5">
        <w:rPr>
          <w:rFonts w:ascii="Times New Roman" w:hAnsi="Times New Roman" w:cs="Times New Roman"/>
          <w:sz w:val="24"/>
          <w:szCs w:val="24"/>
          <w:highlight w:val="green"/>
        </w:rPr>
        <w:t>[</w:t>
      </w:r>
      <w:r w:rsidR="00BB61A5" w:rsidRPr="00BB61A5">
        <w:rPr>
          <w:rFonts w:ascii="Times New Roman" w:hAnsi="Times New Roman" w:cs="Times New Roman"/>
          <w:sz w:val="24"/>
          <w:szCs w:val="24"/>
          <w:highlight w:val="green"/>
        </w:rPr>
        <w:t>2</w:t>
      </w:r>
      <w:r w:rsidR="00381DC9" w:rsidRPr="00BB61A5">
        <w:rPr>
          <w:rFonts w:ascii="Times New Roman" w:hAnsi="Times New Roman" w:cs="Times New Roman"/>
          <w:sz w:val="24"/>
          <w:szCs w:val="24"/>
          <w:highlight w:val="green"/>
        </w:rPr>
        <w:t>]</w:t>
      </w:r>
    </w:p>
    <w:p w14:paraId="1BB843F6" w14:textId="77777777" w:rsidR="00D63E5D" w:rsidRDefault="00D63E5D" w:rsidP="002E6F45">
      <w:pPr>
        <w:spacing w:after="0" w:line="276" w:lineRule="auto"/>
        <w:rPr>
          <w:rFonts w:ascii="Times New Roman" w:hAnsi="Times New Roman" w:cs="Times New Roman"/>
          <w:sz w:val="24"/>
          <w:szCs w:val="24"/>
        </w:rPr>
      </w:pPr>
    </w:p>
    <w:p w14:paraId="7E385850" w14:textId="024C8124" w:rsidR="00DB1D14" w:rsidRPr="00686ED6" w:rsidRDefault="00DB1D14" w:rsidP="002E6F45">
      <w:pPr>
        <w:pStyle w:val="Heading1"/>
        <w:spacing w:before="0" w:line="276" w:lineRule="auto"/>
        <w:rPr>
          <w:rFonts w:ascii="Times New Roman" w:hAnsi="Times New Roman" w:cs="Times New Roman"/>
        </w:rPr>
      </w:pPr>
      <w:bookmarkStart w:id="5" w:name="_Toc186547622"/>
      <w:r w:rsidRPr="00686ED6">
        <w:rPr>
          <w:rFonts w:ascii="Times New Roman" w:hAnsi="Times New Roman" w:cs="Times New Roman"/>
        </w:rPr>
        <w:t>Threat Detection and Response</w:t>
      </w:r>
      <w:bookmarkEnd w:id="5"/>
    </w:p>
    <w:p w14:paraId="6E9EB1C7" w14:textId="77777777" w:rsidR="002F5365" w:rsidRPr="00305047" w:rsidRDefault="002F5365" w:rsidP="002F5365">
      <w:pPr>
        <w:spacing w:after="0" w:line="276" w:lineRule="auto"/>
        <w:rPr>
          <w:rFonts w:ascii="Times New Roman" w:hAnsi="Times New Roman" w:cs="Times New Roman"/>
          <w:sz w:val="24"/>
          <w:szCs w:val="24"/>
          <w:highlight w:val="cyan"/>
        </w:rPr>
      </w:pPr>
      <w:r w:rsidRPr="00305047">
        <w:rPr>
          <w:rFonts w:ascii="Times New Roman" w:hAnsi="Times New Roman" w:cs="Times New Roman"/>
          <w:sz w:val="24"/>
          <w:szCs w:val="24"/>
          <w:highlight w:val="cyan"/>
        </w:rPr>
        <w:t>Threat detection is critical for Blue Teams since it focuses on spotting possible security events early on, preventing them from growing into breaches. In this field, several approaches are applied, including signature-based detection, anomaly-based detection, and behavior-based detection.</w:t>
      </w:r>
    </w:p>
    <w:p w14:paraId="59171348" w14:textId="77777777" w:rsidR="002F5365" w:rsidRPr="00305047" w:rsidRDefault="002F5365" w:rsidP="002F5365">
      <w:pPr>
        <w:spacing w:after="0" w:line="276" w:lineRule="auto"/>
        <w:rPr>
          <w:rFonts w:ascii="Times New Roman" w:hAnsi="Times New Roman" w:cs="Times New Roman"/>
          <w:sz w:val="24"/>
          <w:szCs w:val="24"/>
          <w:highlight w:val="cyan"/>
        </w:rPr>
      </w:pPr>
    </w:p>
    <w:p w14:paraId="3EC95DC1" w14:textId="040927CE" w:rsidR="002F5365" w:rsidRDefault="00530CC6" w:rsidP="00E73097">
      <w:pPr>
        <w:pStyle w:val="ListParagraph"/>
        <w:numPr>
          <w:ilvl w:val="0"/>
          <w:numId w:val="26"/>
        </w:numPr>
        <w:spacing w:after="0" w:line="276" w:lineRule="auto"/>
        <w:rPr>
          <w:rFonts w:ascii="Times New Roman" w:hAnsi="Times New Roman" w:cs="Times New Roman"/>
          <w:sz w:val="24"/>
          <w:szCs w:val="24"/>
          <w:highlight w:val="cyan"/>
        </w:rPr>
      </w:pPr>
      <w:r w:rsidRPr="00530CC6">
        <w:rPr>
          <w:rFonts w:ascii="Times New Roman" w:hAnsi="Times New Roman" w:cs="Times New Roman"/>
          <w:sz w:val="24"/>
          <w:szCs w:val="24"/>
          <w:highlight w:val="cyan"/>
        </w:rPr>
        <w:t>Signature-Based Detection: This conventional technique depends on established patterns of malicious behavior, referred to as signatures. Although it is proficient in addressing known threats, it faces challenges when dealing with zero-day vulnerabilities and advanced attacks that do not conform to existing signatures. Recent developments in machine learning have enhanced this method by allowing systems to adapt and learn from emerging data patterns.</w:t>
      </w:r>
    </w:p>
    <w:p w14:paraId="29A4CC67" w14:textId="4C6C1F02" w:rsidR="00111BA5" w:rsidRPr="00E73097" w:rsidRDefault="004C5872" w:rsidP="00E73097">
      <w:pPr>
        <w:pStyle w:val="ListParagraph"/>
        <w:numPr>
          <w:ilvl w:val="0"/>
          <w:numId w:val="26"/>
        </w:numPr>
        <w:spacing w:after="0" w:line="276" w:lineRule="auto"/>
        <w:rPr>
          <w:rFonts w:ascii="Times New Roman" w:hAnsi="Times New Roman" w:cs="Times New Roman"/>
          <w:sz w:val="24"/>
          <w:szCs w:val="24"/>
          <w:highlight w:val="cyan"/>
        </w:rPr>
      </w:pPr>
      <w:r w:rsidRPr="004C5872">
        <w:rPr>
          <w:rFonts w:ascii="Times New Roman" w:hAnsi="Times New Roman" w:cs="Times New Roman"/>
          <w:sz w:val="24"/>
          <w:szCs w:val="24"/>
          <w:highlight w:val="cyan"/>
        </w:rPr>
        <w:t>Anomaly-Based Detection: This strategy involves creating a baseline of typical network behavior and identifying any deviations from this standard as potential threats. While it has the capability to detect unknown threats, it frequently produces false positives, which can inundate security teams.</w:t>
      </w:r>
    </w:p>
    <w:p w14:paraId="118D02F1" w14:textId="63E1776C" w:rsidR="00E73097" w:rsidRDefault="00A1770F" w:rsidP="00E73097">
      <w:pPr>
        <w:pStyle w:val="ListParagraph"/>
        <w:numPr>
          <w:ilvl w:val="0"/>
          <w:numId w:val="26"/>
        </w:numPr>
        <w:spacing w:after="0" w:line="276" w:lineRule="auto"/>
        <w:rPr>
          <w:rFonts w:ascii="Times New Roman" w:hAnsi="Times New Roman" w:cs="Times New Roman"/>
          <w:sz w:val="24"/>
          <w:szCs w:val="24"/>
          <w:highlight w:val="cyan"/>
        </w:rPr>
      </w:pPr>
      <w:r w:rsidRPr="00A1770F">
        <w:rPr>
          <w:rFonts w:ascii="Times New Roman" w:hAnsi="Times New Roman" w:cs="Times New Roman"/>
          <w:sz w:val="24"/>
          <w:szCs w:val="24"/>
          <w:highlight w:val="cyan"/>
        </w:rPr>
        <w:t>Behavior-Based Detection: This technique focuses on user behavior patterns to discover abnormalities caused by user activities rather than system problems. Organisations can discover abnormal behaviours that may indicate insider threats or compromised user accounts by monitoring and assessing typical user actions over time.</w:t>
      </w:r>
    </w:p>
    <w:p w14:paraId="1BCBE4B9" w14:textId="77777777" w:rsidR="00101DEC" w:rsidRPr="00101DEC" w:rsidRDefault="00101DEC" w:rsidP="00101DEC">
      <w:pPr>
        <w:spacing w:after="0" w:line="276" w:lineRule="auto"/>
        <w:rPr>
          <w:rFonts w:ascii="Times New Roman" w:hAnsi="Times New Roman" w:cs="Times New Roman"/>
          <w:sz w:val="24"/>
          <w:szCs w:val="24"/>
          <w:highlight w:val="cyan"/>
        </w:rPr>
      </w:pPr>
    </w:p>
    <w:p w14:paraId="4F5E5328" w14:textId="4CC17D59" w:rsidR="002D7AAB" w:rsidRPr="002D7AAB" w:rsidRDefault="006A60EC" w:rsidP="002D7AAB">
      <w:pPr>
        <w:spacing w:after="0" w:line="276" w:lineRule="auto"/>
        <w:rPr>
          <w:rFonts w:ascii="Times New Roman" w:hAnsi="Times New Roman" w:cs="Times New Roman"/>
          <w:sz w:val="24"/>
          <w:szCs w:val="24"/>
          <w:highlight w:val="cyan"/>
        </w:rPr>
      </w:pPr>
      <w:r>
        <w:rPr>
          <w:rFonts w:ascii="Times New Roman" w:hAnsi="Times New Roman" w:cs="Times New Roman"/>
          <w:sz w:val="24"/>
          <w:szCs w:val="24"/>
          <w:highlight w:val="cyan"/>
        </w:rPr>
        <w:t>How</w:t>
      </w:r>
      <w:r w:rsidR="00C032E2">
        <w:rPr>
          <w:rFonts w:ascii="Times New Roman" w:hAnsi="Times New Roman" w:cs="Times New Roman"/>
          <w:sz w:val="24"/>
          <w:szCs w:val="24"/>
          <w:highlight w:val="cyan"/>
        </w:rPr>
        <w:t>ever</w:t>
      </w:r>
      <w:r w:rsidR="00101DEC" w:rsidRPr="00101DEC">
        <w:rPr>
          <w:rFonts w:ascii="Times New Roman" w:hAnsi="Times New Roman" w:cs="Times New Roman"/>
          <w:sz w:val="24"/>
          <w:szCs w:val="24"/>
          <w:highlight w:val="cyan"/>
        </w:rPr>
        <w:t>, challenges persist. The vast amount of data produced by contemporary networks can result in alert fatigue among security teams. Additionally, highly skilled attackers may adopt strategies specifically aimed at circumventing detection systems.</w:t>
      </w:r>
    </w:p>
    <w:p w14:paraId="0A250F66" w14:textId="77777777" w:rsidR="002E6F45" w:rsidRPr="009D2BD3" w:rsidRDefault="002E6F45" w:rsidP="002E6F45">
      <w:pPr>
        <w:spacing w:after="0" w:line="276" w:lineRule="auto"/>
        <w:rPr>
          <w:rFonts w:ascii="Times New Roman" w:hAnsi="Times New Roman" w:cs="Times New Roman"/>
          <w:sz w:val="24"/>
          <w:szCs w:val="24"/>
        </w:rPr>
      </w:pPr>
    </w:p>
    <w:p w14:paraId="416C4A9C" w14:textId="46847A85" w:rsidR="009D2BD3" w:rsidRPr="00686ED6" w:rsidRDefault="00EA77FC" w:rsidP="002E6F45">
      <w:pPr>
        <w:pStyle w:val="Heading1"/>
        <w:spacing w:before="0" w:line="276" w:lineRule="auto"/>
        <w:rPr>
          <w:rFonts w:ascii="Times New Roman" w:hAnsi="Times New Roman" w:cs="Times New Roman"/>
          <w:sz w:val="24"/>
          <w:szCs w:val="24"/>
        </w:rPr>
      </w:pPr>
      <w:bookmarkStart w:id="6" w:name="_Toc186547623"/>
      <w:r w:rsidRPr="00686ED6">
        <w:rPr>
          <w:rFonts w:ascii="Times New Roman" w:hAnsi="Times New Roman" w:cs="Times New Roman"/>
        </w:rPr>
        <w:t>Regulatory Compliance</w:t>
      </w:r>
      <w:bookmarkEnd w:id="6"/>
    </w:p>
    <w:p w14:paraId="4E6F5C6C" w14:textId="5B7A3F14" w:rsidR="003D6ABB" w:rsidRPr="00C546D2" w:rsidRDefault="003D6ABB" w:rsidP="003D6ABB">
      <w:pPr>
        <w:spacing w:after="0" w:line="276" w:lineRule="auto"/>
        <w:rPr>
          <w:rFonts w:ascii="Times New Roman" w:hAnsi="Times New Roman" w:cs="Times New Roman"/>
          <w:sz w:val="24"/>
          <w:szCs w:val="24"/>
          <w:highlight w:val="cyan"/>
        </w:rPr>
      </w:pPr>
      <w:r w:rsidRPr="00C546D2">
        <w:rPr>
          <w:rFonts w:ascii="Times New Roman" w:hAnsi="Times New Roman" w:cs="Times New Roman"/>
          <w:sz w:val="24"/>
          <w:szCs w:val="24"/>
          <w:highlight w:val="cyan"/>
        </w:rPr>
        <w:t>One of the biggest challenges facing Blue Teams in enterprises is regulatory compliance. Organizations must set up explicit incident response procedures, carry out frequent audits, and put strong data protection measures into place in order to comply.</w:t>
      </w:r>
    </w:p>
    <w:p w14:paraId="213984CF" w14:textId="77777777" w:rsidR="003D6ABB" w:rsidRPr="00C546D2" w:rsidRDefault="003D6ABB" w:rsidP="003D6ABB">
      <w:pPr>
        <w:spacing w:after="0" w:line="276" w:lineRule="auto"/>
        <w:rPr>
          <w:rFonts w:ascii="Times New Roman" w:hAnsi="Times New Roman" w:cs="Times New Roman"/>
          <w:sz w:val="24"/>
          <w:szCs w:val="24"/>
          <w:highlight w:val="cyan"/>
        </w:rPr>
      </w:pPr>
    </w:p>
    <w:p w14:paraId="0C906300" w14:textId="7790F5DD" w:rsidR="003F15BB" w:rsidRPr="00C546D2" w:rsidRDefault="003D6ABB" w:rsidP="00092B68">
      <w:pPr>
        <w:pStyle w:val="ListParagraph"/>
        <w:numPr>
          <w:ilvl w:val="0"/>
          <w:numId w:val="25"/>
        </w:numPr>
        <w:spacing w:after="0" w:line="276" w:lineRule="auto"/>
        <w:rPr>
          <w:rFonts w:ascii="Times New Roman" w:hAnsi="Times New Roman" w:cs="Times New Roman"/>
          <w:sz w:val="24"/>
          <w:szCs w:val="24"/>
          <w:highlight w:val="cyan"/>
        </w:rPr>
      </w:pPr>
      <w:r w:rsidRPr="00C546D2">
        <w:rPr>
          <w:rFonts w:ascii="Times New Roman" w:hAnsi="Times New Roman" w:cs="Times New Roman"/>
          <w:b/>
          <w:bCs/>
          <w:sz w:val="24"/>
          <w:szCs w:val="24"/>
          <w:highlight w:val="cyan"/>
        </w:rPr>
        <w:lastRenderedPageBreak/>
        <w:t xml:space="preserve">Data Protection Strategies: </w:t>
      </w:r>
      <w:r w:rsidRPr="00C546D2">
        <w:rPr>
          <w:rFonts w:ascii="Times New Roman" w:hAnsi="Times New Roman" w:cs="Times New Roman"/>
          <w:sz w:val="24"/>
          <w:szCs w:val="24"/>
          <w:highlight w:val="cyan"/>
        </w:rPr>
        <w:t>Protecting sensitive data requires the use of encryption, access restrictions, and data loss prevention (DLP) technologies. The fact that different countries have different rules, however, can make maintaining compliance more difficult and resource-intensive.</w:t>
      </w:r>
    </w:p>
    <w:p w14:paraId="14C00DA1" w14:textId="77777777" w:rsidR="00D001F2" w:rsidRPr="00C546D2" w:rsidRDefault="00D001F2" w:rsidP="00D001F2">
      <w:pPr>
        <w:pStyle w:val="ListParagraph"/>
        <w:spacing w:after="0" w:line="276" w:lineRule="auto"/>
        <w:ind w:left="1080"/>
        <w:rPr>
          <w:rFonts w:ascii="Times New Roman" w:hAnsi="Times New Roman" w:cs="Times New Roman"/>
          <w:sz w:val="24"/>
          <w:szCs w:val="24"/>
          <w:highlight w:val="cyan"/>
        </w:rPr>
      </w:pPr>
    </w:p>
    <w:p w14:paraId="24DF22DA" w14:textId="77777777" w:rsidR="006D42ED" w:rsidRPr="00C546D2" w:rsidRDefault="006D42ED" w:rsidP="00092B68">
      <w:pPr>
        <w:pStyle w:val="ListParagraph"/>
        <w:numPr>
          <w:ilvl w:val="0"/>
          <w:numId w:val="25"/>
        </w:numPr>
        <w:spacing w:after="0" w:line="276" w:lineRule="auto"/>
        <w:rPr>
          <w:rFonts w:ascii="Times New Roman" w:hAnsi="Times New Roman" w:cs="Times New Roman"/>
          <w:sz w:val="24"/>
          <w:szCs w:val="24"/>
          <w:highlight w:val="cyan"/>
        </w:rPr>
      </w:pPr>
      <w:r w:rsidRPr="00C546D2">
        <w:rPr>
          <w:rFonts w:ascii="Times New Roman" w:hAnsi="Times New Roman" w:cs="Times New Roman"/>
          <w:b/>
          <w:bCs/>
          <w:sz w:val="24"/>
          <w:szCs w:val="24"/>
          <w:highlight w:val="cyan"/>
        </w:rPr>
        <w:t>Routine Audits:</w:t>
      </w:r>
      <w:r w:rsidRPr="00C546D2">
        <w:rPr>
          <w:rFonts w:ascii="Times New Roman" w:hAnsi="Times New Roman" w:cs="Times New Roman"/>
          <w:sz w:val="24"/>
          <w:szCs w:val="24"/>
          <w:highlight w:val="cyan"/>
        </w:rPr>
        <w:t xml:space="preserve"> Organizations must conduct frequent security audits to check their compliance status; yet, these exams might interfere with day-to-day business activities. Furthermore, audit findings may identify flaws that require quick remediation.</w:t>
      </w:r>
    </w:p>
    <w:p w14:paraId="60D72CB0" w14:textId="77777777" w:rsidR="006D42ED" w:rsidRPr="00C546D2" w:rsidRDefault="006D42ED" w:rsidP="00D001F2">
      <w:pPr>
        <w:pStyle w:val="ListParagraph"/>
        <w:spacing w:after="0" w:line="276" w:lineRule="auto"/>
        <w:ind w:left="1080"/>
        <w:rPr>
          <w:rFonts w:ascii="Times New Roman" w:hAnsi="Times New Roman" w:cs="Times New Roman"/>
          <w:sz w:val="24"/>
          <w:szCs w:val="24"/>
          <w:highlight w:val="cyan"/>
        </w:rPr>
      </w:pPr>
    </w:p>
    <w:p w14:paraId="33F5F9C5" w14:textId="77777777" w:rsidR="00BA37C0" w:rsidRDefault="006D42ED" w:rsidP="00671A54">
      <w:pPr>
        <w:pStyle w:val="ListParagraph"/>
        <w:numPr>
          <w:ilvl w:val="0"/>
          <w:numId w:val="25"/>
        </w:numPr>
        <w:spacing w:after="0" w:line="276" w:lineRule="auto"/>
        <w:rPr>
          <w:rFonts w:ascii="Times New Roman" w:hAnsi="Times New Roman" w:cs="Times New Roman"/>
          <w:sz w:val="24"/>
          <w:szCs w:val="24"/>
          <w:highlight w:val="cyan"/>
        </w:rPr>
      </w:pPr>
      <w:r w:rsidRPr="00C546D2">
        <w:rPr>
          <w:rFonts w:ascii="Times New Roman" w:hAnsi="Times New Roman" w:cs="Times New Roman"/>
          <w:b/>
          <w:bCs/>
          <w:sz w:val="24"/>
          <w:szCs w:val="24"/>
          <w:highlight w:val="cyan"/>
        </w:rPr>
        <w:t>Incident Response policies:</w:t>
      </w:r>
      <w:r w:rsidRPr="00C546D2">
        <w:rPr>
          <w:rFonts w:ascii="Times New Roman" w:hAnsi="Times New Roman" w:cs="Times New Roman"/>
          <w:sz w:val="24"/>
          <w:szCs w:val="24"/>
          <w:highlight w:val="cyan"/>
        </w:rPr>
        <w:t xml:space="preserve"> Creating thorough incident response policies enables firms to efficiently manage security breaches while limiting possible damage. Even yet, many firms fail to fully test or update these policies in order to stay up with growing risks or changes in regulatory requirements.</w:t>
      </w:r>
    </w:p>
    <w:p w14:paraId="7E7BD3CD" w14:textId="77777777" w:rsidR="00BA37C0" w:rsidRPr="00BA37C0" w:rsidRDefault="00BA37C0" w:rsidP="00671A54">
      <w:pPr>
        <w:pStyle w:val="ListParagraph"/>
        <w:spacing w:after="0" w:line="276" w:lineRule="auto"/>
        <w:rPr>
          <w:rFonts w:ascii="Times New Roman" w:hAnsi="Times New Roman" w:cs="Times New Roman"/>
          <w:sz w:val="24"/>
          <w:szCs w:val="24"/>
          <w:highlight w:val="cyan"/>
        </w:rPr>
      </w:pPr>
    </w:p>
    <w:p w14:paraId="3FF365B0" w14:textId="6B123130" w:rsidR="00092B68" w:rsidRPr="00BA37C0" w:rsidRDefault="006D42ED" w:rsidP="00671A54">
      <w:pPr>
        <w:spacing w:after="0" w:line="276" w:lineRule="auto"/>
        <w:rPr>
          <w:rFonts w:ascii="Times New Roman" w:hAnsi="Times New Roman" w:cs="Times New Roman"/>
          <w:sz w:val="24"/>
          <w:szCs w:val="24"/>
          <w:highlight w:val="cyan"/>
        </w:rPr>
      </w:pPr>
      <w:r w:rsidRPr="00BA37C0">
        <w:rPr>
          <w:rFonts w:ascii="Times New Roman" w:hAnsi="Times New Roman" w:cs="Times New Roman"/>
          <w:sz w:val="24"/>
          <w:szCs w:val="24"/>
          <w:highlight w:val="cyan"/>
        </w:rPr>
        <w:t>A lack of employee understanding of their duties in maintaining security measures frequently undermines the overall efficacy of compliance initiatives. This emphasizes the need of training programs that are suited to the individual demands of different legislation.</w:t>
      </w:r>
    </w:p>
    <w:p w14:paraId="41D976B8" w14:textId="77777777" w:rsidR="002E6F45" w:rsidRPr="009D2BD3" w:rsidRDefault="002E6F45" w:rsidP="002E6F45">
      <w:pPr>
        <w:spacing w:after="0" w:line="276" w:lineRule="auto"/>
        <w:rPr>
          <w:rFonts w:ascii="Times New Roman" w:hAnsi="Times New Roman" w:cs="Times New Roman"/>
          <w:sz w:val="24"/>
          <w:szCs w:val="24"/>
        </w:rPr>
      </w:pPr>
    </w:p>
    <w:p w14:paraId="1E158089" w14:textId="4B978A8D" w:rsidR="009D2BD3" w:rsidRPr="00686ED6" w:rsidRDefault="00EA77FC" w:rsidP="002E6F45">
      <w:pPr>
        <w:keepNext/>
        <w:keepLines/>
        <w:spacing w:after="0" w:line="276" w:lineRule="auto"/>
        <w:outlineLvl w:val="0"/>
        <w:rPr>
          <w:rFonts w:ascii="Times New Roman" w:hAnsi="Times New Roman" w:cs="Times New Roman"/>
          <w:sz w:val="32"/>
          <w:szCs w:val="32"/>
        </w:rPr>
      </w:pPr>
      <w:bookmarkStart w:id="7" w:name="_Toc186547624"/>
      <w:r w:rsidRPr="00686ED6">
        <w:rPr>
          <w:rFonts w:ascii="Times New Roman" w:eastAsiaTheme="majorEastAsia" w:hAnsi="Times New Roman" w:cs="Times New Roman"/>
          <w:color w:val="2E74B5" w:themeColor="accent1" w:themeShade="BF"/>
          <w:sz w:val="32"/>
          <w:szCs w:val="32"/>
        </w:rPr>
        <w:t>Human Factors in Cybersecurity</w:t>
      </w:r>
      <w:bookmarkEnd w:id="7"/>
    </w:p>
    <w:p w14:paraId="611F9703" w14:textId="77777777" w:rsidR="004D44EF" w:rsidRPr="004D44EF" w:rsidRDefault="004D44EF" w:rsidP="004D44EF">
      <w:pPr>
        <w:spacing w:after="0" w:line="276" w:lineRule="auto"/>
        <w:rPr>
          <w:rFonts w:ascii="Times New Roman" w:hAnsi="Times New Roman" w:cs="Times New Roman"/>
          <w:sz w:val="24"/>
          <w:szCs w:val="24"/>
          <w:highlight w:val="cyan"/>
        </w:rPr>
      </w:pPr>
      <w:r w:rsidRPr="004D44EF">
        <w:rPr>
          <w:rFonts w:ascii="Times New Roman" w:hAnsi="Times New Roman" w:cs="Times New Roman"/>
          <w:sz w:val="24"/>
          <w:szCs w:val="24"/>
          <w:highlight w:val="cyan"/>
        </w:rPr>
        <w:t>Human factors have a considerable impact on the success of cybersecurity measures, with people usually being the weakest link in an organization's protection systems. Social engineering assaults focus on human psychology rather than technical flaws.</w:t>
      </w:r>
    </w:p>
    <w:p w14:paraId="13F129A8" w14:textId="77777777" w:rsidR="004D44EF" w:rsidRPr="004D44EF" w:rsidRDefault="004D44EF" w:rsidP="004D44EF">
      <w:pPr>
        <w:spacing w:after="0" w:line="276" w:lineRule="auto"/>
        <w:rPr>
          <w:rFonts w:ascii="Times New Roman" w:hAnsi="Times New Roman" w:cs="Times New Roman"/>
          <w:sz w:val="24"/>
          <w:szCs w:val="24"/>
          <w:highlight w:val="cyan"/>
        </w:rPr>
      </w:pPr>
    </w:p>
    <w:p w14:paraId="25D7C429" w14:textId="77777777" w:rsidR="004D44EF" w:rsidRPr="004D44EF" w:rsidRDefault="004D44EF" w:rsidP="004D44EF">
      <w:pPr>
        <w:spacing w:after="0" w:line="276" w:lineRule="auto"/>
        <w:ind w:left="720"/>
        <w:rPr>
          <w:rFonts w:ascii="Times New Roman" w:hAnsi="Times New Roman" w:cs="Times New Roman"/>
          <w:sz w:val="24"/>
          <w:szCs w:val="24"/>
          <w:highlight w:val="cyan"/>
        </w:rPr>
      </w:pPr>
      <w:r w:rsidRPr="00FA1B41">
        <w:rPr>
          <w:rFonts w:ascii="Times New Roman" w:hAnsi="Times New Roman" w:cs="Times New Roman"/>
          <w:b/>
          <w:bCs/>
          <w:sz w:val="24"/>
          <w:szCs w:val="24"/>
          <w:highlight w:val="cyan"/>
        </w:rPr>
        <w:t>1. Training Programs:</w:t>
      </w:r>
      <w:r w:rsidRPr="004D44EF">
        <w:rPr>
          <w:rFonts w:ascii="Times New Roman" w:hAnsi="Times New Roman" w:cs="Times New Roman"/>
          <w:sz w:val="24"/>
          <w:szCs w:val="24"/>
          <w:highlight w:val="cyan"/>
        </w:rPr>
        <w:t xml:space="preserve"> Consistent training activities to raise knowledge of phishing schemes and related social engineering approaches are critical for limiting the dangers associated with human error. Nonetheless, many companies fail to offer enough training or perform it on an irregular basis.</w:t>
      </w:r>
    </w:p>
    <w:p w14:paraId="7E1A27E9" w14:textId="77777777" w:rsidR="004D44EF" w:rsidRPr="004D44EF" w:rsidRDefault="004D44EF" w:rsidP="004D44EF">
      <w:pPr>
        <w:spacing w:after="0" w:line="276" w:lineRule="auto"/>
        <w:ind w:left="720"/>
        <w:rPr>
          <w:rFonts w:ascii="Times New Roman" w:hAnsi="Times New Roman" w:cs="Times New Roman"/>
          <w:sz w:val="24"/>
          <w:szCs w:val="24"/>
          <w:highlight w:val="cyan"/>
        </w:rPr>
      </w:pPr>
    </w:p>
    <w:p w14:paraId="1CEFFEC6" w14:textId="77777777" w:rsidR="00FA1B41" w:rsidRDefault="004D44EF" w:rsidP="00FA1B41">
      <w:pPr>
        <w:spacing w:after="0" w:line="276" w:lineRule="auto"/>
        <w:ind w:left="720"/>
        <w:rPr>
          <w:rFonts w:ascii="Times New Roman" w:hAnsi="Times New Roman" w:cs="Times New Roman"/>
          <w:sz w:val="24"/>
          <w:szCs w:val="24"/>
          <w:highlight w:val="cyan"/>
        </w:rPr>
      </w:pPr>
      <w:r w:rsidRPr="00FA1B41">
        <w:rPr>
          <w:rFonts w:ascii="Times New Roman" w:hAnsi="Times New Roman" w:cs="Times New Roman"/>
          <w:b/>
          <w:bCs/>
          <w:sz w:val="24"/>
          <w:szCs w:val="24"/>
          <w:highlight w:val="cyan"/>
        </w:rPr>
        <w:t>2. User Behavior Monitoring:</w:t>
      </w:r>
      <w:r w:rsidRPr="004D44EF">
        <w:rPr>
          <w:rFonts w:ascii="Times New Roman" w:hAnsi="Times New Roman" w:cs="Times New Roman"/>
          <w:sz w:val="24"/>
          <w:szCs w:val="24"/>
          <w:highlight w:val="cyan"/>
        </w:rPr>
        <w:t xml:space="preserve"> The use of User Behavior Analytics (UBA) technologies can help spot potentially hazardous employee actions that could lead to security breaches; nevertheless, comprehensive monitoring of employee activities can create privacy issues.</w:t>
      </w:r>
    </w:p>
    <w:p w14:paraId="4186DEB5" w14:textId="77777777" w:rsidR="00FA1B41" w:rsidRDefault="00FA1B41" w:rsidP="00FA1B41">
      <w:pPr>
        <w:spacing w:after="0" w:line="276" w:lineRule="auto"/>
        <w:ind w:left="720"/>
        <w:rPr>
          <w:rFonts w:ascii="Times New Roman" w:hAnsi="Times New Roman" w:cs="Times New Roman"/>
          <w:sz w:val="24"/>
          <w:szCs w:val="24"/>
          <w:highlight w:val="cyan"/>
        </w:rPr>
      </w:pPr>
    </w:p>
    <w:p w14:paraId="3AD0F314" w14:textId="2FAF7F77" w:rsidR="009972AF" w:rsidRPr="009972AF" w:rsidRDefault="00FA1B41" w:rsidP="00FA1B41">
      <w:pPr>
        <w:spacing w:after="0" w:line="276" w:lineRule="auto"/>
        <w:ind w:left="720"/>
        <w:rPr>
          <w:rFonts w:ascii="Times New Roman" w:hAnsi="Times New Roman" w:cs="Times New Roman"/>
          <w:sz w:val="24"/>
          <w:szCs w:val="24"/>
          <w:highlight w:val="cyan"/>
        </w:rPr>
      </w:pPr>
      <w:r w:rsidRPr="00FA1B41">
        <w:rPr>
          <w:rFonts w:ascii="Times New Roman" w:hAnsi="Times New Roman" w:cs="Times New Roman"/>
          <w:b/>
          <w:bCs/>
          <w:sz w:val="24"/>
          <w:szCs w:val="24"/>
          <w:highlight w:val="cyan"/>
        </w:rPr>
        <w:t xml:space="preserve">3. </w:t>
      </w:r>
      <w:r w:rsidR="008A39FC" w:rsidRPr="00FA1B41">
        <w:rPr>
          <w:rFonts w:ascii="Times New Roman" w:hAnsi="Times New Roman" w:cs="Times New Roman"/>
          <w:b/>
          <w:bCs/>
          <w:sz w:val="24"/>
          <w:szCs w:val="24"/>
          <w:highlight w:val="cyan"/>
        </w:rPr>
        <w:t>Cultural Change Initiatives:</w:t>
      </w:r>
      <w:r w:rsidR="008A39FC" w:rsidRPr="009972AF">
        <w:rPr>
          <w:rFonts w:ascii="Times New Roman" w:hAnsi="Times New Roman" w:cs="Times New Roman"/>
          <w:sz w:val="24"/>
          <w:szCs w:val="24"/>
          <w:highlight w:val="cyan"/>
        </w:rPr>
        <w:t xml:space="preserve"> Creating a cybersecurity-centric culture inside a business allows employees to take responsibility for protecting sensitive data, but this needs long-term commitment from leadership, which is typically lacking in practice. </w:t>
      </w:r>
    </w:p>
    <w:p w14:paraId="7F7047FE" w14:textId="4B637FA9" w:rsidR="008A39FC" w:rsidRPr="009972AF" w:rsidRDefault="008A39FC" w:rsidP="009972AF">
      <w:pPr>
        <w:spacing w:after="0" w:line="276" w:lineRule="auto"/>
        <w:rPr>
          <w:rFonts w:ascii="Times New Roman" w:hAnsi="Times New Roman" w:cs="Times New Roman"/>
          <w:sz w:val="24"/>
          <w:szCs w:val="24"/>
          <w:highlight w:val="cyan"/>
        </w:rPr>
      </w:pPr>
      <w:r w:rsidRPr="009972AF">
        <w:rPr>
          <w:rFonts w:ascii="Times New Roman" w:hAnsi="Times New Roman" w:cs="Times New Roman"/>
          <w:sz w:val="24"/>
          <w:szCs w:val="24"/>
          <w:highlight w:val="cyan"/>
        </w:rPr>
        <w:br/>
        <w:t>Despite the benefits that these programs may provide, difficulties persist owing to employee reluctance, since many may view cybersecurity regulations as invasive or unnecessarily demanding.</w:t>
      </w:r>
    </w:p>
    <w:p w14:paraId="7096EAC7" w14:textId="77777777" w:rsidR="002E6F45" w:rsidRPr="009D2BD3" w:rsidRDefault="002E6F45" w:rsidP="002E6F45">
      <w:pPr>
        <w:spacing w:after="0" w:line="276" w:lineRule="auto"/>
        <w:rPr>
          <w:rFonts w:ascii="Times New Roman" w:hAnsi="Times New Roman" w:cs="Times New Roman"/>
          <w:sz w:val="24"/>
          <w:szCs w:val="24"/>
        </w:rPr>
      </w:pPr>
    </w:p>
    <w:p w14:paraId="0CBD115C" w14:textId="407FF42B" w:rsidR="009D2BD3" w:rsidRPr="009D2BD3" w:rsidRDefault="004A3AD5" w:rsidP="002E6F45">
      <w:pPr>
        <w:keepNext/>
        <w:keepLines/>
        <w:spacing w:after="0" w:line="276" w:lineRule="auto"/>
        <w:outlineLvl w:val="0"/>
        <w:rPr>
          <w:rFonts w:ascii="Times New Roman" w:hAnsi="Times New Roman" w:cs="Times New Roman"/>
          <w:sz w:val="24"/>
          <w:szCs w:val="24"/>
        </w:rPr>
      </w:pPr>
      <w:bookmarkStart w:id="8" w:name="_Toc186547625"/>
      <w:r w:rsidRPr="004A3AD5">
        <w:rPr>
          <w:rFonts w:ascii="Times New Roman" w:eastAsiaTheme="majorEastAsia" w:hAnsi="Times New Roman" w:cs="Times New Roman"/>
          <w:color w:val="2E74B5" w:themeColor="accent1" w:themeShade="BF"/>
          <w:sz w:val="32"/>
          <w:szCs w:val="32"/>
        </w:rPr>
        <w:t>Cybersecurity for Critical Infrastructure</w:t>
      </w:r>
      <w:bookmarkEnd w:id="8"/>
    </w:p>
    <w:p w14:paraId="145CCA50" w14:textId="77777777" w:rsidR="00734E28" w:rsidRPr="00734E28" w:rsidRDefault="00734E28" w:rsidP="00734E28">
      <w:pPr>
        <w:spacing w:after="0" w:line="276" w:lineRule="auto"/>
        <w:rPr>
          <w:rFonts w:ascii="Times New Roman" w:hAnsi="Times New Roman" w:cs="Times New Roman"/>
          <w:sz w:val="24"/>
          <w:szCs w:val="24"/>
          <w:highlight w:val="cyan"/>
        </w:rPr>
      </w:pPr>
      <w:r w:rsidRPr="00734E28">
        <w:rPr>
          <w:rFonts w:ascii="Times New Roman" w:hAnsi="Times New Roman" w:cs="Times New Roman"/>
          <w:sz w:val="24"/>
          <w:szCs w:val="24"/>
          <w:highlight w:val="cyan"/>
        </w:rPr>
        <w:t>Critical infrastructure sectors like energy, transportation, and healthcare are becoming more susceptible to cyberattacks because of their essential role in society's functioning.</w:t>
      </w:r>
    </w:p>
    <w:p w14:paraId="46CA2BF0" w14:textId="77777777" w:rsidR="00734E28" w:rsidRPr="00734E28" w:rsidRDefault="00734E28" w:rsidP="00734E28">
      <w:pPr>
        <w:spacing w:after="0" w:line="276" w:lineRule="auto"/>
        <w:rPr>
          <w:rFonts w:ascii="Times New Roman" w:hAnsi="Times New Roman" w:cs="Times New Roman"/>
          <w:sz w:val="24"/>
          <w:szCs w:val="24"/>
          <w:highlight w:val="cyan"/>
        </w:rPr>
      </w:pPr>
    </w:p>
    <w:p w14:paraId="55047DF6" w14:textId="3615C728" w:rsidR="00734E28" w:rsidRPr="009306AC" w:rsidRDefault="00734E28" w:rsidP="009306AC">
      <w:pPr>
        <w:pStyle w:val="ListParagraph"/>
        <w:numPr>
          <w:ilvl w:val="0"/>
          <w:numId w:val="27"/>
        </w:numPr>
        <w:spacing w:after="0" w:line="276" w:lineRule="auto"/>
        <w:rPr>
          <w:rFonts w:ascii="Times New Roman" w:hAnsi="Times New Roman" w:cs="Times New Roman"/>
          <w:sz w:val="24"/>
          <w:szCs w:val="24"/>
          <w:highlight w:val="cyan"/>
        </w:rPr>
      </w:pPr>
      <w:r w:rsidRPr="009306AC">
        <w:rPr>
          <w:rFonts w:ascii="Times New Roman" w:hAnsi="Times New Roman" w:cs="Times New Roman"/>
          <w:b/>
          <w:bCs/>
          <w:sz w:val="24"/>
          <w:szCs w:val="24"/>
          <w:highlight w:val="cyan"/>
        </w:rPr>
        <w:t>Risk Assessment Frameworks:</w:t>
      </w:r>
      <w:r w:rsidRPr="009306AC">
        <w:rPr>
          <w:rFonts w:ascii="Times New Roman" w:hAnsi="Times New Roman" w:cs="Times New Roman"/>
          <w:sz w:val="24"/>
          <w:szCs w:val="24"/>
          <w:highlight w:val="cyan"/>
        </w:rPr>
        <w:t xml:space="preserve"> Frameworks such as the NIST Cybersecurity Framework provide vital guidelines for managing cybersecurity risks in critical </w:t>
      </w:r>
      <w:r w:rsidRPr="009306AC">
        <w:rPr>
          <w:rFonts w:ascii="Times New Roman" w:hAnsi="Times New Roman" w:cs="Times New Roman"/>
          <w:sz w:val="24"/>
          <w:szCs w:val="24"/>
          <w:highlight w:val="cyan"/>
        </w:rPr>
        <w:lastRenderedPageBreak/>
        <w:t>infrastructure sectors. However, the level of implementation varies widely across different industries, primarily due to the availability of resources for investing in security measures.</w:t>
      </w:r>
    </w:p>
    <w:p w14:paraId="6065A272" w14:textId="77777777" w:rsidR="009306AC" w:rsidRPr="009306AC" w:rsidRDefault="009306AC" w:rsidP="009306AC">
      <w:pPr>
        <w:pStyle w:val="ListParagraph"/>
        <w:spacing w:after="0" w:line="276" w:lineRule="auto"/>
        <w:ind w:left="1080"/>
        <w:rPr>
          <w:rFonts w:ascii="Times New Roman" w:hAnsi="Times New Roman" w:cs="Times New Roman"/>
          <w:sz w:val="24"/>
          <w:szCs w:val="24"/>
          <w:highlight w:val="cyan"/>
        </w:rPr>
      </w:pPr>
    </w:p>
    <w:p w14:paraId="471A5FEE" w14:textId="521CF6E1" w:rsidR="00597FB7" w:rsidRDefault="00734E28" w:rsidP="009306AC">
      <w:pPr>
        <w:pStyle w:val="ListParagraph"/>
        <w:numPr>
          <w:ilvl w:val="0"/>
          <w:numId w:val="27"/>
        </w:numPr>
        <w:spacing w:after="0" w:line="276" w:lineRule="auto"/>
      </w:pPr>
      <w:r w:rsidRPr="009306AC">
        <w:rPr>
          <w:rFonts w:ascii="Times New Roman" w:hAnsi="Times New Roman" w:cs="Times New Roman"/>
          <w:b/>
          <w:bCs/>
          <w:sz w:val="24"/>
          <w:szCs w:val="24"/>
          <w:highlight w:val="cyan"/>
        </w:rPr>
        <w:t>Collaboration Between Sectors:</w:t>
      </w:r>
      <w:r w:rsidRPr="009306AC">
        <w:rPr>
          <w:rFonts w:ascii="Times New Roman" w:hAnsi="Times New Roman" w:cs="Times New Roman"/>
          <w:sz w:val="24"/>
          <w:szCs w:val="24"/>
          <w:highlight w:val="cyan"/>
        </w:rPr>
        <w:t xml:space="preserve"> Public-private partnerships are essential for improving the sharing of information about threats to critical infrastructure. However, these collaborations often face challenges related to trust issues among organizations that need to share sensitive information about vulnerabilities or previous incidents.</w:t>
      </w:r>
      <w:r w:rsidR="00597FB7" w:rsidRPr="00597FB7">
        <w:t xml:space="preserve"> </w:t>
      </w:r>
    </w:p>
    <w:p w14:paraId="3D326A18" w14:textId="77777777" w:rsidR="009306AC" w:rsidRDefault="009306AC" w:rsidP="009306AC">
      <w:pPr>
        <w:pStyle w:val="ListParagraph"/>
        <w:spacing w:after="0" w:line="276" w:lineRule="auto"/>
        <w:ind w:left="1080"/>
      </w:pPr>
    </w:p>
    <w:p w14:paraId="584C9503" w14:textId="0FC3016D" w:rsidR="00597FB7" w:rsidRPr="00597FB7" w:rsidRDefault="00597FB7" w:rsidP="00597FB7">
      <w:pPr>
        <w:spacing w:after="0" w:line="276" w:lineRule="auto"/>
        <w:ind w:left="720"/>
        <w:rPr>
          <w:rFonts w:ascii="Times New Roman" w:hAnsi="Times New Roman" w:cs="Times New Roman"/>
          <w:sz w:val="24"/>
          <w:szCs w:val="24"/>
          <w:highlight w:val="cyan"/>
        </w:rPr>
      </w:pPr>
      <w:r w:rsidRPr="00597FB7">
        <w:rPr>
          <w:rFonts w:ascii="Times New Roman" w:hAnsi="Times New Roman" w:cs="Times New Roman"/>
          <w:sz w:val="24"/>
          <w:szCs w:val="24"/>
          <w:highlight w:val="cyan"/>
        </w:rPr>
        <w:t xml:space="preserve">3. </w:t>
      </w:r>
      <w:r w:rsidRPr="009306AC">
        <w:rPr>
          <w:rFonts w:ascii="Times New Roman" w:hAnsi="Times New Roman" w:cs="Times New Roman"/>
          <w:b/>
          <w:bCs/>
          <w:sz w:val="24"/>
          <w:szCs w:val="24"/>
          <w:highlight w:val="cyan"/>
        </w:rPr>
        <w:t>Incident Response Coordination:</w:t>
      </w:r>
      <w:r w:rsidRPr="00597FB7">
        <w:rPr>
          <w:rFonts w:ascii="Times New Roman" w:hAnsi="Times New Roman" w:cs="Times New Roman"/>
          <w:sz w:val="24"/>
          <w:szCs w:val="24"/>
          <w:highlight w:val="cyan"/>
        </w:rPr>
        <w:t xml:space="preserve"> Effective responses during incidents affecting critical infrastructure are crucial; however, difficulties can arise when multiple stakeholders are involved, each with their own priorities and operational protocols, which can impede a coordinated response during emergencies.</w:t>
      </w:r>
    </w:p>
    <w:p w14:paraId="0CFD88C2" w14:textId="77777777" w:rsidR="00597FB7" w:rsidRPr="00597FB7" w:rsidRDefault="00597FB7" w:rsidP="00597FB7">
      <w:pPr>
        <w:spacing w:after="0" w:line="276" w:lineRule="auto"/>
        <w:ind w:left="720"/>
        <w:rPr>
          <w:rFonts w:ascii="Times New Roman" w:hAnsi="Times New Roman" w:cs="Times New Roman"/>
          <w:sz w:val="24"/>
          <w:szCs w:val="24"/>
          <w:highlight w:val="cyan"/>
        </w:rPr>
      </w:pPr>
    </w:p>
    <w:p w14:paraId="2F0961A7" w14:textId="757426D5" w:rsidR="00734E28" w:rsidRPr="00597FB7" w:rsidRDefault="00597FB7" w:rsidP="009972AF">
      <w:pPr>
        <w:spacing w:after="0" w:line="276" w:lineRule="auto"/>
        <w:rPr>
          <w:rFonts w:ascii="Times New Roman" w:hAnsi="Times New Roman" w:cs="Times New Roman"/>
          <w:sz w:val="24"/>
          <w:szCs w:val="24"/>
          <w:highlight w:val="cyan"/>
        </w:rPr>
      </w:pPr>
      <w:r w:rsidRPr="00597FB7">
        <w:rPr>
          <w:rFonts w:ascii="Times New Roman" w:hAnsi="Times New Roman" w:cs="Times New Roman"/>
          <w:sz w:val="24"/>
          <w:szCs w:val="24"/>
          <w:highlight w:val="cyan"/>
        </w:rPr>
        <w:t>Despite advancements made through initiatives like the Cybersecurity &amp; Infrastructure Security Agency (CISA), significant gaps remain in preparedness levels across various sectors that rely on interconnected systems, making them particularly vulnerable to cyberattacks targeting essential services.</w:t>
      </w:r>
    </w:p>
    <w:p w14:paraId="5F23502A" w14:textId="77777777" w:rsidR="00597FB7" w:rsidRPr="00734E28" w:rsidRDefault="00597FB7" w:rsidP="00734E28">
      <w:pPr>
        <w:spacing w:after="0" w:line="276" w:lineRule="auto"/>
        <w:ind w:left="720"/>
        <w:rPr>
          <w:rFonts w:ascii="Times New Roman" w:hAnsi="Times New Roman" w:cs="Times New Roman"/>
          <w:sz w:val="24"/>
          <w:szCs w:val="24"/>
          <w:highlight w:val="cyan"/>
        </w:rPr>
      </w:pPr>
    </w:p>
    <w:p w14:paraId="25AD49A7" w14:textId="5446E33B" w:rsidR="001B370C" w:rsidRPr="00685190" w:rsidRDefault="00381DC9" w:rsidP="002E6F45">
      <w:pPr>
        <w:pStyle w:val="Heading1"/>
        <w:spacing w:before="0" w:line="276" w:lineRule="auto"/>
        <w:rPr>
          <w:rFonts w:ascii="Times New Roman" w:hAnsi="Times New Roman" w:cs="Times New Roman"/>
        </w:rPr>
      </w:pPr>
      <w:bookmarkStart w:id="9" w:name="_Toc186547626"/>
      <w:r w:rsidRPr="00685190">
        <w:rPr>
          <w:rFonts w:ascii="Times New Roman" w:hAnsi="Times New Roman" w:cs="Times New Roman"/>
        </w:rPr>
        <w:t>Conclusion</w:t>
      </w:r>
      <w:bookmarkEnd w:id="9"/>
    </w:p>
    <w:p w14:paraId="7A6F0020" w14:textId="06B7C62B" w:rsidR="00B30782" w:rsidRDefault="00B30782" w:rsidP="002E6F45">
      <w:pPr>
        <w:spacing w:after="0" w:line="276" w:lineRule="auto"/>
        <w:rPr>
          <w:rFonts w:ascii="Times New Roman" w:hAnsi="Times New Roman" w:cs="Times New Roman"/>
          <w:sz w:val="24"/>
          <w:szCs w:val="24"/>
        </w:rPr>
      </w:pPr>
      <w:r w:rsidRPr="00CC03A3">
        <w:rPr>
          <w:rFonts w:ascii="Times New Roman" w:hAnsi="Times New Roman" w:cs="Times New Roman"/>
          <w:sz w:val="24"/>
          <w:szCs w:val="24"/>
          <w:highlight w:val="cyan"/>
        </w:rPr>
        <w:t>In the current landscape, which is marked by increasing sophistication among attackers seeking to exploit weaknesses inherent in organizational frameworks established thus far, Blue Team operations face numerous challenges amid evolving cyber threats while working toward effective threat detection</w:t>
      </w:r>
      <w:r w:rsidR="00CC03A3" w:rsidRPr="00CC03A3">
        <w:rPr>
          <w:rFonts w:ascii="Times New Roman" w:hAnsi="Times New Roman" w:cs="Times New Roman"/>
          <w:sz w:val="24"/>
          <w:szCs w:val="24"/>
          <w:highlight w:val="cyan"/>
        </w:rPr>
        <w:t xml:space="preserve"> </w:t>
      </w:r>
      <w:r w:rsidRPr="00CC03A3">
        <w:rPr>
          <w:rFonts w:ascii="Times New Roman" w:hAnsi="Times New Roman" w:cs="Times New Roman"/>
          <w:sz w:val="24"/>
          <w:szCs w:val="24"/>
          <w:highlight w:val="cyan"/>
        </w:rPr>
        <w:t>/</w:t>
      </w:r>
      <w:r w:rsidR="00CC03A3" w:rsidRPr="00CC03A3">
        <w:rPr>
          <w:rFonts w:ascii="Times New Roman" w:hAnsi="Times New Roman" w:cs="Times New Roman"/>
          <w:sz w:val="24"/>
          <w:szCs w:val="24"/>
          <w:highlight w:val="cyan"/>
        </w:rPr>
        <w:t xml:space="preserve"> </w:t>
      </w:r>
      <w:r w:rsidRPr="00CC03A3">
        <w:rPr>
          <w:rFonts w:ascii="Times New Roman" w:hAnsi="Times New Roman" w:cs="Times New Roman"/>
          <w:sz w:val="24"/>
          <w:szCs w:val="24"/>
          <w:highlight w:val="cyan"/>
        </w:rPr>
        <w:t>response mechanisms amid human factor considerations impacting overall cybersecurity posture.</w:t>
      </w:r>
    </w:p>
    <w:p w14:paraId="15C8BF6A" w14:textId="77777777" w:rsidR="00CC03A3" w:rsidRPr="00DF02E5" w:rsidRDefault="00CC03A3" w:rsidP="002E6F45">
      <w:pPr>
        <w:spacing w:after="0" w:line="276" w:lineRule="auto"/>
        <w:rPr>
          <w:rFonts w:ascii="Times New Roman" w:hAnsi="Times New Roman" w:cs="Times New Roman"/>
          <w:sz w:val="24"/>
          <w:szCs w:val="24"/>
        </w:rPr>
      </w:pPr>
    </w:p>
    <w:p w14:paraId="06AF8B3A" w14:textId="77777777" w:rsidR="00222F66" w:rsidRPr="006D17F4" w:rsidRDefault="00222F66" w:rsidP="002E6F45">
      <w:pPr>
        <w:spacing w:after="0" w:line="276" w:lineRule="auto"/>
        <w:rPr>
          <w:rFonts w:ascii="Times New Roman" w:hAnsi="Times New Roman" w:cs="Times New Roman"/>
          <w:sz w:val="24"/>
          <w:szCs w:val="24"/>
          <w:highlight w:val="cyan"/>
        </w:rPr>
      </w:pPr>
      <w:r w:rsidRPr="006D17F4">
        <w:rPr>
          <w:rFonts w:ascii="Times New Roman" w:hAnsi="Times New Roman" w:cs="Times New Roman"/>
          <w:sz w:val="24"/>
          <w:szCs w:val="24"/>
          <w:highlight w:val="cyan"/>
        </w:rPr>
        <w:t>Blue Team operations are a critical component of any organization's cybersecurity strategy. Blue Teams are responsible for defending the organization's systems and data from cyberattacks. This is a challenging task, as attackers are constantly evolving their tactics and techniques.</w:t>
      </w:r>
    </w:p>
    <w:p w14:paraId="177CF229" w14:textId="77777777" w:rsidR="00222F66" w:rsidRPr="006D17F4" w:rsidRDefault="00222F66" w:rsidP="002E6F45">
      <w:pPr>
        <w:spacing w:after="0" w:line="276" w:lineRule="auto"/>
        <w:rPr>
          <w:rFonts w:ascii="Times New Roman" w:hAnsi="Times New Roman" w:cs="Times New Roman"/>
          <w:sz w:val="24"/>
          <w:szCs w:val="24"/>
          <w:highlight w:val="cyan"/>
        </w:rPr>
      </w:pPr>
    </w:p>
    <w:p w14:paraId="2F62CA50" w14:textId="77777777" w:rsidR="00222F66" w:rsidRPr="006D17F4" w:rsidRDefault="00222F66" w:rsidP="002E6F45">
      <w:pPr>
        <w:spacing w:after="0" w:line="276" w:lineRule="auto"/>
        <w:rPr>
          <w:rFonts w:ascii="Times New Roman" w:hAnsi="Times New Roman" w:cs="Times New Roman"/>
          <w:sz w:val="24"/>
          <w:szCs w:val="24"/>
          <w:highlight w:val="cyan"/>
        </w:rPr>
      </w:pPr>
      <w:r w:rsidRPr="006D17F4">
        <w:rPr>
          <w:rFonts w:ascii="Times New Roman" w:hAnsi="Times New Roman" w:cs="Times New Roman"/>
          <w:sz w:val="24"/>
          <w:szCs w:val="24"/>
          <w:highlight w:val="cyan"/>
        </w:rPr>
        <w:t>However, there are a number of advancements in Blue Team operations that are being developed. These advancements can help Blue Teams to better detect and respond to threats, ensure regulatory compliance, and protect critical infrastructure organizations from cyberattacks.</w:t>
      </w:r>
    </w:p>
    <w:p w14:paraId="7BF83A79" w14:textId="77777777" w:rsidR="00222F66" w:rsidRPr="006D17F4" w:rsidRDefault="00222F66" w:rsidP="002E6F45">
      <w:pPr>
        <w:spacing w:after="0" w:line="276" w:lineRule="auto"/>
        <w:rPr>
          <w:rFonts w:ascii="Times New Roman" w:hAnsi="Times New Roman" w:cs="Times New Roman"/>
          <w:sz w:val="24"/>
          <w:szCs w:val="24"/>
          <w:highlight w:val="cyan"/>
        </w:rPr>
      </w:pPr>
    </w:p>
    <w:p w14:paraId="6E6BAEA5" w14:textId="11ADF894" w:rsidR="002029FC" w:rsidRPr="00DF02E5" w:rsidRDefault="00222F66" w:rsidP="008A0E86">
      <w:pPr>
        <w:spacing w:after="0" w:line="276" w:lineRule="auto"/>
        <w:rPr>
          <w:rFonts w:ascii="Times New Roman" w:hAnsi="Times New Roman" w:cs="Times New Roman"/>
          <w:sz w:val="24"/>
          <w:szCs w:val="24"/>
        </w:rPr>
      </w:pPr>
      <w:r w:rsidRPr="006D17F4">
        <w:rPr>
          <w:rFonts w:ascii="Times New Roman" w:hAnsi="Times New Roman" w:cs="Times New Roman"/>
          <w:sz w:val="24"/>
          <w:szCs w:val="24"/>
          <w:highlight w:val="cyan"/>
        </w:rPr>
        <w:t>It is important for organizations to stay up-to-date on the latest advancements in Blue Team operations. This will help them to improve their security posture and protect their systems and data from cyberattacks.</w:t>
      </w:r>
      <w:r w:rsidR="00381DC9">
        <w:rPr>
          <w:rFonts w:ascii="Times New Roman" w:hAnsi="Times New Roman" w:cs="Times New Roman"/>
          <w:sz w:val="24"/>
          <w:szCs w:val="24"/>
        </w:rPr>
        <w:t xml:space="preserve"> </w:t>
      </w:r>
      <w:r w:rsidR="00381DC9" w:rsidRPr="00DF02E5">
        <w:rPr>
          <w:rFonts w:ascii="Times New Roman" w:hAnsi="Times New Roman" w:cs="Times New Roman"/>
          <w:sz w:val="24"/>
          <w:szCs w:val="24"/>
        </w:rPr>
        <w:t>[</w:t>
      </w:r>
      <w:r w:rsidR="009E63BA">
        <w:rPr>
          <w:rFonts w:ascii="Times New Roman" w:hAnsi="Times New Roman" w:cs="Times New Roman"/>
          <w:sz w:val="24"/>
          <w:szCs w:val="24"/>
        </w:rPr>
        <w:t>XXX</w:t>
      </w:r>
      <w:r w:rsidR="00381DC9" w:rsidRPr="00DF02E5">
        <w:rPr>
          <w:rFonts w:ascii="Times New Roman" w:hAnsi="Times New Roman" w:cs="Times New Roman"/>
          <w:sz w:val="24"/>
          <w:szCs w:val="24"/>
        </w:rPr>
        <w:t>]</w:t>
      </w:r>
    </w:p>
    <w:p w14:paraId="7E62AF58" w14:textId="77777777" w:rsidR="002029FC" w:rsidRPr="00DF02E5" w:rsidRDefault="002029FC" w:rsidP="002029FC">
      <w:pPr>
        <w:spacing w:after="0" w:line="240" w:lineRule="auto"/>
        <w:rPr>
          <w:rFonts w:ascii="Times New Roman" w:hAnsi="Times New Roman" w:cs="Times New Roman"/>
          <w:sz w:val="24"/>
          <w:szCs w:val="24"/>
        </w:rPr>
      </w:pPr>
    </w:p>
    <w:p w14:paraId="0B2D209C" w14:textId="77777777" w:rsidR="002A7A62" w:rsidRDefault="002A7A62" w:rsidP="00E514E8">
      <w:pPr>
        <w:spacing w:after="0" w:line="240" w:lineRule="auto"/>
        <w:ind w:left="720"/>
        <w:jc w:val="center"/>
        <w:rPr>
          <w:rFonts w:ascii="Times New Roman" w:hAnsi="Times New Roman" w:cs="Times New Roman"/>
          <w:sz w:val="24"/>
          <w:szCs w:val="24"/>
        </w:rPr>
      </w:pPr>
    </w:p>
    <w:p w14:paraId="48A14E12" w14:textId="77777777" w:rsidR="002A7A62" w:rsidRDefault="002A7A62" w:rsidP="00E514E8">
      <w:pPr>
        <w:spacing w:after="0" w:line="240" w:lineRule="auto"/>
        <w:ind w:left="720"/>
        <w:jc w:val="center"/>
        <w:rPr>
          <w:rFonts w:ascii="Times New Roman" w:hAnsi="Times New Roman" w:cs="Times New Roman"/>
          <w:sz w:val="24"/>
          <w:szCs w:val="24"/>
        </w:rPr>
      </w:pPr>
    </w:p>
    <w:p w14:paraId="15B1B650" w14:textId="5D48B053" w:rsidR="00E514E8" w:rsidRDefault="00E514E8" w:rsidP="00E514E8">
      <w:pPr>
        <w:spacing w:after="0" w:line="240" w:lineRule="auto"/>
        <w:ind w:left="720"/>
        <w:jc w:val="center"/>
        <w:rPr>
          <w:rFonts w:ascii="Times New Roman" w:hAnsi="Times New Roman" w:cs="Times New Roman"/>
          <w:sz w:val="24"/>
          <w:szCs w:val="24"/>
        </w:rPr>
      </w:pPr>
      <w:r w:rsidRPr="00DF02E5">
        <w:rPr>
          <w:rFonts w:ascii="Times New Roman" w:hAnsi="Times New Roman" w:cs="Times New Roman"/>
          <w:sz w:val="24"/>
          <w:szCs w:val="24"/>
        </w:rPr>
        <w:t>Figure 3: Cloud features [3]</w:t>
      </w:r>
    </w:p>
    <w:p w14:paraId="10747601" w14:textId="77777777" w:rsidR="002A7A62" w:rsidRDefault="002A7A62" w:rsidP="00E514E8">
      <w:pPr>
        <w:spacing w:after="0" w:line="240" w:lineRule="auto"/>
        <w:ind w:left="720"/>
        <w:jc w:val="center"/>
        <w:rPr>
          <w:rFonts w:ascii="Times New Roman" w:hAnsi="Times New Roman" w:cs="Times New Roman"/>
          <w:sz w:val="24"/>
          <w:szCs w:val="24"/>
        </w:rPr>
      </w:pPr>
    </w:p>
    <w:p w14:paraId="58193000" w14:textId="77777777" w:rsidR="002A7A62" w:rsidRDefault="002A7A62" w:rsidP="00E514E8">
      <w:pPr>
        <w:spacing w:after="0" w:line="240" w:lineRule="auto"/>
        <w:ind w:left="720"/>
        <w:jc w:val="center"/>
        <w:rPr>
          <w:rFonts w:ascii="Times New Roman" w:hAnsi="Times New Roman" w:cs="Times New Roman"/>
          <w:sz w:val="24"/>
          <w:szCs w:val="24"/>
        </w:rPr>
      </w:pPr>
    </w:p>
    <w:p w14:paraId="2E1CE56A" w14:textId="77777777" w:rsidR="002A7A62" w:rsidRDefault="002A7A62" w:rsidP="00E514E8">
      <w:pPr>
        <w:spacing w:after="0" w:line="240" w:lineRule="auto"/>
        <w:ind w:left="720"/>
        <w:jc w:val="center"/>
        <w:rPr>
          <w:rFonts w:ascii="Times New Roman" w:hAnsi="Times New Roman" w:cs="Times New Roman"/>
          <w:sz w:val="24"/>
          <w:szCs w:val="24"/>
        </w:rPr>
      </w:pPr>
    </w:p>
    <w:p w14:paraId="18E2EF93" w14:textId="77777777" w:rsidR="002A7A62" w:rsidRDefault="002A7A62" w:rsidP="00E514E8">
      <w:pPr>
        <w:spacing w:after="0" w:line="240" w:lineRule="auto"/>
        <w:ind w:left="720"/>
        <w:jc w:val="center"/>
        <w:rPr>
          <w:rFonts w:ascii="Times New Roman" w:hAnsi="Times New Roman" w:cs="Times New Roman"/>
          <w:sz w:val="24"/>
          <w:szCs w:val="24"/>
        </w:rPr>
      </w:pPr>
    </w:p>
    <w:p w14:paraId="4CEDDBFC" w14:textId="77777777" w:rsidR="002A7A62" w:rsidRDefault="002A7A62" w:rsidP="00E514E8">
      <w:pPr>
        <w:spacing w:after="0" w:line="240" w:lineRule="auto"/>
        <w:ind w:left="720"/>
        <w:jc w:val="center"/>
        <w:rPr>
          <w:rFonts w:ascii="Times New Roman" w:hAnsi="Times New Roman" w:cs="Times New Roman"/>
          <w:sz w:val="24"/>
          <w:szCs w:val="24"/>
        </w:rPr>
      </w:pPr>
    </w:p>
    <w:p w14:paraId="324654CD" w14:textId="77777777" w:rsidR="002A7A62" w:rsidRDefault="002A7A62" w:rsidP="00E514E8">
      <w:pPr>
        <w:spacing w:after="0" w:line="240" w:lineRule="auto"/>
        <w:ind w:left="720"/>
        <w:jc w:val="center"/>
        <w:rPr>
          <w:rFonts w:ascii="Times New Roman" w:hAnsi="Times New Roman" w:cs="Times New Roman"/>
          <w:sz w:val="24"/>
          <w:szCs w:val="24"/>
        </w:rPr>
      </w:pPr>
    </w:p>
    <w:p w14:paraId="0740A212" w14:textId="77777777" w:rsidR="002A7A62" w:rsidRDefault="002A7A62" w:rsidP="00E514E8">
      <w:pPr>
        <w:spacing w:after="0" w:line="240" w:lineRule="auto"/>
        <w:ind w:left="720"/>
        <w:jc w:val="center"/>
        <w:rPr>
          <w:rFonts w:ascii="Times New Roman" w:hAnsi="Times New Roman" w:cs="Times New Roman"/>
          <w:sz w:val="24"/>
          <w:szCs w:val="24"/>
        </w:rPr>
      </w:pPr>
    </w:p>
    <w:p w14:paraId="35DC7AC7" w14:textId="77777777" w:rsidR="002A7A62" w:rsidRDefault="002A7A62" w:rsidP="00E514E8">
      <w:pPr>
        <w:spacing w:after="0" w:line="240" w:lineRule="auto"/>
        <w:ind w:left="720"/>
        <w:jc w:val="center"/>
        <w:rPr>
          <w:rFonts w:ascii="Times New Roman" w:hAnsi="Times New Roman" w:cs="Times New Roman"/>
          <w:sz w:val="24"/>
          <w:szCs w:val="24"/>
        </w:rPr>
      </w:pPr>
    </w:p>
    <w:p w14:paraId="07A0D6F0" w14:textId="77777777" w:rsidR="002A7A62" w:rsidRDefault="002A7A62" w:rsidP="00E514E8">
      <w:pPr>
        <w:spacing w:after="0" w:line="240" w:lineRule="auto"/>
        <w:ind w:left="720"/>
        <w:jc w:val="center"/>
        <w:rPr>
          <w:rFonts w:ascii="Times New Roman" w:hAnsi="Times New Roman" w:cs="Times New Roman"/>
          <w:sz w:val="24"/>
          <w:szCs w:val="24"/>
        </w:rPr>
      </w:pPr>
    </w:p>
    <w:p w14:paraId="421C5858" w14:textId="77777777" w:rsidR="002A7A62" w:rsidRDefault="002A7A62" w:rsidP="00E514E8">
      <w:pPr>
        <w:spacing w:after="0" w:line="240" w:lineRule="auto"/>
        <w:ind w:left="720"/>
        <w:jc w:val="center"/>
        <w:rPr>
          <w:rFonts w:ascii="Times New Roman" w:hAnsi="Times New Roman" w:cs="Times New Roman"/>
          <w:sz w:val="24"/>
          <w:szCs w:val="24"/>
        </w:rPr>
      </w:pPr>
    </w:p>
    <w:p w14:paraId="41B98B18" w14:textId="77777777" w:rsidR="002A7A62" w:rsidRDefault="002A7A62" w:rsidP="00E514E8">
      <w:pPr>
        <w:spacing w:after="0" w:line="240" w:lineRule="auto"/>
        <w:ind w:left="720"/>
        <w:jc w:val="center"/>
        <w:rPr>
          <w:rFonts w:ascii="Times New Roman" w:hAnsi="Times New Roman" w:cs="Times New Roman"/>
          <w:sz w:val="24"/>
          <w:szCs w:val="24"/>
        </w:rPr>
      </w:pPr>
    </w:p>
    <w:p w14:paraId="71331592" w14:textId="77777777" w:rsidR="002A7A62" w:rsidRDefault="002A7A62" w:rsidP="00E514E8">
      <w:pPr>
        <w:spacing w:after="0" w:line="240" w:lineRule="auto"/>
        <w:ind w:left="720"/>
        <w:jc w:val="center"/>
        <w:rPr>
          <w:rFonts w:ascii="Times New Roman" w:hAnsi="Times New Roman" w:cs="Times New Roman"/>
          <w:sz w:val="24"/>
          <w:szCs w:val="24"/>
        </w:rPr>
      </w:pPr>
    </w:p>
    <w:p w14:paraId="385FFBBB" w14:textId="77777777" w:rsidR="002A7A62" w:rsidRDefault="002A7A62" w:rsidP="00E514E8">
      <w:pPr>
        <w:spacing w:after="0" w:line="240" w:lineRule="auto"/>
        <w:ind w:left="720"/>
        <w:jc w:val="center"/>
        <w:rPr>
          <w:rFonts w:ascii="Times New Roman" w:hAnsi="Times New Roman" w:cs="Times New Roman"/>
          <w:sz w:val="24"/>
          <w:szCs w:val="24"/>
        </w:rPr>
      </w:pPr>
    </w:p>
    <w:p w14:paraId="40A62018" w14:textId="77777777" w:rsidR="002A7A62" w:rsidRDefault="002A7A62" w:rsidP="00E514E8">
      <w:pPr>
        <w:spacing w:after="0" w:line="240" w:lineRule="auto"/>
        <w:ind w:left="720"/>
        <w:jc w:val="center"/>
        <w:rPr>
          <w:rFonts w:ascii="Times New Roman" w:hAnsi="Times New Roman" w:cs="Times New Roman"/>
          <w:sz w:val="24"/>
          <w:szCs w:val="24"/>
        </w:rPr>
      </w:pPr>
    </w:p>
    <w:p w14:paraId="4A30BDA2" w14:textId="77777777" w:rsidR="002A7A62" w:rsidRDefault="002A7A62" w:rsidP="00E514E8">
      <w:pPr>
        <w:spacing w:after="0" w:line="240" w:lineRule="auto"/>
        <w:ind w:left="720"/>
        <w:jc w:val="center"/>
        <w:rPr>
          <w:rFonts w:ascii="Times New Roman" w:hAnsi="Times New Roman" w:cs="Times New Roman"/>
          <w:sz w:val="24"/>
          <w:szCs w:val="24"/>
        </w:rPr>
      </w:pPr>
    </w:p>
    <w:p w14:paraId="54B8D538" w14:textId="77777777" w:rsidR="002A7A62" w:rsidRDefault="002A7A62" w:rsidP="00E514E8">
      <w:pPr>
        <w:spacing w:after="0" w:line="240" w:lineRule="auto"/>
        <w:ind w:left="720"/>
        <w:jc w:val="center"/>
        <w:rPr>
          <w:rFonts w:ascii="Times New Roman" w:hAnsi="Times New Roman" w:cs="Times New Roman"/>
          <w:sz w:val="24"/>
          <w:szCs w:val="24"/>
        </w:rPr>
      </w:pPr>
    </w:p>
    <w:p w14:paraId="67BBAB01" w14:textId="77777777" w:rsidR="002A7A62" w:rsidRDefault="002A7A62" w:rsidP="00E514E8">
      <w:pPr>
        <w:spacing w:after="0" w:line="240" w:lineRule="auto"/>
        <w:ind w:left="720"/>
        <w:jc w:val="center"/>
        <w:rPr>
          <w:rFonts w:ascii="Times New Roman" w:hAnsi="Times New Roman" w:cs="Times New Roman"/>
          <w:sz w:val="24"/>
          <w:szCs w:val="24"/>
        </w:rPr>
      </w:pPr>
    </w:p>
    <w:p w14:paraId="6B33E46F" w14:textId="77777777" w:rsidR="002A7A62" w:rsidRDefault="002A7A62" w:rsidP="00E514E8">
      <w:pPr>
        <w:spacing w:after="0" w:line="240" w:lineRule="auto"/>
        <w:ind w:left="720"/>
        <w:jc w:val="center"/>
        <w:rPr>
          <w:rFonts w:ascii="Times New Roman" w:hAnsi="Times New Roman" w:cs="Times New Roman"/>
          <w:sz w:val="24"/>
          <w:szCs w:val="24"/>
        </w:rPr>
      </w:pPr>
    </w:p>
    <w:p w14:paraId="6AE0387E" w14:textId="77777777" w:rsidR="002A7A62" w:rsidRDefault="002A7A62" w:rsidP="00E514E8">
      <w:pPr>
        <w:spacing w:after="0" w:line="240" w:lineRule="auto"/>
        <w:ind w:left="720"/>
        <w:jc w:val="center"/>
        <w:rPr>
          <w:rFonts w:ascii="Times New Roman" w:hAnsi="Times New Roman" w:cs="Times New Roman"/>
          <w:sz w:val="24"/>
          <w:szCs w:val="24"/>
        </w:rPr>
      </w:pPr>
    </w:p>
    <w:p w14:paraId="5CB928EB" w14:textId="77777777" w:rsidR="002A7A62" w:rsidRDefault="002A7A62" w:rsidP="00E514E8">
      <w:pPr>
        <w:spacing w:after="0" w:line="240" w:lineRule="auto"/>
        <w:ind w:left="720"/>
        <w:jc w:val="center"/>
        <w:rPr>
          <w:rFonts w:ascii="Times New Roman" w:hAnsi="Times New Roman" w:cs="Times New Roman"/>
          <w:sz w:val="24"/>
          <w:szCs w:val="24"/>
        </w:rPr>
      </w:pPr>
    </w:p>
    <w:p w14:paraId="7649DD37" w14:textId="77777777" w:rsidR="002A7A62" w:rsidRDefault="002A7A62" w:rsidP="00E514E8">
      <w:pPr>
        <w:spacing w:after="0" w:line="240" w:lineRule="auto"/>
        <w:ind w:left="720"/>
        <w:jc w:val="center"/>
        <w:rPr>
          <w:rFonts w:ascii="Times New Roman" w:hAnsi="Times New Roman" w:cs="Times New Roman"/>
          <w:sz w:val="24"/>
          <w:szCs w:val="24"/>
        </w:rPr>
      </w:pPr>
    </w:p>
    <w:p w14:paraId="52935EEB" w14:textId="77777777" w:rsidR="002A7A62" w:rsidRDefault="002A7A62" w:rsidP="00E514E8">
      <w:pPr>
        <w:spacing w:after="0" w:line="240" w:lineRule="auto"/>
        <w:ind w:left="720"/>
        <w:jc w:val="center"/>
        <w:rPr>
          <w:rFonts w:ascii="Times New Roman" w:hAnsi="Times New Roman" w:cs="Times New Roman"/>
          <w:sz w:val="24"/>
          <w:szCs w:val="24"/>
        </w:rPr>
      </w:pPr>
    </w:p>
    <w:p w14:paraId="7D736D31" w14:textId="77777777" w:rsidR="002A7A62" w:rsidRDefault="002A7A62" w:rsidP="00E514E8">
      <w:pPr>
        <w:spacing w:after="0" w:line="240" w:lineRule="auto"/>
        <w:ind w:left="720"/>
        <w:jc w:val="center"/>
        <w:rPr>
          <w:rFonts w:ascii="Times New Roman" w:hAnsi="Times New Roman" w:cs="Times New Roman"/>
          <w:sz w:val="24"/>
          <w:szCs w:val="24"/>
        </w:rPr>
      </w:pPr>
    </w:p>
    <w:p w14:paraId="0AF9F2D1" w14:textId="77777777" w:rsidR="002A7A62" w:rsidRDefault="002A7A62" w:rsidP="00E514E8">
      <w:pPr>
        <w:spacing w:after="0" w:line="240" w:lineRule="auto"/>
        <w:ind w:left="720"/>
        <w:jc w:val="center"/>
        <w:rPr>
          <w:rFonts w:ascii="Times New Roman" w:hAnsi="Times New Roman" w:cs="Times New Roman"/>
          <w:sz w:val="24"/>
          <w:szCs w:val="24"/>
        </w:rPr>
      </w:pPr>
    </w:p>
    <w:p w14:paraId="4A701A60" w14:textId="77777777" w:rsidR="002A7A62" w:rsidRDefault="002A7A62" w:rsidP="00E514E8">
      <w:pPr>
        <w:spacing w:after="0" w:line="240" w:lineRule="auto"/>
        <w:ind w:left="720"/>
        <w:jc w:val="center"/>
        <w:rPr>
          <w:rFonts w:ascii="Times New Roman" w:hAnsi="Times New Roman" w:cs="Times New Roman"/>
          <w:sz w:val="24"/>
          <w:szCs w:val="24"/>
        </w:rPr>
      </w:pPr>
    </w:p>
    <w:p w14:paraId="52412142" w14:textId="77777777" w:rsidR="002A7A62" w:rsidRDefault="002A7A62" w:rsidP="00E514E8">
      <w:pPr>
        <w:spacing w:after="0" w:line="240" w:lineRule="auto"/>
        <w:ind w:left="720"/>
        <w:jc w:val="center"/>
        <w:rPr>
          <w:rFonts w:ascii="Times New Roman" w:hAnsi="Times New Roman" w:cs="Times New Roman"/>
          <w:sz w:val="24"/>
          <w:szCs w:val="24"/>
        </w:rPr>
      </w:pPr>
    </w:p>
    <w:p w14:paraId="433771AB" w14:textId="77777777" w:rsidR="002A7A62" w:rsidRDefault="002A7A62" w:rsidP="00E514E8">
      <w:pPr>
        <w:spacing w:after="0" w:line="240" w:lineRule="auto"/>
        <w:ind w:left="720"/>
        <w:jc w:val="center"/>
        <w:rPr>
          <w:rFonts w:ascii="Times New Roman" w:hAnsi="Times New Roman" w:cs="Times New Roman"/>
          <w:sz w:val="24"/>
          <w:szCs w:val="24"/>
        </w:rPr>
      </w:pPr>
    </w:p>
    <w:p w14:paraId="2F5A7B47" w14:textId="77777777" w:rsidR="002A7A62" w:rsidRDefault="002A7A62" w:rsidP="00E514E8">
      <w:pPr>
        <w:spacing w:after="0" w:line="240" w:lineRule="auto"/>
        <w:ind w:left="720"/>
        <w:jc w:val="center"/>
        <w:rPr>
          <w:rFonts w:ascii="Times New Roman" w:hAnsi="Times New Roman" w:cs="Times New Roman"/>
          <w:sz w:val="24"/>
          <w:szCs w:val="24"/>
        </w:rPr>
      </w:pPr>
    </w:p>
    <w:p w14:paraId="11FCCBD0" w14:textId="77777777" w:rsidR="002A7A62" w:rsidRDefault="002A7A62" w:rsidP="00E514E8">
      <w:pPr>
        <w:spacing w:after="0" w:line="240" w:lineRule="auto"/>
        <w:ind w:left="720"/>
        <w:jc w:val="center"/>
        <w:rPr>
          <w:rFonts w:ascii="Times New Roman" w:hAnsi="Times New Roman" w:cs="Times New Roman"/>
          <w:sz w:val="24"/>
          <w:szCs w:val="24"/>
        </w:rPr>
      </w:pPr>
    </w:p>
    <w:p w14:paraId="0E8F1E4A" w14:textId="77777777" w:rsidR="002A7A62" w:rsidRDefault="002A7A62" w:rsidP="00E514E8">
      <w:pPr>
        <w:spacing w:after="0" w:line="240" w:lineRule="auto"/>
        <w:ind w:left="720"/>
        <w:jc w:val="center"/>
        <w:rPr>
          <w:rFonts w:ascii="Times New Roman" w:hAnsi="Times New Roman" w:cs="Times New Roman"/>
          <w:sz w:val="24"/>
          <w:szCs w:val="24"/>
        </w:rPr>
      </w:pPr>
    </w:p>
    <w:p w14:paraId="6C56D483" w14:textId="77777777" w:rsidR="002A7A62" w:rsidRDefault="002A7A62" w:rsidP="00E514E8">
      <w:pPr>
        <w:spacing w:after="0" w:line="240" w:lineRule="auto"/>
        <w:ind w:left="720"/>
        <w:jc w:val="center"/>
        <w:rPr>
          <w:rFonts w:ascii="Times New Roman" w:hAnsi="Times New Roman" w:cs="Times New Roman"/>
          <w:sz w:val="24"/>
          <w:szCs w:val="24"/>
        </w:rPr>
      </w:pPr>
    </w:p>
    <w:p w14:paraId="7BD707BF" w14:textId="77777777" w:rsidR="002A7A62" w:rsidRDefault="002A7A62" w:rsidP="00E514E8">
      <w:pPr>
        <w:spacing w:after="0" w:line="240" w:lineRule="auto"/>
        <w:ind w:left="720"/>
        <w:jc w:val="center"/>
        <w:rPr>
          <w:rFonts w:ascii="Times New Roman" w:hAnsi="Times New Roman" w:cs="Times New Roman"/>
          <w:sz w:val="24"/>
          <w:szCs w:val="24"/>
        </w:rPr>
      </w:pPr>
    </w:p>
    <w:p w14:paraId="7EA40C36" w14:textId="77777777" w:rsidR="002A7A62" w:rsidRDefault="002A7A62" w:rsidP="00E514E8">
      <w:pPr>
        <w:spacing w:after="0" w:line="240" w:lineRule="auto"/>
        <w:ind w:left="720"/>
        <w:jc w:val="center"/>
        <w:rPr>
          <w:rFonts w:ascii="Times New Roman" w:hAnsi="Times New Roman" w:cs="Times New Roman"/>
          <w:sz w:val="24"/>
          <w:szCs w:val="24"/>
        </w:rPr>
      </w:pPr>
    </w:p>
    <w:p w14:paraId="671678E4" w14:textId="77777777" w:rsidR="002A7A62" w:rsidRDefault="002A7A62" w:rsidP="00E514E8">
      <w:pPr>
        <w:spacing w:after="0" w:line="240" w:lineRule="auto"/>
        <w:ind w:left="720"/>
        <w:jc w:val="center"/>
        <w:rPr>
          <w:rFonts w:ascii="Times New Roman" w:hAnsi="Times New Roman" w:cs="Times New Roman"/>
          <w:sz w:val="24"/>
          <w:szCs w:val="24"/>
        </w:rPr>
      </w:pPr>
    </w:p>
    <w:p w14:paraId="62CC85AB" w14:textId="77777777" w:rsidR="002A7A62" w:rsidRDefault="002A7A62" w:rsidP="00E514E8">
      <w:pPr>
        <w:spacing w:after="0" w:line="240" w:lineRule="auto"/>
        <w:ind w:left="720"/>
        <w:jc w:val="center"/>
        <w:rPr>
          <w:rFonts w:ascii="Times New Roman" w:hAnsi="Times New Roman" w:cs="Times New Roman"/>
          <w:sz w:val="24"/>
          <w:szCs w:val="24"/>
        </w:rPr>
      </w:pPr>
    </w:p>
    <w:p w14:paraId="698F2073" w14:textId="77777777" w:rsidR="002A7A62" w:rsidRDefault="002A7A62" w:rsidP="00E514E8">
      <w:pPr>
        <w:spacing w:after="0" w:line="240" w:lineRule="auto"/>
        <w:ind w:left="720"/>
        <w:jc w:val="center"/>
        <w:rPr>
          <w:rFonts w:ascii="Times New Roman" w:hAnsi="Times New Roman" w:cs="Times New Roman"/>
          <w:sz w:val="24"/>
          <w:szCs w:val="24"/>
        </w:rPr>
      </w:pPr>
    </w:p>
    <w:p w14:paraId="40BBDB25" w14:textId="77777777" w:rsidR="002A7A62" w:rsidRDefault="002A7A62" w:rsidP="00E514E8">
      <w:pPr>
        <w:spacing w:after="0" w:line="240" w:lineRule="auto"/>
        <w:ind w:left="720"/>
        <w:jc w:val="center"/>
        <w:rPr>
          <w:rFonts w:ascii="Times New Roman" w:hAnsi="Times New Roman" w:cs="Times New Roman"/>
          <w:sz w:val="24"/>
          <w:szCs w:val="24"/>
        </w:rPr>
      </w:pPr>
    </w:p>
    <w:p w14:paraId="297FF4B2" w14:textId="77777777" w:rsidR="002A7A62" w:rsidRDefault="002A7A62" w:rsidP="00E514E8">
      <w:pPr>
        <w:spacing w:after="0" w:line="240" w:lineRule="auto"/>
        <w:ind w:left="720"/>
        <w:jc w:val="center"/>
        <w:rPr>
          <w:rFonts w:ascii="Times New Roman" w:hAnsi="Times New Roman" w:cs="Times New Roman"/>
          <w:sz w:val="24"/>
          <w:szCs w:val="24"/>
        </w:rPr>
      </w:pPr>
    </w:p>
    <w:p w14:paraId="4D1867B2" w14:textId="77777777" w:rsidR="002A7A62" w:rsidRDefault="002A7A62" w:rsidP="00E514E8">
      <w:pPr>
        <w:spacing w:after="0" w:line="240" w:lineRule="auto"/>
        <w:ind w:left="720"/>
        <w:jc w:val="center"/>
        <w:rPr>
          <w:rFonts w:ascii="Times New Roman" w:hAnsi="Times New Roman" w:cs="Times New Roman"/>
          <w:sz w:val="24"/>
          <w:szCs w:val="24"/>
        </w:rPr>
      </w:pPr>
    </w:p>
    <w:p w14:paraId="0F6164BF" w14:textId="77777777" w:rsidR="002A7A62" w:rsidRDefault="002A7A62" w:rsidP="00E514E8">
      <w:pPr>
        <w:spacing w:after="0" w:line="240" w:lineRule="auto"/>
        <w:ind w:left="720"/>
        <w:jc w:val="center"/>
        <w:rPr>
          <w:rFonts w:ascii="Times New Roman" w:hAnsi="Times New Roman" w:cs="Times New Roman"/>
          <w:sz w:val="24"/>
          <w:szCs w:val="24"/>
        </w:rPr>
      </w:pPr>
    </w:p>
    <w:p w14:paraId="10F078DB" w14:textId="77777777" w:rsidR="002A7A62" w:rsidRDefault="002A7A62" w:rsidP="00E514E8">
      <w:pPr>
        <w:spacing w:after="0" w:line="240" w:lineRule="auto"/>
        <w:ind w:left="720"/>
        <w:jc w:val="center"/>
        <w:rPr>
          <w:rFonts w:ascii="Times New Roman" w:hAnsi="Times New Roman" w:cs="Times New Roman"/>
          <w:sz w:val="24"/>
          <w:szCs w:val="24"/>
        </w:rPr>
      </w:pPr>
    </w:p>
    <w:p w14:paraId="765463A6" w14:textId="77777777" w:rsidR="009753EC" w:rsidRDefault="009753EC" w:rsidP="00E514E8">
      <w:pPr>
        <w:spacing w:after="0" w:line="240" w:lineRule="auto"/>
        <w:ind w:left="720"/>
        <w:jc w:val="center"/>
        <w:rPr>
          <w:rFonts w:ascii="Times New Roman" w:hAnsi="Times New Roman" w:cs="Times New Roman"/>
          <w:sz w:val="24"/>
          <w:szCs w:val="24"/>
        </w:rPr>
      </w:pPr>
    </w:p>
    <w:p w14:paraId="27C95B6E" w14:textId="77777777" w:rsidR="009753EC" w:rsidRDefault="009753EC" w:rsidP="00E514E8">
      <w:pPr>
        <w:spacing w:after="0" w:line="240" w:lineRule="auto"/>
        <w:ind w:left="720"/>
        <w:jc w:val="center"/>
        <w:rPr>
          <w:rFonts w:ascii="Times New Roman" w:hAnsi="Times New Roman" w:cs="Times New Roman"/>
          <w:sz w:val="24"/>
          <w:szCs w:val="24"/>
        </w:rPr>
      </w:pPr>
    </w:p>
    <w:p w14:paraId="152CB286" w14:textId="77777777" w:rsidR="009753EC" w:rsidRDefault="009753EC" w:rsidP="00E514E8">
      <w:pPr>
        <w:spacing w:after="0" w:line="240" w:lineRule="auto"/>
        <w:ind w:left="720"/>
        <w:jc w:val="center"/>
        <w:rPr>
          <w:rFonts w:ascii="Times New Roman" w:hAnsi="Times New Roman" w:cs="Times New Roman"/>
          <w:sz w:val="24"/>
          <w:szCs w:val="24"/>
        </w:rPr>
      </w:pPr>
    </w:p>
    <w:p w14:paraId="4407595B" w14:textId="77777777" w:rsidR="009753EC" w:rsidRDefault="009753EC" w:rsidP="00E514E8">
      <w:pPr>
        <w:spacing w:after="0" w:line="240" w:lineRule="auto"/>
        <w:ind w:left="720"/>
        <w:jc w:val="center"/>
        <w:rPr>
          <w:rFonts w:ascii="Times New Roman" w:hAnsi="Times New Roman" w:cs="Times New Roman"/>
          <w:sz w:val="24"/>
          <w:szCs w:val="24"/>
        </w:rPr>
      </w:pPr>
    </w:p>
    <w:p w14:paraId="1DFB49E3" w14:textId="77777777" w:rsidR="009753EC" w:rsidRDefault="009753EC" w:rsidP="00E514E8">
      <w:pPr>
        <w:spacing w:after="0" w:line="240" w:lineRule="auto"/>
        <w:ind w:left="720"/>
        <w:jc w:val="center"/>
        <w:rPr>
          <w:rFonts w:ascii="Times New Roman" w:hAnsi="Times New Roman" w:cs="Times New Roman"/>
          <w:sz w:val="24"/>
          <w:szCs w:val="24"/>
        </w:rPr>
      </w:pPr>
    </w:p>
    <w:p w14:paraId="72566645" w14:textId="77777777" w:rsidR="009753EC" w:rsidRDefault="009753EC" w:rsidP="00E514E8">
      <w:pPr>
        <w:spacing w:after="0" w:line="240" w:lineRule="auto"/>
        <w:ind w:left="720"/>
        <w:jc w:val="center"/>
        <w:rPr>
          <w:rFonts w:ascii="Times New Roman" w:hAnsi="Times New Roman" w:cs="Times New Roman"/>
          <w:sz w:val="24"/>
          <w:szCs w:val="24"/>
        </w:rPr>
      </w:pPr>
    </w:p>
    <w:p w14:paraId="103E753C" w14:textId="77777777" w:rsidR="009753EC" w:rsidRDefault="009753EC" w:rsidP="00E514E8">
      <w:pPr>
        <w:spacing w:after="0" w:line="240" w:lineRule="auto"/>
        <w:ind w:left="720"/>
        <w:jc w:val="center"/>
        <w:rPr>
          <w:rFonts w:ascii="Times New Roman" w:hAnsi="Times New Roman" w:cs="Times New Roman"/>
          <w:sz w:val="24"/>
          <w:szCs w:val="24"/>
        </w:rPr>
      </w:pPr>
    </w:p>
    <w:p w14:paraId="5258FCB9" w14:textId="77777777" w:rsidR="009753EC" w:rsidRDefault="009753EC" w:rsidP="00E514E8">
      <w:pPr>
        <w:spacing w:after="0" w:line="240" w:lineRule="auto"/>
        <w:ind w:left="720"/>
        <w:jc w:val="center"/>
        <w:rPr>
          <w:rFonts w:ascii="Times New Roman" w:hAnsi="Times New Roman" w:cs="Times New Roman"/>
          <w:sz w:val="24"/>
          <w:szCs w:val="24"/>
        </w:rPr>
      </w:pPr>
    </w:p>
    <w:p w14:paraId="5C82214A" w14:textId="77777777" w:rsidR="009753EC" w:rsidRDefault="009753EC" w:rsidP="00E514E8">
      <w:pPr>
        <w:spacing w:after="0" w:line="240" w:lineRule="auto"/>
        <w:ind w:left="720"/>
        <w:jc w:val="center"/>
        <w:rPr>
          <w:rFonts w:ascii="Times New Roman" w:hAnsi="Times New Roman" w:cs="Times New Roman"/>
          <w:sz w:val="24"/>
          <w:szCs w:val="24"/>
        </w:rPr>
      </w:pPr>
    </w:p>
    <w:p w14:paraId="552E966E" w14:textId="77777777" w:rsidR="009753EC" w:rsidRDefault="009753EC" w:rsidP="00E514E8">
      <w:pPr>
        <w:spacing w:after="0" w:line="240" w:lineRule="auto"/>
        <w:ind w:left="720"/>
        <w:jc w:val="center"/>
        <w:rPr>
          <w:rFonts w:ascii="Times New Roman" w:hAnsi="Times New Roman" w:cs="Times New Roman"/>
          <w:sz w:val="24"/>
          <w:szCs w:val="24"/>
        </w:rPr>
      </w:pPr>
    </w:p>
    <w:p w14:paraId="7EB4FD4C" w14:textId="77777777" w:rsidR="009753EC" w:rsidRDefault="009753EC" w:rsidP="00E514E8">
      <w:pPr>
        <w:spacing w:after="0" w:line="240" w:lineRule="auto"/>
        <w:ind w:left="720"/>
        <w:jc w:val="center"/>
        <w:rPr>
          <w:rFonts w:ascii="Times New Roman" w:hAnsi="Times New Roman" w:cs="Times New Roman"/>
          <w:sz w:val="24"/>
          <w:szCs w:val="24"/>
        </w:rPr>
      </w:pPr>
    </w:p>
    <w:p w14:paraId="701C139E" w14:textId="77777777" w:rsidR="009753EC" w:rsidRDefault="009753EC" w:rsidP="00E514E8">
      <w:pPr>
        <w:spacing w:after="0" w:line="240" w:lineRule="auto"/>
        <w:ind w:left="720"/>
        <w:jc w:val="center"/>
        <w:rPr>
          <w:rFonts w:ascii="Times New Roman" w:hAnsi="Times New Roman" w:cs="Times New Roman"/>
          <w:sz w:val="24"/>
          <w:szCs w:val="24"/>
        </w:rPr>
      </w:pPr>
    </w:p>
    <w:p w14:paraId="53037CDC" w14:textId="77777777" w:rsidR="009753EC" w:rsidRDefault="009753EC" w:rsidP="00E514E8">
      <w:pPr>
        <w:spacing w:after="0" w:line="240" w:lineRule="auto"/>
        <w:ind w:left="720"/>
        <w:jc w:val="center"/>
        <w:rPr>
          <w:rFonts w:ascii="Times New Roman" w:hAnsi="Times New Roman" w:cs="Times New Roman"/>
          <w:sz w:val="24"/>
          <w:szCs w:val="24"/>
        </w:rPr>
      </w:pPr>
    </w:p>
    <w:p w14:paraId="43D8394C" w14:textId="77777777" w:rsidR="002A7A62" w:rsidRDefault="002A7A62" w:rsidP="00E514E8">
      <w:pPr>
        <w:spacing w:after="0" w:line="240" w:lineRule="auto"/>
        <w:ind w:left="720"/>
        <w:jc w:val="center"/>
        <w:rPr>
          <w:rFonts w:ascii="Times New Roman" w:hAnsi="Times New Roman" w:cs="Times New Roman"/>
          <w:sz w:val="24"/>
          <w:szCs w:val="24"/>
        </w:rPr>
      </w:pPr>
    </w:p>
    <w:p w14:paraId="65314314" w14:textId="77777777" w:rsidR="002A7A62" w:rsidRPr="00DF02E5" w:rsidRDefault="002A7A62" w:rsidP="00E514E8">
      <w:pPr>
        <w:spacing w:after="0" w:line="240" w:lineRule="auto"/>
        <w:ind w:left="720"/>
        <w:jc w:val="center"/>
        <w:rPr>
          <w:rFonts w:ascii="Times New Roman" w:hAnsi="Times New Roman" w:cs="Times New Roman"/>
          <w:sz w:val="24"/>
          <w:szCs w:val="24"/>
        </w:rPr>
      </w:pPr>
    </w:p>
    <w:p w14:paraId="6582EDA2" w14:textId="74D12F3B" w:rsidR="002F452A" w:rsidRPr="00F444CA" w:rsidRDefault="775B32E2" w:rsidP="119165FF">
      <w:pPr>
        <w:pStyle w:val="Heading1"/>
        <w:spacing w:before="0" w:line="240" w:lineRule="auto"/>
        <w:rPr>
          <w:rFonts w:ascii="Times New Roman" w:eastAsia="Arial" w:hAnsi="Times New Roman" w:cs="Times New Roman"/>
          <w:sz w:val="28"/>
          <w:szCs w:val="28"/>
          <w:lang w:val="en-US"/>
        </w:rPr>
      </w:pPr>
      <w:bookmarkStart w:id="10" w:name="_Toc109853931"/>
      <w:bookmarkStart w:id="11" w:name="_Toc186547627"/>
      <w:r w:rsidRPr="00F444CA">
        <w:rPr>
          <w:rFonts w:ascii="Times New Roman" w:eastAsia="Arial" w:hAnsi="Times New Roman" w:cs="Times New Roman"/>
          <w:sz w:val="28"/>
          <w:szCs w:val="28"/>
          <w:lang w:val="en-US"/>
        </w:rPr>
        <w:lastRenderedPageBreak/>
        <w:t>Reference list</w:t>
      </w:r>
      <w:bookmarkEnd w:id="10"/>
      <w:bookmarkEnd w:id="11"/>
    </w:p>
    <w:p w14:paraId="6AE35855" w14:textId="77777777" w:rsidR="002F452A" w:rsidRPr="00DF02E5" w:rsidRDefault="002F452A" w:rsidP="119165FF">
      <w:pPr>
        <w:spacing w:after="0" w:line="240" w:lineRule="auto"/>
        <w:rPr>
          <w:rFonts w:ascii="Times New Roman" w:eastAsia="Arial" w:hAnsi="Times New Roman" w:cs="Times New Roman"/>
          <w:sz w:val="24"/>
          <w:szCs w:val="24"/>
          <w:lang w:val="en-US"/>
        </w:rPr>
      </w:pPr>
    </w:p>
    <w:p w14:paraId="4923F054" w14:textId="39B4F898" w:rsidR="00ED2848" w:rsidRDefault="062B3687" w:rsidP="119165FF">
      <w:pPr>
        <w:spacing w:after="0" w:line="240" w:lineRule="auto"/>
        <w:rPr>
          <w:rFonts w:ascii="Times New Roman" w:eastAsia="Arial" w:hAnsi="Times New Roman" w:cs="Times New Roman"/>
          <w:sz w:val="24"/>
          <w:szCs w:val="24"/>
        </w:rPr>
      </w:pPr>
      <w:r w:rsidRPr="00DF02E5">
        <w:rPr>
          <w:rFonts w:ascii="Times New Roman" w:eastAsia="Arial" w:hAnsi="Times New Roman" w:cs="Times New Roman"/>
          <w:sz w:val="24"/>
          <w:szCs w:val="24"/>
        </w:rPr>
        <w:t>[</w:t>
      </w:r>
      <w:r w:rsidRPr="005B202B">
        <w:rPr>
          <w:rFonts w:ascii="Times New Roman" w:eastAsia="Arial" w:hAnsi="Times New Roman" w:cs="Times New Roman"/>
          <w:sz w:val="24"/>
          <w:szCs w:val="24"/>
          <w:highlight w:val="green"/>
        </w:rPr>
        <w:t>1</w:t>
      </w:r>
      <w:r w:rsidRPr="00DF02E5">
        <w:rPr>
          <w:rFonts w:ascii="Times New Roman" w:eastAsia="Arial" w:hAnsi="Times New Roman" w:cs="Times New Roman"/>
          <w:sz w:val="24"/>
          <w:szCs w:val="24"/>
        </w:rPr>
        <w:t xml:space="preserve">] </w:t>
      </w:r>
      <w:r w:rsidR="00ED2848" w:rsidRPr="00ED2848">
        <w:rPr>
          <w:rFonts w:ascii="Times New Roman" w:eastAsia="Arial" w:hAnsi="Times New Roman" w:cs="Times New Roman"/>
          <w:sz w:val="24"/>
          <w:szCs w:val="24"/>
        </w:rPr>
        <w:t>Course 1. The Cybersecurity Landscape (eLearning)</w:t>
      </w:r>
      <w:r w:rsidR="00ED2848">
        <w:rPr>
          <w:rFonts w:ascii="Times New Roman" w:eastAsia="Arial" w:hAnsi="Times New Roman" w:cs="Times New Roman"/>
          <w:sz w:val="24"/>
          <w:szCs w:val="24"/>
        </w:rPr>
        <w:t xml:space="preserve">, </w:t>
      </w:r>
      <w:r w:rsidR="00DC2A1D" w:rsidRPr="00DF02E5">
        <w:rPr>
          <w:rFonts w:ascii="Times New Roman" w:eastAsia="Arial" w:hAnsi="Times New Roman" w:cs="Times New Roman"/>
          <w:sz w:val="24"/>
          <w:szCs w:val="24"/>
        </w:rPr>
        <w:t>[Online Available]</w:t>
      </w:r>
      <w:r w:rsidR="00985B3A">
        <w:rPr>
          <w:rFonts w:ascii="Times New Roman" w:eastAsia="Arial" w:hAnsi="Times New Roman" w:cs="Times New Roman"/>
          <w:sz w:val="24"/>
          <w:szCs w:val="24"/>
        </w:rPr>
        <w:t xml:space="preserve">, </w:t>
      </w:r>
      <w:hyperlink r:id="rId12" w:history="1">
        <w:r w:rsidR="00985B3A" w:rsidRPr="00E81E9A">
          <w:rPr>
            <w:rStyle w:val="Hyperlink"/>
            <w:rFonts w:ascii="Times New Roman" w:eastAsia="Arial" w:hAnsi="Times New Roman" w:cs="Times New Roman"/>
            <w:sz w:val="24"/>
            <w:szCs w:val="24"/>
          </w:rPr>
          <w:t>https://education.splunk.com/Saba/Web_spf/NA10P2PRD105/app/me/plans;spf-url=common%2Fprofile%2Fplans%2Fpersn000000001306947%3FmoduleContext%3Dlearning</w:t>
        </w:r>
      </w:hyperlink>
      <w:r w:rsidR="005B202B">
        <w:rPr>
          <w:rFonts w:ascii="Times New Roman" w:eastAsia="Arial" w:hAnsi="Times New Roman" w:cs="Times New Roman"/>
          <w:sz w:val="24"/>
          <w:szCs w:val="24"/>
        </w:rPr>
        <w:t xml:space="preserve">, </w:t>
      </w:r>
      <w:r w:rsidR="00985B3A" w:rsidRPr="00DF02E5">
        <w:rPr>
          <w:rFonts w:ascii="Times New Roman" w:eastAsia="Arial" w:hAnsi="Times New Roman" w:cs="Times New Roman"/>
          <w:sz w:val="24"/>
          <w:szCs w:val="24"/>
        </w:rPr>
        <w:t xml:space="preserve">[Accessed: </w:t>
      </w:r>
      <w:r w:rsidR="005B202B">
        <w:rPr>
          <w:rFonts w:ascii="Times New Roman" w:eastAsia="Arial" w:hAnsi="Times New Roman" w:cs="Times New Roman"/>
          <w:sz w:val="24"/>
          <w:szCs w:val="24"/>
        </w:rPr>
        <w:t>December</w:t>
      </w:r>
      <w:r w:rsidR="00985B3A" w:rsidRPr="00DF02E5">
        <w:rPr>
          <w:rFonts w:ascii="Times New Roman" w:eastAsia="Arial" w:hAnsi="Times New Roman" w:cs="Times New Roman"/>
          <w:sz w:val="24"/>
          <w:szCs w:val="24"/>
        </w:rPr>
        <w:t xml:space="preserve"> 202</w:t>
      </w:r>
      <w:r w:rsidR="005B202B">
        <w:rPr>
          <w:rFonts w:ascii="Times New Roman" w:eastAsia="Arial" w:hAnsi="Times New Roman" w:cs="Times New Roman"/>
          <w:sz w:val="24"/>
          <w:szCs w:val="24"/>
        </w:rPr>
        <w:t>4</w:t>
      </w:r>
      <w:r w:rsidR="00985B3A" w:rsidRPr="00DF02E5">
        <w:rPr>
          <w:rFonts w:ascii="Times New Roman" w:eastAsia="Arial" w:hAnsi="Times New Roman" w:cs="Times New Roman"/>
          <w:sz w:val="24"/>
          <w:szCs w:val="24"/>
        </w:rPr>
        <w:t>]</w:t>
      </w:r>
    </w:p>
    <w:p w14:paraId="0125959B" w14:textId="77777777" w:rsidR="00DC2A1D" w:rsidRDefault="00DC2A1D" w:rsidP="119165FF">
      <w:pPr>
        <w:spacing w:after="0" w:line="240" w:lineRule="auto"/>
        <w:rPr>
          <w:rFonts w:ascii="Times New Roman" w:eastAsia="Arial" w:hAnsi="Times New Roman" w:cs="Times New Roman"/>
          <w:sz w:val="24"/>
          <w:szCs w:val="24"/>
        </w:rPr>
      </w:pPr>
    </w:p>
    <w:p w14:paraId="755346FB" w14:textId="419A4799" w:rsidR="006D7E22" w:rsidRPr="00DF02E5" w:rsidRDefault="006D7E22" w:rsidP="006D7E22">
      <w:pPr>
        <w:spacing w:after="0" w:line="240" w:lineRule="auto"/>
        <w:rPr>
          <w:rFonts w:ascii="Times New Roman" w:eastAsia="Arial" w:hAnsi="Times New Roman" w:cs="Times New Roman"/>
          <w:sz w:val="24"/>
          <w:szCs w:val="24"/>
        </w:rPr>
      </w:pPr>
      <w:r w:rsidRPr="00DF02E5">
        <w:rPr>
          <w:rFonts w:ascii="Times New Roman" w:eastAsia="Arial" w:hAnsi="Times New Roman" w:cs="Times New Roman"/>
          <w:sz w:val="24"/>
          <w:szCs w:val="24"/>
        </w:rPr>
        <w:t>[</w:t>
      </w:r>
      <w:r w:rsidRPr="00174FB0">
        <w:rPr>
          <w:rFonts w:ascii="Times New Roman" w:eastAsia="Arial" w:hAnsi="Times New Roman" w:cs="Times New Roman"/>
          <w:sz w:val="24"/>
          <w:szCs w:val="24"/>
          <w:highlight w:val="green"/>
        </w:rPr>
        <w:t>2</w:t>
      </w:r>
      <w:r w:rsidRPr="00DF02E5">
        <w:rPr>
          <w:rFonts w:ascii="Times New Roman" w:eastAsia="Arial" w:hAnsi="Times New Roman" w:cs="Times New Roman"/>
          <w:sz w:val="24"/>
          <w:szCs w:val="24"/>
        </w:rPr>
        <w:t>] ScienceDirect</w:t>
      </w:r>
      <w:r w:rsidR="00D9647C">
        <w:rPr>
          <w:rFonts w:ascii="Times New Roman" w:eastAsia="Arial" w:hAnsi="Times New Roman" w:cs="Times New Roman"/>
          <w:sz w:val="24"/>
          <w:szCs w:val="24"/>
        </w:rPr>
        <w:t xml:space="preserve"> - </w:t>
      </w:r>
      <w:r w:rsidR="00D9647C" w:rsidRPr="00D9647C">
        <w:rPr>
          <w:rFonts w:ascii="Times New Roman" w:eastAsia="Arial" w:hAnsi="Times New Roman" w:cs="Times New Roman"/>
          <w:sz w:val="24"/>
          <w:szCs w:val="24"/>
        </w:rPr>
        <w:t xml:space="preserve">Computers &amp; Security </w:t>
      </w:r>
      <w:r w:rsidRPr="00DF02E5">
        <w:rPr>
          <w:rFonts w:ascii="Times New Roman" w:eastAsia="Arial" w:hAnsi="Times New Roman" w:cs="Times New Roman"/>
          <w:sz w:val="24"/>
          <w:szCs w:val="24"/>
        </w:rPr>
        <w:t>“</w:t>
      </w:r>
      <w:r w:rsidR="00D9647C" w:rsidRPr="00D9647C">
        <w:rPr>
          <w:rFonts w:ascii="Times New Roman" w:eastAsia="Arial" w:hAnsi="Times New Roman" w:cs="Times New Roman"/>
          <w:i/>
          <w:iCs/>
          <w:sz w:val="24"/>
          <w:szCs w:val="24"/>
        </w:rPr>
        <w:t>A comprehensive survey on cyber deception techniques to improve honeypot performance</w:t>
      </w:r>
      <w:r w:rsidRPr="00DF02E5">
        <w:rPr>
          <w:rFonts w:ascii="Times New Roman" w:eastAsia="Arial" w:hAnsi="Times New Roman" w:cs="Times New Roman"/>
          <w:sz w:val="24"/>
          <w:szCs w:val="24"/>
        </w:rPr>
        <w:t xml:space="preserve">” [Online Available] at: </w:t>
      </w:r>
      <w:hyperlink r:id="rId13" w:history="1">
        <w:r w:rsidR="009659C4" w:rsidRPr="00E81E9A">
          <w:rPr>
            <w:rStyle w:val="Hyperlink"/>
            <w:rFonts w:ascii="Times New Roman" w:eastAsia="Arial" w:hAnsi="Times New Roman" w:cs="Times New Roman"/>
            <w:sz w:val="24"/>
            <w:szCs w:val="24"/>
          </w:rPr>
          <w:t>https://www.sciencedirect.com/science/article/pii/S0167404824000932</w:t>
        </w:r>
      </w:hyperlink>
      <w:r w:rsidR="00174FB0">
        <w:rPr>
          <w:rFonts w:ascii="Times New Roman" w:eastAsia="Arial" w:hAnsi="Times New Roman" w:cs="Times New Roman"/>
          <w:sz w:val="24"/>
          <w:szCs w:val="24"/>
        </w:rPr>
        <w:t xml:space="preserve"> </w:t>
      </w:r>
      <w:r w:rsidRPr="00DF02E5">
        <w:rPr>
          <w:rFonts w:ascii="Times New Roman" w:eastAsia="Arial" w:hAnsi="Times New Roman" w:cs="Times New Roman"/>
          <w:sz w:val="24"/>
          <w:szCs w:val="24"/>
        </w:rPr>
        <w:t>[Accessed: November 202</w:t>
      </w:r>
      <w:r w:rsidR="00174FB0">
        <w:rPr>
          <w:rFonts w:ascii="Times New Roman" w:eastAsia="Arial" w:hAnsi="Times New Roman" w:cs="Times New Roman"/>
          <w:sz w:val="24"/>
          <w:szCs w:val="24"/>
        </w:rPr>
        <w:t>4</w:t>
      </w:r>
      <w:r w:rsidRPr="00DF02E5">
        <w:rPr>
          <w:rFonts w:ascii="Times New Roman" w:eastAsia="Arial" w:hAnsi="Times New Roman" w:cs="Times New Roman"/>
          <w:sz w:val="24"/>
          <w:szCs w:val="24"/>
        </w:rPr>
        <w:t>]</w:t>
      </w:r>
    </w:p>
    <w:p w14:paraId="3F8F028F" w14:textId="77777777" w:rsidR="00ED2848" w:rsidRDefault="00ED2848" w:rsidP="119165FF">
      <w:pPr>
        <w:spacing w:after="0" w:line="240" w:lineRule="auto"/>
        <w:rPr>
          <w:rFonts w:ascii="Times New Roman" w:eastAsia="Arial" w:hAnsi="Times New Roman" w:cs="Times New Roman"/>
          <w:sz w:val="24"/>
          <w:szCs w:val="24"/>
        </w:rPr>
      </w:pPr>
    </w:p>
    <w:sectPr w:rsidR="00ED2848" w:rsidSect="00530468">
      <w:footerReference w:type="default" r:id="rId14"/>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E0E45B" w14:textId="77777777" w:rsidR="008C4889" w:rsidRDefault="008C4889" w:rsidP="0081191F">
      <w:pPr>
        <w:spacing w:after="0" w:line="240" w:lineRule="auto"/>
      </w:pPr>
      <w:r>
        <w:separator/>
      </w:r>
    </w:p>
  </w:endnote>
  <w:endnote w:type="continuationSeparator" w:id="0">
    <w:p w14:paraId="409D2F9E" w14:textId="77777777" w:rsidR="008C4889" w:rsidRDefault="008C4889" w:rsidP="008119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8463081"/>
      <w:docPartObj>
        <w:docPartGallery w:val="Page Numbers (Bottom of Page)"/>
        <w:docPartUnique/>
      </w:docPartObj>
    </w:sdtPr>
    <w:sdtEndPr>
      <w:rPr>
        <w:noProof/>
      </w:rPr>
    </w:sdtEndPr>
    <w:sdtContent>
      <w:p w14:paraId="3B81489D" w14:textId="77777777" w:rsidR="00950269" w:rsidRDefault="00950269">
        <w:pPr>
          <w:pStyle w:val="Footer"/>
          <w:jc w:val="right"/>
        </w:pPr>
        <w:r>
          <w:fldChar w:fldCharType="begin"/>
        </w:r>
        <w:r>
          <w:instrText xml:space="preserve"> PAGE   \* MERGEFORMAT </w:instrText>
        </w:r>
        <w:r>
          <w:fldChar w:fldCharType="separate"/>
        </w:r>
        <w:r w:rsidR="00691C1E">
          <w:rPr>
            <w:noProof/>
          </w:rPr>
          <w:t>17</w:t>
        </w:r>
        <w:r>
          <w:rPr>
            <w:noProof/>
          </w:rPr>
          <w:fldChar w:fldCharType="end"/>
        </w:r>
      </w:p>
    </w:sdtContent>
  </w:sdt>
  <w:p w14:paraId="69CB734B" w14:textId="77777777" w:rsidR="00950269" w:rsidRDefault="00950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C62C10" w14:textId="77777777" w:rsidR="008C4889" w:rsidRDefault="008C4889" w:rsidP="0081191F">
      <w:pPr>
        <w:spacing w:after="0" w:line="240" w:lineRule="auto"/>
      </w:pPr>
      <w:r>
        <w:separator/>
      </w:r>
    </w:p>
  </w:footnote>
  <w:footnote w:type="continuationSeparator" w:id="0">
    <w:p w14:paraId="1A7A4334" w14:textId="77777777" w:rsidR="008C4889" w:rsidRDefault="008C4889" w:rsidP="008119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5520E7"/>
    <w:multiLevelType w:val="hybridMultilevel"/>
    <w:tmpl w:val="CE18E94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D8727B"/>
    <w:multiLevelType w:val="hybridMultilevel"/>
    <w:tmpl w:val="4AC27EF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B15AAC"/>
    <w:multiLevelType w:val="hybridMultilevel"/>
    <w:tmpl w:val="64B4AD4A"/>
    <w:lvl w:ilvl="0" w:tplc="AE266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9BF799F"/>
    <w:multiLevelType w:val="hybridMultilevel"/>
    <w:tmpl w:val="4CBC2C0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0E06BAD"/>
    <w:multiLevelType w:val="hybridMultilevel"/>
    <w:tmpl w:val="89C6DAE2"/>
    <w:lvl w:ilvl="0" w:tplc="FF1223B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D06F7A"/>
    <w:multiLevelType w:val="hybridMultilevel"/>
    <w:tmpl w:val="B57AB46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30335C"/>
    <w:multiLevelType w:val="hybridMultilevel"/>
    <w:tmpl w:val="071AAC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41CF9"/>
    <w:multiLevelType w:val="multilevel"/>
    <w:tmpl w:val="5E2ACB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5D2D98"/>
    <w:multiLevelType w:val="hybridMultilevel"/>
    <w:tmpl w:val="D79E5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A76394D"/>
    <w:multiLevelType w:val="hybridMultilevel"/>
    <w:tmpl w:val="0944B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F603802"/>
    <w:multiLevelType w:val="hybridMultilevel"/>
    <w:tmpl w:val="C65437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876EF5"/>
    <w:multiLevelType w:val="hybridMultilevel"/>
    <w:tmpl w:val="1DAE22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AF3FEA"/>
    <w:multiLevelType w:val="hybridMultilevel"/>
    <w:tmpl w:val="446E9F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F94C70"/>
    <w:multiLevelType w:val="hybridMultilevel"/>
    <w:tmpl w:val="6D4206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442CB7"/>
    <w:multiLevelType w:val="hybridMultilevel"/>
    <w:tmpl w:val="BF92D1B6"/>
    <w:lvl w:ilvl="0" w:tplc="AA5051C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174436D"/>
    <w:multiLevelType w:val="multilevel"/>
    <w:tmpl w:val="CA686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3031201"/>
    <w:multiLevelType w:val="hybridMultilevel"/>
    <w:tmpl w:val="C38C588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8547F3"/>
    <w:multiLevelType w:val="hybridMultilevel"/>
    <w:tmpl w:val="E80A79D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B78A0"/>
    <w:multiLevelType w:val="hybridMultilevel"/>
    <w:tmpl w:val="2D6023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DE514D"/>
    <w:multiLevelType w:val="multilevel"/>
    <w:tmpl w:val="981E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9AA3877"/>
    <w:multiLevelType w:val="hybridMultilevel"/>
    <w:tmpl w:val="E7C85F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1F44EB"/>
    <w:multiLevelType w:val="hybridMultilevel"/>
    <w:tmpl w:val="55BC60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FA592F"/>
    <w:multiLevelType w:val="hybridMultilevel"/>
    <w:tmpl w:val="8ED27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974AA5"/>
    <w:multiLevelType w:val="multilevel"/>
    <w:tmpl w:val="DA801E6A"/>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24" w15:restartNumberingAfterBreak="0">
    <w:nsid w:val="60346444"/>
    <w:multiLevelType w:val="hybridMultilevel"/>
    <w:tmpl w:val="8CF05A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3E437EB"/>
    <w:multiLevelType w:val="hybridMultilevel"/>
    <w:tmpl w:val="FC2A66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BB5FC0"/>
    <w:multiLevelType w:val="hybridMultilevel"/>
    <w:tmpl w:val="0310BC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4504179">
    <w:abstractNumId w:val="10"/>
  </w:num>
  <w:num w:numId="2" w16cid:durableId="2036078294">
    <w:abstractNumId w:val="17"/>
  </w:num>
  <w:num w:numId="3" w16cid:durableId="1966815158">
    <w:abstractNumId w:val="16"/>
  </w:num>
  <w:num w:numId="4" w16cid:durableId="118304975">
    <w:abstractNumId w:val="20"/>
  </w:num>
  <w:num w:numId="5" w16cid:durableId="275403503">
    <w:abstractNumId w:val="12"/>
  </w:num>
  <w:num w:numId="6" w16cid:durableId="367922860">
    <w:abstractNumId w:val="25"/>
  </w:num>
  <w:num w:numId="7" w16cid:durableId="1052577611">
    <w:abstractNumId w:val="11"/>
  </w:num>
  <w:num w:numId="8" w16cid:durableId="1924217322">
    <w:abstractNumId w:val="26"/>
  </w:num>
  <w:num w:numId="9" w16cid:durableId="22756217">
    <w:abstractNumId w:val="5"/>
  </w:num>
  <w:num w:numId="10" w16cid:durableId="853105375">
    <w:abstractNumId w:val="22"/>
  </w:num>
  <w:num w:numId="11" w16cid:durableId="1186140343">
    <w:abstractNumId w:val="21"/>
  </w:num>
  <w:num w:numId="12" w16cid:durableId="133455404">
    <w:abstractNumId w:val="13"/>
  </w:num>
  <w:num w:numId="13" w16cid:durableId="1761172125">
    <w:abstractNumId w:val="18"/>
  </w:num>
  <w:num w:numId="14" w16cid:durableId="1249460650">
    <w:abstractNumId w:val="0"/>
  </w:num>
  <w:num w:numId="15" w16cid:durableId="1259405942">
    <w:abstractNumId w:val="3"/>
  </w:num>
  <w:num w:numId="16" w16cid:durableId="610361271">
    <w:abstractNumId w:val="1"/>
  </w:num>
  <w:num w:numId="17" w16cid:durableId="2050494190">
    <w:abstractNumId w:val="24"/>
  </w:num>
  <w:num w:numId="18" w16cid:durableId="2142309839">
    <w:abstractNumId w:val="6"/>
  </w:num>
  <w:num w:numId="19" w16cid:durableId="94177898">
    <w:abstractNumId w:val="8"/>
  </w:num>
  <w:num w:numId="20" w16cid:durableId="1966423882">
    <w:abstractNumId w:val="9"/>
  </w:num>
  <w:num w:numId="21" w16cid:durableId="455486905">
    <w:abstractNumId w:val="19"/>
  </w:num>
  <w:num w:numId="22" w16cid:durableId="298998603">
    <w:abstractNumId w:val="23"/>
  </w:num>
  <w:num w:numId="23" w16cid:durableId="828401885">
    <w:abstractNumId w:val="7"/>
  </w:num>
  <w:num w:numId="24" w16cid:durableId="1391881815">
    <w:abstractNumId w:val="15"/>
  </w:num>
  <w:num w:numId="25" w16cid:durableId="501244680">
    <w:abstractNumId w:val="4"/>
  </w:num>
  <w:num w:numId="26" w16cid:durableId="1862009627">
    <w:abstractNumId w:val="2"/>
  </w:num>
  <w:num w:numId="27" w16cid:durableId="11100066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52A"/>
    <w:rsid w:val="00000C4C"/>
    <w:rsid w:val="0000113E"/>
    <w:rsid w:val="00001405"/>
    <w:rsid w:val="00003E81"/>
    <w:rsid w:val="00004437"/>
    <w:rsid w:val="00005601"/>
    <w:rsid w:val="00014893"/>
    <w:rsid w:val="00017918"/>
    <w:rsid w:val="00027019"/>
    <w:rsid w:val="00027A9E"/>
    <w:rsid w:val="00032870"/>
    <w:rsid w:val="000337C9"/>
    <w:rsid w:val="0003543C"/>
    <w:rsid w:val="00037E3F"/>
    <w:rsid w:val="00041E71"/>
    <w:rsid w:val="00042B03"/>
    <w:rsid w:val="000514DD"/>
    <w:rsid w:val="00057D8C"/>
    <w:rsid w:val="00061871"/>
    <w:rsid w:val="00065EE5"/>
    <w:rsid w:val="00067398"/>
    <w:rsid w:val="00074DAF"/>
    <w:rsid w:val="0008066C"/>
    <w:rsid w:val="00085ACD"/>
    <w:rsid w:val="00092B68"/>
    <w:rsid w:val="0009624C"/>
    <w:rsid w:val="000A6467"/>
    <w:rsid w:val="000A6E0E"/>
    <w:rsid w:val="000A7C84"/>
    <w:rsid w:val="000B3F29"/>
    <w:rsid w:val="000B72CB"/>
    <w:rsid w:val="000C1516"/>
    <w:rsid w:val="000C4C40"/>
    <w:rsid w:val="000C6814"/>
    <w:rsid w:val="000C7767"/>
    <w:rsid w:val="000D4F2A"/>
    <w:rsid w:val="000D5F93"/>
    <w:rsid w:val="000D70CF"/>
    <w:rsid w:val="000F400B"/>
    <w:rsid w:val="000F5447"/>
    <w:rsid w:val="000F57C7"/>
    <w:rsid w:val="000F7B65"/>
    <w:rsid w:val="00101DEC"/>
    <w:rsid w:val="00101E3E"/>
    <w:rsid w:val="0010223F"/>
    <w:rsid w:val="00103EEA"/>
    <w:rsid w:val="00111BA5"/>
    <w:rsid w:val="001124C6"/>
    <w:rsid w:val="0011410F"/>
    <w:rsid w:val="00115CEB"/>
    <w:rsid w:val="00116263"/>
    <w:rsid w:val="001175DA"/>
    <w:rsid w:val="001208E0"/>
    <w:rsid w:val="00131467"/>
    <w:rsid w:val="00131EF2"/>
    <w:rsid w:val="00136A3C"/>
    <w:rsid w:val="001427A3"/>
    <w:rsid w:val="0014517B"/>
    <w:rsid w:val="00162834"/>
    <w:rsid w:val="00162A67"/>
    <w:rsid w:val="001644D8"/>
    <w:rsid w:val="001665DF"/>
    <w:rsid w:val="00170B83"/>
    <w:rsid w:val="00173A39"/>
    <w:rsid w:val="00173BAB"/>
    <w:rsid w:val="00174B62"/>
    <w:rsid w:val="00174FB0"/>
    <w:rsid w:val="001775C6"/>
    <w:rsid w:val="001810F1"/>
    <w:rsid w:val="001824C0"/>
    <w:rsid w:val="001864A3"/>
    <w:rsid w:val="00193528"/>
    <w:rsid w:val="001A68B3"/>
    <w:rsid w:val="001B370C"/>
    <w:rsid w:val="001B6847"/>
    <w:rsid w:val="001B7FBC"/>
    <w:rsid w:val="001C13EF"/>
    <w:rsid w:val="001C2B08"/>
    <w:rsid w:val="001C4194"/>
    <w:rsid w:val="001D191F"/>
    <w:rsid w:val="001E3DB0"/>
    <w:rsid w:val="001E5686"/>
    <w:rsid w:val="001E75D3"/>
    <w:rsid w:val="002029FC"/>
    <w:rsid w:val="00214B4D"/>
    <w:rsid w:val="002168F5"/>
    <w:rsid w:val="0022131E"/>
    <w:rsid w:val="00222F66"/>
    <w:rsid w:val="002255FE"/>
    <w:rsid w:val="002351C0"/>
    <w:rsid w:val="00240B48"/>
    <w:rsid w:val="00244DA0"/>
    <w:rsid w:val="00245D21"/>
    <w:rsid w:val="00246198"/>
    <w:rsid w:val="00251F6E"/>
    <w:rsid w:val="002527E7"/>
    <w:rsid w:val="00252EC0"/>
    <w:rsid w:val="002545B3"/>
    <w:rsid w:val="00255CB5"/>
    <w:rsid w:val="0026253E"/>
    <w:rsid w:val="00263C20"/>
    <w:rsid w:val="00267A8F"/>
    <w:rsid w:val="00272D16"/>
    <w:rsid w:val="0027366A"/>
    <w:rsid w:val="00276379"/>
    <w:rsid w:val="002826EB"/>
    <w:rsid w:val="00282B94"/>
    <w:rsid w:val="002842B9"/>
    <w:rsid w:val="00286940"/>
    <w:rsid w:val="00287ACA"/>
    <w:rsid w:val="00292E34"/>
    <w:rsid w:val="00294E01"/>
    <w:rsid w:val="00296F21"/>
    <w:rsid w:val="002972A7"/>
    <w:rsid w:val="002A334D"/>
    <w:rsid w:val="002A4218"/>
    <w:rsid w:val="002A60CA"/>
    <w:rsid w:val="002A7A62"/>
    <w:rsid w:val="002C0C02"/>
    <w:rsid w:val="002C23D9"/>
    <w:rsid w:val="002C68C1"/>
    <w:rsid w:val="002D1423"/>
    <w:rsid w:val="002D7AAB"/>
    <w:rsid w:val="002E5CDE"/>
    <w:rsid w:val="002E6F45"/>
    <w:rsid w:val="002F0948"/>
    <w:rsid w:val="002F1FA9"/>
    <w:rsid w:val="002F209F"/>
    <w:rsid w:val="002F452A"/>
    <w:rsid w:val="002F5365"/>
    <w:rsid w:val="002F587F"/>
    <w:rsid w:val="002F79B3"/>
    <w:rsid w:val="00305047"/>
    <w:rsid w:val="00311794"/>
    <w:rsid w:val="003120B7"/>
    <w:rsid w:val="003133EB"/>
    <w:rsid w:val="00316A54"/>
    <w:rsid w:val="00321836"/>
    <w:rsid w:val="003227A9"/>
    <w:rsid w:val="00322DD3"/>
    <w:rsid w:val="00324A27"/>
    <w:rsid w:val="00326FE2"/>
    <w:rsid w:val="00330A10"/>
    <w:rsid w:val="00334743"/>
    <w:rsid w:val="003420D9"/>
    <w:rsid w:val="0034545F"/>
    <w:rsid w:val="0035620E"/>
    <w:rsid w:val="00360ED6"/>
    <w:rsid w:val="00361E9C"/>
    <w:rsid w:val="00363036"/>
    <w:rsid w:val="0037139D"/>
    <w:rsid w:val="0037728E"/>
    <w:rsid w:val="00377696"/>
    <w:rsid w:val="00380FAC"/>
    <w:rsid w:val="00381DC9"/>
    <w:rsid w:val="00382510"/>
    <w:rsid w:val="00387091"/>
    <w:rsid w:val="00392114"/>
    <w:rsid w:val="00396C66"/>
    <w:rsid w:val="003A1681"/>
    <w:rsid w:val="003A5D41"/>
    <w:rsid w:val="003B0FA0"/>
    <w:rsid w:val="003B3E3D"/>
    <w:rsid w:val="003B4C61"/>
    <w:rsid w:val="003C19B1"/>
    <w:rsid w:val="003C66BC"/>
    <w:rsid w:val="003C719F"/>
    <w:rsid w:val="003C79E2"/>
    <w:rsid w:val="003D3B72"/>
    <w:rsid w:val="003D4B38"/>
    <w:rsid w:val="003D5ADA"/>
    <w:rsid w:val="003D6ABB"/>
    <w:rsid w:val="003D7F00"/>
    <w:rsid w:val="003E2516"/>
    <w:rsid w:val="003F0083"/>
    <w:rsid w:val="003F15BB"/>
    <w:rsid w:val="00405555"/>
    <w:rsid w:val="0041012C"/>
    <w:rsid w:val="004102F6"/>
    <w:rsid w:val="0041241B"/>
    <w:rsid w:val="00412DDC"/>
    <w:rsid w:val="00414510"/>
    <w:rsid w:val="00415914"/>
    <w:rsid w:val="004205D0"/>
    <w:rsid w:val="00423B36"/>
    <w:rsid w:val="00427809"/>
    <w:rsid w:val="00431E26"/>
    <w:rsid w:val="00432A0F"/>
    <w:rsid w:val="0043535A"/>
    <w:rsid w:val="00451ADF"/>
    <w:rsid w:val="00461FED"/>
    <w:rsid w:val="00462348"/>
    <w:rsid w:val="004727A1"/>
    <w:rsid w:val="0047356B"/>
    <w:rsid w:val="00473E0A"/>
    <w:rsid w:val="00475C89"/>
    <w:rsid w:val="00476C81"/>
    <w:rsid w:val="00477657"/>
    <w:rsid w:val="004903D9"/>
    <w:rsid w:val="00491760"/>
    <w:rsid w:val="0049583D"/>
    <w:rsid w:val="004A1010"/>
    <w:rsid w:val="004A317D"/>
    <w:rsid w:val="004A3AD5"/>
    <w:rsid w:val="004A3B03"/>
    <w:rsid w:val="004B020F"/>
    <w:rsid w:val="004B1569"/>
    <w:rsid w:val="004B3051"/>
    <w:rsid w:val="004B356D"/>
    <w:rsid w:val="004C0742"/>
    <w:rsid w:val="004C2652"/>
    <w:rsid w:val="004C5872"/>
    <w:rsid w:val="004C739D"/>
    <w:rsid w:val="004D3224"/>
    <w:rsid w:val="004D44EF"/>
    <w:rsid w:val="004E10E4"/>
    <w:rsid w:val="004E42FD"/>
    <w:rsid w:val="004F17F9"/>
    <w:rsid w:val="00510850"/>
    <w:rsid w:val="005122AD"/>
    <w:rsid w:val="00516461"/>
    <w:rsid w:val="005238AE"/>
    <w:rsid w:val="0052620C"/>
    <w:rsid w:val="00526486"/>
    <w:rsid w:val="00530468"/>
    <w:rsid w:val="00530C12"/>
    <w:rsid w:val="00530CC6"/>
    <w:rsid w:val="005320D7"/>
    <w:rsid w:val="0055300E"/>
    <w:rsid w:val="005531F3"/>
    <w:rsid w:val="005540D4"/>
    <w:rsid w:val="0055601F"/>
    <w:rsid w:val="005628E4"/>
    <w:rsid w:val="00562FD9"/>
    <w:rsid w:val="005707EB"/>
    <w:rsid w:val="0057399C"/>
    <w:rsid w:val="00582392"/>
    <w:rsid w:val="00585A74"/>
    <w:rsid w:val="00596537"/>
    <w:rsid w:val="00597F13"/>
    <w:rsid w:val="00597FB7"/>
    <w:rsid w:val="005A299E"/>
    <w:rsid w:val="005B202B"/>
    <w:rsid w:val="005B56A2"/>
    <w:rsid w:val="005B60FD"/>
    <w:rsid w:val="005B666A"/>
    <w:rsid w:val="005C0E51"/>
    <w:rsid w:val="005C1FFB"/>
    <w:rsid w:val="005C63D5"/>
    <w:rsid w:val="005C6585"/>
    <w:rsid w:val="005D11FC"/>
    <w:rsid w:val="005D27AD"/>
    <w:rsid w:val="005D32DB"/>
    <w:rsid w:val="005D55D1"/>
    <w:rsid w:val="005D55F8"/>
    <w:rsid w:val="005D7227"/>
    <w:rsid w:val="005E0930"/>
    <w:rsid w:val="005E27A7"/>
    <w:rsid w:val="005E2C72"/>
    <w:rsid w:val="005E50D6"/>
    <w:rsid w:val="005F002B"/>
    <w:rsid w:val="005F07AF"/>
    <w:rsid w:val="00601414"/>
    <w:rsid w:val="00603554"/>
    <w:rsid w:val="0060411E"/>
    <w:rsid w:val="00604768"/>
    <w:rsid w:val="00605558"/>
    <w:rsid w:val="00605DE2"/>
    <w:rsid w:val="00606AD2"/>
    <w:rsid w:val="00611AB8"/>
    <w:rsid w:val="00613589"/>
    <w:rsid w:val="00613DC8"/>
    <w:rsid w:val="00614265"/>
    <w:rsid w:val="006167F7"/>
    <w:rsid w:val="006251FB"/>
    <w:rsid w:val="00627D81"/>
    <w:rsid w:val="00631657"/>
    <w:rsid w:val="00642E39"/>
    <w:rsid w:val="00646DCB"/>
    <w:rsid w:val="00650EFC"/>
    <w:rsid w:val="00654A43"/>
    <w:rsid w:val="006657E0"/>
    <w:rsid w:val="006674E0"/>
    <w:rsid w:val="00671A54"/>
    <w:rsid w:val="00673CDA"/>
    <w:rsid w:val="00681D1F"/>
    <w:rsid w:val="00682934"/>
    <w:rsid w:val="00685190"/>
    <w:rsid w:val="00686ED6"/>
    <w:rsid w:val="00691C1E"/>
    <w:rsid w:val="00697E31"/>
    <w:rsid w:val="006A44BC"/>
    <w:rsid w:val="006A60EC"/>
    <w:rsid w:val="006B0A17"/>
    <w:rsid w:val="006C1D94"/>
    <w:rsid w:val="006C24F1"/>
    <w:rsid w:val="006C293F"/>
    <w:rsid w:val="006D17F4"/>
    <w:rsid w:val="006D2BB5"/>
    <w:rsid w:val="006D2E73"/>
    <w:rsid w:val="006D42ED"/>
    <w:rsid w:val="006D774F"/>
    <w:rsid w:val="006D7E22"/>
    <w:rsid w:val="006E2B35"/>
    <w:rsid w:val="006EE9B4"/>
    <w:rsid w:val="006F35B3"/>
    <w:rsid w:val="006F75DD"/>
    <w:rsid w:val="006F7A37"/>
    <w:rsid w:val="007012AE"/>
    <w:rsid w:val="00705625"/>
    <w:rsid w:val="00707EB6"/>
    <w:rsid w:val="00714C87"/>
    <w:rsid w:val="007155A4"/>
    <w:rsid w:val="00727C4A"/>
    <w:rsid w:val="007333E0"/>
    <w:rsid w:val="007348F0"/>
    <w:rsid w:val="00734E28"/>
    <w:rsid w:val="00736274"/>
    <w:rsid w:val="00737A46"/>
    <w:rsid w:val="00751E34"/>
    <w:rsid w:val="007530AF"/>
    <w:rsid w:val="0077074B"/>
    <w:rsid w:val="00771E18"/>
    <w:rsid w:val="00774281"/>
    <w:rsid w:val="007745A7"/>
    <w:rsid w:val="007759D2"/>
    <w:rsid w:val="0078097A"/>
    <w:rsid w:val="00780C6D"/>
    <w:rsid w:val="00781F41"/>
    <w:rsid w:val="00782233"/>
    <w:rsid w:val="007835AC"/>
    <w:rsid w:val="0079093F"/>
    <w:rsid w:val="00791AEB"/>
    <w:rsid w:val="007928E6"/>
    <w:rsid w:val="00794255"/>
    <w:rsid w:val="00794CCA"/>
    <w:rsid w:val="00795609"/>
    <w:rsid w:val="00796719"/>
    <w:rsid w:val="007A0601"/>
    <w:rsid w:val="007A2EDA"/>
    <w:rsid w:val="007B0B67"/>
    <w:rsid w:val="007B5AA0"/>
    <w:rsid w:val="007B6656"/>
    <w:rsid w:val="007D14D8"/>
    <w:rsid w:val="007D3162"/>
    <w:rsid w:val="007E10E1"/>
    <w:rsid w:val="007E44C2"/>
    <w:rsid w:val="007E4FA4"/>
    <w:rsid w:val="007E7640"/>
    <w:rsid w:val="007F0ADC"/>
    <w:rsid w:val="00800408"/>
    <w:rsid w:val="00803377"/>
    <w:rsid w:val="00804FA5"/>
    <w:rsid w:val="00807525"/>
    <w:rsid w:val="0081191F"/>
    <w:rsid w:val="0081744D"/>
    <w:rsid w:val="008179D7"/>
    <w:rsid w:val="00820C74"/>
    <w:rsid w:val="008272F6"/>
    <w:rsid w:val="00832AD7"/>
    <w:rsid w:val="0083641A"/>
    <w:rsid w:val="00851AA6"/>
    <w:rsid w:val="00860B89"/>
    <w:rsid w:val="008739A0"/>
    <w:rsid w:val="00873F79"/>
    <w:rsid w:val="0087430C"/>
    <w:rsid w:val="008771FB"/>
    <w:rsid w:val="00880192"/>
    <w:rsid w:val="008821A8"/>
    <w:rsid w:val="00882FC8"/>
    <w:rsid w:val="008833D0"/>
    <w:rsid w:val="00883E20"/>
    <w:rsid w:val="00885EA5"/>
    <w:rsid w:val="00886F93"/>
    <w:rsid w:val="008A0E86"/>
    <w:rsid w:val="008A39FC"/>
    <w:rsid w:val="008A3D0E"/>
    <w:rsid w:val="008B4F35"/>
    <w:rsid w:val="008C4889"/>
    <w:rsid w:val="008C5DAD"/>
    <w:rsid w:val="008C6DC4"/>
    <w:rsid w:val="008D28DF"/>
    <w:rsid w:val="008E2C38"/>
    <w:rsid w:val="008F2595"/>
    <w:rsid w:val="00901B53"/>
    <w:rsid w:val="0090327F"/>
    <w:rsid w:val="00911586"/>
    <w:rsid w:val="00916C84"/>
    <w:rsid w:val="00925DE4"/>
    <w:rsid w:val="009306AC"/>
    <w:rsid w:val="009333D6"/>
    <w:rsid w:val="009405CD"/>
    <w:rsid w:val="0094350E"/>
    <w:rsid w:val="00944311"/>
    <w:rsid w:val="00946391"/>
    <w:rsid w:val="00950269"/>
    <w:rsid w:val="00955390"/>
    <w:rsid w:val="00957120"/>
    <w:rsid w:val="009605AF"/>
    <w:rsid w:val="009659C4"/>
    <w:rsid w:val="00970C4F"/>
    <w:rsid w:val="00971D3E"/>
    <w:rsid w:val="00974A92"/>
    <w:rsid w:val="009753EC"/>
    <w:rsid w:val="00981520"/>
    <w:rsid w:val="00983BE1"/>
    <w:rsid w:val="00985B3A"/>
    <w:rsid w:val="009968FD"/>
    <w:rsid w:val="009972AF"/>
    <w:rsid w:val="009B1E74"/>
    <w:rsid w:val="009B28EB"/>
    <w:rsid w:val="009B69B5"/>
    <w:rsid w:val="009B7481"/>
    <w:rsid w:val="009C0C03"/>
    <w:rsid w:val="009C1E45"/>
    <w:rsid w:val="009C418E"/>
    <w:rsid w:val="009C5A53"/>
    <w:rsid w:val="009C68A0"/>
    <w:rsid w:val="009C7869"/>
    <w:rsid w:val="009D2BD3"/>
    <w:rsid w:val="009D5C80"/>
    <w:rsid w:val="009E1C14"/>
    <w:rsid w:val="009E63BA"/>
    <w:rsid w:val="009E7A3E"/>
    <w:rsid w:val="009F1A97"/>
    <w:rsid w:val="009F338B"/>
    <w:rsid w:val="009F4EC1"/>
    <w:rsid w:val="00A0555F"/>
    <w:rsid w:val="00A11126"/>
    <w:rsid w:val="00A12C61"/>
    <w:rsid w:val="00A1481B"/>
    <w:rsid w:val="00A14E82"/>
    <w:rsid w:val="00A1770F"/>
    <w:rsid w:val="00A2144A"/>
    <w:rsid w:val="00A242C1"/>
    <w:rsid w:val="00A32317"/>
    <w:rsid w:val="00A32DCF"/>
    <w:rsid w:val="00A37C5E"/>
    <w:rsid w:val="00A40702"/>
    <w:rsid w:val="00A422AD"/>
    <w:rsid w:val="00A51A49"/>
    <w:rsid w:val="00A5264A"/>
    <w:rsid w:val="00A53556"/>
    <w:rsid w:val="00A56458"/>
    <w:rsid w:val="00A6337E"/>
    <w:rsid w:val="00A633BC"/>
    <w:rsid w:val="00A70B69"/>
    <w:rsid w:val="00A73669"/>
    <w:rsid w:val="00A751D0"/>
    <w:rsid w:val="00A7636D"/>
    <w:rsid w:val="00A768FC"/>
    <w:rsid w:val="00A776F6"/>
    <w:rsid w:val="00A90D01"/>
    <w:rsid w:val="00A9170B"/>
    <w:rsid w:val="00A97078"/>
    <w:rsid w:val="00AA0151"/>
    <w:rsid w:val="00AA078B"/>
    <w:rsid w:val="00AB01C5"/>
    <w:rsid w:val="00AB5A17"/>
    <w:rsid w:val="00AB61AE"/>
    <w:rsid w:val="00AC3C91"/>
    <w:rsid w:val="00AC5A3E"/>
    <w:rsid w:val="00AC5B5F"/>
    <w:rsid w:val="00AC7547"/>
    <w:rsid w:val="00AD2297"/>
    <w:rsid w:val="00AF1FA4"/>
    <w:rsid w:val="00AF3F43"/>
    <w:rsid w:val="00AF523A"/>
    <w:rsid w:val="00AF7158"/>
    <w:rsid w:val="00AF7CB7"/>
    <w:rsid w:val="00B06D06"/>
    <w:rsid w:val="00B10F92"/>
    <w:rsid w:val="00B27586"/>
    <w:rsid w:val="00B30638"/>
    <w:rsid w:val="00B30782"/>
    <w:rsid w:val="00B33DDA"/>
    <w:rsid w:val="00B41D50"/>
    <w:rsid w:val="00B42A13"/>
    <w:rsid w:val="00B42DD6"/>
    <w:rsid w:val="00B5213B"/>
    <w:rsid w:val="00B54FBD"/>
    <w:rsid w:val="00B55754"/>
    <w:rsid w:val="00B6102E"/>
    <w:rsid w:val="00B63F35"/>
    <w:rsid w:val="00B713B0"/>
    <w:rsid w:val="00B741E0"/>
    <w:rsid w:val="00B75086"/>
    <w:rsid w:val="00B75B0D"/>
    <w:rsid w:val="00B825B3"/>
    <w:rsid w:val="00B84F41"/>
    <w:rsid w:val="00B87D45"/>
    <w:rsid w:val="00B938BE"/>
    <w:rsid w:val="00B940E3"/>
    <w:rsid w:val="00BA30D6"/>
    <w:rsid w:val="00BA37C0"/>
    <w:rsid w:val="00BA3C3E"/>
    <w:rsid w:val="00BA671E"/>
    <w:rsid w:val="00BB2DFC"/>
    <w:rsid w:val="00BB2EE7"/>
    <w:rsid w:val="00BB57C8"/>
    <w:rsid w:val="00BB61A5"/>
    <w:rsid w:val="00BC0F5A"/>
    <w:rsid w:val="00BE2F6A"/>
    <w:rsid w:val="00BE65E7"/>
    <w:rsid w:val="00BE774D"/>
    <w:rsid w:val="00BE7A2D"/>
    <w:rsid w:val="00BF6EFA"/>
    <w:rsid w:val="00C00EE3"/>
    <w:rsid w:val="00C011BD"/>
    <w:rsid w:val="00C032E2"/>
    <w:rsid w:val="00C1308B"/>
    <w:rsid w:val="00C136B2"/>
    <w:rsid w:val="00C22407"/>
    <w:rsid w:val="00C22C24"/>
    <w:rsid w:val="00C270BB"/>
    <w:rsid w:val="00C3057F"/>
    <w:rsid w:val="00C31531"/>
    <w:rsid w:val="00C34F3E"/>
    <w:rsid w:val="00C36F96"/>
    <w:rsid w:val="00C429E4"/>
    <w:rsid w:val="00C45D5E"/>
    <w:rsid w:val="00C546D2"/>
    <w:rsid w:val="00C573BE"/>
    <w:rsid w:val="00C63374"/>
    <w:rsid w:val="00C63529"/>
    <w:rsid w:val="00C7314B"/>
    <w:rsid w:val="00C734E0"/>
    <w:rsid w:val="00C92124"/>
    <w:rsid w:val="00CA0749"/>
    <w:rsid w:val="00CA0964"/>
    <w:rsid w:val="00CB285C"/>
    <w:rsid w:val="00CB2B99"/>
    <w:rsid w:val="00CB6323"/>
    <w:rsid w:val="00CC03A3"/>
    <w:rsid w:val="00CC0B3D"/>
    <w:rsid w:val="00CC70F5"/>
    <w:rsid w:val="00CD3691"/>
    <w:rsid w:val="00CD65FA"/>
    <w:rsid w:val="00CD7895"/>
    <w:rsid w:val="00CF0C66"/>
    <w:rsid w:val="00CF3630"/>
    <w:rsid w:val="00D001F2"/>
    <w:rsid w:val="00D01646"/>
    <w:rsid w:val="00D04628"/>
    <w:rsid w:val="00D0513F"/>
    <w:rsid w:val="00D073D7"/>
    <w:rsid w:val="00D1046F"/>
    <w:rsid w:val="00D20449"/>
    <w:rsid w:val="00D24D0E"/>
    <w:rsid w:val="00D25AD2"/>
    <w:rsid w:val="00D27A3E"/>
    <w:rsid w:val="00D307C6"/>
    <w:rsid w:val="00D34970"/>
    <w:rsid w:val="00D37DEF"/>
    <w:rsid w:val="00D477E6"/>
    <w:rsid w:val="00D500DE"/>
    <w:rsid w:val="00D506DB"/>
    <w:rsid w:val="00D560E0"/>
    <w:rsid w:val="00D56DC0"/>
    <w:rsid w:val="00D57E85"/>
    <w:rsid w:val="00D57F55"/>
    <w:rsid w:val="00D60B29"/>
    <w:rsid w:val="00D6267E"/>
    <w:rsid w:val="00D63E5D"/>
    <w:rsid w:val="00D72C94"/>
    <w:rsid w:val="00D74C9D"/>
    <w:rsid w:val="00D773A8"/>
    <w:rsid w:val="00D80A48"/>
    <w:rsid w:val="00D90EA9"/>
    <w:rsid w:val="00D95CEB"/>
    <w:rsid w:val="00D9647C"/>
    <w:rsid w:val="00DA73F7"/>
    <w:rsid w:val="00DB02CE"/>
    <w:rsid w:val="00DB18EF"/>
    <w:rsid w:val="00DB1D14"/>
    <w:rsid w:val="00DB5025"/>
    <w:rsid w:val="00DB5870"/>
    <w:rsid w:val="00DC2A1D"/>
    <w:rsid w:val="00DC3AA2"/>
    <w:rsid w:val="00DD0BA8"/>
    <w:rsid w:val="00DD1154"/>
    <w:rsid w:val="00DD1578"/>
    <w:rsid w:val="00DD31F6"/>
    <w:rsid w:val="00DD5EC9"/>
    <w:rsid w:val="00DD6F20"/>
    <w:rsid w:val="00DD7503"/>
    <w:rsid w:val="00DE0AD2"/>
    <w:rsid w:val="00DE3B09"/>
    <w:rsid w:val="00DE4F5D"/>
    <w:rsid w:val="00DE7668"/>
    <w:rsid w:val="00DF02E5"/>
    <w:rsid w:val="00DF0FEF"/>
    <w:rsid w:val="00DF22A2"/>
    <w:rsid w:val="00E00F98"/>
    <w:rsid w:val="00E04723"/>
    <w:rsid w:val="00E04E11"/>
    <w:rsid w:val="00E10765"/>
    <w:rsid w:val="00E10A81"/>
    <w:rsid w:val="00E1307D"/>
    <w:rsid w:val="00E230B4"/>
    <w:rsid w:val="00E25496"/>
    <w:rsid w:val="00E25A44"/>
    <w:rsid w:val="00E302E5"/>
    <w:rsid w:val="00E33524"/>
    <w:rsid w:val="00E40222"/>
    <w:rsid w:val="00E41C6D"/>
    <w:rsid w:val="00E44464"/>
    <w:rsid w:val="00E47D84"/>
    <w:rsid w:val="00E514E8"/>
    <w:rsid w:val="00E537C3"/>
    <w:rsid w:val="00E5469D"/>
    <w:rsid w:val="00E724BC"/>
    <w:rsid w:val="00E73097"/>
    <w:rsid w:val="00E85D2F"/>
    <w:rsid w:val="00E865BA"/>
    <w:rsid w:val="00E90C02"/>
    <w:rsid w:val="00E947A4"/>
    <w:rsid w:val="00EA0A24"/>
    <w:rsid w:val="00EA77FC"/>
    <w:rsid w:val="00EB0B27"/>
    <w:rsid w:val="00EB1951"/>
    <w:rsid w:val="00EB2ABE"/>
    <w:rsid w:val="00EB3BB8"/>
    <w:rsid w:val="00EB570C"/>
    <w:rsid w:val="00EC17CE"/>
    <w:rsid w:val="00EC739B"/>
    <w:rsid w:val="00ED2848"/>
    <w:rsid w:val="00ED531B"/>
    <w:rsid w:val="00EE1C9D"/>
    <w:rsid w:val="00EE2955"/>
    <w:rsid w:val="00EE7667"/>
    <w:rsid w:val="00EE7CCC"/>
    <w:rsid w:val="00F04210"/>
    <w:rsid w:val="00F06253"/>
    <w:rsid w:val="00F1429E"/>
    <w:rsid w:val="00F1635A"/>
    <w:rsid w:val="00F442DE"/>
    <w:rsid w:val="00F444CA"/>
    <w:rsid w:val="00F461A6"/>
    <w:rsid w:val="00F60876"/>
    <w:rsid w:val="00F61802"/>
    <w:rsid w:val="00F70D5C"/>
    <w:rsid w:val="00F7217F"/>
    <w:rsid w:val="00F748DF"/>
    <w:rsid w:val="00F75F49"/>
    <w:rsid w:val="00F76C25"/>
    <w:rsid w:val="00F850F3"/>
    <w:rsid w:val="00F90502"/>
    <w:rsid w:val="00F926BA"/>
    <w:rsid w:val="00F94FEC"/>
    <w:rsid w:val="00FA1B41"/>
    <w:rsid w:val="00FA1D1D"/>
    <w:rsid w:val="00FA45AD"/>
    <w:rsid w:val="00FB0C18"/>
    <w:rsid w:val="00FB1B2E"/>
    <w:rsid w:val="00FB58A2"/>
    <w:rsid w:val="00FC472B"/>
    <w:rsid w:val="00FC5CFF"/>
    <w:rsid w:val="00FD4BA8"/>
    <w:rsid w:val="00FE33D2"/>
    <w:rsid w:val="00FE3C62"/>
    <w:rsid w:val="00FE77D6"/>
    <w:rsid w:val="01949F54"/>
    <w:rsid w:val="032A3479"/>
    <w:rsid w:val="062B3687"/>
    <w:rsid w:val="06E70807"/>
    <w:rsid w:val="0B520BE9"/>
    <w:rsid w:val="0F9786AE"/>
    <w:rsid w:val="119165FF"/>
    <w:rsid w:val="12AEFE4B"/>
    <w:rsid w:val="13D33002"/>
    <w:rsid w:val="13FF2EA1"/>
    <w:rsid w:val="16C08D7A"/>
    <w:rsid w:val="16E34829"/>
    <w:rsid w:val="18D870E3"/>
    <w:rsid w:val="1AF9816D"/>
    <w:rsid w:val="1C48A145"/>
    <w:rsid w:val="1D5A8F74"/>
    <w:rsid w:val="1EA901F4"/>
    <w:rsid w:val="1FB9FBA6"/>
    <w:rsid w:val="20357B89"/>
    <w:rsid w:val="207B6726"/>
    <w:rsid w:val="21913914"/>
    <w:rsid w:val="21F83681"/>
    <w:rsid w:val="22185343"/>
    <w:rsid w:val="23483E81"/>
    <w:rsid w:val="23CA16D6"/>
    <w:rsid w:val="25B8493B"/>
    <w:rsid w:val="261A0666"/>
    <w:rsid w:val="2881180F"/>
    <w:rsid w:val="2C69E113"/>
    <w:rsid w:val="370E971A"/>
    <w:rsid w:val="379D7C2B"/>
    <w:rsid w:val="3951D0FF"/>
    <w:rsid w:val="3AC5068A"/>
    <w:rsid w:val="3AD21C1A"/>
    <w:rsid w:val="3C24A515"/>
    <w:rsid w:val="3C8FD727"/>
    <w:rsid w:val="3CF05935"/>
    <w:rsid w:val="3D3FD21B"/>
    <w:rsid w:val="400A6411"/>
    <w:rsid w:val="40B10C24"/>
    <w:rsid w:val="412E54E1"/>
    <w:rsid w:val="42CF9CFE"/>
    <w:rsid w:val="46449DCA"/>
    <w:rsid w:val="4959AAB1"/>
    <w:rsid w:val="4A7AA14C"/>
    <w:rsid w:val="4CC6A9FA"/>
    <w:rsid w:val="4D1EE0C9"/>
    <w:rsid w:val="4DE0106B"/>
    <w:rsid w:val="4F492975"/>
    <w:rsid w:val="5056818B"/>
    <w:rsid w:val="52139E55"/>
    <w:rsid w:val="523C72DF"/>
    <w:rsid w:val="54409AF3"/>
    <w:rsid w:val="55FC9FBE"/>
    <w:rsid w:val="56450861"/>
    <w:rsid w:val="569927D2"/>
    <w:rsid w:val="57D772C1"/>
    <w:rsid w:val="5944286B"/>
    <w:rsid w:val="59734322"/>
    <w:rsid w:val="5AA44C59"/>
    <w:rsid w:val="5CB400D1"/>
    <w:rsid w:val="5CCFC20A"/>
    <w:rsid w:val="5D5880F8"/>
    <w:rsid w:val="5DE09703"/>
    <w:rsid w:val="5F7ABBD7"/>
    <w:rsid w:val="5FAA66AF"/>
    <w:rsid w:val="64331A5B"/>
    <w:rsid w:val="66C75ED1"/>
    <w:rsid w:val="66E5B7A6"/>
    <w:rsid w:val="6752C560"/>
    <w:rsid w:val="6CC25E23"/>
    <w:rsid w:val="6D4DA6B9"/>
    <w:rsid w:val="6D9BA244"/>
    <w:rsid w:val="6EC08C8F"/>
    <w:rsid w:val="6FC19354"/>
    <w:rsid w:val="709702EB"/>
    <w:rsid w:val="70BFCABC"/>
    <w:rsid w:val="70FA1703"/>
    <w:rsid w:val="729C43BA"/>
    <w:rsid w:val="72AD0179"/>
    <w:rsid w:val="72E00BB9"/>
    <w:rsid w:val="764F5CA6"/>
    <w:rsid w:val="76BBC60B"/>
    <w:rsid w:val="775B32E2"/>
    <w:rsid w:val="77C56329"/>
    <w:rsid w:val="79EB403B"/>
    <w:rsid w:val="7A57BE25"/>
    <w:rsid w:val="7FF05A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B7C18A"/>
  <w15:chartTrackingRefBased/>
  <w15:docId w15:val="{2BE7AE3A-3463-42CE-AE52-F2C0E6B42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AD5"/>
  </w:style>
  <w:style w:type="paragraph" w:styleId="Heading1">
    <w:name w:val="heading 1"/>
    <w:basedOn w:val="Normal"/>
    <w:next w:val="Normal"/>
    <w:link w:val="Heading1Char"/>
    <w:uiPriority w:val="9"/>
    <w:qFormat/>
    <w:rsid w:val="002F452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F452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26253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26253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45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452A"/>
    <w:rPr>
      <w:rFonts w:eastAsiaTheme="minorEastAsia"/>
      <w:lang w:val="en-US"/>
    </w:rPr>
  </w:style>
  <w:style w:type="character" w:customStyle="1" w:styleId="Heading1Char">
    <w:name w:val="Heading 1 Char"/>
    <w:basedOn w:val="DefaultParagraphFont"/>
    <w:link w:val="Heading1"/>
    <w:uiPriority w:val="9"/>
    <w:rsid w:val="002F452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F452A"/>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2F452A"/>
    <w:pPr>
      <w:outlineLvl w:val="9"/>
    </w:pPr>
    <w:rPr>
      <w:lang w:val="en-US"/>
    </w:rPr>
  </w:style>
  <w:style w:type="paragraph" w:styleId="TOC1">
    <w:name w:val="toc 1"/>
    <w:basedOn w:val="Normal"/>
    <w:next w:val="Normal"/>
    <w:autoRedefine/>
    <w:uiPriority w:val="39"/>
    <w:unhideWhenUsed/>
    <w:rsid w:val="00A7636D"/>
    <w:pPr>
      <w:tabs>
        <w:tab w:val="right" w:leader="dot" w:pos="9628"/>
      </w:tabs>
      <w:spacing w:after="100" w:line="276" w:lineRule="auto"/>
    </w:pPr>
  </w:style>
  <w:style w:type="character" w:styleId="Hyperlink">
    <w:name w:val="Hyperlink"/>
    <w:basedOn w:val="DefaultParagraphFont"/>
    <w:uiPriority w:val="99"/>
    <w:unhideWhenUsed/>
    <w:rsid w:val="002F452A"/>
    <w:rPr>
      <w:color w:val="0563C1" w:themeColor="hyperlink"/>
      <w:u w:val="single"/>
    </w:rPr>
  </w:style>
  <w:style w:type="paragraph" w:styleId="TOC2">
    <w:name w:val="toc 2"/>
    <w:basedOn w:val="Normal"/>
    <w:next w:val="Normal"/>
    <w:autoRedefine/>
    <w:uiPriority w:val="39"/>
    <w:unhideWhenUsed/>
    <w:rsid w:val="002F452A"/>
    <w:pPr>
      <w:spacing w:after="100"/>
      <w:ind w:left="220"/>
    </w:pPr>
  </w:style>
  <w:style w:type="paragraph" w:styleId="ListParagraph">
    <w:name w:val="List Paragraph"/>
    <w:basedOn w:val="Normal"/>
    <w:uiPriority w:val="34"/>
    <w:qFormat/>
    <w:rsid w:val="002F452A"/>
    <w:pPr>
      <w:ind w:left="720"/>
      <w:contextualSpacing/>
    </w:pPr>
  </w:style>
  <w:style w:type="table" w:styleId="TableGrid">
    <w:name w:val="Table Grid"/>
    <w:basedOn w:val="TableNormal"/>
    <w:uiPriority w:val="39"/>
    <w:rsid w:val="002F4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119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191F"/>
  </w:style>
  <w:style w:type="paragraph" w:styleId="Footer">
    <w:name w:val="footer"/>
    <w:basedOn w:val="Normal"/>
    <w:link w:val="FooterChar"/>
    <w:uiPriority w:val="99"/>
    <w:unhideWhenUsed/>
    <w:rsid w:val="008119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191F"/>
  </w:style>
  <w:style w:type="character" w:styleId="FollowedHyperlink">
    <w:name w:val="FollowedHyperlink"/>
    <w:basedOn w:val="DefaultParagraphFont"/>
    <w:uiPriority w:val="99"/>
    <w:semiHidden/>
    <w:unhideWhenUsed/>
    <w:rsid w:val="001175DA"/>
    <w:rPr>
      <w:color w:val="954F72" w:themeColor="followedHyperlink"/>
      <w:u w:val="single"/>
    </w:rPr>
  </w:style>
  <w:style w:type="character" w:customStyle="1" w:styleId="sw">
    <w:name w:val="sw"/>
    <w:basedOn w:val="DefaultParagraphFont"/>
    <w:rsid w:val="00E947A4"/>
  </w:style>
  <w:style w:type="character" w:styleId="CommentReference">
    <w:name w:val="annotation reference"/>
    <w:basedOn w:val="DefaultParagraphFont"/>
    <w:uiPriority w:val="99"/>
    <w:semiHidden/>
    <w:unhideWhenUsed/>
    <w:rsid w:val="002842B9"/>
    <w:rPr>
      <w:sz w:val="16"/>
      <w:szCs w:val="16"/>
    </w:rPr>
  </w:style>
  <w:style w:type="paragraph" w:styleId="CommentText">
    <w:name w:val="annotation text"/>
    <w:basedOn w:val="Normal"/>
    <w:link w:val="CommentTextChar"/>
    <w:uiPriority w:val="99"/>
    <w:semiHidden/>
    <w:unhideWhenUsed/>
    <w:rsid w:val="002842B9"/>
    <w:pPr>
      <w:spacing w:line="240" w:lineRule="auto"/>
    </w:pPr>
    <w:rPr>
      <w:sz w:val="20"/>
      <w:szCs w:val="20"/>
    </w:rPr>
  </w:style>
  <w:style w:type="character" w:customStyle="1" w:styleId="CommentTextChar">
    <w:name w:val="Comment Text Char"/>
    <w:basedOn w:val="DefaultParagraphFont"/>
    <w:link w:val="CommentText"/>
    <w:uiPriority w:val="99"/>
    <w:semiHidden/>
    <w:rsid w:val="002842B9"/>
    <w:rPr>
      <w:sz w:val="20"/>
      <w:szCs w:val="20"/>
    </w:rPr>
  </w:style>
  <w:style w:type="paragraph" w:styleId="CommentSubject">
    <w:name w:val="annotation subject"/>
    <w:basedOn w:val="CommentText"/>
    <w:next w:val="CommentText"/>
    <w:link w:val="CommentSubjectChar"/>
    <w:uiPriority w:val="99"/>
    <w:semiHidden/>
    <w:unhideWhenUsed/>
    <w:rsid w:val="002842B9"/>
    <w:rPr>
      <w:b/>
      <w:bCs/>
    </w:rPr>
  </w:style>
  <w:style w:type="character" w:customStyle="1" w:styleId="CommentSubjectChar">
    <w:name w:val="Comment Subject Char"/>
    <w:basedOn w:val="CommentTextChar"/>
    <w:link w:val="CommentSubject"/>
    <w:uiPriority w:val="99"/>
    <w:semiHidden/>
    <w:rsid w:val="002842B9"/>
    <w:rPr>
      <w:b/>
      <w:bCs/>
      <w:sz w:val="20"/>
      <w:szCs w:val="20"/>
    </w:rPr>
  </w:style>
  <w:style w:type="paragraph" w:styleId="BalloonText">
    <w:name w:val="Balloon Text"/>
    <w:basedOn w:val="Normal"/>
    <w:link w:val="BalloonTextChar"/>
    <w:uiPriority w:val="99"/>
    <w:semiHidden/>
    <w:unhideWhenUsed/>
    <w:rsid w:val="00284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42B9"/>
    <w:rPr>
      <w:rFonts w:ascii="Segoe UI" w:hAnsi="Segoe UI" w:cs="Segoe UI"/>
      <w:sz w:val="18"/>
      <w:szCs w:val="18"/>
    </w:rPr>
  </w:style>
  <w:style w:type="character" w:styleId="UnresolvedMention">
    <w:name w:val="Unresolved Mention"/>
    <w:basedOn w:val="DefaultParagraphFont"/>
    <w:uiPriority w:val="99"/>
    <w:semiHidden/>
    <w:unhideWhenUsed/>
    <w:rsid w:val="00CD65FA"/>
    <w:rPr>
      <w:color w:val="605E5C"/>
      <w:shd w:val="clear" w:color="auto" w:fill="E1DFDD"/>
    </w:rPr>
  </w:style>
  <w:style w:type="character" w:customStyle="1" w:styleId="Heading4Char">
    <w:name w:val="Heading 4 Char"/>
    <w:basedOn w:val="DefaultParagraphFont"/>
    <w:link w:val="Heading4"/>
    <w:uiPriority w:val="9"/>
    <w:semiHidden/>
    <w:rsid w:val="0026253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26253E"/>
    <w:rPr>
      <w:rFonts w:asciiTheme="majorHAnsi" w:eastAsiaTheme="majorEastAsia" w:hAnsiTheme="majorHAnsi" w:cstheme="majorBidi"/>
      <w:color w:val="2E74B5" w:themeColor="accent1" w:themeShade="BF"/>
    </w:rPr>
  </w:style>
  <w:style w:type="paragraph" w:customStyle="1" w:styleId="Text">
    <w:name w:val="Text"/>
    <w:basedOn w:val="Normal"/>
    <w:uiPriority w:val="5"/>
    <w:qFormat/>
    <w:rsid w:val="0026253E"/>
    <w:pPr>
      <w:spacing w:after="0" w:line="240" w:lineRule="auto"/>
    </w:pPr>
    <w:rPr>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574651">
      <w:bodyDiv w:val="1"/>
      <w:marLeft w:val="0"/>
      <w:marRight w:val="0"/>
      <w:marTop w:val="0"/>
      <w:marBottom w:val="0"/>
      <w:divBdr>
        <w:top w:val="none" w:sz="0" w:space="0" w:color="auto"/>
        <w:left w:val="none" w:sz="0" w:space="0" w:color="auto"/>
        <w:bottom w:val="none" w:sz="0" w:space="0" w:color="auto"/>
        <w:right w:val="none" w:sz="0" w:space="0" w:color="auto"/>
      </w:divBdr>
    </w:div>
    <w:div w:id="582878388">
      <w:bodyDiv w:val="1"/>
      <w:marLeft w:val="0"/>
      <w:marRight w:val="0"/>
      <w:marTop w:val="0"/>
      <w:marBottom w:val="0"/>
      <w:divBdr>
        <w:top w:val="none" w:sz="0" w:space="0" w:color="auto"/>
        <w:left w:val="none" w:sz="0" w:space="0" w:color="auto"/>
        <w:bottom w:val="none" w:sz="0" w:space="0" w:color="auto"/>
        <w:right w:val="none" w:sz="0" w:space="0" w:color="auto"/>
      </w:divBdr>
      <w:divsChild>
        <w:div w:id="2090618523">
          <w:marLeft w:val="0"/>
          <w:marRight w:val="0"/>
          <w:marTop w:val="324"/>
          <w:marBottom w:val="0"/>
          <w:divBdr>
            <w:top w:val="none" w:sz="0" w:space="0" w:color="auto"/>
            <w:left w:val="none" w:sz="0" w:space="0" w:color="auto"/>
            <w:bottom w:val="none" w:sz="0" w:space="0" w:color="auto"/>
            <w:right w:val="none" w:sz="0" w:space="0" w:color="auto"/>
          </w:divBdr>
        </w:div>
      </w:divsChild>
    </w:div>
    <w:div w:id="669987391">
      <w:bodyDiv w:val="1"/>
      <w:marLeft w:val="0"/>
      <w:marRight w:val="0"/>
      <w:marTop w:val="0"/>
      <w:marBottom w:val="0"/>
      <w:divBdr>
        <w:top w:val="none" w:sz="0" w:space="0" w:color="auto"/>
        <w:left w:val="none" w:sz="0" w:space="0" w:color="auto"/>
        <w:bottom w:val="none" w:sz="0" w:space="0" w:color="auto"/>
        <w:right w:val="none" w:sz="0" w:space="0" w:color="auto"/>
      </w:divBdr>
    </w:div>
    <w:div w:id="1460412311">
      <w:bodyDiv w:val="1"/>
      <w:marLeft w:val="0"/>
      <w:marRight w:val="0"/>
      <w:marTop w:val="0"/>
      <w:marBottom w:val="0"/>
      <w:divBdr>
        <w:top w:val="none" w:sz="0" w:space="0" w:color="auto"/>
        <w:left w:val="none" w:sz="0" w:space="0" w:color="auto"/>
        <w:bottom w:val="none" w:sz="0" w:space="0" w:color="auto"/>
        <w:right w:val="none" w:sz="0" w:space="0" w:color="auto"/>
      </w:divBdr>
    </w:div>
    <w:div w:id="2056931108">
      <w:bodyDiv w:val="1"/>
      <w:marLeft w:val="0"/>
      <w:marRight w:val="0"/>
      <w:marTop w:val="0"/>
      <w:marBottom w:val="0"/>
      <w:divBdr>
        <w:top w:val="none" w:sz="0" w:space="0" w:color="auto"/>
        <w:left w:val="none" w:sz="0" w:space="0" w:color="auto"/>
        <w:bottom w:val="none" w:sz="0" w:space="0" w:color="auto"/>
        <w:right w:val="none" w:sz="0" w:space="0" w:color="auto"/>
      </w:divBdr>
      <w:divsChild>
        <w:div w:id="637346224">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ciencedirect.com/science/article/pii/S0167404824000932"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education.splunk.com/Saba/Web_spf/NA10P2PRD105/app/me/plans;spf-url=common%2Fprofile%2Fplans%2Fpersn000000001306947%3FmoduleContext%3Dlearn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4AC45F5EC9349CCB9D8CA16BCA7AA49"/>
        <w:category>
          <w:name w:val="General"/>
          <w:gallery w:val="placeholder"/>
        </w:category>
        <w:types>
          <w:type w:val="bbPlcHdr"/>
        </w:types>
        <w:behaviors>
          <w:behavior w:val="content"/>
        </w:behaviors>
        <w:guid w:val="{A3699F48-6ECE-43CD-92FC-A3246D027553}"/>
      </w:docPartPr>
      <w:docPartBody>
        <w:p w:rsidR="007E022A" w:rsidRDefault="007E022A" w:rsidP="007E022A">
          <w:pPr>
            <w:pStyle w:val="A4AC45F5EC9349CCB9D8CA16BCA7AA49"/>
          </w:pPr>
          <w:r>
            <w:rPr>
              <w:rFonts w:asciiTheme="majorHAnsi" w:eastAsiaTheme="majorEastAsia" w:hAnsiTheme="majorHAnsi" w:cstheme="majorBidi"/>
              <w:caps/>
              <w:color w:val="4472C4" w:themeColor="accent1"/>
              <w:sz w:val="80"/>
              <w:szCs w:val="80"/>
            </w:rPr>
            <w:t>[Document title]</w:t>
          </w:r>
        </w:p>
      </w:docPartBody>
    </w:docPart>
    <w:docPart>
      <w:docPartPr>
        <w:name w:val="3BC9ADBAADF1416693B9A0171735B616"/>
        <w:category>
          <w:name w:val="General"/>
          <w:gallery w:val="placeholder"/>
        </w:category>
        <w:types>
          <w:type w:val="bbPlcHdr"/>
        </w:types>
        <w:behaviors>
          <w:behavior w:val="content"/>
        </w:behaviors>
        <w:guid w:val="{C569A04E-C4DD-4DF1-BF8C-92A07AABD255}"/>
      </w:docPartPr>
      <w:docPartBody>
        <w:p w:rsidR="007E022A" w:rsidRDefault="007E022A" w:rsidP="007E022A">
          <w:pPr>
            <w:pStyle w:val="3BC9ADBAADF1416693B9A0171735B61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2A"/>
    <w:rsid w:val="000B7673"/>
    <w:rsid w:val="00131467"/>
    <w:rsid w:val="001D7D48"/>
    <w:rsid w:val="002250B7"/>
    <w:rsid w:val="002D182E"/>
    <w:rsid w:val="0036074D"/>
    <w:rsid w:val="004D4F51"/>
    <w:rsid w:val="004E7E39"/>
    <w:rsid w:val="005A59F8"/>
    <w:rsid w:val="007E022A"/>
    <w:rsid w:val="008A31F6"/>
    <w:rsid w:val="008D28DF"/>
    <w:rsid w:val="009A3D0A"/>
    <w:rsid w:val="009C1B85"/>
    <w:rsid w:val="009C2AED"/>
    <w:rsid w:val="00A55D37"/>
    <w:rsid w:val="00B97FB1"/>
    <w:rsid w:val="00C168A6"/>
    <w:rsid w:val="00E10A81"/>
    <w:rsid w:val="00E56C4D"/>
    <w:rsid w:val="00F30F8E"/>
    <w:rsid w:val="00F353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AC45F5EC9349CCB9D8CA16BCA7AA49">
    <w:name w:val="A4AC45F5EC9349CCB9D8CA16BCA7AA49"/>
    <w:rsid w:val="007E022A"/>
  </w:style>
  <w:style w:type="paragraph" w:customStyle="1" w:styleId="3BC9ADBAADF1416693B9A0171735B616">
    <w:name w:val="3BC9ADBAADF1416693B9A0171735B616"/>
    <w:rsid w:val="007E02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2025-01-06T00:00:00</PublishDate>
  <Abstract/>
  <CompanyAddress>Mohammed Ansari - 2024571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A80C4A-7992-4DB4-A67A-881856D73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8</Pages>
  <Words>1501</Words>
  <Characters>8559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NetworkProgrammability</vt:lpstr>
    </vt:vector>
  </TitlesOfParts>
  <Company>HP</Company>
  <LinksUpToDate>false</LinksUpToDate>
  <CharactersWithSpaces>10040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 CYBERSECURITY</dc:title>
  <dc:subject>ACCB6000 - LEVEL 6 ASSESSMENT</dc:subject>
  <dc:creator>Mohammed Ansari (2024571)</dc:creator>
  <cp:keywords/>
  <dc:description/>
  <cp:lastModifiedBy>Mohammed Ansari (2024571)</cp:lastModifiedBy>
  <cp:revision>319</cp:revision>
  <dcterms:created xsi:type="dcterms:W3CDTF">2023-11-09T12:42:00Z</dcterms:created>
  <dcterms:modified xsi:type="dcterms:W3CDTF">2024-12-31T18:30:00Z</dcterms:modified>
</cp:coreProperties>
</file>