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ABB99" w14:textId="708445FD" w:rsidR="002426C0" w:rsidRDefault="002426C0" w:rsidP="00D532EF">
      <w:pPr>
        <w:rPr>
          <w:rFonts w:ascii="Arial" w:hAnsi="Arial" w:cs="Arial"/>
        </w:rPr>
      </w:pPr>
      <w:r>
        <w:rPr>
          <w:rFonts w:ascii="Arial" w:hAnsi="Arial" w:cs="Arial"/>
        </w:rPr>
        <w:t>S</w:t>
      </w:r>
      <w:r w:rsidR="00D532EF">
        <w:rPr>
          <w:rFonts w:ascii="Arial" w:hAnsi="Arial" w:cs="Arial"/>
        </w:rPr>
        <w:t>tudent Number</w:t>
      </w:r>
      <w:r>
        <w:rPr>
          <w:rFonts w:ascii="Arial" w:hAnsi="Arial" w:cs="Arial"/>
        </w:rPr>
        <w:t>:  1920236</w:t>
      </w:r>
    </w:p>
    <w:p w14:paraId="09567899" w14:textId="77777777" w:rsidR="00D532EF" w:rsidRDefault="00D532EF" w:rsidP="002426C0">
      <w:pPr>
        <w:spacing w:line="360" w:lineRule="auto"/>
      </w:pPr>
      <w:r>
        <w:rPr>
          <w:rFonts w:ascii="Arial" w:hAnsi="Arial" w:cs="Arial"/>
        </w:rPr>
        <w:t>Lecturer: Dr Chrisford Chogogudza</w:t>
      </w:r>
      <w:r w:rsidRPr="00D532EF">
        <w:t xml:space="preserve"> </w:t>
      </w:r>
    </w:p>
    <w:p w14:paraId="4D747B69" w14:textId="1C581431" w:rsidR="002426C0" w:rsidRPr="00D532EF" w:rsidRDefault="00D532EF" w:rsidP="00D532EF">
      <w:pPr>
        <w:spacing w:line="360" w:lineRule="auto"/>
        <w:jc w:val="center"/>
        <w:rPr>
          <w:rFonts w:ascii="Arial" w:hAnsi="Arial" w:cs="Arial"/>
          <w:u w:val="single"/>
        </w:rPr>
      </w:pPr>
      <w:r w:rsidRPr="00D532EF">
        <w:rPr>
          <w:rFonts w:ascii="Arial" w:hAnsi="Arial" w:cs="Arial"/>
          <w:u w:val="single"/>
        </w:rPr>
        <w:t>Health and Social Care Open Book Assessment Question</w:t>
      </w:r>
    </w:p>
    <w:p w14:paraId="53E9B01E" w14:textId="77777777" w:rsidR="00C10C90" w:rsidRDefault="00C10C90" w:rsidP="002426C0">
      <w:pPr>
        <w:spacing w:line="360" w:lineRule="auto"/>
        <w:rPr>
          <w:rFonts w:ascii="Arial" w:hAnsi="Arial" w:cs="Arial"/>
        </w:rPr>
      </w:pPr>
    </w:p>
    <w:p w14:paraId="0C54939E" w14:textId="574DCBF4" w:rsidR="00D532EF" w:rsidRDefault="00007E75" w:rsidP="002426C0">
      <w:pPr>
        <w:spacing w:line="360" w:lineRule="auto"/>
        <w:rPr>
          <w:rFonts w:ascii="Arial" w:hAnsi="Arial" w:cs="Arial"/>
        </w:rPr>
      </w:pPr>
      <w:r w:rsidRPr="00007E75">
        <w:rPr>
          <w:rFonts w:ascii="Arial" w:hAnsi="Arial" w:cs="Arial"/>
        </w:rPr>
        <w:t>Three major mental health and well-being issues were identified in 37 countries, and Watts and Sultana identified policy issues related to lifelong learning, the labour market and social equity (2004).</w:t>
      </w:r>
    </w:p>
    <w:p w14:paraId="5E9626DB" w14:textId="16FC95D1" w:rsidR="002617C7" w:rsidRDefault="009B1607" w:rsidP="002426C0">
      <w:pPr>
        <w:spacing w:line="360" w:lineRule="auto"/>
        <w:rPr>
          <w:rFonts w:ascii="Arial" w:hAnsi="Arial" w:cs="Arial"/>
        </w:rPr>
      </w:pPr>
      <w:r w:rsidRPr="009B1607">
        <w:rPr>
          <w:rFonts w:ascii="Arial" w:hAnsi="Arial" w:cs="Arial"/>
        </w:rPr>
        <w:t>One of the problems</w:t>
      </w:r>
      <w:r w:rsidR="003C4AC2">
        <w:rPr>
          <w:rFonts w:ascii="Arial" w:hAnsi="Arial" w:cs="Arial"/>
        </w:rPr>
        <w:t xml:space="preserve"> is</w:t>
      </w:r>
      <w:r w:rsidRPr="009B1607">
        <w:rPr>
          <w:rFonts w:ascii="Arial" w:hAnsi="Arial" w:cs="Arial"/>
        </w:rPr>
        <w:t xml:space="preserve"> mental health</w:t>
      </w:r>
      <w:r w:rsidR="003C4AC2">
        <w:rPr>
          <w:rFonts w:ascii="Arial" w:hAnsi="Arial" w:cs="Arial"/>
        </w:rPr>
        <w:t>. Mental health</w:t>
      </w:r>
      <w:r w:rsidRPr="009B1607">
        <w:rPr>
          <w:rFonts w:ascii="Arial" w:hAnsi="Arial" w:cs="Arial"/>
        </w:rPr>
        <w:t xml:space="preserve"> is a disease </w:t>
      </w:r>
      <w:r w:rsidR="00F95840">
        <w:rPr>
          <w:rFonts w:ascii="Arial" w:hAnsi="Arial" w:cs="Arial"/>
        </w:rPr>
        <w:t xml:space="preserve">and </w:t>
      </w:r>
      <w:r w:rsidR="003C4AC2">
        <w:rPr>
          <w:rFonts w:ascii="Arial" w:hAnsi="Arial" w:cs="Arial"/>
        </w:rPr>
        <w:t xml:space="preserve">as </w:t>
      </w:r>
      <w:r w:rsidRPr="009B1607">
        <w:rPr>
          <w:rFonts w:ascii="Arial" w:hAnsi="Arial" w:cs="Arial"/>
        </w:rPr>
        <w:t xml:space="preserve">suggested by the World Health Organization (WHO) one in four people will develop a problem related to mental health that will affect a person in various forms </w:t>
      </w:r>
      <w:r w:rsidR="00056D4F">
        <w:rPr>
          <w:rFonts w:ascii="Arial" w:hAnsi="Arial" w:cs="Arial"/>
        </w:rPr>
        <w:t xml:space="preserve">such as </w:t>
      </w:r>
      <w:r w:rsidRPr="009B1607">
        <w:rPr>
          <w:rFonts w:ascii="Arial" w:hAnsi="Arial" w:cs="Arial"/>
        </w:rPr>
        <w:t>anxiety</w:t>
      </w:r>
      <w:r w:rsidR="00056D4F">
        <w:rPr>
          <w:rFonts w:ascii="Arial" w:hAnsi="Arial" w:cs="Arial"/>
        </w:rPr>
        <w:t>,</w:t>
      </w:r>
      <w:r w:rsidRPr="009B1607">
        <w:rPr>
          <w:rFonts w:ascii="Arial" w:hAnsi="Arial" w:cs="Arial"/>
        </w:rPr>
        <w:t xml:space="preserve"> panic disorders, bipolar disorders, borderline personality disorder (BPD) and depression, to name but a few. One in six individuals reported experiencing a common mental</w:t>
      </w:r>
      <w:r w:rsidR="007072E2">
        <w:rPr>
          <w:rFonts w:ascii="Arial" w:hAnsi="Arial" w:cs="Arial"/>
        </w:rPr>
        <w:t xml:space="preserve"> problem in any giv</w:t>
      </w:r>
      <w:r w:rsidR="009B3021">
        <w:rPr>
          <w:rFonts w:ascii="Arial" w:hAnsi="Arial" w:cs="Arial"/>
        </w:rPr>
        <w:t>e</w:t>
      </w:r>
      <w:r w:rsidR="007072E2">
        <w:rPr>
          <w:rFonts w:ascii="Arial" w:hAnsi="Arial" w:cs="Arial"/>
        </w:rPr>
        <w:t>n week</w:t>
      </w:r>
      <w:r w:rsidR="00897F00">
        <w:rPr>
          <w:rFonts w:ascii="Arial" w:hAnsi="Arial" w:cs="Arial"/>
        </w:rPr>
        <w:t xml:space="preserve"> McManus, Meltzer</w:t>
      </w:r>
      <w:r w:rsidR="009B3021">
        <w:rPr>
          <w:rFonts w:ascii="Arial" w:hAnsi="Arial" w:cs="Arial"/>
        </w:rPr>
        <w:t>, Brugh et al (2009).</w:t>
      </w:r>
    </w:p>
    <w:p w14:paraId="470C5A19" w14:textId="5C059D17" w:rsidR="00D14C21" w:rsidRDefault="00D14C21" w:rsidP="002426C0">
      <w:pPr>
        <w:spacing w:line="360" w:lineRule="auto"/>
        <w:rPr>
          <w:rFonts w:ascii="Arial" w:hAnsi="Arial" w:cs="Arial"/>
        </w:rPr>
      </w:pPr>
      <w:r>
        <w:rPr>
          <w:rFonts w:ascii="Arial" w:hAnsi="Arial" w:cs="Arial"/>
        </w:rPr>
        <w:t xml:space="preserve">Anyone can have a mental </w:t>
      </w:r>
      <w:r w:rsidR="00B268B0">
        <w:rPr>
          <w:rFonts w:ascii="Arial" w:hAnsi="Arial" w:cs="Arial"/>
        </w:rPr>
        <w:t xml:space="preserve">health problem and it would seem </w:t>
      </w:r>
      <w:r w:rsidR="007C42A4">
        <w:rPr>
          <w:rFonts w:ascii="Arial" w:hAnsi="Arial" w:cs="Arial"/>
        </w:rPr>
        <w:t xml:space="preserve">like </w:t>
      </w:r>
      <w:r w:rsidR="00C12EF6">
        <w:rPr>
          <w:rFonts w:ascii="Arial" w:hAnsi="Arial" w:cs="Arial"/>
        </w:rPr>
        <w:t>some groups are more likely to get them than others</w:t>
      </w:r>
      <w:r w:rsidR="0099216E">
        <w:rPr>
          <w:rFonts w:ascii="Arial" w:hAnsi="Arial" w:cs="Arial"/>
        </w:rPr>
        <w:t>.</w:t>
      </w:r>
      <w:r w:rsidR="00853FC4">
        <w:rPr>
          <w:rFonts w:ascii="Arial" w:hAnsi="Arial" w:cs="Arial"/>
        </w:rPr>
        <w:t xml:space="preserve"> These groups are reported as 23% of Black or Black </w:t>
      </w:r>
      <w:r w:rsidR="009D100E">
        <w:rPr>
          <w:rFonts w:ascii="Arial" w:hAnsi="Arial" w:cs="Arial"/>
        </w:rPr>
        <w:t>British</w:t>
      </w:r>
      <w:r w:rsidR="00853FC4">
        <w:rPr>
          <w:rFonts w:ascii="Arial" w:hAnsi="Arial" w:cs="Arial"/>
        </w:rPr>
        <w:t xml:space="preserve"> people compared to 17%</w:t>
      </w:r>
      <w:r w:rsidR="00E94FAD">
        <w:rPr>
          <w:rFonts w:ascii="Arial" w:hAnsi="Arial" w:cs="Arial"/>
        </w:rPr>
        <w:t xml:space="preserve"> white British people McManus</w:t>
      </w:r>
      <w:r w:rsidR="002D0B53">
        <w:rPr>
          <w:rFonts w:ascii="Arial" w:hAnsi="Arial" w:cs="Arial"/>
        </w:rPr>
        <w:t xml:space="preserve"> et al (2016).</w:t>
      </w:r>
    </w:p>
    <w:p w14:paraId="647F6E63" w14:textId="26560453" w:rsidR="006D0D15" w:rsidRDefault="00A422B6" w:rsidP="002426C0">
      <w:pPr>
        <w:spacing w:line="360" w:lineRule="auto"/>
        <w:rPr>
          <w:rFonts w:ascii="Arial" w:hAnsi="Arial" w:cs="Arial"/>
        </w:rPr>
      </w:pPr>
      <w:r w:rsidRPr="00A422B6">
        <w:rPr>
          <w:rFonts w:ascii="Arial" w:hAnsi="Arial" w:cs="Arial"/>
        </w:rPr>
        <w:t>Unemployment is a source of mental wellbeing and the second of one of the key problems reported where there is overwhelming evidence that psychological distress and increased incidences of mental health disorders are correlated with employment Mckee-Ryan et al (2005)</w:t>
      </w:r>
      <w:r>
        <w:rPr>
          <w:rFonts w:ascii="Arial" w:hAnsi="Arial" w:cs="Arial"/>
        </w:rPr>
        <w:t>.</w:t>
      </w:r>
      <w:r w:rsidR="00D92BBC">
        <w:rPr>
          <w:rFonts w:ascii="Arial" w:hAnsi="Arial" w:cs="Arial"/>
        </w:rPr>
        <w:t xml:space="preserve"> It is </w:t>
      </w:r>
      <w:r w:rsidR="00D5352C">
        <w:rPr>
          <w:rFonts w:ascii="Arial" w:hAnsi="Arial" w:cs="Arial"/>
        </w:rPr>
        <w:t>a distressting cycle as unemployment leads to unhealthy behaviours such</w:t>
      </w:r>
      <w:r w:rsidR="007E7F9B">
        <w:rPr>
          <w:rFonts w:ascii="Arial" w:hAnsi="Arial" w:cs="Arial"/>
        </w:rPr>
        <w:t xml:space="preserve"> as poor diet, exercise, increased alcohol and tobacco consumption whin</w:t>
      </w:r>
      <w:bookmarkStart w:id="0" w:name="_GoBack"/>
      <w:bookmarkEnd w:id="0"/>
    </w:p>
    <w:p w14:paraId="64BA257F" w14:textId="77777777" w:rsidR="006D0D15" w:rsidRPr="002426C0" w:rsidRDefault="006D0D15" w:rsidP="002426C0">
      <w:pPr>
        <w:spacing w:line="360" w:lineRule="auto"/>
        <w:rPr>
          <w:rFonts w:ascii="Arial" w:hAnsi="Arial" w:cs="Arial"/>
        </w:rPr>
      </w:pPr>
    </w:p>
    <w:sectPr w:rsidR="006D0D15" w:rsidRPr="002426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6C0"/>
    <w:rsid w:val="00007E75"/>
    <w:rsid w:val="00020EC0"/>
    <w:rsid w:val="00056D4F"/>
    <w:rsid w:val="001718BA"/>
    <w:rsid w:val="0021019F"/>
    <w:rsid w:val="002426C0"/>
    <w:rsid w:val="002617C7"/>
    <w:rsid w:val="00286983"/>
    <w:rsid w:val="002C1229"/>
    <w:rsid w:val="002C3043"/>
    <w:rsid w:val="002D0B53"/>
    <w:rsid w:val="002E37AA"/>
    <w:rsid w:val="003C4AC2"/>
    <w:rsid w:val="003E795B"/>
    <w:rsid w:val="00430DFC"/>
    <w:rsid w:val="0045589D"/>
    <w:rsid w:val="00481EDA"/>
    <w:rsid w:val="004D6F13"/>
    <w:rsid w:val="00636715"/>
    <w:rsid w:val="006D0D15"/>
    <w:rsid w:val="007072E2"/>
    <w:rsid w:val="007204F0"/>
    <w:rsid w:val="007C2305"/>
    <w:rsid w:val="007C42A4"/>
    <w:rsid w:val="007E4657"/>
    <w:rsid w:val="007E7F9B"/>
    <w:rsid w:val="00843B1E"/>
    <w:rsid w:val="00851F95"/>
    <w:rsid w:val="00853FC4"/>
    <w:rsid w:val="00866505"/>
    <w:rsid w:val="00866BDB"/>
    <w:rsid w:val="00875312"/>
    <w:rsid w:val="00890A10"/>
    <w:rsid w:val="00897F00"/>
    <w:rsid w:val="00903194"/>
    <w:rsid w:val="0099216E"/>
    <w:rsid w:val="009B1607"/>
    <w:rsid w:val="009B3021"/>
    <w:rsid w:val="009D100E"/>
    <w:rsid w:val="00A25662"/>
    <w:rsid w:val="00A422B6"/>
    <w:rsid w:val="00A70922"/>
    <w:rsid w:val="00A86C63"/>
    <w:rsid w:val="00B268B0"/>
    <w:rsid w:val="00B96786"/>
    <w:rsid w:val="00BB6BC2"/>
    <w:rsid w:val="00C10C90"/>
    <w:rsid w:val="00C12EF6"/>
    <w:rsid w:val="00D14C21"/>
    <w:rsid w:val="00D30E8A"/>
    <w:rsid w:val="00D532EF"/>
    <w:rsid w:val="00D5352C"/>
    <w:rsid w:val="00D92BBC"/>
    <w:rsid w:val="00DE58C0"/>
    <w:rsid w:val="00E614B2"/>
    <w:rsid w:val="00E94FAD"/>
    <w:rsid w:val="00F95840"/>
    <w:rsid w:val="00FB5F79"/>
    <w:rsid w:val="00FE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774BE"/>
  <w15:chartTrackingRefBased/>
  <w15:docId w15:val="{3DBAF193-F0C5-4A34-A371-6E9DCF768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ba2b114ca5aa9ff1e7ad7166e0f54982">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31d99871de85aa6de8f958b9348412c"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16DFC-ACAF-4F5C-A53E-FA59BF03A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8900A4-475C-4EED-B0FD-C667A1ED63C6}">
  <ds:schemaRefs>
    <ds:schemaRef ds:uri="http://schemas.microsoft.com/sharepoint/v3/contenttype/forms"/>
  </ds:schemaRefs>
</ds:datastoreItem>
</file>

<file path=customXml/itemProps3.xml><?xml version="1.0" encoding="utf-8"?>
<ds:datastoreItem xmlns:ds="http://schemas.openxmlformats.org/officeDocument/2006/customXml" ds:itemID="{38709F25-293A-43AB-99AB-397ED7F562F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0128E6-89E3-40D6-8448-C1F4CB891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217</Words>
  <Characters>1241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Donna-Maria Roberta Pendley (1920236)</dc:creator>
  <cp:keywords/>
  <dc:description/>
  <cp:lastModifiedBy>Donna-Maria Roberta Pendley (1920236)</cp:lastModifiedBy>
  <cp:revision>58</cp:revision>
  <dcterms:created xsi:type="dcterms:W3CDTF">2021-02-08T14:11:00Z</dcterms:created>
  <dcterms:modified xsi:type="dcterms:W3CDTF">2021-02-08T16:06:00Z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