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Default="00883414" w:rsidP="00420348">
      <w:pPr>
        <w:jc w:val="center"/>
        <w:rPr>
          <w:b/>
          <w:sz w:val="36"/>
          <w:szCs w:val="36"/>
          <w:u w:val="single"/>
        </w:rPr>
      </w:pPr>
      <w:r>
        <w:rPr>
          <w:b/>
          <w:sz w:val="36"/>
          <w:szCs w:val="36"/>
          <w:u w:val="single"/>
        </w:rPr>
        <w:t xml:space="preserve"> </w:t>
      </w:r>
      <w:r w:rsidR="001A1765">
        <w:rPr>
          <w:b/>
          <w:sz w:val="36"/>
          <w:szCs w:val="36"/>
          <w:u w:val="single"/>
        </w:rPr>
        <w:t xml:space="preserve">Section 163 Road Traffic Act/ </w:t>
      </w:r>
      <w:r>
        <w:rPr>
          <w:b/>
          <w:sz w:val="36"/>
          <w:szCs w:val="36"/>
          <w:u w:val="single"/>
        </w:rPr>
        <w:t>Section 165(A)</w:t>
      </w:r>
      <w:r w:rsidR="00E21FEB">
        <w:rPr>
          <w:b/>
          <w:sz w:val="36"/>
          <w:szCs w:val="36"/>
          <w:u w:val="single"/>
        </w:rPr>
        <w:t xml:space="preserve"> Road Traffic Act</w:t>
      </w:r>
      <w:r w:rsidR="001F7FE6">
        <w:rPr>
          <w:b/>
          <w:sz w:val="36"/>
          <w:szCs w:val="36"/>
          <w:u w:val="single"/>
        </w:rPr>
        <w:t xml:space="preserve"> 1988</w:t>
      </w:r>
      <w:r w:rsidR="00673E1A">
        <w:rPr>
          <w:b/>
          <w:sz w:val="36"/>
          <w:szCs w:val="36"/>
          <w:u w:val="single"/>
        </w:rPr>
        <w:t xml:space="preserve">/ Section 143 Road Traffic Act </w:t>
      </w:r>
    </w:p>
    <w:p w:rsidR="00420348" w:rsidRDefault="003E55F7" w:rsidP="00420348">
      <w:pPr>
        <w:jc w:val="center"/>
        <w:rPr>
          <w:b/>
          <w:sz w:val="36"/>
          <w:szCs w:val="36"/>
          <w:u w:val="single"/>
        </w:rPr>
      </w:pPr>
      <w:r>
        <w:rPr>
          <w:b/>
          <w:sz w:val="36"/>
          <w:szCs w:val="36"/>
          <w:u w:val="single"/>
        </w:rPr>
        <w:t>(Scenario 5</w:t>
      </w:r>
      <w:r w:rsidR="006A20EC">
        <w:rPr>
          <w:b/>
          <w:sz w:val="36"/>
          <w:szCs w:val="36"/>
          <w:u w:val="single"/>
        </w:rPr>
        <w:t xml:space="preserve"> – KINGSWAY SHOPPING CENTRE</w:t>
      </w:r>
      <w:r w:rsidR="00F82992">
        <w:rPr>
          <w:b/>
          <w:sz w:val="36"/>
          <w:szCs w:val="36"/>
          <w:u w:val="single"/>
        </w:rPr>
        <w:t xml:space="preserve"> CAR PARK</w:t>
      </w:r>
      <w:r w:rsidR="00420348">
        <w:rPr>
          <w:b/>
          <w:sz w:val="36"/>
          <w:szCs w:val="36"/>
          <w:u w:val="single"/>
        </w:rPr>
        <w:t>)</w:t>
      </w:r>
    </w:p>
    <w:p w:rsidR="00420348" w:rsidRDefault="00420348" w:rsidP="00420348">
      <w:pPr>
        <w:jc w:val="both"/>
        <w:rPr>
          <w:b/>
          <w:sz w:val="36"/>
          <w:szCs w:val="36"/>
          <w:u w:val="single"/>
        </w:rPr>
      </w:pPr>
    </w:p>
    <w:p w:rsidR="00420348" w:rsidRDefault="00420348" w:rsidP="00420348">
      <w:pPr>
        <w:jc w:val="both"/>
        <w:rPr>
          <w:b/>
          <w:sz w:val="28"/>
          <w:szCs w:val="28"/>
          <w:u w:val="single"/>
        </w:rPr>
      </w:pPr>
      <w:r w:rsidRPr="005E0D77">
        <w:rPr>
          <w:b/>
          <w:sz w:val="28"/>
          <w:szCs w:val="28"/>
          <w:u w:val="single"/>
        </w:rPr>
        <w:t>SCENARIO REQUIREMENTS</w:t>
      </w:r>
    </w:p>
    <w:p w:rsidR="00420348" w:rsidRDefault="00420348" w:rsidP="00420348">
      <w:pPr>
        <w:jc w:val="both"/>
        <w:rPr>
          <w:b/>
          <w:sz w:val="28"/>
          <w:szCs w:val="28"/>
          <w:u w:val="single"/>
        </w:rPr>
      </w:pPr>
    </w:p>
    <w:p w:rsidR="00420348" w:rsidRDefault="003E55F7" w:rsidP="00420348">
      <w:pPr>
        <w:pStyle w:val="ListParagraph"/>
        <w:numPr>
          <w:ilvl w:val="0"/>
          <w:numId w:val="1"/>
        </w:numPr>
        <w:jc w:val="both"/>
      </w:pPr>
      <w:r>
        <w:t>One</w:t>
      </w:r>
      <w:r w:rsidR="00420348">
        <w:t xml:space="preserve"> role ac</w:t>
      </w:r>
      <w:r w:rsidR="00BD738A">
        <w:t>tors, appropriately dressed – (</w:t>
      </w:r>
      <w:r w:rsidR="00420348">
        <w:t>as instructed by course trainers)</w:t>
      </w:r>
      <w:r w:rsidR="00F82992">
        <w:t>.</w:t>
      </w:r>
      <w:r>
        <w:t xml:space="preserve"> One will play the driver</w:t>
      </w:r>
      <w:r w:rsidR="00BD738A">
        <w:t>.</w:t>
      </w:r>
    </w:p>
    <w:p w:rsidR="00420348" w:rsidRDefault="003E55F7" w:rsidP="00420348">
      <w:pPr>
        <w:pStyle w:val="ListParagraph"/>
        <w:numPr>
          <w:ilvl w:val="0"/>
          <w:numId w:val="1"/>
        </w:numPr>
        <w:jc w:val="both"/>
      </w:pPr>
      <w:r>
        <w:t>One</w:t>
      </w:r>
      <w:r w:rsidR="00420348">
        <w:t xml:space="preserve"> officers appropriately dressed – ( as instructed by course trainers)</w:t>
      </w:r>
    </w:p>
    <w:p w:rsidR="00420348" w:rsidRDefault="00420348" w:rsidP="00420348">
      <w:pPr>
        <w:pStyle w:val="ListParagraph"/>
        <w:numPr>
          <w:ilvl w:val="0"/>
          <w:numId w:val="1"/>
        </w:numPr>
        <w:jc w:val="both"/>
      </w:pPr>
      <w:r>
        <w:t>Control room operator.</w:t>
      </w:r>
    </w:p>
    <w:p w:rsidR="00420348" w:rsidRDefault="00420348" w:rsidP="00420348">
      <w:pPr>
        <w:pStyle w:val="ListParagraph"/>
        <w:numPr>
          <w:ilvl w:val="0"/>
          <w:numId w:val="1"/>
        </w:numPr>
        <w:jc w:val="both"/>
      </w:pPr>
      <w:r>
        <w:t>Assessor to be in full possession of relevant definition regarding the offence being assessed as well as the relevant assessment criteria sheet that must be completed by the assessor during the observations.</w:t>
      </w:r>
    </w:p>
    <w:p w:rsidR="00F82992" w:rsidRDefault="003E55F7" w:rsidP="001A1765">
      <w:pPr>
        <w:pStyle w:val="ListParagraph"/>
        <w:numPr>
          <w:ilvl w:val="0"/>
          <w:numId w:val="1"/>
        </w:numPr>
        <w:jc w:val="both"/>
      </w:pPr>
      <w:r>
        <w:t xml:space="preserve">One vehicle </w:t>
      </w:r>
      <w:r w:rsidR="00F82992">
        <w:t>to be used.</w:t>
      </w:r>
    </w:p>
    <w:p w:rsidR="0095158B" w:rsidRDefault="0095158B" w:rsidP="001A1765">
      <w:pPr>
        <w:pStyle w:val="ListParagraph"/>
        <w:numPr>
          <w:ilvl w:val="0"/>
          <w:numId w:val="1"/>
        </w:numPr>
        <w:jc w:val="both"/>
      </w:pPr>
      <w:r>
        <w:t>Traffic Offence Report (TOR) ticket book.</w:t>
      </w:r>
    </w:p>
    <w:p w:rsidR="00420348" w:rsidRDefault="00420348" w:rsidP="00420348">
      <w:pPr>
        <w:pStyle w:val="ListParagraph"/>
        <w:jc w:val="both"/>
      </w:pPr>
    </w:p>
    <w:p w:rsidR="00420348" w:rsidRDefault="00420348" w:rsidP="00420348">
      <w:pPr>
        <w:jc w:val="both"/>
      </w:pPr>
    </w:p>
    <w:p w:rsidR="00420348" w:rsidRPr="005E0D77" w:rsidRDefault="00420348" w:rsidP="00420348">
      <w:pPr>
        <w:jc w:val="both"/>
        <w:rPr>
          <w:b/>
          <w:sz w:val="28"/>
          <w:szCs w:val="28"/>
          <w:u w:val="single"/>
        </w:rPr>
      </w:pPr>
      <w:r w:rsidRPr="005E0D77">
        <w:rPr>
          <w:b/>
          <w:sz w:val="28"/>
          <w:szCs w:val="28"/>
          <w:u w:val="single"/>
        </w:rPr>
        <w:t>SAFETY REMINDER</w:t>
      </w:r>
    </w:p>
    <w:p w:rsidR="00420348" w:rsidRDefault="00420348" w:rsidP="00420348">
      <w:pPr>
        <w:pStyle w:val="ListParagraph"/>
        <w:jc w:val="both"/>
        <w:rPr>
          <w:b/>
          <w:sz w:val="28"/>
          <w:szCs w:val="28"/>
          <w:u w:val="single"/>
        </w:rPr>
      </w:pPr>
    </w:p>
    <w:p w:rsidR="00420348" w:rsidRPr="00D3351A" w:rsidRDefault="00420348" w:rsidP="00420348">
      <w:pPr>
        <w:pStyle w:val="ListParagraph"/>
        <w:numPr>
          <w:ilvl w:val="0"/>
          <w:numId w:val="1"/>
        </w:numPr>
        <w:jc w:val="both"/>
        <w:rPr>
          <w:b/>
          <w:sz w:val="24"/>
          <w:szCs w:val="24"/>
          <w:u w:val="single"/>
        </w:rPr>
      </w:pPr>
      <w:r>
        <w:rPr>
          <w:sz w:val="24"/>
          <w:szCs w:val="24"/>
        </w:rPr>
        <w:t>Safe working environment, risk assessment to be completed of the venue.</w:t>
      </w:r>
    </w:p>
    <w:p w:rsidR="00420348" w:rsidRPr="00D3351A" w:rsidRDefault="00420348" w:rsidP="00420348">
      <w:pPr>
        <w:pStyle w:val="ListParagraph"/>
        <w:numPr>
          <w:ilvl w:val="0"/>
          <w:numId w:val="1"/>
        </w:numPr>
        <w:jc w:val="both"/>
        <w:rPr>
          <w:b/>
          <w:sz w:val="24"/>
          <w:szCs w:val="24"/>
          <w:u w:val="single"/>
        </w:rPr>
      </w:pPr>
      <w:r>
        <w:rPr>
          <w:sz w:val="24"/>
          <w:szCs w:val="24"/>
        </w:rPr>
        <w:t>Assessor to have given full briefing to Role actor/s and Officers/s being assessed prior to the role play.</w:t>
      </w:r>
    </w:p>
    <w:p w:rsidR="00420348" w:rsidRPr="00D3351A" w:rsidRDefault="00420348" w:rsidP="00420348">
      <w:pPr>
        <w:pStyle w:val="ListParagraph"/>
        <w:numPr>
          <w:ilvl w:val="0"/>
          <w:numId w:val="1"/>
        </w:numPr>
        <w:jc w:val="both"/>
        <w:rPr>
          <w:b/>
          <w:sz w:val="24"/>
          <w:szCs w:val="24"/>
          <w:u w:val="single"/>
        </w:rPr>
      </w:pPr>
      <w:r>
        <w:rPr>
          <w:sz w:val="24"/>
          <w:szCs w:val="24"/>
        </w:rPr>
        <w:t>If officer is to detain / arrest role actor then this will be done by the office taking hold of the role actors arm and informing them that they are being detained / arrested.</w:t>
      </w:r>
    </w:p>
    <w:p w:rsidR="00420348" w:rsidRPr="00D3351A" w:rsidRDefault="00420348" w:rsidP="00420348">
      <w:pPr>
        <w:pStyle w:val="ListParagraph"/>
        <w:numPr>
          <w:ilvl w:val="0"/>
          <w:numId w:val="1"/>
        </w:numPr>
        <w:jc w:val="both"/>
        <w:rPr>
          <w:b/>
          <w:sz w:val="24"/>
          <w:szCs w:val="24"/>
          <w:u w:val="single"/>
        </w:rPr>
      </w:pPr>
      <w:r>
        <w:rPr>
          <w:sz w:val="24"/>
          <w:szCs w:val="24"/>
        </w:rPr>
        <w:t>No handcuffs are to be used, if the officer wishes to use handcuffs then they should inform the subject that they are handcuffed. Subject should place hands to the rear when informed.</w:t>
      </w:r>
    </w:p>
    <w:p w:rsidR="00420348" w:rsidRPr="00F82992" w:rsidRDefault="00420348" w:rsidP="00420348">
      <w:pPr>
        <w:pStyle w:val="ListParagraph"/>
        <w:numPr>
          <w:ilvl w:val="0"/>
          <w:numId w:val="1"/>
        </w:numPr>
        <w:jc w:val="both"/>
        <w:rPr>
          <w:b/>
          <w:sz w:val="24"/>
          <w:szCs w:val="24"/>
          <w:u w:val="single"/>
        </w:rPr>
      </w:pPr>
      <w:r>
        <w:rPr>
          <w:sz w:val="24"/>
          <w:szCs w:val="24"/>
        </w:rPr>
        <w:t>No actual UDT strikes are to be used.</w:t>
      </w:r>
    </w:p>
    <w:p w:rsidR="00F82992" w:rsidRPr="00D07F28" w:rsidRDefault="00F82992" w:rsidP="00420348">
      <w:pPr>
        <w:pStyle w:val="ListParagraph"/>
        <w:numPr>
          <w:ilvl w:val="0"/>
          <w:numId w:val="1"/>
        </w:numPr>
        <w:jc w:val="both"/>
        <w:rPr>
          <w:b/>
          <w:sz w:val="24"/>
          <w:szCs w:val="24"/>
          <w:u w:val="single"/>
        </w:rPr>
      </w:pPr>
      <w:r>
        <w:rPr>
          <w:sz w:val="24"/>
          <w:szCs w:val="24"/>
        </w:rPr>
        <w:t xml:space="preserve">Vehicles </w:t>
      </w:r>
      <w:r w:rsidRPr="00F82992">
        <w:rPr>
          <w:b/>
          <w:color w:val="FF0000"/>
          <w:sz w:val="24"/>
          <w:szCs w:val="24"/>
        </w:rPr>
        <w:t>NOT</w:t>
      </w:r>
      <w:r>
        <w:rPr>
          <w:sz w:val="24"/>
          <w:szCs w:val="24"/>
        </w:rPr>
        <w:t xml:space="preserve"> to be switched on.</w:t>
      </w:r>
    </w:p>
    <w:p w:rsidR="00D07F28" w:rsidRPr="00D3351A" w:rsidRDefault="00D07F28" w:rsidP="00420348">
      <w:pPr>
        <w:pStyle w:val="ListParagraph"/>
        <w:numPr>
          <w:ilvl w:val="0"/>
          <w:numId w:val="1"/>
        </w:numPr>
        <w:jc w:val="both"/>
        <w:rPr>
          <w:b/>
          <w:sz w:val="24"/>
          <w:szCs w:val="24"/>
          <w:u w:val="single"/>
        </w:rPr>
      </w:pPr>
      <w:r>
        <w:rPr>
          <w:sz w:val="24"/>
          <w:szCs w:val="24"/>
        </w:rPr>
        <w:t>Students to be mindful of same gender searches.</w:t>
      </w:r>
    </w:p>
    <w:p w:rsidR="00420348" w:rsidRPr="00D3351A" w:rsidRDefault="00420348" w:rsidP="00420348">
      <w:pPr>
        <w:pStyle w:val="ListParagraph"/>
        <w:numPr>
          <w:ilvl w:val="0"/>
          <w:numId w:val="1"/>
        </w:numPr>
        <w:jc w:val="both"/>
        <w:rPr>
          <w:b/>
          <w:sz w:val="24"/>
          <w:szCs w:val="24"/>
          <w:u w:val="single"/>
        </w:rPr>
      </w:pPr>
      <w:r>
        <w:rPr>
          <w:sz w:val="24"/>
          <w:szCs w:val="24"/>
        </w:rPr>
        <w:t xml:space="preserve">If there are any safety issues identified then the identifying officer should immediately call </w:t>
      </w:r>
      <w:r w:rsidRPr="007276B7">
        <w:rPr>
          <w:b/>
          <w:color w:val="FF0000"/>
          <w:sz w:val="24"/>
          <w:szCs w:val="24"/>
        </w:rPr>
        <w:t>“CHECKMATE</w:t>
      </w:r>
      <w:r w:rsidRPr="006D6A86">
        <w:rPr>
          <w:color w:val="FF0000"/>
          <w:sz w:val="24"/>
          <w:szCs w:val="24"/>
        </w:rPr>
        <w:t xml:space="preserve">” </w:t>
      </w:r>
      <w:r>
        <w:rPr>
          <w:sz w:val="24"/>
          <w:szCs w:val="24"/>
        </w:rPr>
        <w:t>to the role play and report their findings to the Assessor.</w:t>
      </w:r>
    </w:p>
    <w:p w:rsidR="00420348" w:rsidRDefault="00420348" w:rsidP="00420348">
      <w:pPr>
        <w:pStyle w:val="ListParagraph"/>
        <w:jc w:val="both"/>
        <w:rPr>
          <w:sz w:val="24"/>
          <w:szCs w:val="24"/>
        </w:rPr>
      </w:pPr>
      <w:r>
        <w:rPr>
          <w:sz w:val="24"/>
          <w:szCs w:val="24"/>
        </w:rPr>
        <w:t xml:space="preserve">If there are no safety issues the role play will run its course and the assessor will call </w:t>
      </w:r>
      <w:r w:rsidRPr="006D6A86">
        <w:rPr>
          <w:color w:val="FF0000"/>
          <w:sz w:val="24"/>
          <w:szCs w:val="24"/>
        </w:rPr>
        <w:t>“</w:t>
      </w:r>
      <w:r w:rsidRPr="007276B7">
        <w:rPr>
          <w:b/>
          <w:color w:val="FF0000"/>
          <w:sz w:val="24"/>
          <w:szCs w:val="24"/>
        </w:rPr>
        <w:t>END EX</w:t>
      </w:r>
      <w:r w:rsidRPr="006D6A86">
        <w:rPr>
          <w:color w:val="FF0000"/>
          <w:sz w:val="24"/>
          <w:szCs w:val="24"/>
        </w:rPr>
        <w:t xml:space="preserve">” </w:t>
      </w:r>
      <w:r>
        <w:rPr>
          <w:sz w:val="24"/>
          <w:szCs w:val="24"/>
        </w:rPr>
        <w:t>once they are happy the role play has concluded.</w:t>
      </w:r>
    </w:p>
    <w:p w:rsidR="00F82992" w:rsidRDefault="00F82992" w:rsidP="00420348">
      <w:pPr>
        <w:pStyle w:val="ListParagraph"/>
        <w:jc w:val="both"/>
        <w:rPr>
          <w:sz w:val="24"/>
          <w:szCs w:val="24"/>
        </w:rPr>
      </w:pPr>
    </w:p>
    <w:p w:rsidR="00F82992" w:rsidRDefault="00F82992" w:rsidP="00420348">
      <w:pPr>
        <w:pStyle w:val="ListParagraph"/>
        <w:jc w:val="both"/>
        <w:rPr>
          <w:sz w:val="24"/>
          <w:szCs w:val="24"/>
        </w:rPr>
      </w:pPr>
    </w:p>
    <w:p w:rsidR="00420348" w:rsidRPr="00D07F28" w:rsidRDefault="00420348" w:rsidP="00420348">
      <w:pPr>
        <w:rPr>
          <w:b/>
          <w:sz w:val="28"/>
          <w:szCs w:val="24"/>
          <w:u w:val="single"/>
        </w:rPr>
      </w:pPr>
      <w:r w:rsidRPr="00D07F28">
        <w:rPr>
          <w:b/>
          <w:sz w:val="28"/>
          <w:szCs w:val="24"/>
          <w:u w:val="single"/>
        </w:rPr>
        <w:t>TRAINER BRIEFING TO STUDENT(S)</w:t>
      </w:r>
    </w:p>
    <w:p w:rsidR="001A1765" w:rsidRDefault="00640DC1" w:rsidP="00361F2D">
      <w:pPr>
        <w:jc w:val="both"/>
        <w:rPr>
          <w:sz w:val="24"/>
          <w:szCs w:val="24"/>
        </w:rPr>
      </w:pPr>
      <w:r>
        <w:rPr>
          <w:sz w:val="24"/>
          <w:szCs w:val="24"/>
        </w:rPr>
        <w:t>You are mobile patrol near the KINGSWAY SHOPPING CENTRE CAR PARK (which is open to the public, free of charge 24 hours a day).</w:t>
      </w:r>
    </w:p>
    <w:p w:rsidR="001A1765" w:rsidRDefault="001A1765" w:rsidP="00361F2D">
      <w:pPr>
        <w:jc w:val="both"/>
        <w:rPr>
          <w:sz w:val="24"/>
          <w:szCs w:val="24"/>
        </w:rPr>
      </w:pPr>
      <w:r>
        <w:rPr>
          <w:sz w:val="24"/>
          <w:szCs w:val="24"/>
        </w:rPr>
        <w:t xml:space="preserve">Your attention is drawn to the vehicle in front of you (details provided on the day of the scenario), the rear offside brake light is not working. You activate your lights and siren and indicate the vehicle to stop. The vehicle DOES NOT STOP, you follow the vehicle and the vehicle stops in the KINGSWAY SHOPPING CENTRE CAR PARK. </w:t>
      </w:r>
    </w:p>
    <w:p w:rsidR="00B05EBD" w:rsidRDefault="00B05EBD" w:rsidP="00361F2D">
      <w:pPr>
        <w:jc w:val="both"/>
        <w:rPr>
          <w:sz w:val="24"/>
          <w:szCs w:val="24"/>
        </w:rPr>
      </w:pPr>
    </w:p>
    <w:p w:rsidR="00B05EBD" w:rsidRDefault="00B05EBD" w:rsidP="00361F2D">
      <w:pPr>
        <w:jc w:val="both"/>
        <w:rPr>
          <w:sz w:val="24"/>
          <w:szCs w:val="24"/>
        </w:rPr>
      </w:pPr>
      <w:r>
        <w:rPr>
          <w:sz w:val="24"/>
          <w:szCs w:val="24"/>
        </w:rPr>
        <w:t>You run the vehicle through the Police National Computer and establish that there is no insurance in place.</w:t>
      </w:r>
      <w:r w:rsidR="001F20F5">
        <w:rPr>
          <w:sz w:val="24"/>
          <w:szCs w:val="24"/>
        </w:rPr>
        <w:t xml:space="preserve"> </w:t>
      </w:r>
    </w:p>
    <w:p w:rsidR="001F20F5" w:rsidRDefault="001F20F5" w:rsidP="001F20F5">
      <w:pPr>
        <w:jc w:val="both"/>
        <w:rPr>
          <w:sz w:val="24"/>
          <w:szCs w:val="24"/>
        </w:rPr>
      </w:pPr>
      <w:r>
        <w:rPr>
          <w:sz w:val="24"/>
          <w:szCs w:val="24"/>
        </w:rPr>
        <w:t>You check the drivers details (the role player’s details) and the driver has a full driving licence, road tax and an MOT on the vehicle.</w:t>
      </w:r>
    </w:p>
    <w:p w:rsidR="00F37E7A" w:rsidRDefault="00F37E7A" w:rsidP="001F20F5">
      <w:pPr>
        <w:jc w:val="both"/>
        <w:rPr>
          <w:sz w:val="24"/>
          <w:szCs w:val="24"/>
        </w:rPr>
      </w:pPr>
      <w:r>
        <w:rPr>
          <w:sz w:val="24"/>
          <w:szCs w:val="24"/>
        </w:rPr>
        <w:t>The officer will issue a TOR for the no insurance. A warning will be given for the rear brake light.</w:t>
      </w:r>
    </w:p>
    <w:p w:rsidR="00E858EE" w:rsidRDefault="00E858EE" w:rsidP="00361F2D">
      <w:pPr>
        <w:jc w:val="both"/>
        <w:rPr>
          <w:sz w:val="24"/>
          <w:szCs w:val="24"/>
        </w:rPr>
      </w:pPr>
      <w:r>
        <w:rPr>
          <w:sz w:val="24"/>
          <w:szCs w:val="24"/>
        </w:rPr>
        <w:t>The time and day are current to the scenario.</w:t>
      </w:r>
    </w:p>
    <w:p w:rsidR="00BD1C22" w:rsidRDefault="00BD1C22">
      <w:pPr>
        <w:rPr>
          <w:sz w:val="24"/>
          <w:szCs w:val="24"/>
        </w:rPr>
      </w:pPr>
    </w:p>
    <w:p w:rsidR="00BD1C22" w:rsidRPr="009A4318" w:rsidRDefault="00BD1C22" w:rsidP="00BD1C22">
      <w:pPr>
        <w:jc w:val="both"/>
        <w:rPr>
          <w:b/>
          <w:sz w:val="24"/>
          <w:szCs w:val="24"/>
          <w:u w:val="single"/>
        </w:rPr>
      </w:pPr>
      <w:r w:rsidRPr="009A4318">
        <w:rPr>
          <w:b/>
          <w:sz w:val="24"/>
          <w:szCs w:val="24"/>
          <w:u w:val="single"/>
        </w:rPr>
        <w:t>The following details can be passed on to the student if they ask for further information-</w:t>
      </w:r>
    </w:p>
    <w:p w:rsidR="00BD1C22" w:rsidRDefault="00BD1C22" w:rsidP="00BD1C22">
      <w:pPr>
        <w:pStyle w:val="ListParagraph"/>
        <w:jc w:val="both"/>
        <w:rPr>
          <w:b/>
          <w:sz w:val="24"/>
          <w:szCs w:val="24"/>
          <w:u w:val="single"/>
        </w:rPr>
      </w:pPr>
    </w:p>
    <w:p w:rsidR="00E858EE" w:rsidRPr="00AA08FF" w:rsidRDefault="00E858EE" w:rsidP="00AA08FF">
      <w:pPr>
        <w:pStyle w:val="ListParagraph"/>
        <w:numPr>
          <w:ilvl w:val="0"/>
          <w:numId w:val="1"/>
        </w:numPr>
        <w:jc w:val="both"/>
        <w:rPr>
          <w:b/>
          <w:sz w:val="24"/>
          <w:szCs w:val="24"/>
          <w:u w:val="single"/>
        </w:rPr>
      </w:pPr>
      <w:r>
        <w:rPr>
          <w:sz w:val="24"/>
          <w:szCs w:val="24"/>
        </w:rPr>
        <w:t>PNC shows that the male</w:t>
      </w:r>
      <w:r w:rsidR="00070AE2">
        <w:rPr>
          <w:sz w:val="24"/>
          <w:szCs w:val="24"/>
        </w:rPr>
        <w:t>/female</w:t>
      </w:r>
      <w:r>
        <w:rPr>
          <w:sz w:val="24"/>
          <w:szCs w:val="24"/>
        </w:rPr>
        <w:t xml:space="preserve"> </w:t>
      </w:r>
      <w:r w:rsidR="001F20F5">
        <w:rPr>
          <w:sz w:val="24"/>
          <w:szCs w:val="24"/>
        </w:rPr>
        <w:t>has no previous convictions</w:t>
      </w:r>
      <w:r w:rsidR="00AA08FF">
        <w:rPr>
          <w:sz w:val="24"/>
          <w:szCs w:val="24"/>
        </w:rPr>
        <w:t>. PN</w:t>
      </w:r>
      <w:r w:rsidR="001F20F5">
        <w:rPr>
          <w:sz w:val="24"/>
          <w:szCs w:val="24"/>
        </w:rPr>
        <w:t>C will also show that the</w:t>
      </w:r>
      <w:r w:rsidR="00B260D0">
        <w:rPr>
          <w:sz w:val="24"/>
          <w:szCs w:val="24"/>
        </w:rPr>
        <w:t xml:space="preserve"> driver has no insurance on the car.</w:t>
      </w:r>
    </w:p>
    <w:p w:rsidR="00BD1C22" w:rsidRPr="00E858EE" w:rsidRDefault="00E858EE" w:rsidP="00A5390D">
      <w:pPr>
        <w:pStyle w:val="ListParagraph"/>
        <w:numPr>
          <w:ilvl w:val="0"/>
          <w:numId w:val="1"/>
        </w:numPr>
        <w:jc w:val="both"/>
        <w:rPr>
          <w:b/>
          <w:sz w:val="24"/>
          <w:szCs w:val="24"/>
          <w:u w:val="single"/>
        </w:rPr>
      </w:pPr>
      <w:r>
        <w:rPr>
          <w:sz w:val="24"/>
          <w:szCs w:val="24"/>
        </w:rPr>
        <w:t xml:space="preserve">There is another </w:t>
      </w:r>
      <w:r w:rsidR="007C0CD1">
        <w:rPr>
          <w:sz w:val="24"/>
          <w:szCs w:val="24"/>
        </w:rPr>
        <w:t>officer in close proximity</w:t>
      </w:r>
      <w:r w:rsidR="00BD1C22" w:rsidRPr="00E858EE">
        <w:rPr>
          <w:sz w:val="24"/>
          <w:szCs w:val="24"/>
        </w:rPr>
        <w:t>.</w:t>
      </w:r>
    </w:p>
    <w:p w:rsidR="00BD1C22" w:rsidRPr="007C0CD1" w:rsidRDefault="00BD1C22" w:rsidP="00BD1C22">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7C0CD1" w:rsidRPr="00C70287" w:rsidRDefault="007C0CD1" w:rsidP="00BD1C22">
      <w:pPr>
        <w:pStyle w:val="ListParagraph"/>
        <w:numPr>
          <w:ilvl w:val="0"/>
          <w:numId w:val="2"/>
        </w:numPr>
        <w:jc w:val="both"/>
        <w:rPr>
          <w:b/>
          <w:sz w:val="24"/>
          <w:szCs w:val="24"/>
        </w:rPr>
      </w:pPr>
      <w:r>
        <w:rPr>
          <w:sz w:val="24"/>
          <w:szCs w:val="24"/>
        </w:rPr>
        <w:t>There is transport (theoretically)</w:t>
      </w:r>
      <w:r w:rsidR="00B77BD1">
        <w:rPr>
          <w:sz w:val="24"/>
          <w:szCs w:val="24"/>
        </w:rPr>
        <w:t>.</w:t>
      </w:r>
    </w:p>
    <w:p w:rsidR="00BD1C22" w:rsidRPr="00C70287" w:rsidRDefault="00BD1C22" w:rsidP="00BD1C22">
      <w:pPr>
        <w:pStyle w:val="ListParagraph"/>
        <w:numPr>
          <w:ilvl w:val="0"/>
          <w:numId w:val="2"/>
        </w:numPr>
        <w:jc w:val="both"/>
        <w:rPr>
          <w:b/>
          <w:sz w:val="24"/>
          <w:szCs w:val="24"/>
        </w:rPr>
      </w:pPr>
      <w:r>
        <w:rPr>
          <w:sz w:val="24"/>
          <w:szCs w:val="24"/>
        </w:rPr>
        <w:t>Deal with the incident as you see fit.</w:t>
      </w:r>
    </w:p>
    <w:p w:rsidR="00BD1C22" w:rsidRPr="00857649" w:rsidRDefault="00BD1C22" w:rsidP="00857649">
      <w:pPr>
        <w:pStyle w:val="ListParagraph"/>
        <w:numPr>
          <w:ilvl w:val="0"/>
          <w:numId w:val="2"/>
        </w:numPr>
        <w:jc w:val="both"/>
        <w:rPr>
          <w:b/>
          <w:sz w:val="24"/>
          <w:szCs w:val="24"/>
        </w:rPr>
      </w:pPr>
      <w:r>
        <w:rPr>
          <w:sz w:val="24"/>
          <w:szCs w:val="24"/>
        </w:rPr>
        <w:t>Consider the following-</w:t>
      </w:r>
    </w:p>
    <w:p w:rsidR="00BD1C22" w:rsidRPr="00C70287" w:rsidRDefault="00BD1C22" w:rsidP="00BD1C22">
      <w:pPr>
        <w:pStyle w:val="ListParagraph"/>
        <w:numPr>
          <w:ilvl w:val="0"/>
          <w:numId w:val="3"/>
        </w:numPr>
        <w:jc w:val="both"/>
        <w:rPr>
          <w:b/>
          <w:sz w:val="24"/>
          <w:szCs w:val="24"/>
        </w:rPr>
      </w:pPr>
      <w:r>
        <w:rPr>
          <w:sz w:val="24"/>
          <w:szCs w:val="24"/>
        </w:rPr>
        <w:t>Officer Safety</w:t>
      </w:r>
    </w:p>
    <w:p w:rsidR="00BD1C22" w:rsidRPr="00C70287" w:rsidRDefault="00BD1C22" w:rsidP="00BD1C22">
      <w:pPr>
        <w:pStyle w:val="ListParagraph"/>
        <w:numPr>
          <w:ilvl w:val="0"/>
          <w:numId w:val="3"/>
        </w:numPr>
        <w:jc w:val="both"/>
        <w:rPr>
          <w:b/>
          <w:sz w:val="24"/>
          <w:szCs w:val="24"/>
        </w:rPr>
      </w:pPr>
      <w:r>
        <w:rPr>
          <w:sz w:val="24"/>
          <w:szCs w:val="24"/>
        </w:rPr>
        <w:t>Communication Skills</w:t>
      </w:r>
      <w:r w:rsidR="00857649">
        <w:rPr>
          <w:sz w:val="24"/>
          <w:szCs w:val="24"/>
        </w:rPr>
        <w:t>/ ambulance requirement</w:t>
      </w:r>
    </w:p>
    <w:p w:rsidR="00BD1C22" w:rsidRPr="0026489F" w:rsidRDefault="00BD1C22" w:rsidP="00BD1C22">
      <w:pPr>
        <w:pStyle w:val="ListParagraph"/>
        <w:numPr>
          <w:ilvl w:val="0"/>
          <w:numId w:val="3"/>
        </w:numPr>
        <w:jc w:val="both"/>
        <w:rPr>
          <w:b/>
          <w:sz w:val="24"/>
          <w:szCs w:val="24"/>
        </w:rPr>
      </w:pPr>
      <w:r w:rsidRPr="0026489F">
        <w:rPr>
          <w:sz w:val="24"/>
          <w:szCs w:val="24"/>
        </w:rPr>
        <w:t>Relevant Offences</w:t>
      </w:r>
    </w:p>
    <w:p w:rsidR="00AA08FF" w:rsidRPr="0095158B" w:rsidRDefault="0095158B" w:rsidP="0095158B">
      <w:pPr>
        <w:pStyle w:val="ListParagraph"/>
        <w:numPr>
          <w:ilvl w:val="0"/>
          <w:numId w:val="3"/>
        </w:numPr>
        <w:jc w:val="both"/>
        <w:rPr>
          <w:b/>
          <w:sz w:val="24"/>
          <w:szCs w:val="24"/>
        </w:rPr>
      </w:pPr>
      <w:r>
        <w:rPr>
          <w:sz w:val="24"/>
          <w:szCs w:val="24"/>
        </w:rPr>
        <w:t>Legislation and the National Decision Module (NDM).</w:t>
      </w:r>
    </w:p>
    <w:p w:rsidR="00BD1C22" w:rsidRDefault="00BD1C22" w:rsidP="00BD1C22">
      <w:pPr>
        <w:jc w:val="both"/>
        <w:rPr>
          <w:b/>
          <w:sz w:val="24"/>
          <w:szCs w:val="24"/>
        </w:rPr>
      </w:pPr>
    </w:p>
    <w:p w:rsidR="000C3B7D" w:rsidRDefault="000C3B7D" w:rsidP="00BD1C22">
      <w:pPr>
        <w:jc w:val="both"/>
        <w:rPr>
          <w:b/>
          <w:sz w:val="28"/>
          <w:szCs w:val="28"/>
          <w:u w:val="single"/>
        </w:rPr>
      </w:pPr>
    </w:p>
    <w:p w:rsidR="000C3B7D" w:rsidRDefault="000C3B7D" w:rsidP="00BD1C22">
      <w:pPr>
        <w:jc w:val="both"/>
        <w:rPr>
          <w:b/>
          <w:sz w:val="28"/>
          <w:szCs w:val="28"/>
          <w:u w:val="single"/>
        </w:rPr>
      </w:pPr>
    </w:p>
    <w:p w:rsidR="00BD1C22" w:rsidRDefault="001F20F5" w:rsidP="00BD1C22">
      <w:pPr>
        <w:jc w:val="both"/>
        <w:rPr>
          <w:b/>
          <w:sz w:val="28"/>
          <w:szCs w:val="28"/>
          <w:u w:val="single"/>
        </w:rPr>
      </w:pPr>
      <w:r>
        <w:rPr>
          <w:b/>
          <w:sz w:val="28"/>
          <w:szCs w:val="28"/>
          <w:u w:val="single"/>
        </w:rPr>
        <w:t>TRAINER BRIEFING TO ROLE ACTOR</w:t>
      </w:r>
    </w:p>
    <w:p w:rsidR="00BD1C22" w:rsidRDefault="00BD1C22" w:rsidP="00BD1C22">
      <w:pPr>
        <w:jc w:val="both"/>
        <w:rPr>
          <w:b/>
          <w:sz w:val="28"/>
          <w:szCs w:val="28"/>
          <w:u w:val="single"/>
        </w:rPr>
      </w:pPr>
    </w:p>
    <w:p w:rsidR="00BD1C22" w:rsidRPr="005824E7" w:rsidRDefault="00BD1C22" w:rsidP="00BD1C22">
      <w:pPr>
        <w:jc w:val="both"/>
        <w:rPr>
          <w:b/>
          <w:sz w:val="28"/>
          <w:szCs w:val="28"/>
          <w:u w:val="single"/>
        </w:rPr>
      </w:pPr>
      <w:r w:rsidRPr="005824E7">
        <w:rPr>
          <w:b/>
          <w:sz w:val="28"/>
          <w:szCs w:val="28"/>
          <w:u w:val="single"/>
        </w:rPr>
        <w:t>Male</w:t>
      </w:r>
      <w:r w:rsidR="001F20F5">
        <w:rPr>
          <w:b/>
          <w:sz w:val="28"/>
          <w:szCs w:val="28"/>
          <w:u w:val="single"/>
        </w:rPr>
        <w:t>/female Role Actor driver</w:t>
      </w:r>
      <w:r w:rsidR="00B77BD1" w:rsidRPr="005824E7">
        <w:rPr>
          <w:b/>
          <w:sz w:val="28"/>
          <w:szCs w:val="28"/>
          <w:u w:val="single"/>
        </w:rPr>
        <w:t>.</w:t>
      </w:r>
    </w:p>
    <w:p w:rsidR="009679DD" w:rsidRDefault="009679DD" w:rsidP="001F20F5">
      <w:pPr>
        <w:jc w:val="both"/>
        <w:rPr>
          <w:sz w:val="24"/>
          <w:szCs w:val="24"/>
        </w:rPr>
      </w:pPr>
      <w:r>
        <w:rPr>
          <w:sz w:val="24"/>
          <w:szCs w:val="24"/>
        </w:rPr>
        <w:t>When the police officer speaks to you and they will ask you why you did not stop the vehicle when they activated the blue lights and tones. You will state that you did not see the lights as it is daytime and sunny and you had your music quite loud in the car and apologise for not hearing the police tones.</w:t>
      </w:r>
    </w:p>
    <w:p w:rsidR="009679DD" w:rsidRDefault="009679DD" w:rsidP="001F20F5">
      <w:pPr>
        <w:jc w:val="both"/>
        <w:rPr>
          <w:sz w:val="24"/>
          <w:szCs w:val="24"/>
        </w:rPr>
      </w:pPr>
      <w:r>
        <w:rPr>
          <w:sz w:val="24"/>
          <w:szCs w:val="24"/>
        </w:rPr>
        <w:t xml:space="preserve"> You only stopped because you saw the police car follow you around the junction in to the shade with the blue lights and tones activated. The police officer will inform you that your rear offside brake light is not working.</w:t>
      </w:r>
    </w:p>
    <w:p w:rsidR="001F7FE6" w:rsidRDefault="00857649" w:rsidP="001F20F5">
      <w:pPr>
        <w:jc w:val="both"/>
        <w:rPr>
          <w:sz w:val="24"/>
          <w:szCs w:val="24"/>
        </w:rPr>
      </w:pPr>
      <w:r>
        <w:rPr>
          <w:sz w:val="24"/>
          <w:szCs w:val="24"/>
        </w:rPr>
        <w:t xml:space="preserve">You have </w:t>
      </w:r>
      <w:r w:rsidR="001F20F5">
        <w:rPr>
          <w:sz w:val="24"/>
          <w:szCs w:val="24"/>
        </w:rPr>
        <w:t>no previous convictions</w:t>
      </w:r>
      <w:r>
        <w:rPr>
          <w:sz w:val="24"/>
          <w:szCs w:val="24"/>
        </w:rPr>
        <w:t xml:space="preserve">. </w:t>
      </w:r>
      <w:r w:rsidR="009679DD">
        <w:rPr>
          <w:sz w:val="24"/>
          <w:szCs w:val="24"/>
        </w:rPr>
        <w:t>You have all your driving documents in place but you have forgotten to insure the car.</w:t>
      </w:r>
    </w:p>
    <w:p w:rsidR="009679DD" w:rsidRDefault="009679DD" w:rsidP="001F20F5">
      <w:pPr>
        <w:jc w:val="both"/>
        <w:rPr>
          <w:sz w:val="24"/>
          <w:szCs w:val="24"/>
        </w:rPr>
      </w:pPr>
    </w:p>
    <w:p w:rsidR="009679DD" w:rsidRDefault="009679DD" w:rsidP="001F20F5">
      <w:pPr>
        <w:jc w:val="both"/>
        <w:rPr>
          <w:sz w:val="24"/>
          <w:szCs w:val="24"/>
        </w:rPr>
      </w:pPr>
      <w:r>
        <w:rPr>
          <w:sz w:val="24"/>
          <w:szCs w:val="24"/>
        </w:rPr>
        <w:t xml:space="preserve">You plead with the police officer to allow you to insure the car at the time of the police officer stopping you. </w:t>
      </w:r>
    </w:p>
    <w:p w:rsidR="001F7FE6" w:rsidRPr="00B77BD1" w:rsidRDefault="001F7FE6" w:rsidP="00BD1C22">
      <w:pPr>
        <w:jc w:val="both"/>
        <w:rPr>
          <w:sz w:val="24"/>
          <w:szCs w:val="24"/>
        </w:rPr>
      </w:pPr>
    </w:p>
    <w:p w:rsidR="009679DD" w:rsidRDefault="009679DD" w:rsidP="00A30027">
      <w:pPr>
        <w:rPr>
          <w:b/>
          <w:sz w:val="28"/>
          <w:szCs w:val="24"/>
          <w:u w:val="single"/>
        </w:rPr>
      </w:pPr>
    </w:p>
    <w:p w:rsidR="009679DD" w:rsidRDefault="009679DD" w:rsidP="00A30027">
      <w:pPr>
        <w:rPr>
          <w:b/>
          <w:sz w:val="28"/>
          <w:szCs w:val="24"/>
          <w:u w:val="single"/>
        </w:rPr>
      </w:pPr>
    </w:p>
    <w:p w:rsidR="00A30027" w:rsidRPr="00315217" w:rsidRDefault="00A30027" w:rsidP="00A30027">
      <w:pPr>
        <w:rPr>
          <w:b/>
          <w:sz w:val="28"/>
          <w:szCs w:val="24"/>
          <w:u w:val="single"/>
        </w:rPr>
      </w:pPr>
      <w:r w:rsidRPr="00315217">
        <w:rPr>
          <w:b/>
          <w:sz w:val="28"/>
          <w:szCs w:val="24"/>
          <w:u w:val="single"/>
        </w:rPr>
        <w:t>Overall outcome of the scenario</w:t>
      </w:r>
    </w:p>
    <w:p w:rsidR="001F7FE6" w:rsidRPr="001F7FE6" w:rsidRDefault="001F7FE6" w:rsidP="00361F2D">
      <w:pPr>
        <w:pStyle w:val="ListParagraph"/>
        <w:numPr>
          <w:ilvl w:val="0"/>
          <w:numId w:val="4"/>
        </w:numPr>
        <w:jc w:val="both"/>
        <w:rPr>
          <w:b/>
          <w:sz w:val="24"/>
          <w:szCs w:val="24"/>
          <w:u w:val="single"/>
        </w:rPr>
      </w:pPr>
      <w:r>
        <w:rPr>
          <w:sz w:val="24"/>
          <w:szCs w:val="24"/>
        </w:rPr>
        <w:t>The driver of the offendi</w:t>
      </w:r>
      <w:r w:rsidR="0095158B">
        <w:rPr>
          <w:sz w:val="24"/>
          <w:szCs w:val="24"/>
        </w:rPr>
        <w:t xml:space="preserve">ng vehicle should be issued with a Traffic Offence Report for no insurance and </w:t>
      </w:r>
      <w:r>
        <w:rPr>
          <w:sz w:val="24"/>
          <w:szCs w:val="24"/>
        </w:rPr>
        <w:t xml:space="preserve">their car should be </w:t>
      </w:r>
      <w:r w:rsidR="0095158B">
        <w:rPr>
          <w:sz w:val="24"/>
          <w:szCs w:val="24"/>
        </w:rPr>
        <w:t>seized for having no insurance, using the correct legislation.</w:t>
      </w:r>
    </w:p>
    <w:p w:rsidR="007276B7" w:rsidRPr="007276B7" w:rsidRDefault="007276B7" w:rsidP="00361F2D">
      <w:pPr>
        <w:pStyle w:val="ListParagraph"/>
        <w:numPr>
          <w:ilvl w:val="0"/>
          <w:numId w:val="4"/>
        </w:numPr>
        <w:jc w:val="both"/>
        <w:rPr>
          <w:b/>
          <w:sz w:val="24"/>
          <w:szCs w:val="24"/>
          <w:u w:val="single"/>
        </w:rPr>
      </w:pPr>
      <w:r>
        <w:rPr>
          <w:sz w:val="24"/>
          <w:szCs w:val="24"/>
        </w:rPr>
        <w:t>NDM should be followed.</w:t>
      </w:r>
    </w:p>
    <w:p w:rsidR="009679DD" w:rsidRPr="0095158B" w:rsidRDefault="007276B7" w:rsidP="00C0296F">
      <w:pPr>
        <w:pStyle w:val="ListParagraph"/>
        <w:numPr>
          <w:ilvl w:val="0"/>
          <w:numId w:val="4"/>
        </w:numPr>
        <w:jc w:val="both"/>
        <w:rPr>
          <w:b/>
          <w:sz w:val="24"/>
          <w:szCs w:val="24"/>
          <w:u w:val="single"/>
        </w:rPr>
      </w:pPr>
      <w:r>
        <w:rPr>
          <w:sz w:val="24"/>
          <w:szCs w:val="24"/>
        </w:rPr>
        <w:t>Police personal procedures, radio procedures and recording of the incident in the EPNB should be carried out in line with force policy.</w:t>
      </w:r>
    </w:p>
    <w:p w:rsidR="009679DD" w:rsidRDefault="009679DD" w:rsidP="00C0296F">
      <w:pPr>
        <w:jc w:val="both"/>
        <w:rPr>
          <w:b/>
          <w:sz w:val="28"/>
          <w:szCs w:val="28"/>
          <w:u w:val="single"/>
        </w:rPr>
      </w:pPr>
    </w:p>
    <w:p w:rsidR="009679DD" w:rsidRDefault="009679DD" w:rsidP="00C0296F">
      <w:pPr>
        <w:jc w:val="both"/>
        <w:rPr>
          <w:b/>
          <w:sz w:val="28"/>
          <w:szCs w:val="28"/>
          <w:u w:val="single"/>
        </w:rPr>
      </w:pPr>
    </w:p>
    <w:p w:rsidR="009679DD" w:rsidRDefault="009679DD" w:rsidP="00C0296F">
      <w:pPr>
        <w:jc w:val="both"/>
        <w:rPr>
          <w:b/>
          <w:sz w:val="28"/>
          <w:szCs w:val="28"/>
          <w:u w:val="single"/>
        </w:rPr>
      </w:pPr>
    </w:p>
    <w:p w:rsidR="0022342A" w:rsidRDefault="0022342A">
      <w:pPr>
        <w:rPr>
          <w:b/>
          <w:sz w:val="28"/>
          <w:szCs w:val="28"/>
          <w:u w:val="single"/>
        </w:rPr>
      </w:pPr>
      <w:r>
        <w:rPr>
          <w:b/>
          <w:sz w:val="28"/>
          <w:szCs w:val="28"/>
          <w:u w:val="single"/>
        </w:rPr>
        <w:br w:type="page"/>
      </w:r>
    </w:p>
    <w:p w:rsidR="008B5A97" w:rsidRPr="00C0296F" w:rsidRDefault="009679DD" w:rsidP="00C0296F">
      <w:pPr>
        <w:jc w:val="both"/>
        <w:rPr>
          <w:sz w:val="24"/>
          <w:szCs w:val="24"/>
        </w:rPr>
      </w:pPr>
      <w:r>
        <w:rPr>
          <w:b/>
          <w:sz w:val="28"/>
          <w:szCs w:val="28"/>
          <w:u w:val="single"/>
        </w:rPr>
        <w:lastRenderedPageBreak/>
        <w:t xml:space="preserve">Scenario 5 </w:t>
      </w:r>
      <w:r w:rsidR="00D06E57">
        <w:rPr>
          <w:b/>
          <w:sz w:val="28"/>
          <w:szCs w:val="28"/>
          <w:u w:val="single"/>
        </w:rPr>
        <w:t>No insurance</w:t>
      </w:r>
      <w:r w:rsidR="008B5A97" w:rsidRPr="00C0296F">
        <w:rPr>
          <w:b/>
          <w:sz w:val="28"/>
          <w:szCs w:val="28"/>
          <w:u w:val="single"/>
        </w:rPr>
        <w:t xml:space="preserve"> Role Play</w:t>
      </w:r>
    </w:p>
    <w:p w:rsidR="008B5A97" w:rsidRDefault="008B5A97" w:rsidP="008B5A97">
      <w:pPr>
        <w:rPr>
          <w:b/>
          <w:sz w:val="28"/>
          <w:szCs w:val="28"/>
          <w:u w:val="single"/>
        </w:rPr>
      </w:pPr>
      <w:r>
        <w:rPr>
          <w:b/>
          <w:sz w:val="28"/>
          <w:szCs w:val="28"/>
          <w:u w:val="single"/>
        </w:rPr>
        <w:t>Role Actors Script</w:t>
      </w:r>
      <w:r w:rsidR="00112114">
        <w:rPr>
          <w:b/>
          <w:sz w:val="28"/>
          <w:szCs w:val="28"/>
          <w:u w:val="single"/>
        </w:rPr>
        <w:t xml:space="preserve"> for </w:t>
      </w:r>
      <w:r w:rsidR="009679DD">
        <w:rPr>
          <w:b/>
          <w:sz w:val="28"/>
          <w:szCs w:val="28"/>
          <w:u w:val="single"/>
        </w:rPr>
        <w:t xml:space="preserve">the </w:t>
      </w:r>
      <w:r w:rsidR="00D06E57">
        <w:rPr>
          <w:b/>
          <w:sz w:val="28"/>
          <w:szCs w:val="28"/>
          <w:u w:val="single"/>
        </w:rPr>
        <w:t>driver</w:t>
      </w:r>
    </w:p>
    <w:p w:rsidR="009679DD" w:rsidRDefault="009679DD" w:rsidP="009679DD">
      <w:pPr>
        <w:jc w:val="both"/>
        <w:rPr>
          <w:sz w:val="24"/>
          <w:szCs w:val="24"/>
        </w:rPr>
      </w:pPr>
      <w:r>
        <w:rPr>
          <w:sz w:val="24"/>
          <w:szCs w:val="24"/>
        </w:rPr>
        <w:t>When the police officer speaks to you and they will ask you why you did not stop the vehicle when they activated the blue lights and tones. You will state that you did not see the lights as it is daytime and sunny and you had your music quite loud in the car and apologise for not hearing the police tones.</w:t>
      </w:r>
    </w:p>
    <w:p w:rsidR="009679DD" w:rsidRDefault="009679DD" w:rsidP="009679DD">
      <w:pPr>
        <w:jc w:val="both"/>
        <w:rPr>
          <w:sz w:val="24"/>
          <w:szCs w:val="24"/>
        </w:rPr>
      </w:pPr>
      <w:r>
        <w:rPr>
          <w:sz w:val="24"/>
          <w:szCs w:val="24"/>
        </w:rPr>
        <w:t xml:space="preserve"> You only stopped because you saw the police car follow you around the junction in to the shade with the blue lights and tones activated. The police officer will inform you that your rear offside brake light is not working.</w:t>
      </w:r>
    </w:p>
    <w:p w:rsidR="009679DD" w:rsidRDefault="009679DD" w:rsidP="009679DD">
      <w:pPr>
        <w:jc w:val="both"/>
        <w:rPr>
          <w:sz w:val="24"/>
          <w:szCs w:val="24"/>
        </w:rPr>
      </w:pPr>
      <w:r>
        <w:rPr>
          <w:sz w:val="24"/>
          <w:szCs w:val="24"/>
        </w:rPr>
        <w:t>You have no previous convictions. You have all your driving documents in place but you have forgotten to insure the car.</w:t>
      </w:r>
    </w:p>
    <w:p w:rsidR="009679DD" w:rsidRDefault="00162625" w:rsidP="00BF3415">
      <w:pPr>
        <w:jc w:val="both"/>
        <w:rPr>
          <w:sz w:val="24"/>
          <w:szCs w:val="24"/>
        </w:rPr>
      </w:pPr>
      <w:r>
        <w:rPr>
          <w:sz w:val="24"/>
          <w:szCs w:val="24"/>
        </w:rPr>
        <w:t>You will say to the police officer;</w:t>
      </w:r>
    </w:p>
    <w:p w:rsidR="00162625" w:rsidRDefault="00162625" w:rsidP="00BF3415">
      <w:pPr>
        <w:jc w:val="both"/>
        <w:rPr>
          <w:sz w:val="24"/>
          <w:szCs w:val="24"/>
        </w:rPr>
      </w:pPr>
      <w:r>
        <w:rPr>
          <w:sz w:val="24"/>
          <w:szCs w:val="24"/>
        </w:rPr>
        <w:t>“</w:t>
      </w:r>
      <w:r w:rsidRPr="00162625">
        <w:rPr>
          <w:b/>
          <w:sz w:val="24"/>
          <w:szCs w:val="24"/>
        </w:rPr>
        <w:t>I AM SORRY FOR NOT STOPPING OFFICER I COULD NOT SEE YOUR LIGHTS IN THE SUN AND I HAD MY MUSIC TURNED UP TOO LOUD AND COULDN’T HEAR YOUR SIRENS</w:t>
      </w:r>
      <w:r>
        <w:rPr>
          <w:sz w:val="24"/>
          <w:szCs w:val="24"/>
        </w:rPr>
        <w:t>”</w:t>
      </w:r>
    </w:p>
    <w:p w:rsidR="009679DD" w:rsidRDefault="00162625" w:rsidP="00BF3415">
      <w:pPr>
        <w:jc w:val="both"/>
        <w:rPr>
          <w:sz w:val="24"/>
          <w:szCs w:val="24"/>
        </w:rPr>
      </w:pPr>
      <w:r>
        <w:rPr>
          <w:sz w:val="24"/>
          <w:szCs w:val="24"/>
        </w:rPr>
        <w:t xml:space="preserve">The </w:t>
      </w:r>
      <w:r w:rsidR="00673E1A">
        <w:rPr>
          <w:sz w:val="24"/>
          <w:szCs w:val="24"/>
        </w:rPr>
        <w:t>police officer will say to</w:t>
      </w:r>
      <w:r>
        <w:rPr>
          <w:sz w:val="24"/>
          <w:szCs w:val="24"/>
        </w:rPr>
        <w:t xml:space="preserve"> you;</w:t>
      </w:r>
    </w:p>
    <w:p w:rsidR="00162625" w:rsidRDefault="00162625" w:rsidP="00BF3415">
      <w:pPr>
        <w:jc w:val="both"/>
        <w:rPr>
          <w:sz w:val="24"/>
          <w:szCs w:val="24"/>
        </w:rPr>
      </w:pPr>
      <w:r>
        <w:rPr>
          <w:sz w:val="24"/>
          <w:szCs w:val="24"/>
        </w:rPr>
        <w:t>“</w:t>
      </w:r>
      <w:r w:rsidRPr="00673E1A">
        <w:rPr>
          <w:b/>
          <w:sz w:val="24"/>
          <w:szCs w:val="24"/>
        </w:rPr>
        <w:t>YOUR REAR OFFSIDE BRAKE LIGHT IS NOT WORKING</w:t>
      </w:r>
      <w:r>
        <w:rPr>
          <w:sz w:val="24"/>
          <w:szCs w:val="24"/>
        </w:rPr>
        <w:t>”</w:t>
      </w:r>
    </w:p>
    <w:p w:rsidR="00162625" w:rsidRDefault="00162625" w:rsidP="00BF3415">
      <w:pPr>
        <w:jc w:val="both"/>
        <w:rPr>
          <w:sz w:val="24"/>
          <w:szCs w:val="24"/>
        </w:rPr>
      </w:pPr>
      <w:r>
        <w:rPr>
          <w:sz w:val="24"/>
          <w:szCs w:val="24"/>
        </w:rPr>
        <w:t>You will apologise and say;</w:t>
      </w:r>
    </w:p>
    <w:p w:rsidR="00162625" w:rsidRDefault="00162625" w:rsidP="00BF3415">
      <w:pPr>
        <w:jc w:val="both"/>
        <w:rPr>
          <w:sz w:val="24"/>
          <w:szCs w:val="24"/>
        </w:rPr>
      </w:pPr>
      <w:r>
        <w:rPr>
          <w:sz w:val="24"/>
          <w:szCs w:val="24"/>
        </w:rPr>
        <w:t>“</w:t>
      </w:r>
      <w:r w:rsidRPr="00673E1A">
        <w:rPr>
          <w:b/>
          <w:sz w:val="24"/>
          <w:szCs w:val="24"/>
        </w:rPr>
        <w:t>I WILL REPLACE THAT LIGHT STRAIGHT AWAY OFFICER</w:t>
      </w:r>
      <w:r w:rsidR="00673E1A">
        <w:rPr>
          <w:sz w:val="24"/>
          <w:szCs w:val="24"/>
        </w:rPr>
        <w:t>”</w:t>
      </w:r>
    </w:p>
    <w:p w:rsidR="00673E1A" w:rsidRDefault="00673E1A" w:rsidP="00BF3415">
      <w:pPr>
        <w:jc w:val="both"/>
        <w:rPr>
          <w:sz w:val="24"/>
          <w:szCs w:val="24"/>
        </w:rPr>
      </w:pPr>
    </w:p>
    <w:p w:rsidR="00BF3415" w:rsidRDefault="00BF3415" w:rsidP="00BF3415">
      <w:pPr>
        <w:jc w:val="both"/>
        <w:rPr>
          <w:sz w:val="24"/>
          <w:szCs w:val="24"/>
        </w:rPr>
      </w:pPr>
      <w:r>
        <w:rPr>
          <w:sz w:val="24"/>
          <w:szCs w:val="24"/>
        </w:rPr>
        <w:t>The police officer following checks for insurance will ask you;</w:t>
      </w:r>
    </w:p>
    <w:p w:rsidR="00BF3415" w:rsidRDefault="00BF3415" w:rsidP="00BF3415">
      <w:pPr>
        <w:jc w:val="both"/>
        <w:rPr>
          <w:sz w:val="24"/>
          <w:szCs w:val="24"/>
        </w:rPr>
      </w:pPr>
      <w:r>
        <w:rPr>
          <w:sz w:val="24"/>
          <w:szCs w:val="24"/>
        </w:rPr>
        <w:t>“</w:t>
      </w:r>
      <w:r w:rsidRPr="00BF3415">
        <w:rPr>
          <w:b/>
          <w:sz w:val="24"/>
          <w:szCs w:val="24"/>
        </w:rPr>
        <w:t>DO YOU HAVE INSURANCE FOR YOUR CAR</w:t>
      </w:r>
      <w:r>
        <w:rPr>
          <w:sz w:val="24"/>
          <w:szCs w:val="24"/>
        </w:rPr>
        <w:t>”</w:t>
      </w:r>
    </w:p>
    <w:p w:rsidR="00BF3415" w:rsidRDefault="00BF3415" w:rsidP="00BF3415">
      <w:pPr>
        <w:jc w:val="both"/>
        <w:rPr>
          <w:sz w:val="24"/>
          <w:szCs w:val="24"/>
        </w:rPr>
      </w:pPr>
      <w:r>
        <w:rPr>
          <w:sz w:val="24"/>
          <w:szCs w:val="24"/>
        </w:rPr>
        <w:t>You will say;</w:t>
      </w:r>
    </w:p>
    <w:p w:rsidR="00BF3415" w:rsidRDefault="00BF3415" w:rsidP="00BF3415">
      <w:pPr>
        <w:jc w:val="both"/>
        <w:rPr>
          <w:sz w:val="24"/>
          <w:szCs w:val="24"/>
        </w:rPr>
      </w:pPr>
      <w:r>
        <w:rPr>
          <w:sz w:val="24"/>
          <w:szCs w:val="24"/>
        </w:rPr>
        <w:t>“</w:t>
      </w:r>
      <w:r w:rsidR="00673E1A">
        <w:rPr>
          <w:b/>
          <w:sz w:val="24"/>
          <w:szCs w:val="24"/>
        </w:rPr>
        <w:t>NO, I HAVE FORGOTTEN OFFICER, CAN I PLEASE INSURE THE CAR NOW?</w:t>
      </w:r>
      <w:r>
        <w:rPr>
          <w:sz w:val="24"/>
          <w:szCs w:val="24"/>
        </w:rPr>
        <w:t>”</w:t>
      </w:r>
    </w:p>
    <w:p w:rsidR="00673E1A" w:rsidRDefault="00673E1A" w:rsidP="00BF3415">
      <w:pPr>
        <w:jc w:val="both"/>
        <w:rPr>
          <w:sz w:val="24"/>
          <w:szCs w:val="24"/>
        </w:rPr>
      </w:pPr>
      <w:r>
        <w:rPr>
          <w:sz w:val="24"/>
          <w:szCs w:val="24"/>
        </w:rPr>
        <w:t>The police officer will say;</w:t>
      </w:r>
    </w:p>
    <w:p w:rsidR="00673E1A" w:rsidRDefault="00673E1A" w:rsidP="00BF3415">
      <w:pPr>
        <w:jc w:val="both"/>
        <w:rPr>
          <w:sz w:val="24"/>
          <w:szCs w:val="24"/>
        </w:rPr>
      </w:pPr>
      <w:r>
        <w:rPr>
          <w:sz w:val="24"/>
          <w:szCs w:val="24"/>
        </w:rPr>
        <w:t>“</w:t>
      </w:r>
      <w:r w:rsidRPr="00673E1A">
        <w:rPr>
          <w:b/>
          <w:sz w:val="24"/>
          <w:szCs w:val="24"/>
        </w:rPr>
        <w:t>I</w:t>
      </w:r>
      <w:r>
        <w:rPr>
          <w:b/>
          <w:sz w:val="24"/>
          <w:szCs w:val="24"/>
        </w:rPr>
        <w:t xml:space="preserve"> </w:t>
      </w:r>
      <w:r w:rsidRPr="00673E1A">
        <w:rPr>
          <w:b/>
          <w:sz w:val="24"/>
          <w:szCs w:val="24"/>
        </w:rPr>
        <w:t>AM SORRY BUT NO</w:t>
      </w:r>
      <w:r>
        <w:rPr>
          <w:sz w:val="24"/>
          <w:szCs w:val="24"/>
        </w:rPr>
        <w:t>”</w:t>
      </w:r>
    </w:p>
    <w:p w:rsidR="0095158B" w:rsidRDefault="00673E1A" w:rsidP="00BF3415">
      <w:pPr>
        <w:jc w:val="both"/>
        <w:rPr>
          <w:sz w:val="24"/>
          <w:szCs w:val="24"/>
        </w:rPr>
      </w:pPr>
      <w:r>
        <w:rPr>
          <w:sz w:val="24"/>
          <w:szCs w:val="24"/>
        </w:rPr>
        <w:t xml:space="preserve">The police officer will explain that they are going to report you for the offence of driving with no insurance in place. The police officer will then explain that they will be </w:t>
      </w:r>
      <w:r w:rsidR="0095158B">
        <w:rPr>
          <w:sz w:val="24"/>
          <w:szCs w:val="24"/>
        </w:rPr>
        <w:t>issuing you with a TOR and that your vehicle will be seized for having no insurance in place.</w:t>
      </w:r>
    </w:p>
    <w:p w:rsidR="00883414" w:rsidRDefault="00883414" w:rsidP="00BF3415">
      <w:pPr>
        <w:jc w:val="both"/>
        <w:rPr>
          <w:sz w:val="24"/>
          <w:szCs w:val="24"/>
        </w:rPr>
      </w:pPr>
      <w:r>
        <w:rPr>
          <w:sz w:val="24"/>
          <w:szCs w:val="24"/>
        </w:rPr>
        <w:t>The role actor will provide their own details.</w:t>
      </w:r>
    </w:p>
    <w:p w:rsidR="0089475A" w:rsidRPr="00112114" w:rsidRDefault="0089475A" w:rsidP="00112114">
      <w:pPr>
        <w:rPr>
          <w:sz w:val="24"/>
          <w:szCs w:val="24"/>
        </w:rPr>
      </w:pPr>
      <w:r w:rsidRPr="00E80709">
        <w:rPr>
          <w:color w:val="FF0000"/>
          <w:sz w:val="24"/>
          <w:szCs w:val="24"/>
        </w:rPr>
        <w:t>Please follow the above script to ensure fairness to all candidates.</w:t>
      </w:r>
    </w:p>
    <w:p w:rsidR="00D73990" w:rsidRDefault="00D73990" w:rsidP="00A51F43">
      <w:pPr>
        <w:rPr>
          <w:b/>
          <w:sz w:val="28"/>
          <w:szCs w:val="28"/>
          <w:u w:val="single"/>
        </w:rPr>
      </w:pPr>
    </w:p>
    <w:p w:rsidR="00135735" w:rsidRPr="0095158B" w:rsidRDefault="00135735" w:rsidP="0095158B">
      <w:pPr>
        <w:spacing w:before="240"/>
        <w:rPr>
          <w:sz w:val="28"/>
          <w:szCs w:val="28"/>
        </w:rPr>
      </w:pPr>
      <w:r w:rsidRPr="0095158B">
        <w:rPr>
          <w:b/>
          <w:sz w:val="36"/>
          <w:szCs w:val="36"/>
          <w:u w:val="single"/>
        </w:rPr>
        <w:t>Section 165(A) Road Traffic Act 1988, Power to Seize Vehicles driven Without Licence or Insurance</w:t>
      </w:r>
    </w:p>
    <w:p w:rsidR="004C18A5" w:rsidRPr="004C18A5" w:rsidRDefault="004C18A5" w:rsidP="004C18A5">
      <w:pPr>
        <w:pStyle w:val="NormalWeb"/>
        <w:rPr>
          <w:rFonts w:ascii="Arial" w:hAnsi="Arial" w:cs="Arial"/>
        </w:rPr>
      </w:pPr>
      <w:r w:rsidRPr="004C18A5">
        <w:rPr>
          <w:rFonts w:ascii="Arial" w:hAnsi="Arial" w:cs="Arial"/>
          <w:b/>
          <w:bCs/>
        </w:rPr>
        <w:t>(1)</w:t>
      </w:r>
      <w:r w:rsidRPr="004C18A5">
        <w:rPr>
          <w:rFonts w:ascii="Arial" w:hAnsi="Arial" w:cs="Arial"/>
        </w:rPr>
        <w:t>  Subsection (5) applies if any of the following conditions is satisfied.</w:t>
      </w:r>
    </w:p>
    <w:p w:rsidR="004C18A5" w:rsidRPr="004C18A5" w:rsidRDefault="0022342A" w:rsidP="004C18A5">
      <w:pPr>
        <w:jc w:val="center"/>
        <w:rPr>
          <w:rFonts w:ascii="Arial" w:eastAsia="Times New Roman" w:hAnsi="Arial" w:cs="Arial"/>
          <w:sz w:val="24"/>
          <w:szCs w:val="24"/>
        </w:rPr>
      </w:pPr>
      <w:r>
        <w:rPr>
          <w:rFonts w:ascii="Arial" w:eastAsia="Times New Roman" w:hAnsi="Arial" w:cs="Arial"/>
          <w:sz w:val="24"/>
          <w:szCs w:val="24"/>
        </w:rPr>
        <w:pict>
          <v:rect id="_x0000_i1025" style="width:451.3pt;height:1pt" o:hralign="center" o:hrstd="t" o:hrnoshade="t" o:hr="t" fillcolor="blue" stroked="f"/>
        </w:pict>
      </w:r>
    </w:p>
    <w:p w:rsidR="004C18A5" w:rsidRPr="004C18A5" w:rsidRDefault="004C18A5" w:rsidP="004C18A5">
      <w:pPr>
        <w:pStyle w:val="NormalWeb"/>
        <w:rPr>
          <w:rFonts w:ascii="Arial" w:eastAsiaTheme="minorHAnsi" w:hAnsi="Arial" w:cs="Arial"/>
        </w:rPr>
      </w:pPr>
      <w:r w:rsidRPr="004C18A5">
        <w:rPr>
          <w:rFonts w:ascii="Arial" w:hAnsi="Arial" w:cs="Arial"/>
          <w:b/>
          <w:bCs/>
        </w:rPr>
        <w:t>(2)</w:t>
      </w:r>
      <w:r w:rsidRPr="004C18A5">
        <w:rPr>
          <w:rFonts w:ascii="Arial" w:hAnsi="Arial" w:cs="Arial"/>
        </w:rPr>
        <w:t>  The first condition is that -</w:t>
      </w:r>
    </w:p>
    <w:p w:rsidR="004C18A5" w:rsidRPr="004C18A5" w:rsidRDefault="004C18A5" w:rsidP="004C18A5">
      <w:pPr>
        <w:pStyle w:val="NormalWeb"/>
        <w:rPr>
          <w:rFonts w:ascii="Arial" w:hAnsi="Arial" w:cs="Arial"/>
        </w:rPr>
      </w:pPr>
      <w:r w:rsidRPr="004C18A5">
        <w:rPr>
          <w:rFonts w:ascii="Arial" w:hAnsi="Arial" w:cs="Arial"/>
          <w:b/>
          <w:bCs/>
        </w:rPr>
        <w:t>(a)</w:t>
      </w:r>
      <w:r>
        <w:rPr>
          <w:rFonts w:ascii="Arial" w:hAnsi="Arial" w:cs="Arial"/>
        </w:rPr>
        <w:t>  A</w:t>
      </w:r>
      <w:r w:rsidRPr="004C18A5">
        <w:rPr>
          <w:rFonts w:ascii="Arial" w:hAnsi="Arial" w:cs="Arial"/>
        </w:rPr>
        <w:t xml:space="preserve"> constable in uniform requires, under section 164, a person to produce his licence and its counterpart for examination,</w:t>
      </w:r>
    </w:p>
    <w:p w:rsidR="004C18A5" w:rsidRPr="004C18A5" w:rsidRDefault="004C18A5" w:rsidP="004C18A5">
      <w:pPr>
        <w:pStyle w:val="NormalWeb"/>
        <w:rPr>
          <w:rFonts w:ascii="Arial" w:hAnsi="Arial" w:cs="Arial"/>
        </w:rPr>
      </w:pPr>
      <w:r w:rsidRPr="004C18A5">
        <w:rPr>
          <w:rFonts w:ascii="Arial" w:hAnsi="Arial" w:cs="Arial"/>
          <w:b/>
          <w:bCs/>
        </w:rPr>
        <w:t>(b)</w:t>
      </w:r>
      <w:r>
        <w:rPr>
          <w:rFonts w:ascii="Arial" w:hAnsi="Arial" w:cs="Arial"/>
        </w:rPr>
        <w:t>  T</w:t>
      </w:r>
      <w:r w:rsidRPr="004C18A5">
        <w:rPr>
          <w:rFonts w:ascii="Arial" w:hAnsi="Arial" w:cs="Arial"/>
        </w:rPr>
        <w:t>he person fails to produce them, and</w:t>
      </w:r>
    </w:p>
    <w:p w:rsidR="004C18A5" w:rsidRPr="004C18A5" w:rsidRDefault="004C18A5" w:rsidP="004C18A5">
      <w:pPr>
        <w:pStyle w:val="NormalWeb"/>
        <w:rPr>
          <w:rFonts w:ascii="Arial" w:hAnsi="Arial" w:cs="Arial"/>
        </w:rPr>
      </w:pPr>
      <w:r w:rsidRPr="004C18A5">
        <w:rPr>
          <w:rFonts w:ascii="Arial" w:hAnsi="Arial" w:cs="Arial"/>
          <w:b/>
          <w:bCs/>
        </w:rPr>
        <w:t>(c)</w:t>
      </w:r>
      <w:r>
        <w:rPr>
          <w:rFonts w:ascii="Arial" w:hAnsi="Arial" w:cs="Arial"/>
        </w:rPr>
        <w:t>  T</w:t>
      </w:r>
      <w:r w:rsidRPr="004C18A5">
        <w:rPr>
          <w:rFonts w:ascii="Arial" w:hAnsi="Arial" w:cs="Arial"/>
        </w:rPr>
        <w:t>he constable has reasonable grounds for believing that a motor vehicle is or was being driven by the person in contravention of section 87(1).</w:t>
      </w:r>
    </w:p>
    <w:p w:rsidR="004C18A5" w:rsidRPr="004C18A5" w:rsidRDefault="0022342A" w:rsidP="004C18A5">
      <w:pPr>
        <w:jc w:val="center"/>
        <w:rPr>
          <w:rFonts w:ascii="Arial" w:eastAsia="Times New Roman" w:hAnsi="Arial" w:cs="Arial"/>
          <w:sz w:val="24"/>
          <w:szCs w:val="24"/>
        </w:rPr>
      </w:pPr>
      <w:r>
        <w:rPr>
          <w:rFonts w:ascii="Arial" w:eastAsia="Times New Roman" w:hAnsi="Arial" w:cs="Arial"/>
          <w:sz w:val="24"/>
          <w:szCs w:val="24"/>
        </w:rPr>
        <w:pict>
          <v:rect id="_x0000_i1026" style="width:451.3pt;height:1pt" o:hralign="center" o:hrstd="t" o:hrnoshade="t" o:hr="t" fillcolor="blue" stroked="f"/>
        </w:pict>
      </w:r>
    </w:p>
    <w:p w:rsidR="004C18A5" w:rsidRPr="004C18A5" w:rsidRDefault="004C18A5" w:rsidP="004C18A5">
      <w:pPr>
        <w:pStyle w:val="NormalWeb"/>
        <w:rPr>
          <w:rFonts w:ascii="Arial" w:eastAsiaTheme="minorHAnsi" w:hAnsi="Arial" w:cs="Arial"/>
        </w:rPr>
      </w:pPr>
      <w:r w:rsidRPr="004C18A5">
        <w:rPr>
          <w:rFonts w:ascii="Arial" w:hAnsi="Arial" w:cs="Arial"/>
          <w:b/>
          <w:bCs/>
        </w:rPr>
        <w:t>(3)</w:t>
      </w:r>
      <w:r w:rsidRPr="004C18A5">
        <w:rPr>
          <w:rFonts w:ascii="Arial" w:hAnsi="Arial" w:cs="Arial"/>
        </w:rPr>
        <w:t>  The second condition is that -</w:t>
      </w:r>
    </w:p>
    <w:p w:rsidR="004C18A5" w:rsidRPr="004C18A5" w:rsidRDefault="004C18A5" w:rsidP="004C18A5">
      <w:pPr>
        <w:pStyle w:val="NormalWeb"/>
        <w:rPr>
          <w:rFonts w:ascii="Arial" w:hAnsi="Arial" w:cs="Arial"/>
        </w:rPr>
      </w:pPr>
      <w:r w:rsidRPr="004C18A5">
        <w:rPr>
          <w:rFonts w:ascii="Arial" w:hAnsi="Arial" w:cs="Arial"/>
          <w:b/>
          <w:bCs/>
        </w:rPr>
        <w:t>(a)</w:t>
      </w:r>
      <w:r>
        <w:rPr>
          <w:rFonts w:ascii="Arial" w:hAnsi="Arial" w:cs="Arial"/>
        </w:rPr>
        <w:t>  A</w:t>
      </w:r>
      <w:r w:rsidRPr="004C18A5">
        <w:rPr>
          <w:rFonts w:ascii="Arial" w:hAnsi="Arial" w:cs="Arial"/>
        </w:rPr>
        <w:t xml:space="preserve"> constable in uniform requires, under section 165, a person to produce evidence that a motor vehicle is not or was not being driven in contravention of section 143,</w:t>
      </w:r>
    </w:p>
    <w:p w:rsidR="004C18A5" w:rsidRPr="004C18A5" w:rsidRDefault="004C18A5" w:rsidP="004C18A5">
      <w:pPr>
        <w:pStyle w:val="NormalWeb"/>
        <w:rPr>
          <w:rFonts w:ascii="Arial" w:hAnsi="Arial" w:cs="Arial"/>
        </w:rPr>
      </w:pPr>
      <w:r w:rsidRPr="004C18A5">
        <w:rPr>
          <w:rFonts w:ascii="Arial" w:hAnsi="Arial" w:cs="Arial"/>
          <w:b/>
          <w:bCs/>
        </w:rPr>
        <w:t>(b)</w:t>
      </w:r>
      <w:r>
        <w:rPr>
          <w:rFonts w:ascii="Arial" w:hAnsi="Arial" w:cs="Arial"/>
        </w:rPr>
        <w:t>  T</w:t>
      </w:r>
      <w:r w:rsidRPr="004C18A5">
        <w:rPr>
          <w:rFonts w:ascii="Arial" w:hAnsi="Arial" w:cs="Arial"/>
        </w:rPr>
        <w:t>he person fails to produce such evidence, and</w:t>
      </w:r>
    </w:p>
    <w:p w:rsidR="004C18A5" w:rsidRPr="004C18A5" w:rsidRDefault="004C18A5" w:rsidP="004C18A5">
      <w:pPr>
        <w:pStyle w:val="NormalWeb"/>
        <w:rPr>
          <w:rFonts w:ascii="Arial" w:hAnsi="Arial" w:cs="Arial"/>
        </w:rPr>
      </w:pPr>
      <w:r w:rsidRPr="004C18A5">
        <w:rPr>
          <w:rFonts w:ascii="Arial" w:hAnsi="Arial" w:cs="Arial"/>
          <w:b/>
          <w:bCs/>
        </w:rPr>
        <w:t>(c)</w:t>
      </w:r>
      <w:r>
        <w:rPr>
          <w:rFonts w:ascii="Arial" w:hAnsi="Arial" w:cs="Arial"/>
        </w:rPr>
        <w:t>  T</w:t>
      </w:r>
      <w:r w:rsidRPr="004C18A5">
        <w:rPr>
          <w:rFonts w:ascii="Arial" w:hAnsi="Arial" w:cs="Arial"/>
        </w:rPr>
        <w:t>he constable has reasonable grounds for believing that the vehicle is or was being so driven.</w:t>
      </w:r>
    </w:p>
    <w:p w:rsidR="004C18A5" w:rsidRPr="004C18A5" w:rsidRDefault="0022342A" w:rsidP="004C18A5">
      <w:pPr>
        <w:jc w:val="center"/>
        <w:rPr>
          <w:rFonts w:ascii="Arial" w:eastAsia="Times New Roman" w:hAnsi="Arial" w:cs="Arial"/>
          <w:sz w:val="24"/>
          <w:szCs w:val="24"/>
        </w:rPr>
      </w:pPr>
      <w:r>
        <w:rPr>
          <w:rFonts w:ascii="Arial" w:eastAsia="Times New Roman" w:hAnsi="Arial" w:cs="Arial"/>
          <w:sz w:val="24"/>
          <w:szCs w:val="24"/>
        </w:rPr>
        <w:pict>
          <v:rect id="_x0000_i1027" style="width:451.3pt;height:1pt" o:hralign="center" o:hrstd="t" o:hrnoshade="t" o:hr="t" fillcolor="blue" stroked="f"/>
        </w:pict>
      </w:r>
    </w:p>
    <w:p w:rsidR="004C18A5" w:rsidRPr="004C18A5" w:rsidRDefault="004C18A5" w:rsidP="004C18A5">
      <w:pPr>
        <w:pStyle w:val="NormalWeb"/>
        <w:rPr>
          <w:rFonts w:ascii="Arial" w:eastAsiaTheme="minorHAnsi" w:hAnsi="Arial" w:cs="Arial"/>
        </w:rPr>
      </w:pPr>
      <w:r w:rsidRPr="004C18A5">
        <w:rPr>
          <w:rFonts w:ascii="Arial" w:hAnsi="Arial" w:cs="Arial"/>
          <w:b/>
          <w:bCs/>
        </w:rPr>
        <w:t>(4) </w:t>
      </w:r>
      <w:r w:rsidRPr="004C18A5">
        <w:rPr>
          <w:rFonts w:ascii="Arial" w:hAnsi="Arial" w:cs="Arial"/>
        </w:rPr>
        <w:t> The third condition is that</w:t>
      </w:r>
    </w:p>
    <w:p w:rsidR="004C18A5" w:rsidRPr="004C18A5" w:rsidRDefault="004C18A5" w:rsidP="004C18A5">
      <w:pPr>
        <w:pStyle w:val="NormalWeb"/>
        <w:rPr>
          <w:rFonts w:ascii="Arial" w:hAnsi="Arial" w:cs="Arial"/>
        </w:rPr>
      </w:pPr>
      <w:r w:rsidRPr="004C18A5">
        <w:rPr>
          <w:rFonts w:ascii="Arial" w:hAnsi="Arial" w:cs="Arial"/>
          <w:b/>
          <w:bCs/>
        </w:rPr>
        <w:t>(a)</w:t>
      </w:r>
      <w:r>
        <w:rPr>
          <w:rFonts w:ascii="Arial" w:hAnsi="Arial" w:cs="Arial"/>
        </w:rPr>
        <w:t>  A</w:t>
      </w:r>
      <w:r w:rsidRPr="004C18A5">
        <w:rPr>
          <w:rFonts w:ascii="Arial" w:hAnsi="Arial" w:cs="Arial"/>
        </w:rPr>
        <w:t xml:space="preserve"> constable in uniform requires, under section 163, a person driving a motor vehicle to stop the vehicle,</w:t>
      </w:r>
    </w:p>
    <w:p w:rsidR="004C18A5" w:rsidRPr="004C18A5" w:rsidRDefault="004C18A5" w:rsidP="004C18A5">
      <w:pPr>
        <w:pStyle w:val="NormalWeb"/>
        <w:rPr>
          <w:rFonts w:ascii="Arial" w:hAnsi="Arial" w:cs="Arial"/>
        </w:rPr>
      </w:pPr>
      <w:r w:rsidRPr="004C18A5">
        <w:rPr>
          <w:rFonts w:ascii="Arial" w:hAnsi="Arial" w:cs="Arial"/>
          <w:b/>
          <w:bCs/>
        </w:rPr>
        <w:t>(b)</w:t>
      </w:r>
      <w:r>
        <w:rPr>
          <w:rFonts w:ascii="Arial" w:hAnsi="Arial" w:cs="Arial"/>
        </w:rPr>
        <w:t>  T</w:t>
      </w:r>
      <w:r w:rsidRPr="004C18A5">
        <w:rPr>
          <w:rFonts w:ascii="Arial" w:hAnsi="Arial" w:cs="Arial"/>
        </w:rPr>
        <w:t>he person fails to stop the vehicle, or to stop the vehicle long enough, for the constable to make such lawful enquiries as he considers appropriate, and</w:t>
      </w:r>
    </w:p>
    <w:p w:rsidR="004C18A5" w:rsidRPr="004C18A5" w:rsidRDefault="004C18A5" w:rsidP="004C18A5">
      <w:pPr>
        <w:pStyle w:val="NormalWeb"/>
        <w:rPr>
          <w:rFonts w:ascii="Arial" w:hAnsi="Arial" w:cs="Arial"/>
        </w:rPr>
      </w:pPr>
      <w:r w:rsidRPr="004C18A5">
        <w:rPr>
          <w:rFonts w:ascii="Arial" w:hAnsi="Arial" w:cs="Arial"/>
          <w:b/>
          <w:bCs/>
        </w:rPr>
        <w:t>(c)</w:t>
      </w:r>
      <w:r>
        <w:rPr>
          <w:rFonts w:ascii="Arial" w:hAnsi="Arial" w:cs="Arial"/>
        </w:rPr>
        <w:t>  T</w:t>
      </w:r>
      <w:r w:rsidRPr="004C18A5">
        <w:rPr>
          <w:rFonts w:ascii="Arial" w:hAnsi="Arial" w:cs="Arial"/>
        </w:rPr>
        <w:t>he constable has reasonable grounds for believing that the vehicle is or was being driven in contravention of section 87(1) or 143.</w:t>
      </w:r>
    </w:p>
    <w:p w:rsidR="004C18A5" w:rsidRPr="004C18A5" w:rsidRDefault="0022342A" w:rsidP="004C18A5">
      <w:pPr>
        <w:jc w:val="center"/>
        <w:rPr>
          <w:rFonts w:ascii="Arial" w:eastAsia="Times New Roman" w:hAnsi="Arial" w:cs="Arial"/>
          <w:sz w:val="24"/>
          <w:szCs w:val="24"/>
        </w:rPr>
      </w:pPr>
      <w:r>
        <w:rPr>
          <w:rFonts w:ascii="Arial" w:eastAsia="Times New Roman" w:hAnsi="Arial" w:cs="Arial"/>
          <w:sz w:val="24"/>
          <w:szCs w:val="24"/>
        </w:rPr>
        <w:lastRenderedPageBreak/>
        <w:pict>
          <v:rect id="_x0000_i1028" style="width:451.3pt;height:1pt" o:hralign="center" o:hrstd="t" o:hrnoshade="t" o:hr="t" fillcolor="blue" stroked="f"/>
        </w:pict>
      </w:r>
    </w:p>
    <w:p w:rsidR="004C18A5" w:rsidRPr="004C18A5" w:rsidRDefault="004C18A5" w:rsidP="004C18A5">
      <w:pPr>
        <w:pStyle w:val="NormalWeb"/>
        <w:rPr>
          <w:rFonts w:ascii="Arial" w:eastAsiaTheme="minorHAnsi" w:hAnsi="Arial" w:cs="Arial"/>
        </w:rPr>
      </w:pPr>
      <w:r w:rsidRPr="004C18A5">
        <w:rPr>
          <w:rFonts w:ascii="Arial" w:hAnsi="Arial" w:cs="Arial"/>
          <w:b/>
          <w:bCs/>
        </w:rPr>
        <w:t>(5)</w:t>
      </w:r>
      <w:r w:rsidRPr="004C18A5">
        <w:rPr>
          <w:rFonts w:ascii="Arial" w:hAnsi="Arial" w:cs="Arial"/>
        </w:rPr>
        <w:t>  Where this subsection applies, the constable may</w:t>
      </w:r>
    </w:p>
    <w:p w:rsidR="004C18A5" w:rsidRPr="004C18A5" w:rsidRDefault="004C18A5" w:rsidP="004C18A5">
      <w:pPr>
        <w:pStyle w:val="NormalWeb"/>
        <w:rPr>
          <w:rFonts w:ascii="Arial" w:hAnsi="Arial" w:cs="Arial"/>
        </w:rPr>
      </w:pPr>
      <w:r w:rsidRPr="004C18A5">
        <w:rPr>
          <w:rFonts w:ascii="Arial" w:hAnsi="Arial" w:cs="Arial"/>
          <w:b/>
          <w:bCs/>
        </w:rPr>
        <w:t>(a)</w:t>
      </w:r>
      <w:r>
        <w:rPr>
          <w:rFonts w:ascii="Arial" w:hAnsi="Arial" w:cs="Arial"/>
        </w:rPr>
        <w:t>  S</w:t>
      </w:r>
      <w:r w:rsidRPr="004C18A5">
        <w:rPr>
          <w:rFonts w:ascii="Arial" w:hAnsi="Arial" w:cs="Arial"/>
        </w:rPr>
        <w:t>eize the vehicle in accordance with subsections (6) and (7) and remove it;</w:t>
      </w:r>
    </w:p>
    <w:p w:rsidR="004C18A5" w:rsidRPr="004C18A5" w:rsidRDefault="004C18A5" w:rsidP="004C18A5">
      <w:pPr>
        <w:pStyle w:val="NormalWeb"/>
        <w:rPr>
          <w:rFonts w:ascii="Arial" w:hAnsi="Arial" w:cs="Arial"/>
        </w:rPr>
      </w:pPr>
      <w:r w:rsidRPr="004C18A5">
        <w:rPr>
          <w:rFonts w:ascii="Arial" w:hAnsi="Arial" w:cs="Arial"/>
          <w:b/>
          <w:bCs/>
        </w:rPr>
        <w:t>(b)</w:t>
      </w:r>
      <w:r>
        <w:rPr>
          <w:rFonts w:ascii="Arial" w:hAnsi="Arial" w:cs="Arial"/>
        </w:rPr>
        <w:t>  E</w:t>
      </w:r>
      <w:r w:rsidRPr="004C18A5">
        <w:rPr>
          <w:rFonts w:ascii="Arial" w:hAnsi="Arial" w:cs="Arial"/>
        </w:rPr>
        <w:t>nter, for the purpose of exercising a power falling within paragraph (a), any premises (other than a private dwelling house) on which he has reasonable grounds for believing the vehicle to be;</w:t>
      </w:r>
    </w:p>
    <w:p w:rsidR="004C18A5" w:rsidRPr="004C18A5" w:rsidRDefault="004C18A5" w:rsidP="004C18A5">
      <w:pPr>
        <w:pStyle w:val="NormalWeb"/>
        <w:rPr>
          <w:rFonts w:ascii="Arial" w:hAnsi="Arial" w:cs="Arial"/>
        </w:rPr>
      </w:pPr>
      <w:r w:rsidRPr="004C18A5">
        <w:rPr>
          <w:rFonts w:ascii="Arial" w:hAnsi="Arial" w:cs="Arial"/>
          <w:b/>
          <w:bCs/>
        </w:rPr>
        <w:t>(c) </w:t>
      </w:r>
      <w:r>
        <w:rPr>
          <w:rFonts w:ascii="Arial" w:hAnsi="Arial" w:cs="Arial"/>
        </w:rPr>
        <w:t> U</w:t>
      </w:r>
      <w:r w:rsidRPr="004C18A5">
        <w:rPr>
          <w:rFonts w:ascii="Arial" w:hAnsi="Arial" w:cs="Arial"/>
        </w:rPr>
        <w:t>se reasonable force, if necessary, in the exercise of any power conferred by paragraph (a) or (b).</w:t>
      </w:r>
    </w:p>
    <w:p w:rsidR="004C18A5" w:rsidRPr="004C18A5" w:rsidRDefault="0022342A" w:rsidP="004C18A5">
      <w:pPr>
        <w:jc w:val="center"/>
        <w:rPr>
          <w:rFonts w:ascii="Arial" w:eastAsia="Times New Roman" w:hAnsi="Arial" w:cs="Arial"/>
          <w:sz w:val="24"/>
          <w:szCs w:val="24"/>
        </w:rPr>
      </w:pPr>
      <w:r>
        <w:rPr>
          <w:rFonts w:ascii="Arial" w:eastAsia="Times New Roman" w:hAnsi="Arial" w:cs="Arial"/>
          <w:sz w:val="24"/>
          <w:szCs w:val="24"/>
        </w:rPr>
        <w:pict>
          <v:rect id="_x0000_i1029" style="width:451.3pt;height:1pt" o:hralign="center" o:hrstd="t" o:hrnoshade="t" o:hr="t" fillcolor="blue" stroked="f"/>
        </w:pict>
      </w:r>
    </w:p>
    <w:p w:rsidR="004C18A5" w:rsidRPr="004C18A5" w:rsidRDefault="004C18A5" w:rsidP="004C18A5">
      <w:pPr>
        <w:pStyle w:val="NormalWeb"/>
        <w:rPr>
          <w:rFonts w:ascii="Arial" w:eastAsiaTheme="minorHAnsi" w:hAnsi="Arial" w:cs="Arial"/>
        </w:rPr>
      </w:pPr>
      <w:r w:rsidRPr="004C18A5">
        <w:rPr>
          <w:rFonts w:ascii="Arial" w:hAnsi="Arial" w:cs="Arial"/>
          <w:b/>
          <w:bCs/>
        </w:rPr>
        <w:t>(6)</w:t>
      </w:r>
      <w:r w:rsidRPr="004C18A5">
        <w:rPr>
          <w:rFonts w:ascii="Arial" w:hAnsi="Arial" w:cs="Arial"/>
        </w:rPr>
        <w:t>  Before seizing the motor vehicle, the constable must warn the person by whom it appears that the vehicle is or was being driven in contravention of section 87(1) or 143 that he will seize it-</w:t>
      </w:r>
    </w:p>
    <w:p w:rsidR="004C18A5" w:rsidRPr="004C18A5" w:rsidRDefault="004C18A5" w:rsidP="004C18A5">
      <w:pPr>
        <w:pStyle w:val="NormalWeb"/>
        <w:rPr>
          <w:rFonts w:ascii="Arial" w:hAnsi="Arial" w:cs="Arial"/>
        </w:rPr>
      </w:pPr>
      <w:r w:rsidRPr="004C18A5">
        <w:rPr>
          <w:rFonts w:ascii="Arial" w:hAnsi="Arial" w:cs="Arial"/>
          <w:b/>
          <w:bCs/>
        </w:rPr>
        <w:t>(a)</w:t>
      </w:r>
      <w:r>
        <w:rPr>
          <w:rFonts w:ascii="Arial" w:hAnsi="Arial" w:cs="Arial"/>
        </w:rPr>
        <w:t> I</w:t>
      </w:r>
      <w:r w:rsidRPr="004C18A5">
        <w:rPr>
          <w:rFonts w:ascii="Arial" w:hAnsi="Arial" w:cs="Arial"/>
        </w:rPr>
        <w:t>n a section 87(1) case, if the person does not produce his licence and its counterpart immediately;</w:t>
      </w:r>
    </w:p>
    <w:p w:rsidR="004C18A5" w:rsidRPr="004C18A5" w:rsidRDefault="004C18A5" w:rsidP="004C18A5">
      <w:pPr>
        <w:pStyle w:val="NormalWeb"/>
        <w:rPr>
          <w:rFonts w:ascii="Arial" w:hAnsi="Arial" w:cs="Arial"/>
        </w:rPr>
      </w:pPr>
      <w:r w:rsidRPr="004C18A5">
        <w:rPr>
          <w:rFonts w:ascii="Arial" w:hAnsi="Arial" w:cs="Arial"/>
          <w:b/>
          <w:bCs/>
        </w:rPr>
        <w:t>(b) </w:t>
      </w:r>
      <w:r>
        <w:rPr>
          <w:rFonts w:ascii="Arial" w:hAnsi="Arial" w:cs="Arial"/>
        </w:rPr>
        <w:t> I</w:t>
      </w:r>
      <w:r w:rsidRPr="004C18A5">
        <w:rPr>
          <w:rFonts w:ascii="Arial" w:hAnsi="Arial" w:cs="Arial"/>
        </w:rPr>
        <w:t>n a section 143 case, if the person does not provide him immediately with evidence that the vehicle is not or was not being driven in contravention of that section.</w:t>
      </w:r>
    </w:p>
    <w:p w:rsidR="004C18A5" w:rsidRPr="004C18A5" w:rsidRDefault="004C18A5" w:rsidP="004C18A5">
      <w:pPr>
        <w:pStyle w:val="NormalWeb"/>
        <w:rPr>
          <w:rFonts w:ascii="Arial" w:hAnsi="Arial" w:cs="Arial"/>
          <w:b/>
        </w:rPr>
      </w:pPr>
      <w:r w:rsidRPr="004C18A5">
        <w:rPr>
          <w:rFonts w:ascii="Arial" w:hAnsi="Arial" w:cs="Arial"/>
          <w:b/>
          <w:i/>
          <w:iCs/>
        </w:rPr>
        <w:t>But the constable is not required to give such a warning if the circumstances make it impracticable for him to do so.</w:t>
      </w:r>
    </w:p>
    <w:p w:rsidR="004C18A5" w:rsidRPr="004C18A5" w:rsidRDefault="0022342A" w:rsidP="004C18A5">
      <w:pPr>
        <w:jc w:val="center"/>
        <w:rPr>
          <w:rFonts w:ascii="Arial" w:eastAsia="Times New Roman" w:hAnsi="Arial" w:cs="Arial"/>
          <w:sz w:val="24"/>
          <w:szCs w:val="24"/>
        </w:rPr>
      </w:pPr>
      <w:r>
        <w:rPr>
          <w:rFonts w:ascii="Arial" w:eastAsia="Times New Roman" w:hAnsi="Arial" w:cs="Arial"/>
          <w:sz w:val="24"/>
          <w:szCs w:val="24"/>
        </w:rPr>
        <w:pict>
          <v:rect id="_x0000_i1030" style="width:451.3pt;height:1pt" o:hralign="center" o:hrstd="t" o:hrnoshade="t" o:hr="t" fillcolor="blue" stroked="f"/>
        </w:pict>
      </w:r>
    </w:p>
    <w:p w:rsidR="00135735" w:rsidRPr="00135735" w:rsidRDefault="004C18A5" w:rsidP="00135735">
      <w:pPr>
        <w:spacing w:before="240"/>
        <w:rPr>
          <w:sz w:val="28"/>
          <w:szCs w:val="28"/>
        </w:rPr>
      </w:pPr>
      <w:r w:rsidRPr="004C18A5">
        <w:rPr>
          <w:rFonts w:ascii="Arial" w:hAnsi="Arial" w:cs="Arial"/>
          <w:sz w:val="24"/>
          <w:szCs w:val="24"/>
        </w:rPr>
        <w:t>(7)  If the constable is unable to seize the vehicle immediately because the person driving the vehicle has failed to stop as requested or has driven off, he may seize it at any time within the period of 24 hours beginning with the time at which the condition in question is first satisfied.</w:t>
      </w:r>
      <w:bookmarkStart w:id="0" w:name="_GoBack"/>
      <w:bookmarkEnd w:id="0"/>
    </w:p>
    <w:p w:rsidR="00847DD8" w:rsidRPr="00847DD8" w:rsidRDefault="00847DD8" w:rsidP="00847DD8">
      <w:pPr>
        <w:rPr>
          <w:rFonts w:cstheme="minorHAnsi"/>
          <w:b/>
          <w:color w:val="000000"/>
          <w:sz w:val="36"/>
          <w:szCs w:val="36"/>
          <w:u w:val="single"/>
          <w:shd w:val="clear" w:color="auto" w:fill="FFFFFF"/>
        </w:rPr>
      </w:pPr>
      <w:r w:rsidRPr="00847DD8">
        <w:rPr>
          <w:rFonts w:cstheme="minorHAnsi"/>
          <w:b/>
          <w:color w:val="000000"/>
          <w:sz w:val="36"/>
          <w:szCs w:val="36"/>
          <w:u w:val="single"/>
          <w:shd w:val="clear" w:color="auto" w:fill="FFFFFF"/>
        </w:rPr>
        <w:t>Section 163 of the Road Traffic Act 1988</w:t>
      </w:r>
      <w:r>
        <w:rPr>
          <w:rFonts w:cstheme="minorHAnsi"/>
          <w:b/>
          <w:color w:val="000000"/>
          <w:sz w:val="36"/>
          <w:szCs w:val="36"/>
          <w:u w:val="single"/>
          <w:shd w:val="clear" w:color="auto" w:fill="FFFFFF"/>
        </w:rPr>
        <w:t>, Power to stop a vehicle.</w:t>
      </w:r>
    </w:p>
    <w:p w:rsidR="00847DD8" w:rsidRDefault="00847DD8" w:rsidP="00847DD8">
      <w:pPr>
        <w:rPr>
          <w:rFonts w:ascii="Arial" w:hAnsi="Arial" w:cs="Arial"/>
          <w:color w:val="000000"/>
          <w:shd w:val="clear" w:color="auto" w:fill="FFFFFF"/>
        </w:rPr>
      </w:pPr>
    </w:p>
    <w:p w:rsidR="00847DD8" w:rsidRDefault="00847DD8" w:rsidP="00847DD8">
      <w:pPr>
        <w:rPr>
          <w:rFonts w:ascii="Arial" w:hAnsi="Arial" w:cs="Arial"/>
          <w:color w:val="000000"/>
          <w:shd w:val="clear" w:color="auto" w:fill="FFFFFF"/>
        </w:rPr>
      </w:pPr>
      <w:r>
        <w:rPr>
          <w:rFonts w:ascii="Arial" w:hAnsi="Arial" w:cs="Arial"/>
          <w:color w:val="000000"/>
          <w:shd w:val="clear" w:color="auto" w:fill="FFFFFF"/>
        </w:rPr>
        <w:t xml:space="preserve"> Allows a constable in uniform or a traffic officer to stop a mechanically propelled vehicle being driven, or a cycle being ridden, on a road. </w:t>
      </w:r>
    </w:p>
    <w:p w:rsidR="00847DD8" w:rsidRDefault="00847DD8" w:rsidP="00847DD8"/>
    <w:p w:rsidR="00847DD8" w:rsidRDefault="00847DD8" w:rsidP="00847DD8">
      <w:pPr>
        <w:pStyle w:val="NormalWeb"/>
        <w:spacing w:after="0"/>
        <w:rPr>
          <w:rFonts w:ascii="&amp;quot" w:hAnsi="&amp;quot"/>
          <w:color w:val="000000"/>
        </w:rPr>
      </w:pPr>
      <w:r>
        <w:rPr>
          <w:rFonts w:ascii="&amp;quot" w:hAnsi="&amp;quot"/>
          <w:color w:val="000000"/>
        </w:rPr>
        <w:lastRenderedPageBreak/>
        <w:t xml:space="preserve">163(1) </w:t>
      </w:r>
      <w:r w:rsidRPr="00847DD8">
        <w:rPr>
          <w:rFonts w:ascii="&amp;quot" w:hAnsi="&amp;quot"/>
          <w:b/>
          <w:color w:val="000000"/>
        </w:rPr>
        <w:t>A</w:t>
      </w:r>
      <w:r>
        <w:rPr>
          <w:rFonts w:ascii="&amp;quot" w:hAnsi="&amp;quot"/>
          <w:color w:val="000000"/>
        </w:rPr>
        <w:t xml:space="preserve"> person </w:t>
      </w:r>
      <w:hyperlink r:id="rId7" w:history="1">
        <w:r w:rsidRPr="00466F02">
          <w:rPr>
            <w:rStyle w:val="Hyperlink"/>
            <w:rFonts w:asciiTheme="minorHAnsi" w:hAnsiTheme="minorHAnsi" w:cstheme="minorHAnsi"/>
            <w:b/>
            <w:color w:val="000000" w:themeColor="text1"/>
          </w:rPr>
          <w:t>driving</w:t>
        </w:r>
      </w:hyperlink>
      <w:r>
        <w:rPr>
          <w:rFonts w:ascii="&amp;quot" w:hAnsi="&amp;quot"/>
          <w:color w:val="000000"/>
        </w:rPr>
        <w:t xml:space="preserve"> a </w:t>
      </w:r>
      <w:hyperlink r:id="rId8" w:history="1">
        <w:r w:rsidRPr="00466F02">
          <w:rPr>
            <w:rStyle w:val="Hyperlink"/>
            <w:rFonts w:asciiTheme="minorHAnsi" w:hAnsiTheme="minorHAnsi" w:cstheme="minorHAnsi"/>
            <w:b/>
            <w:color w:val="000000" w:themeColor="text1"/>
          </w:rPr>
          <w:t>mechanically propelled vehicle</w:t>
        </w:r>
      </w:hyperlink>
      <w:r w:rsidRPr="00466F02">
        <w:rPr>
          <w:rFonts w:asciiTheme="minorHAnsi" w:hAnsiTheme="minorHAnsi" w:cstheme="minorHAnsi"/>
          <w:b/>
          <w:color w:val="000000" w:themeColor="text1"/>
        </w:rPr>
        <w:t xml:space="preserve"> </w:t>
      </w:r>
      <w:r>
        <w:rPr>
          <w:rFonts w:ascii="&amp;quot" w:hAnsi="&amp;quot"/>
          <w:color w:val="000000"/>
        </w:rPr>
        <w:t xml:space="preserve">on a </w:t>
      </w:r>
      <w:hyperlink r:id="rId9" w:history="1">
        <w:r w:rsidRPr="00466F02">
          <w:rPr>
            <w:rStyle w:val="Hyperlink"/>
            <w:rFonts w:asciiTheme="minorHAnsi" w:hAnsiTheme="minorHAnsi" w:cstheme="minorHAnsi"/>
            <w:b/>
            <w:color w:val="000000" w:themeColor="text1"/>
          </w:rPr>
          <w:t>road</w:t>
        </w:r>
      </w:hyperlink>
      <w:r>
        <w:rPr>
          <w:rFonts w:ascii="&amp;quot" w:hAnsi="&amp;quot"/>
          <w:color w:val="000000"/>
        </w:rPr>
        <w:t xml:space="preserve"> must stop the vehicle on being required to do so by a </w:t>
      </w:r>
      <w:hyperlink r:id="rId10" w:history="1">
        <w:r w:rsidRPr="00466F02">
          <w:rPr>
            <w:rStyle w:val="Hyperlink"/>
            <w:rFonts w:asciiTheme="minorHAnsi" w:hAnsiTheme="minorHAnsi" w:cstheme="minorHAnsi"/>
            <w:b/>
            <w:color w:val="000000" w:themeColor="text1"/>
          </w:rPr>
          <w:t>constable in uniform</w:t>
        </w:r>
      </w:hyperlink>
      <w:r>
        <w:rPr>
          <w:rFonts w:ascii="&amp;quot" w:hAnsi="&amp;quot"/>
          <w:color w:val="000000"/>
        </w:rPr>
        <w:t xml:space="preserve"> or a </w:t>
      </w:r>
      <w:hyperlink r:id="rId11" w:history="1">
        <w:r w:rsidRPr="00466F02">
          <w:rPr>
            <w:rStyle w:val="Hyperlink"/>
            <w:rFonts w:asciiTheme="minorHAnsi" w:hAnsiTheme="minorHAnsi" w:cstheme="minorHAnsi"/>
            <w:b/>
            <w:color w:val="000000" w:themeColor="text1"/>
          </w:rPr>
          <w:t>traffic officer</w:t>
        </w:r>
      </w:hyperlink>
      <w:r w:rsidRPr="00466F02">
        <w:rPr>
          <w:rFonts w:asciiTheme="minorHAnsi" w:hAnsiTheme="minorHAnsi" w:cstheme="minorHAnsi"/>
          <w:b/>
          <w:color w:val="000000" w:themeColor="text1"/>
        </w:rPr>
        <w:t>.</w:t>
      </w:r>
      <w:r>
        <w:rPr>
          <w:rFonts w:ascii="&amp;quot" w:hAnsi="&amp;quot"/>
          <w:color w:val="000000"/>
        </w:rPr>
        <w:t xml:space="preserve"> </w:t>
      </w:r>
    </w:p>
    <w:p w:rsidR="00847DD8" w:rsidRDefault="00847DD8" w:rsidP="00847DD8">
      <w:pPr>
        <w:pStyle w:val="NormalWeb"/>
        <w:spacing w:after="0"/>
        <w:rPr>
          <w:rFonts w:ascii="&amp;quot" w:hAnsi="&amp;quot"/>
          <w:color w:val="000000"/>
        </w:rPr>
      </w:pPr>
    </w:p>
    <w:p w:rsidR="00847DD8" w:rsidRDefault="00847DD8" w:rsidP="00847DD8">
      <w:pPr>
        <w:pStyle w:val="NormalWeb"/>
        <w:spacing w:after="0"/>
        <w:rPr>
          <w:rFonts w:ascii="&amp;quot" w:hAnsi="&amp;quot"/>
          <w:color w:val="000000"/>
        </w:rPr>
      </w:pPr>
      <w:r>
        <w:rPr>
          <w:rFonts w:ascii="&amp;quot" w:hAnsi="&amp;quot"/>
          <w:color w:val="000000"/>
        </w:rPr>
        <w:t xml:space="preserve">163(2) </w:t>
      </w:r>
      <w:r w:rsidRPr="00847DD8">
        <w:rPr>
          <w:rFonts w:ascii="&amp;quot" w:hAnsi="&amp;quot"/>
          <w:b/>
          <w:color w:val="000000"/>
        </w:rPr>
        <w:t>A</w:t>
      </w:r>
      <w:r>
        <w:rPr>
          <w:rFonts w:ascii="&amp;quot" w:hAnsi="&amp;quot"/>
          <w:color w:val="000000"/>
        </w:rPr>
        <w:t xml:space="preserve"> person riding a </w:t>
      </w:r>
      <w:hyperlink r:id="rId12" w:history="1">
        <w:r w:rsidRPr="00466F02">
          <w:rPr>
            <w:rStyle w:val="Hyperlink"/>
            <w:rFonts w:asciiTheme="minorHAnsi" w:hAnsiTheme="minorHAnsi" w:cstheme="minorHAnsi"/>
            <w:b/>
            <w:color w:val="000000" w:themeColor="text1"/>
          </w:rPr>
          <w:t>cycle</w:t>
        </w:r>
      </w:hyperlink>
      <w:r>
        <w:rPr>
          <w:rFonts w:ascii="&amp;quot" w:hAnsi="&amp;quot"/>
          <w:color w:val="000000"/>
        </w:rPr>
        <w:t xml:space="preserve"> on a road must stop the cycle on being required to do so by a constable in uniform or a traffic officer. </w:t>
      </w:r>
    </w:p>
    <w:p w:rsidR="00847DD8" w:rsidRDefault="00847DD8" w:rsidP="00847DD8">
      <w:pPr>
        <w:pStyle w:val="NormalWeb"/>
        <w:spacing w:after="0"/>
        <w:rPr>
          <w:rFonts w:ascii="&amp;quot" w:hAnsi="&amp;quot"/>
          <w:color w:val="000000"/>
        </w:rPr>
      </w:pPr>
    </w:p>
    <w:p w:rsidR="00847DD8" w:rsidRDefault="00847DD8" w:rsidP="00847DD8">
      <w:pPr>
        <w:pStyle w:val="NormalWeb"/>
        <w:rPr>
          <w:rFonts w:ascii="&amp;quot" w:hAnsi="&amp;quot"/>
          <w:color w:val="000000"/>
        </w:rPr>
      </w:pPr>
      <w:r>
        <w:rPr>
          <w:rFonts w:ascii="&amp;quot" w:hAnsi="&amp;quot"/>
          <w:color w:val="000000"/>
        </w:rPr>
        <w:t xml:space="preserve">163(3) </w:t>
      </w:r>
      <w:r w:rsidRPr="00847DD8">
        <w:rPr>
          <w:rFonts w:ascii="&amp;quot" w:hAnsi="&amp;quot"/>
          <w:b/>
          <w:color w:val="000000"/>
        </w:rPr>
        <w:t xml:space="preserve">If </w:t>
      </w:r>
      <w:r>
        <w:rPr>
          <w:rFonts w:ascii="&amp;quot" w:hAnsi="&amp;quot"/>
          <w:color w:val="000000"/>
        </w:rPr>
        <w:t>a person fails to comply with this section he is guilty of an offence.</w:t>
      </w:r>
    </w:p>
    <w:p w:rsidR="00847DD8" w:rsidRDefault="00847DD8" w:rsidP="00847DD8">
      <w:pPr>
        <w:pStyle w:val="NormalWeb"/>
        <w:rPr>
          <w:rFonts w:ascii="&amp;quot" w:hAnsi="&amp;quot"/>
          <w:color w:val="000000"/>
        </w:rPr>
      </w:pPr>
    </w:p>
    <w:p w:rsidR="00847DD8" w:rsidRDefault="00847DD8" w:rsidP="00847DD8">
      <w:pPr>
        <w:pStyle w:val="NormalWeb"/>
        <w:rPr>
          <w:rStyle w:val="Emphasis"/>
          <w:rFonts w:ascii="&amp;quot" w:hAnsi="&amp;quot"/>
          <w:color w:val="000000"/>
        </w:rPr>
      </w:pPr>
      <w:r>
        <w:rPr>
          <w:rFonts w:ascii="&amp;quot" w:hAnsi="&amp;quot"/>
          <w:color w:val="000000"/>
        </w:rPr>
        <w:t xml:space="preserve">163(4) </w:t>
      </w:r>
      <w:r>
        <w:rPr>
          <w:rStyle w:val="Emphasis"/>
          <w:rFonts w:ascii="&amp;quot" w:hAnsi="&amp;quot"/>
          <w:color w:val="000000"/>
        </w:rPr>
        <w:t>repealed</w:t>
      </w:r>
    </w:p>
    <w:p w:rsidR="00847DD8" w:rsidRDefault="00847DD8" w:rsidP="00847DD8">
      <w:pPr>
        <w:pStyle w:val="NormalWeb"/>
        <w:rPr>
          <w:rFonts w:ascii="&amp;quot" w:hAnsi="&amp;quot"/>
          <w:color w:val="000000"/>
        </w:rPr>
      </w:pPr>
    </w:p>
    <w:p w:rsidR="00847DD8" w:rsidRDefault="00847DD8" w:rsidP="00847DD8">
      <w:pPr>
        <w:pStyle w:val="last"/>
        <w:spacing w:after="0"/>
        <w:rPr>
          <w:rFonts w:ascii="&amp;quot" w:hAnsi="&amp;quot"/>
          <w:color w:val="000000"/>
        </w:rPr>
      </w:pPr>
      <w:r>
        <w:rPr>
          <w:rStyle w:val="Strong"/>
          <w:rFonts w:ascii="&amp;quot" w:hAnsi="&amp;quot"/>
          <w:color w:val="000000"/>
        </w:rPr>
        <w:t>Notes</w:t>
      </w:r>
      <w:proofErr w:type="gramStart"/>
      <w:r w:rsidR="00466F02">
        <w:rPr>
          <w:rStyle w:val="Strong"/>
          <w:rFonts w:ascii="&amp;quot" w:hAnsi="&amp;quot"/>
          <w:color w:val="000000"/>
        </w:rPr>
        <w:t>:</w:t>
      </w:r>
      <w:proofErr w:type="gramEnd"/>
      <w:r>
        <w:rPr>
          <w:rFonts w:ascii="&amp;quot" w:hAnsi="&amp;quot"/>
          <w:color w:val="000000"/>
        </w:rPr>
        <w:br/>
      </w:r>
      <w:r>
        <w:rPr>
          <w:rStyle w:val="Emphasis"/>
          <w:rFonts w:ascii="&amp;quot" w:hAnsi="&amp;quot"/>
          <w:color w:val="000000"/>
        </w:rPr>
        <w:t xml:space="preserve">(i) </w:t>
      </w:r>
      <w:r>
        <w:rPr>
          <w:rStyle w:val="Strong"/>
          <w:rFonts w:ascii="&amp;quot" w:hAnsi="&amp;quot"/>
          <w:i/>
          <w:iCs/>
          <w:color w:val="000000"/>
        </w:rPr>
        <w:t>Stationary motor vehicle</w:t>
      </w:r>
      <w:r>
        <w:rPr>
          <w:rStyle w:val="Emphasis"/>
          <w:rFonts w:ascii="&amp;quot" w:hAnsi="&amp;quot"/>
          <w:color w:val="000000"/>
        </w:rPr>
        <w:t xml:space="preserve"> - this section does not confer a statutory power to detain a stationary </w:t>
      </w:r>
      <w:hyperlink r:id="rId13" w:history="1">
        <w:r w:rsidRPr="00466F02">
          <w:rPr>
            <w:rStyle w:val="Emphasis"/>
            <w:rFonts w:asciiTheme="minorHAnsi" w:hAnsiTheme="minorHAnsi" w:cstheme="minorHAnsi"/>
            <w:b/>
            <w:color w:val="000000" w:themeColor="text1"/>
            <w:u w:val="single"/>
          </w:rPr>
          <w:t>motor vehicle</w:t>
        </w:r>
      </w:hyperlink>
      <w:r>
        <w:rPr>
          <w:rStyle w:val="Emphasis"/>
          <w:rFonts w:ascii="&amp;quot" w:hAnsi="&amp;quot"/>
          <w:color w:val="000000"/>
        </w:rPr>
        <w:t>.</w:t>
      </w:r>
      <w:r>
        <w:rPr>
          <w:rFonts w:ascii="&amp;quot" w:hAnsi="&amp;quot"/>
          <w:i/>
          <w:iCs/>
          <w:color w:val="000000"/>
        </w:rPr>
        <w:br/>
      </w:r>
      <w:r>
        <w:rPr>
          <w:rStyle w:val="Emphasis"/>
          <w:rFonts w:ascii="&amp;quot" w:hAnsi="&amp;quot"/>
          <w:color w:val="000000"/>
        </w:rPr>
        <w:t xml:space="preserve">(ii) </w:t>
      </w:r>
      <w:r>
        <w:rPr>
          <w:rStyle w:val="Strong"/>
          <w:rFonts w:ascii="&amp;quot" w:hAnsi="&amp;quot"/>
          <w:i/>
          <w:iCs/>
          <w:color w:val="000000"/>
        </w:rPr>
        <w:t>Power of entry</w:t>
      </w:r>
      <w:r>
        <w:rPr>
          <w:rStyle w:val="Emphasis"/>
          <w:rFonts w:ascii="&amp;quot" w:hAnsi="&amp;quot"/>
          <w:color w:val="000000"/>
        </w:rPr>
        <w:t xml:space="preserve"> - there is a power of entry under </w:t>
      </w:r>
      <w:hyperlink r:id="rId14" w:history="1">
        <w:r w:rsidRPr="00466F02">
          <w:rPr>
            <w:rStyle w:val="Hyperlink"/>
            <w:rFonts w:asciiTheme="minorHAnsi" w:hAnsiTheme="minorHAnsi" w:cstheme="minorHAnsi"/>
            <w:b/>
            <w:i/>
            <w:iCs/>
            <w:color w:val="000000" w:themeColor="text1"/>
            <w:bdr w:val="none" w:sz="0" w:space="0" w:color="auto" w:frame="1"/>
          </w:rPr>
          <w:t>section 17(1)(c)</w:t>
        </w:r>
      </w:hyperlink>
      <w:r>
        <w:rPr>
          <w:rStyle w:val="Emphasis"/>
          <w:rFonts w:ascii="&amp;quot" w:hAnsi="&amp;quot"/>
          <w:color w:val="000000"/>
        </w:rPr>
        <w:t xml:space="preserve"> of the Police and Criminal Evidence Act 1984.</w:t>
      </w:r>
      <w:r>
        <w:rPr>
          <w:rFonts w:ascii="&amp;quot" w:hAnsi="&amp;quot"/>
          <w:i/>
          <w:iCs/>
          <w:color w:val="000000"/>
        </w:rPr>
        <w:br/>
      </w:r>
      <w:r>
        <w:rPr>
          <w:rStyle w:val="Emphasis"/>
          <w:rFonts w:ascii="&amp;quot" w:hAnsi="&amp;quot"/>
          <w:color w:val="000000"/>
        </w:rPr>
        <w:t xml:space="preserve">(iii) </w:t>
      </w:r>
      <w:r>
        <w:rPr>
          <w:rStyle w:val="Strong"/>
          <w:rFonts w:ascii="&amp;quot" w:hAnsi="&amp;quot"/>
          <w:i/>
          <w:iCs/>
          <w:color w:val="000000"/>
        </w:rPr>
        <w:t>Traffic warden</w:t>
      </w:r>
      <w:r>
        <w:rPr>
          <w:rStyle w:val="Emphasis"/>
          <w:rFonts w:ascii="&amp;quot" w:hAnsi="&amp;quot"/>
          <w:color w:val="000000"/>
        </w:rPr>
        <w:t xml:space="preserve"> - a traffic warden also has the same powers as a constable to stop a vehicle under section 163, by virtue of </w:t>
      </w:r>
      <w:hyperlink r:id="rId15" w:history="1">
        <w:r w:rsidRPr="00466F02">
          <w:rPr>
            <w:rStyle w:val="Hyperlink"/>
            <w:rFonts w:asciiTheme="minorHAnsi" w:hAnsiTheme="minorHAnsi" w:cstheme="minorHAnsi"/>
            <w:b/>
            <w:i/>
            <w:iCs/>
            <w:color w:val="000000" w:themeColor="text1"/>
          </w:rPr>
          <w:t>article 3(2)(i)</w:t>
        </w:r>
      </w:hyperlink>
      <w:r>
        <w:rPr>
          <w:rStyle w:val="Emphasis"/>
          <w:rFonts w:ascii="&amp;quot" w:hAnsi="&amp;quot"/>
          <w:color w:val="000000"/>
        </w:rPr>
        <w:t xml:space="preserve"> of the Functions of Traffic Wardens Order 1970, but only in order for them to carry out the functions set out in the </w:t>
      </w:r>
      <w:hyperlink r:id="rId16" w:history="1">
        <w:r w:rsidRPr="00466F02">
          <w:rPr>
            <w:rStyle w:val="Hyperlink"/>
            <w:rFonts w:ascii="Calibri" w:hAnsi="Calibri" w:cs="Calibri"/>
            <w:b/>
            <w:i/>
            <w:iCs/>
            <w:color w:val="000000" w:themeColor="text1"/>
          </w:rPr>
          <w:t>Schedule</w:t>
        </w:r>
      </w:hyperlink>
      <w:r w:rsidRPr="00466F02">
        <w:rPr>
          <w:rStyle w:val="Emphasis"/>
          <w:rFonts w:ascii="Calibri" w:hAnsi="Calibri" w:cs="Calibri"/>
          <w:b/>
          <w:color w:val="000000" w:themeColor="text1"/>
        </w:rPr>
        <w:t xml:space="preserve"> </w:t>
      </w:r>
      <w:r>
        <w:rPr>
          <w:rStyle w:val="Emphasis"/>
          <w:rFonts w:ascii="&amp;quot" w:hAnsi="&amp;quot"/>
          <w:color w:val="000000"/>
        </w:rPr>
        <w:t>to the above mentioned Order.</w:t>
      </w:r>
      <w:r>
        <w:rPr>
          <w:rFonts w:ascii="&amp;quot" w:hAnsi="&amp;quot"/>
          <w:i/>
          <w:iCs/>
          <w:color w:val="000000"/>
        </w:rPr>
        <w:br/>
      </w:r>
      <w:proofErr w:type="gramStart"/>
      <w:r>
        <w:rPr>
          <w:rStyle w:val="Emphasis"/>
          <w:rFonts w:ascii="&amp;quot" w:hAnsi="&amp;quot"/>
          <w:color w:val="000000"/>
        </w:rPr>
        <w:t xml:space="preserve">(iv) </w:t>
      </w:r>
      <w:r>
        <w:rPr>
          <w:rStyle w:val="Strong"/>
          <w:rFonts w:ascii="&amp;quot" w:hAnsi="&amp;quot"/>
          <w:i/>
          <w:iCs/>
          <w:color w:val="000000"/>
        </w:rPr>
        <w:t>Traffic</w:t>
      </w:r>
      <w:proofErr w:type="gramEnd"/>
      <w:r>
        <w:rPr>
          <w:rStyle w:val="Strong"/>
          <w:rFonts w:ascii="&amp;quot" w:hAnsi="&amp;quot"/>
          <w:i/>
          <w:iCs/>
          <w:color w:val="000000"/>
        </w:rPr>
        <w:t xml:space="preserve"> officer</w:t>
      </w:r>
      <w:r>
        <w:rPr>
          <w:rStyle w:val="Emphasis"/>
          <w:rFonts w:ascii="&amp;quot" w:hAnsi="&amp;quot"/>
          <w:color w:val="000000"/>
        </w:rPr>
        <w:t xml:space="preserve"> - a traffic officer has a power to stop a vehicle under this section by virtue of </w:t>
      </w:r>
      <w:hyperlink r:id="rId17" w:history="1">
        <w:r w:rsidRPr="00466F02">
          <w:rPr>
            <w:rStyle w:val="Emphasis"/>
            <w:rFonts w:ascii="Calibri" w:hAnsi="Calibri" w:cs="Calibri"/>
            <w:b/>
            <w:i w:val="0"/>
            <w:color w:val="000000" w:themeColor="text1"/>
            <w:u w:val="single"/>
          </w:rPr>
          <w:t>section 6</w:t>
        </w:r>
        <w:r>
          <w:rPr>
            <w:rStyle w:val="Emphasis"/>
            <w:rFonts w:ascii="&amp;quot" w:hAnsi="&amp;quot"/>
            <w:color w:val="0000FF"/>
            <w:u w:val="single"/>
          </w:rPr>
          <w:t xml:space="preserve"> </w:t>
        </w:r>
      </w:hyperlink>
      <w:r>
        <w:rPr>
          <w:rStyle w:val="Emphasis"/>
          <w:rFonts w:ascii="&amp;quot" w:hAnsi="&amp;quot"/>
          <w:color w:val="000000"/>
        </w:rPr>
        <w:t>of the Traffic Management Act 2004</w:t>
      </w:r>
      <w:r>
        <w:rPr>
          <w:rFonts w:ascii="&amp;quot" w:hAnsi="&amp;quot"/>
          <w:color w:val="000000"/>
        </w:rPr>
        <w:t>.</w:t>
      </w:r>
    </w:p>
    <w:p w:rsidR="0022342A" w:rsidRDefault="0022342A" w:rsidP="00847DD8">
      <w:pPr>
        <w:rPr>
          <w:sz w:val="28"/>
          <w:szCs w:val="28"/>
        </w:rPr>
      </w:pPr>
    </w:p>
    <w:p w:rsidR="00847DD8" w:rsidRPr="00847DD8" w:rsidRDefault="00847DD8" w:rsidP="00847DD8">
      <w:pPr>
        <w:rPr>
          <w:rFonts w:cstheme="minorHAnsi"/>
          <w:b/>
          <w:color w:val="000000"/>
          <w:sz w:val="36"/>
          <w:szCs w:val="36"/>
          <w:u w:val="single"/>
          <w:shd w:val="clear" w:color="auto" w:fill="FFFFFF"/>
        </w:rPr>
      </w:pPr>
      <w:r w:rsidRPr="00847DD8">
        <w:rPr>
          <w:rFonts w:cstheme="minorHAnsi"/>
          <w:b/>
          <w:color w:val="000000"/>
          <w:sz w:val="36"/>
          <w:szCs w:val="36"/>
          <w:u w:val="single"/>
          <w:shd w:val="clear" w:color="auto" w:fill="FFFFFF"/>
        </w:rPr>
        <w:t>Section 1</w:t>
      </w:r>
      <w:r>
        <w:rPr>
          <w:rFonts w:cstheme="minorHAnsi"/>
          <w:b/>
          <w:color w:val="000000"/>
          <w:sz w:val="36"/>
          <w:szCs w:val="36"/>
          <w:u w:val="single"/>
          <w:shd w:val="clear" w:color="auto" w:fill="FFFFFF"/>
        </w:rPr>
        <w:t>43 of the Road Traffic Act 1988, Driving without Insurance.</w:t>
      </w:r>
    </w:p>
    <w:p w:rsidR="00847DD8" w:rsidRDefault="00847DD8" w:rsidP="00847DD8">
      <w:pPr>
        <w:rPr>
          <w:rFonts w:ascii="Arial" w:hAnsi="Arial" w:cs="Arial"/>
          <w:color w:val="000000"/>
          <w:shd w:val="clear" w:color="auto" w:fill="FFFFFF"/>
        </w:rPr>
      </w:pPr>
    </w:p>
    <w:p w:rsidR="00847DD8" w:rsidRDefault="00847DD8" w:rsidP="00847DD8">
      <w:r>
        <w:rPr>
          <w:rFonts w:ascii="Arial" w:hAnsi="Arial" w:cs="Arial"/>
          <w:color w:val="000000"/>
          <w:shd w:val="clear" w:color="auto" w:fill="FFFFFF"/>
        </w:rPr>
        <w:t xml:space="preserve">Provides that users of motor vehicles on roads or in public places must be insured against third party risks. It is an offence to use (see meaning below), or cause or permit to be used, a motor vehicle on a road without such insurance. </w:t>
      </w:r>
    </w:p>
    <w:p w:rsidR="00847DD8" w:rsidRDefault="00847DD8" w:rsidP="00847DD8">
      <w:pPr>
        <w:pStyle w:val="NormalWeb"/>
        <w:rPr>
          <w:rFonts w:ascii="&amp;quot" w:hAnsi="&amp;quot"/>
          <w:color w:val="000000"/>
        </w:rPr>
      </w:pPr>
      <w:r>
        <w:rPr>
          <w:rFonts w:ascii="&amp;quot" w:hAnsi="&amp;quot"/>
          <w:color w:val="000000"/>
        </w:rPr>
        <w:t>143(1) Subject to the provisions of this part of this Act -</w:t>
      </w:r>
    </w:p>
    <w:p w:rsidR="00847DD8" w:rsidRDefault="00847DD8" w:rsidP="00847DD8">
      <w:pPr>
        <w:pStyle w:val="NormalWeb"/>
        <w:spacing w:after="0"/>
        <w:rPr>
          <w:rFonts w:ascii="&amp;quot" w:hAnsi="&amp;quot"/>
          <w:color w:val="000000"/>
        </w:rPr>
      </w:pPr>
      <w:r>
        <w:rPr>
          <w:rFonts w:ascii="&amp;quot" w:hAnsi="&amp;quot"/>
          <w:color w:val="000000"/>
        </w:rPr>
        <w:t xml:space="preserve">(a) a person must not use a </w:t>
      </w:r>
      <w:hyperlink r:id="rId18" w:history="1">
        <w:r w:rsidRPr="00847DD8">
          <w:rPr>
            <w:rStyle w:val="Hyperlink"/>
            <w:rFonts w:asciiTheme="minorHAnsi" w:hAnsiTheme="minorHAnsi" w:cstheme="minorHAnsi"/>
            <w:b/>
            <w:color w:val="000000" w:themeColor="text1"/>
          </w:rPr>
          <w:t>motor vehicle</w:t>
        </w:r>
      </w:hyperlink>
      <w:r>
        <w:rPr>
          <w:rFonts w:ascii="&amp;quot" w:hAnsi="&amp;quot"/>
          <w:color w:val="000000"/>
        </w:rPr>
        <w:t xml:space="preserve"> on a </w:t>
      </w:r>
      <w:hyperlink r:id="rId19" w:history="1">
        <w:r w:rsidRPr="00847DD8">
          <w:rPr>
            <w:rStyle w:val="Hyperlink"/>
            <w:rFonts w:asciiTheme="minorHAnsi" w:hAnsiTheme="minorHAnsi" w:cstheme="minorHAnsi"/>
            <w:b/>
            <w:color w:val="000000" w:themeColor="text1"/>
          </w:rPr>
          <w:t>road</w:t>
        </w:r>
      </w:hyperlink>
      <w:r>
        <w:rPr>
          <w:rFonts w:ascii="&amp;quot" w:hAnsi="&amp;quot"/>
          <w:color w:val="000000"/>
        </w:rPr>
        <w:t xml:space="preserve"> or other public place unless there is in force in relation to the use of the vehicle by that person such a policy of insurance or such a security in respect of third party risks as complies with the requirements of this part of this </w:t>
      </w:r>
      <w:r>
        <w:rPr>
          <w:rFonts w:ascii="&amp;quot" w:hAnsi="&amp;quot"/>
          <w:color w:val="000000"/>
        </w:rPr>
        <w:lastRenderedPageBreak/>
        <w:t>Act, and</w:t>
      </w:r>
      <w:r>
        <w:rPr>
          <w:rFonts w:ascii="&amp;quot" w:hAnsi="&amp;quot"/>
          <w:color w:val="000000"/>
        </w:rPr>
        <w:br/>
        <w:t xml:space="preserve">(b) a person must not </w:t>
      </w:r>
      <w:hyperlink r:id="rId20" w:history="1">
        <w:r w:rsidRPr="00847DD8">
          <w:rPr>
            <w:rStyle w:val="Hyperlink"/>
            <w:rFonts w:asciiTheme="minorHAnsi" w:hAnsiTheme="minorHAnsi" w:cstheme="minorHAnsi"/>
            <w:b/>
            <w:color w:val="000000" w:themeColor="text1"/>
          </w:rPr>
          <w:t>cause or permit</w:t>
        </w:r>
      </w:hyperlink>
      <w:r>
        <w:rPr>
          <w:rFonts w:ascii="&amp;quot" w:hAnsi="&amp;quot"/>
          <w:color w:val="000000"/>
        </w:rPr>
        <w:t xml:space="preserve"> any other person to use a motor vehicle on a road or other public place unless there is in force in relation to the use of the vehicle by that other person such a policy of insurance or such a security in respect of third party risks as complies with the requirements of this part of this Act.</w:t>
      </w:r>
    </w:p>
    <w:p w:rsidR="00847DD8" w:rsidRDefault="00847DD8" w:rsidP="00847DD8">
      <w:pPr>
        <w:pStyle w:val="NormalWeb"/>
        <w:rPr>
          <w:rFonts w:ascii="&amp;quot" w:hAnsi="&amp;quot"/>
          <w:color w:val="000000"/>
        </w:rPr>
      </w:pPr>
      <w:r>
        <w:rPr>
          <w:rFonts w:ascii="&amp;quot" w:hAnsi="&amp;quot"/>
          <w:color w:val="000000"/>
        </w:rPr>
        <w:t xml:space="preserve">143(2) </w:t>
      </w:r>
      <w:r w:rsidRPr="00847DD8">
        <w:rPr>
          <w:rFonts w:asciiTheme="minorHAnsi" w:hAnsiTheme="minorHAnsi" w:cstheme="minorHAnsi"/>
          <w:b/>
          <w:color w:val="000000"/>
        </w:rPr>
        <w:t>If</w:t>
      </w:r>
      <w:r>
        <w:rPr>
          <w:rFonts w:ascii="&amp;quot" w:hAnsi="&amp;quot"/>
          <w:color w:val="000000"/>
        </w:rPr>
        <w:t xml:space="preserve"> a person acts in contravention of subsection (1) above he is guilty of an offence.</w:t>
      </w:r>
    </w:p>
    <w:p w:rsidR="00847DD8" w:rsidRDefault="00847DD8" w:rsidP="00847DD8">
      <w:pPr>
        <w:pStyle w:val="NormalWeb"/>
        <w:rPr>
          <w:rFonts w:ascii="&amp;quot" w:hAnsi="&amp;quot"/>
          <w:color w:val="000000"/>
        </w:rPr>
      </w:pPr>
      <w:r>
        <w:rPr>
          <w:rFonts w:ascii="&amp;quot" w:hAnsi="&amp;quot"/>
          <w:color w:val="000000"/>
        </w:rPr>
        <w:t xml:space="preserve">143(3) </w:t>
      </w:r>
      <w:r w:rsidRPr="00847DD8">
        <w:rPr>
          <w:rFonts w:asciiTheme="minorHAnsi" w:hAnsiTheme="minorHAnsi" w:cstheme="minorHAnsi"/>
          <w:b/>
          <w:color w:val="000000"/>
        </w:rPr>
        <w:t>A</w:t>
      </w:r>
      <w:r>
        <w:rPr>
          <w:rFonts w:ascii="&amp;quot" w:hAnsi="&amp;quot"/>
          <w:color w:val="000000"/>
        </w:rPr>
        <w:t xml:space="preserve"> person charged with using a motor vehicle in contravention of this section shall not be convicted if he proves -</w:t>
      </w:r>
    </w:p>
    <w:p w:rsidR="00847DD8" w:rsidRDefault="00847DD8" w:rsidP="00847DD8">
      <w:pPr>
        <w:pStyle w:val="NormalWeb"/>
        <w:rPr>
          <w:rFonts w:ascii="&amp;quot" w:hAnsi="&amp;quot"/>
          <w:color w:val="000000"/>
        </w:rPr>
      </w:pPr>
      <w:r>
        <w:rPr>
          <w:rFonts w:ascii="&amp;quot" w:hAnsi="&amp;quot"/>
          <w:color w:val="000000"/>
        </w:rPr>
        <w:t>(a) that the vehicle did not belong to him and was not in his possession under a contract of hiring or of loan,</w:t>
      </w:r>
      <w:r>
        <w:rPr>
          <w:rFonts w:ascii="&amp;quot" w:hAnsi="&amp;quot"/>
          <w:color w:val="000000"/>
        </w:rPr>
        <w:br/>
        <w:t>(b) that he was using the vehicle in the course of his employment, and</w:t>
      </w:r>
      <w:r>
        <w:rPr>
          <w:rFonts w:ascii="&amp;quot" w:hAnsi="&amp;quot"/>
          <w:color w:val="000000"/>
        </w:rPr>
        <w:br/>
        <w:t>(c) that he neither knew nor had reason to believe that there was not in force in relation to the vehicle such a policy of insurance or security as is mentioned in subsection (1) above.</w:t>
      </w:r>
    </w:p>
    <w:p w:rsidR="00847DD8" w:rsidRPr="00847DD8" w:rsidRDefault="00847DD8" w:rsidP="00847DD8">
      <w:pPr>
        <w:pStyle w:val="NormalWeb"/>
        <w:spacing w:after="0"/>
        <w:rPr>
          <w:rFonts w:ascii="Calibri" w:hAnsi="Calibri" w:cs="Calibri"/>
          <w:b/>
          <w:color w:val="000000" w:themeColor="text1"/>
        </w:rPr>
      </w:pPr>
      <w:r>
        <w:rPr>
          <w:rFonts w:ascii="&amp;quot" w:hAnsi="&amp;quot"/>
          <w:color w:val="000000"/>
        </w:rPr>
        <w:t xml:space="preserve">143(4) </w:t>
      </w:r>
      <w:r w:rsidRPr="00847DD8">
        <w:rPr>
          <w:rFonts w:ascii="Calibri" w:hAnsi="Calibri" w:cs="Calibri"/>
          <w:b/>
          <w:color w:val="000000"/>
        </w:rPr>
        <w:t>This</w:t>
      </w:r>
      <w:r>
        <w:rPr>
          <w:rFonts w:ascii="&amp;quot" w:hAnsi="&amp;quot"/>
          <w:color w:val="000000"/>
        </w:rPr>
        <w:t xml:space="preserve"> part of the Act does not apply to </w:t>
      </w:r>
      <w:hyperlink r:id="rId21" w:history="1">
        <w:r w:rsidRPr="00847DD8">
          <w:rPr>
            <w:rStyle w:val="Hyperlink"/>
            <w:rFonts w:ascii="Calibri" w:hAnsi="Calibri" w:cs="Calibri"/>
            <w:b/>
            <w:color w:val="000000" w:themeColor="text1"/>
          </w:rPr>
          <w:t>invalid carriages</w:t>
        </w:r>
      </w:hyperlink>
    </w:p>
    <w:p w:rsidR="00847DD8" w:rsidRDefault="00847DD8" w:rsidP="00847DD8">
      <w:pPr>
        <w:pStyle w:val="last"/>
        <w:spacing w:after="0"/>
        <w:rPr>
          <w:rFonts w:ascii="&amp;quot" w:hAnsi="&amp;quot"/>
          <w:color w:val="000000"/>
        </w:rPr>
      </w:pPr>
      <w:r>
        <w:rPr>
          <w:rStyle w:val="Strong"/>
          <w:rFonts w:ascii="&amp;quot" w:hAnsi="&amp;quot"/>
          <w:color w:val="000000"/>
        </w:rPr>
        <w:t>Notes</w:t>
      </w:r>
      <w:r>
        <w:rPr>
          <w:rFonts w:ascii="&amp;quot" w:hAnsi="&amp;quot"/>
          <w:color w:val="000000"/>
        </w:rPr>
        <w:br/>
      </w:r>
      <w:r>
        <w:rPr>
          <w:rStyle w:val="Emphasis"/>
          <w:rFonts w:ascii="&amp;quot" w:hAnsi="&amp;quot"/>
          <w:color w:val="000000"/>
        </w:rPr>
        <w:t>(i) 'Policy of insurance' includes a cover note.</w:t>
      </w:r>
      <w:r>
        <w:rPr>
          <w:rFonts w:ascii="&amp;quot" w:hAnsi="&amp;quot"/>
          <w:i/>
          <w:iCs/>
          <w:color w:val="000000"/>
        </w:rPr>
        <w:br/>
      </w:r>
      <w:r>
        <w:rPr>
          <w:rStyle w:val="Emphasis"/>
          <w:rFonts w:ascii="&amp;quot" w:hAnsi="&amp;quot"/>
          <w:color w:val="000000"/>
        </w:rPr>
        <w:t>(ii) There is a common term in insurance policies which usually states something along the lines that the driver is covered if s/he holds or has held a driving licence to drive the vehicle (i.e. that class of vehicle) and is not disqualified. We are assuming everything else in the certificate is in order. If this term is in the certificate of insurance (and the driver is not disqualified by a court), s/he is covered by the insurance whether or not s/he does or does not hold a current UK/foreign/provisional licence for that class of vehicle, as long as s/he held one in the past. (Above based on Edwards v Griffiths 1953). However, the term can vary on occasions, so it is worth reading the certificate carefully.</w:t>
      </w:r>
      <w:r>
        <w:rPr>
          <w:rFonts w:ascii="&amp;quot" w:hAnsi="&amp;quot"/>
          <w:i/>
          <w:iCs/>
          <w:color w:val="000000"/>
        </w:rPr>
        <w:br/>
      </w:r>
      <w:r>
        <w:rPr>
          <w:rStyle w:val="Emphasis"/>
          <w:rFonts w:ascii="&amp;quot" w:hAnsi="&amp;quot"/>
          <w:color w:val="000000"/>
        </w:rPr>
        <w:t xml:space="preserve">(iii) By virtue of section 143(4) this section does not apply to </w:t>
      </w:r>
      <w:hyperlink r:id="rId22" w:history="1">
        <w:r w:rsidRPr="00847DD8">
          <w:rPr>
            <w:rStyle w:val="Emphasis"/>
            <w:rFonts w:ascii="Calibri" w:hAnsi="Calibri" w:cs="Calibri"/>
            <w:b/>
            <w:color w:val="000000" w:themeColor="text1"/>
            <w:u w:val="single"/>
          </w:rPr>
          <w:t>invalid carriages</w:t>
        </w:r>
      </w:hyperlink>
      <w:r w:rsidRPr="00847DD8">
        <w:rPr>
          <w:rStyle w:val="Emphasis"/>
          <w:rFonts w:ascii="Calibri" w:hAnsi="Calibri" w:cs="Calibri"/>
          <w:b/>
          <w:color w:val="000000" w:themeColor="text1"/>
        </w:rPr>
        <w:t>.</w:t>
      </w:r>
      <w:r>
        <w:rPr>
          <w:rFonts w:ascii="&amp;quot" w:hAnsi="&amp;quot"/>
          <w:i/>
          <w:iCs/>
          <w:color w:val="000000"/>
        </w:rPr>
        <w:br/>
      </w:r>
      <w:r>
        <w:rPr>
          <w:rStyle w:val="Emphasis"/>
          <w:rFonts w:ascii="&amp;quot" w:hAnsi="&amp;quot"/>
          <w:color w:val="000000"/>
        </w:rPr>
        <w:t>(iv) This section is directed at persons who use motor vehicles on roads or in public places without being insured against, amongst other things, the risk of third parties being injured or suffering damage to their property. Users of motor vehicles are required to be insured against certain 'third party' risks, with insurers required, subject to certain exceptions, to satisfy judgements against persons insured by them in respect of such risks. The liabilities which have to be satisfied are restricted to those covered by the policy.</w:t>
      </w:r>
      <w:r>
        <w:rPr>
          <w:rFonts w:ascii="&amp;quot" w:hAnsi="&amp;quot"/>
          <w:i/>
          <w:iCs/>
          <w:color w:val="000000"/>
        </w:rPr>
        <w:br/>
      </w:r>
      <w:r>
        <w:rPr>
          <w:rStyle w:val="Emphasis"/>
          <w:rFonts w:ascii="&amp;quot" w:hAnsi="&amp;quot"/>
          <w:color w:val="000000"/>
        </w:rPr>
        <w:t>(v) For those who suffer loss or injury in a road traffic accident, but who are left without a remedy because the person responsible is uninsured (or untraced), recourse may be had to the Motor Insurers' Bureau (MIB). The MIB was established to meet unsatisfied judgements in respect of the liabilities required by statute to be covered. Under the latest agreement in respect of uninsured drivers, compensation is provided for damages to property as well as death and bodily injury. There are restrictions upon the circumstances in which the MIB will provide compensation, and claims are subject to certain notice requirements. In any case where there is doubt as to whether the defendant is effectively insured, notice should be given immediately to the MIB of any intention to institute proceedings.</w:t>
      </w:r>
      <w:r>
        <w:rPr>
          <w:rFonts w:ascii="&amp;quot" w:hAnsi="&amp;quot"/>
          <w:i/>
          <w:iCs/>
          <w:color w:val="000000"/>
        </w:rPr>
        <w:br/>
      </w:r>
      <w:r>
        <w:rPr>
          <w:rStyle w:val="Emphasis"/>
          <w:rFonts w:ascii="&amp;quot" w:hAnsi="&amp;quot"/>
          <w:color w:val="000000"/>
        </w:rPr>
        <w:t>(vi) 'Use' has a far wider meaning tha</w:t>
      </w:r>
      <w:r w:rsidR="00466F02">
        <w:rPr>
          <w:rStyle w:val="Emphasis"/>
          <w:rFonts w:ascii="&amp;quot" w:hAnsi="&amp;quot"/>
          <w:color w:val="000000"/>
        </w:rPr>
        <w:t xml:space="preserve">n </w:t>
      </w:r>
      <w:r w:rsidR="00466F02" w:rsidRPr="00466F02">
        <w:rPr>
          <w:rStyle w:val="Emphasis"/>
          <w:rFonts w:asciiTheme="minorHAnsi" w:hAnsiTheme="minorHAnsi" w:cstheme="minorHAnsi"/>
          <w:b/>
          <w:i w:val="0"/>
          <w:color w:val="000000" w:themeColor="text1"/>
          <w:u w:val="single"/>
        </w:rPr>
        <w:t>drive</w:t>
      </w:r>
      <w:r w:rsidRPr="00466F02">
        <w:rPr>
          <w:rStyle w:val="Emphasis"/>
          <w:rFonts w:asciiTheme="minorHAnsi" w:hAnsiTheme="minorHAnsi" w:cstheme="minorHAnsi"/>
          <w:b/>
          <w:i w:val="0"/>
          <w:color w:val="000000" w:themeColor="text1"/>
        </w:rPr>
        <w:t>.</w:t>
      </w:r>
      <w:r>
        <w:rPr>
          <w:rStyle w:val="Emphasis"/>
          <w:rFonts w:ascii="&amp;quot" w:hAnsi="&amp;quot"/>
          <w:color w:val="000000"/>
        </w:rPr>
        <w:t xml:space="preserve"> It means 'have the use of'.</w:t>
      </w:r>
      <w:r>
        <w:rPr>
          <w:rFonts w:ascii="&amp;quot" w:hAnsi="&amp;quot"/>
          <w:i/>
          <w:iCs/>
          <w:color w:val="000000"/>
        </w:rPr>
        <w:br/>
      </w:r>
      <w:r>
        <w:rPr>
          <w:rStyle w:val="Emphasis"/>
          <w:rFonts w:ascii="&amp;quot" w:hAnsi="&amp;quot"/>
          <w:color w:val="000000"/>
        </w:rPr>
        <w:t xml:space="preserve">(vii) A car parked on a road that cannot be moved but, owing to its condition, cannot be </w:t>
      </w:r>
      <w:r>
        <w:rPr>
          <w:rStyle w:val="Emphasis"/>
          <w:rFonts w:ascii="&amp;quot" w:hAnsi="&amp;quot"/>
          <w:color w:val="000000"/>
        </w:rPr>
        <w:lastRenderedPageBreak/>
        <w:t>driven is 'used' on the road within the meaning of the present provisions. A vehicle which is parked on the road, stationary and unattended is being used even if it is jacked up for repair. It has been held that the owner of a vehicle was using it even though it was in the possession of another so that it could be repaired. A vehicle which had its tyres deflated, the rear brakes seized in the 'on' position and the gearbox was without oil because of a leak, was also being used. Provided that a vehicle is a motor vehicle, and is on a road, the owner has the use of it on a road whether, at the material time, it can be moved on its wheels or not.</w:t>
      </w:r>
      <w:r>
        <w:rPr>
          <w:rFonts w:ascii="&amp;quot" w:hAnsi="&amp;quot"/>
          <w:i/>
          <w:iCs/>
          <w:color w:val="000000"/>
        </w:rPr>
        <w:br/>
      </w:r>
      <w:r>
        <w:rPr>
          <w:rStyle w:val="Emphasis"/>
          <w:rFonts w:ascii="&amp;quot" w:hAnsi="&amp;quot"/>
          <w:color w:val="000000"/>
        </w:rPr>
        <w:t>(viii) The courts have said that it is impossible in law or in common sense to justify the proposition that a motor vehicle which is in good condition, but which has been immobilised to prevent its wheels from rotating, does not require insurance, whereas the section does apply to a vehicle which is in poor condition and without certain important parts, if the wheels can rotate. Such a distinction would be artificial and unfair, even more so if the obligation could be avoided by immobilising a vehicle to the extent that the wheels would not rotate. The one was neither more nor less of a hazard than the other when stationary on a road.</w:t>
      </w:r>
      <w:r>
        <w:rPr>
          <w:rFonts w:ascii="&amp;quot" w:hAnsi="&amp;quot"/>
          <w:i/>
          <w:iCs/>
          <w:color w:val="000000"/>
        </w:rPr>
        <w:br/>
      </w:r>
      <w:r>
        <w:rPr>
          <w:rStyle w:val="Emphasis"/>
          <w:rFonts w:ascii="&amp;quot" w:hAnsi="&amp;quot"/>
          <w:color w:val="000000"/>
        </w:rPr>
        <w:t xml:space="preserve">(ix) See also the </w:t>
      </w:r>
      <w:hyperlink r:id="rId23" w:history="1">
        <w:r w:rsidRPr="00466F02">
          <w:rPr>
            <w:rStyle w:val="Hyperlink"/>
            <w:rFonts w:ascii="Calibri" w:hAnsi="Calibri" w:cs="Calibri"/>
            <w:b/>
            <w:i/>
            <w:iCs/>
            <w:color w:val="000000" w:themeColor="text1"/>
          </w:rPr>
          <w:t>Motor Vehicles (Insurance Requirements) (Immobilisation, Removal and Disposal) Regulations 2011</w:t>
        </w:r>
      </w:hyperlink>
      <w:r w:rsidRPr="00466F02">
        <w:rPr>
          <w:rStyle w:val="Emphasis"/>
          <w:rFonts w:ascii="Calibri" w:hAnsi="Calibri" w:cs="Calibri"/>
          <w:b/>
          <w:i w:val="0"/>
          <w:color w:val="000000" w:themeColor="text1"/>
        </w:rPr>
        <w:t>.</w:t>
      </w:r>
      <w:r>
        <w:rPr>
          <w:rFonts w:ascii="&amp;quot" w:hAnsi="&amp;quot"/>
          <w:i/>
          <w:iCs/>
          <w:color w:val="000000"/>
        </w:rPr>
        <w:br/>
      </w:r>
      <w:r>
        <w:rPr>
          <w:rStyle w:val="Emphasis"/>
          <w:rFonts w:ascii="&amp;quot" w:hAnsi="&amp;quot"/>
          <w:color w:val="000000"/>
        </w:rPr>
        <w:t>(x) A vehicle which requires 'hire and reward' insurance (e.g. a taxi) but is only covered by normal third party insurance, falls under this section. Although the driver has third party insurance, if he uses the vehicle in a way which would require 'hire and reward' insurance, he will be committing an offence of driving without insurance. In such circumstances, the driver should be reported for summons or issued with a fixed penalty ticket. The vehicle should not be seized in these situations, as this is a technical offence, which can be ceased immediately (i.e. once the passengers have left the vehicle, the offence is no longer being committed and the driver is then appropriately insured again with his third party insurance).</w:t>
      </w:r>
    </w:p>
    <w:sectPr w:rsidR="00847DD8">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A7F46" w:rsidRDefault="00DA7F46" w:rsidP="00FB3AED">
      <w:pPr>
        <w:spacing w:after="0" w:line="240" w:lineRule="auto"/>
      </w:pPr>
      <w:r>
        <w:separator/>
      </w:r>
    </w:p>
  </w:endnote>
  <w:endnote w:type="continuationSeparator" w:id="0">
    <w:p w:rsidR="00DA7F46" w:rsidRDefault="00DA7F46"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74D7" w:rsidRDefault="002D74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74D7" w:rsidRDefault="002D74D7">
    <w:pPr>
      <w:pStyle w:val="Footer"/>
    </w:pPr>
    <w:r>
      <w:rPr>
        <w:noProof/>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D74D7" w:rsidRDefault="0022342A">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2D74D7">
                                  <w:rPr>
                                    <w:color w:val="808080" w:themeColor="background1" w:themeShade="80"/>
                                    <w:sz w:val="20"/>
                                    <w:szCs w:val="20"/>
                                  </w:rPr>
                                  <w:t>Richard Brown</w:t>
                                </w:r>
                              </w:sdtContent>
                            </w:sdt>
                            <w:r w:rsidR="002D74D7">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sidR="002D74D7">
                                  <w:rPr>
                                    <w:caps/>
                                    <w:color w:val="808080" w:themeColor="background1" w:themeShade="80"/>
                                    <w:sz w:val="20"/>
                                    <w:szCs w:val="20"/>
                                  </w:rPr>
                                  <w:t>Gwent Police</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2D74D7" w:rsidRDefault="002D74D7">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Pr>
                              <w:color w:val="808080" w:themeColor="background1" w:themeShade="80"/>
                              <w:sz w:val="20"/>
                              <w:szCs w:val="20"/>
                            </w:rPr>
                            <w:t>Richard Brown</w:t>
                          </w:r>
                        </w:sdtContent>
                      </w:sdt>
                      <w:r>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Gwent Police</w:t>
                          </w:r>
                        </w:sdtContent>
                      </w:sdt>
                    </w:p>
                  </w:txbxContent>
                </v:textbox>
              </v:shape>
              <w10:wrap anchorx="page" anchory="margin"/>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74D7" w:rsidRDefault="002D74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A7F46" w:rsidRDefault="00DA7F46" w:rsidP="00FB3AED">
      <w:pPr>
        <w:spacing w:after="0" w:line="240" w:lineRule="auto"/>
      </w:pPr>
      <w:r>
        <w:separator/>
      </w:r>
    </w:p>
  </w:footnote>
  <w:footnote w:type="continuationSeparator" w:id="0">
    <w:p w:rsidR="00DA7F46" w:rsidRDefault="00DA7F46"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74D7" w:rsidRDefault="002D74D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7F46" w:rsidRDefault="00DA7F46">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74D7" w:rsidRDefault="002D74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7"/>
  </w:num>
  <w:num w:numId="4">
    <w:abstractNumId w:val="3"/>
  </w:num>
  <w:num w:numId="5">
    <w:abstractNumId w:val="0"/>
  </w:num>
  <w:num w:numId="6">
    <w:abstractNumId w:val="2"/>
  </w:num>
  <w:num w:numId="7">
    <w:abstractNumId w:val="8"/>
  </w:num>
  <w:num w:numId="8">
    <w:abstractNumId w:val="5"/>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70AE2"/>
    <w:rsid w:val="000B3C4C"/>
    <w:rsid w:val="000C3B7D"/>
    <w:rsid w:val="00106EBD"/>
    <w:rsid w:val="00112114"/>
    <w:rsid w:val="00135735"/>
    <w:rsid w:val="00153AD4"/>
    <w:rsid w:val="00162625"/>
    <w:rsid w:val="00175C8D"/>
    <w:rsid w:val="001A1765"/>
    <w:rsid w:val="001F20F5"/>
    <w:rsid w:val="001F7FE6"/>
    <w:rsid w:val="0022342A"/>
    <w:rsid w:val="00292F35"/>
    <w:rsid w:val="002D74D7"/>
    <w:rsid w:val="00315217"/>
    <w:rsid w:val="00331A18"/>
    <w:rsid w:val="00341767"/>
    <w:rsid w:val="00361F2D"/>
    <w:rsid w:val="003B6C37"/>
    <w:rsid w:val="003C4D1C"/>
    <w:rsid w:val="003E55F7"/>
    <w:rsid w:val="00420348"/>
    <w:rsid w:val="00466F02"/>
    <w:rsid w:val="004B38CA"/>
    <w:rsid w:val="004C18A5"/>
    <w:rsid w:val="004D74F3"/>
    <w:rsid w:val="004F3D20"/>
    <w:rsid w:val="00533058"/>
    <w:rsid w:val="005824E7"/>
    <w:rsid w:val="00640DC1"/>
    <w:rsid w:val="00673E1A"/>
    <w:rsid w:val="00697638"/>
    <w:rsid w:val="006A20EC"/>
    <w:rsid w:val="007276B7"/>
    <w:rsid w:val="007940A3"/>
    <w:rsid w:val="007C0CD1"/>
    <w:rsid w:val="007E31DE"/>
    <w:rsid w:val="008144AB"/>
    <w:rsid w:val="00847DD8"/>
    <w:rsid w:val="00857649"/>
    <w:rsid w:val="00883414"/>
    <w:rsid w:val="0089475A"/>
    <w:rsid w:val="008B5A97"/>
    <w:rsid w:val="008E634E"/>
    <w:rsid w:val="008F3FFF"/>
    <w:rsid w:val="00926D5D"/>
    <w:rsid w:val="0095158B"/>
    <w:rsid w:val="00963977"/>
    <w:rsid w:val="009679DD"/>
    <w:rsid w:val="00993363"/>
    <w:rsid w:val="00A30027"/>
    <w:rsid w:val="00A45185"/>
    <w:rsid w:val="00A51F43"/>
    <w:rsid w:val="00A5390D"/>
    <w:rsid w:val="00A76E43"/>
    <w:rsid w:val="00AA08FF"/>
    <w:rsid w:val="00B05EBD"/>
    <w:rsid w:val="00B1747C"/>
    <w:rsid w:val="00B260D0"/>
    <w:rsid w:val="00B77BD1"/>
    <w:rsid w:val="00B81748"/>
    <w:rsid w:val="00BD1C22"/>
    <w:rsid w:val="00BD738A"/>
    <w:rsid w:val="00BE09C3"/>
    <w:rsid w:val="00BF3415"/>
    <w:rsid w:val="00C0296F"/>
    <w:rsid w:val="00C9663B"/>
    <w:rsid w:val="00D06E57"/>
    <w:rsid w:val="00D07F28"/>
    <w:rsid w:val="00D23791"/>
    <w:rsid w:val="00D52949"/>
    <w:rsid w:val="00D73990"/>
    <w:rsid w:val="00D90B81"/>
    <w:rsid w:val="00DA41CF"/>
    <w:rsid w:val="00DA7F46"/>
    <w:rsid w:val="00E21FEB"/>
    <w:rsid w:val="00E858EE"/>
    <w:rsid w:val="00EC48BB"/>
    <w:rsid w:val="00EC7072"/>
    <w:rsid w:val="00F37E7A"/>
    <w:rsid w:val="00F559B8"/>
    <w:rsid w:val="00F8299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E2D6D0A"/>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character" w:styleId="Emphasis">
    <w:name w:val="Emphasis"/>
    <w:basedOn w:val="DefaultParagraphFont"/>
    <w:uiPriority w:val="20"/>
    <w:qFormat/>
    <w:rsid w:val="00847DD8"/>
    <w:rPr>
      <w:i/>
      <w:iCs/>
    </w:rPr>
  </w:style>
  <w:style w:type="paragraph" w:customStyle="1" w:styleId="last">
    <w:name w:val="last"/>
    <w:basedOn w:val="Normal"/>
    <w:rsid w:val="00847D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47DD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94128628">
      <w:bodyDiv w:val="1"/>
      <w:marLeft w:val="0"/>
      <w:marRight w:val="0"/>
      <w:marTop w:val="0"/>
      <w:marBottom w:val="0"/>
      <w:divBdr>
        <w:top w:val="none" w:sz="0" w:space="0" w:color="auto"/>
        <w:left w:val="none" w:sz="0" w:space="0" w:color="auto"/>
        <w:bottom w:val="none" w:sz="0" w:space="0" w:color="auto"/>
        <w:right w:val="none" w:sz="0" w:space="0" w:color="auto"/>
      </w:divBdr>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1424379405">
      <w:bodyDiv w:val="1"/>
      <w:marLeft w:val="0"/>
      <w:marRight w:val="0"/>
      <w:marTop w:val="0"/>
      <w:marBottom w:val="0"/>
      <w:divBdr>
        <w:top w:val="none" w:sz="0" w:space="0" w:color="auto"/>
        <w:left w:val="none" w:sz="0" w:space="0" w:color="auto"/>
        <w:bottom w:val="none" w:sz="0" w:space="0" w:color="auto"/>
        <w:right w:val="none" w:sz="0" w:space="0" w:color="auto"/>
      </w:divBdr>
      <w:divsChild>
        <w:div w:id="307832128">
          <w:blockQuote w:val="1"/>
          <w:marLeft w:val="720"/>
          <w:marRight w:val="0"/>
          <w:marTop w:val="100"/>
          <w:marBottom w:val="100"/>
          <w:divBdr>
            <w:top w:val="none" w:sz="0" w:space="0" w:color="auto"/>
            <w:left w:val="none" w:sz="0" w:space="0" w:color="auto"/>
            <w:bottom w:val="none" w:sz="0" w:space="0" w:color="auto"/>
            <w:right w:val="none" w:sz="0" w:space="0" w:color="auto"/>
          </w:divBdr>
        </w:div>
        <w:div w:id="7534772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173.htm" TargetMode="External"/><Relationship Id="rId13" Type="http://schemas.openxmlformats.org/officeDocument/2006/relationships/hyperlink" Target="https://docmanager.pnld.co.uk/content/d168.htm" TargetMode="External"/><Relationship Id="rId18" Type="http://schemas.openxmlformats.org/officeDocument/2006/relationships/hyperlink" Target="https://docmanager.pnld.co.uk/content/D168.htm"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docmanager.pnld.co.uk/content/D2510.htm" TargetMode="External"/><Relationship Id="rId7" Type="http://schemas.openxmlformats.org/officeDocument/2006/relationships/hyperlink" Target="https://docmanager.pnld.co.uk/content/D165.htm" TargetMode="External"/><Relationship Id="rId12" Type="http://schemas.openxmlformats.org/officeDocument/2006/relationships/hyperlink" Target="https://docmanager.pnld.co.uk/content/D65.htm" TargetMode="External"/><Relationship Id="rId17" Type="http://schemas.openxmlformats.org/officeDocument/2006/relationships/hyperlink" Target="https://docmanager.pnld.co.uk/content/D13656.htm" TargetMode="External"/><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docmanager.pnld.co.uk/content/D11868.htm" TargetMode="External"/><Relationship Id="rId20" Type="http://schemas.openxmlformats.org/officeDocument/2006/relationships/hyperlink" Target="https://docmanager.pnld.co.uk/content/D181.htm" TargetMode="External"/><Relationship Id="rId29"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13652.htm"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cmanager.pnld.co.uk/content/D11867.htm" TargetMode="External"/><Relationship Id="rId23" Type="http://schemas.openxmlformats.org/officeDocument/2006/relationships/hyperlink" Target="https://docmanager.pnld.co.uk/content/S1398.htm" TargetMode="External"/><Relationship Id="rId28" Type="http://schemas.openxmlformats.org/officeDocument/2006/relationships/header" Target="header3.xml"/><Relationship Id="rId10" Type="http://schemas.openxmlformats.org/officeDocument/2006/relationships/hyperlink" Target="https://docmanager.pnld.co.uk/content/D984.htm" TargetMode="External"/><Relationship Id="rId19" Type="http://schemas.openxmlformats.org/officeDocument/2006/relationships/hyperlink" Target="https://docmanager.pnld.co.uk/content/D169.htm"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cmanager.pnld.co.uk/content/D169.htm" TargetMode="External"/><Relationship Id="rId14" Type="http://schemas.openxmlformats.org/officeDocument/2006/relationships/hyperlink" Target="https://docmanager.pnld.co.uk/content/D215.htm" TargetMode="External"/><Relationship Id="rId22" Type="http://schemas.openxmlformats.org/officeDocument/2006/relationships/hyperlink" Target="https://docmanager.pnld.co.uk/content/D2510.htm" TargetMode="External"/><Relationship Id="rId27" Type="http://schemas.openxmlformats.org/officeDocument/2006/relationships/footer" Target="footer2.xml"/><Relationship Id="rId30"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2581</Words>
  <Characters>14718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17265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Brown</dc:creator>
  <cp:keywords/>
  <dc:description/>
  <cp:lastModifiedBy>Rogowski Mark</cp:lastModifiedBy>
  <cp:revision>5</cp:revision>
  <dcterms:created xsi:type="dcterms:W3CDTF">2019-01-03T11:44:00Z</dcterms:created>
  <dcterms:modified xsi:type="dcterms:W3CDTF">2019-01-18T15:52:00Z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