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ADB8A" w14:textId="77777777" w:rsidR="005D19F2" w:rsidRPr="003F013E" w:rsidRDefault="005D19F2" w:rsidP="003F013E">
      <w:pPr>
        <w:spacing w:line="480" w:lineRule="auto"/>
        <w:jc w:val="center"/>
        <w:rPr>
          <w:sz w:val="24"/>
          <w:szCs w:val="24"/>
        </w:rPr>
      </w:pPr>
      <w:r w:rsidRPr="003F013E">
        <w:rPr>
          <w:sz w:val="24"/>
          <w:szCs w:val="24"/>
        </w:rPr>
        <w:t>Light After Dark – by Kerry Philps</w:t>
      </w:r>
    </w:p>
    <w:p w14:paraId="1FB52283" w14:textId="77777777" w:rsidR="005D19F2" w:rsidRPr="003F013E" w:rsidRDefault="005D19F2" w:rsidP="003F013E">
      <w:pPr>
        <w:spacing w:line="480" w:lineRule="auto"/>
        <w:jc w:val="both"/>
        <w:rPr>
          <w:sz w:val="24"/>
          <w:szCs w:val="24"/>
        </w:rPr>
      </w:pPr>
      <w:r w:rsidRPr="003F013E">
        <w:rPr>
          <w:sz w:val="24"/>
          <w:szCs w:val="24"/>
        </w:rPr>
        <w:t xml:space="preserve">The marble glinted despite there being no sun today, the dark sky reflecting Jason’s mood. The air felt wet and heavy though it hadn’t rained yet. Distant thunder sounded, announcing the arrival of the storm that had been brewing for days. Jason sank to his knees in front of the pristine gravestone, stood straight up behind a row of wilting and dead decaying flowers. He leaned his head against the cool smooth stone. He missed her warm touch. He didn’t think he had been warm since she had died. Heather Marie Collins. 1993-2022. Tracing the engraved letters with his finger, he began to cry. It had been 3 months, and it still hadn’t gotten any easier. The pain hadn’t eased, it wasn’t easier to sleep, and he still couldn’t picture a future without his wife. He felt utterly alone in this moment and in life. </w:t>
      </w:r>
    </w:p>
    <w:p w14:paraId="4C489A99" w14:textId="77777777" w:rsidR="003F013E" w:rsidRDefault="003F013E" w:rsidP="003F013E">
      <w:pPr>
        <w:spacing w:line="480" w:lineRule="auto"/>
        <w:jc w:val="both"/>
        <w:rPr>
          <w:sz w:val="24"/>
          <w:szCs w:val="24"/>
        </w:rPr>
      </w:pPr>
      <w:r>
        <w:rPr>
          <w:sz w:val="24"/>
          <w:szCs w:val="24"/>
        </w:rPr>
        <w:t xml:space="preserve">  </w:t>
      </w:r>
      <w:r w:rsidR="005D19F2" w:rsidRPr="003F013E">
        <w:rPr>
          <w:sz w:val="24"/>
          <w:szCs w:val="24"/>
        </w:rPr>
        <w:t>He waited until the sobs had stopped wracking his body before slowly standing up. Then, after wiping his face with a dirty sleeve, he placed his hand gently on the stone.</w:t>
      </w:r>
    </w:p>
    <w:p w14:paraId="441EFE69" w14:textId="185FC87C"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 “Sleep well. I’ll be back tomorrow.” He said softly. And he would be back tomorrow and the next day. Just as he had been back every day since she had been buried. He didn’t have a job to go to anymore. Not since the incident when he had nearly killed Dean. “We have to let you go”, his boss had said, “we can’t take the risk”. Risk. He was a risk. Jason hadn’t been surprised. He had turned up stinking of booze most days since losing Heather. If anything, his boss had been more lenient than he deserved. </w:t>
      </w:r>
    </w:p>
    <w:p w14:paraId="7412DF94" w14:textId="2DBF02B2"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The rain started before he reached his car, ice-cold raindrops feeling like shards of glass, sending cold stabs through his shaking hand as he reached for the door handle. He tried to remember if he had any vodka left at home. He wasn’t allowed in the pub anymore; he had gotten into a few too many fights in the last few months. </w:t>
      </w:r>
      <w:proofErr w:type="gramStart"/>
      <w:r w:rsidR="005D19F2" w:rsidRPr="003F013E">
        <w:rPr>
          <w:sz w:val="24"/>
          <w:szCs w:val="24"/>
        </w:rPr>
        <w:t>So</w:t>
      </w:r>
      <w:proofErr w:type="gramEnd"/>
      <w:r w:rsidR="005D19F2" w:rsidRPr="003F013E">
        <w:rPr>
          <w:sz w:val="24"/>
          <w:szCs w:val="24"/>
        </w:rPr>
        <w:t xml:space="preserve"> he just drank on his own at home now. He wasn’t stupid, he knew the drinking had become a problem, and he wouldn’t lie to himself and say it wasn’t. But he also knew that he couldn’t stop right now. Heather would be </w:t>
      </w:r>
      <w:r w:rsidR="005D19F2" w:rsidRPr="003F013E">
        <w:rPr>
          <w:sz w:val="24"/>
          <w:szCs w:val="24"/>
        </w:rPr>
        <w:lastRenderedPageBreak/>
        <w:t xml:space="preserve">disappointed. He started the car and tried to focus on driving, but his thoughts were full of her. </w:t>
      </w:r>
    </w:p>
    <w:p w14:paraId="13183504" w14:textId="10CE853B"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missed her so much. She had been his everything. All he had. He had no other family, and hers were hundreds of miles away. They had no children and just a handful of friends between them. It had been just them against the world, and she had left him here, alone. His vision went blurry as tears filled his eyes again. They had only been married </w:t>
      </w:r>
      <w:r w:rsidR="001C6AF0">
        <w:rPr>
          <w:sz w:val="24"/>
          <w:szCs w:val="24"/>
        </w:rPr>
        <w:t>four</w:t>
      </w:r>
      <w:r w:rsidR="005D19F2" w:rsidRPr="003F013E">
        <w:rPr>
          <w:sz w:val="24"/>
          <w:szCs w:val="24"/>
        </w:rPr>
        <w:t xml:space="preserve"> years and were supposed to have a lifetime. It wasn’t fair. Jason was angry. With everyone. Even her sometimes. He knew it wasn’t her fault she got sick. People get sick sometimes. But it wasn’t fair. A loud blast from the horn of an oncoming car made Jason jump, and he swerved quickly back onto his side of the road. He wiped his eyes on his damp sleeve and focused on getting home. </w:t>
      </w:r>
    </w:p>
    <w:p w14:paraId="22B6A4DC" w14:textId="5C3AC2D6"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Walking through the door, Jason was overcome with yet more grief and pain. Tears streaked down his cheeks before he had even shut the door to his empty house. Not their home filled with love anymore. Just a place that he lived that used to bring him joy. He had made this house into the home Heather wanted, right down to replacing all the door handles with doorknobs. He hadn’t questioned a single request. He had wanted it to be perfect for her. She had picked out all the paint, the kitchen cabinets, the decorations and the curtains. Everything. She was everywhere but nowhere. It was torture to be surrounded by her decisions and not her. </w:t>
      </w:r>
    </w:p>
    <w:p w14:paraId="53DF4D8F" w14:textId="322DEEB6"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sat in the chair she had chosen and designated as his and reached for the bottle, exactly where he had left it before he passed out last night. Half a bottle. He would get another one tomorrow. He didn’t waste time getting a glass and instead drank deeply from the bottle. This was his routine now. He woke up, maybe had a coffee, and sometimes he would shower. Then he would go to the graveyard, then back home to sit in this chair and drink until he </w:t>
      </w:r>
      <w:r w:rsidR="005D19F2" w:rsidRPr="003F013E">
        <w:rPr>
          <w:sz w:val="24"/>
          <w:szCs w:val="24"/>
        </w:rPr>
        <w:lastRenderedPageBreak/>
        <w:t xml:space="preserve">passed out. He drank quickly, bringing on the familiar and comforting numbness that spread through his body. </w:t>
      </w:r>
    </w:p>
    <w:p w14:paraId="38AF4549" w14:textId="4C58BE5E"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finished the bottle earlier than he anticipated. Panicking at the thought of having to go through the night without alcohol, Jason checked the time. It was just after 9 pm. He had time to get more. He NEEDED to get more. He had to block out the images of Heather. He couldn’t sit here any longer and think. He wouldn’t be able to sleep plagued by her face, and a voice he wasn’t even sure was hers anymore. Pulling himself to his feet and stumbling to the door, taking his car key down from the hook hanging beside it. Making his way unsteadily to the car, he lost grip of the keys, dropping them into a puddle. “That’s about right,” he thought to himself. Bending to pick them up, a wave of light-headedness threatened to send him down with them. Finally, grasping the keys tightly in his clenched fist, he tried to unlock the car door. It took a few attempts, the keyhole wobbling ever so slightly away from the key as he went to put it in. Squinting, he held on to the door with one hand and slowly put the key in the keyhole. </w:t>
      </w:r>
    </w:p>
    <w:p w14:paraId="3701CF4C" w14:textId="2C6B70F2"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Starting the car was just as difficult as unlocking it had been, but he managed. He needed to get to the shop before it closed. The sound and vibrations of the car relaxed him as he drove carefully, aware that he may be a little over the limit. He didn’t want to lose his license on top of losing everything else. Heather would be so disappointed in him. Images of her flooded his mind. When they first met at university, both so far from home and searching for their people. How happy they had been to find each other. How beautiful she had been the day they had married, her cheeks flushed pink with happiness and excitement standing out against the white of her dress. How peaceful she looked dozing on the beach after a late night on their honeymoon. How beautiful her bravery had been when they discovered her cancer was terminal. Then how her body became thinner, and her strength left her. How pale she became, and how all the treatment made her sick. But she had gone through it to be able to spend any </w:t>
      </w:r>
      <w:r w:rsidR="005D19F2" w:rsidRPr="003F013E">
        <w:rPr>
          <w:sz w:val="24"/>
          <w:szCs w:val="24"/>
        </w:rPr>
        <w:lastRenderedPageBreak/>
        <w:t xml:space="preserve">extra time she could with him. The tears added a further layer of fuzz to his already blurry vision. </w:t>
      </w:r>
    </w:p>
    <w:p w14:paraId="5B7A5EEA" w14:textId="0471E3CB"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barely felt the impact as he crashed into the tree. </w:t>
      </w:r>
    </w:p>
    <w:p w14:paraId="00981BB7" w14:textId="517E01CE"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Jason suddenly became aware that he wasn’t moving. The car wasn’t moving. His body wasn’t moving. It had been dark before, but now he couldn’t see anything at all. He was aware that he didn’t feel anything until a strange sensation came over him, starting slowly but building and engulfing him entirely. A separating and lifting feeling, a tilting forward of his whole self. There was no pain, no anguish. It was peaceful. It was objective. He could think clearly. Opening his eyes, he found that he was looking down at the scene of an accident. It took him a few moments to realise it was his car. His body. His accident. He didn’t feel anything about it, just an awareness that that was him. He wasn’t worried or scared or upset. He didn’t feel any emotion. </w:t>
      </w:r>
    </w:p>
    <w:p w14:paraId="666BF3C0" w14:textId="3C57393D"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watched as a man and woman ran across the road; they must have witnessed the crash. He heard the man shouting to the woman to call an ambulance and saw her taking her phone out of her pocket whilst still running. Then he heard the man speak to him, the version of him that was down there. </w:t>
      </w:r>
    </w:p>
    <w:p w14:paraId="5672F666" w14:textId="793BBA57"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 “Can you hear me?”</w:t>
      </w:r>
    </w:p>
    <w:p w14:paraId="136390B5" w14:textId="5CCFA128"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He could hear him, sort of. It was like his voice was coming from far away and through thick layers of cotton wool. </w:t>
      </w:r>
    </w:p>
    <w:p w14:paraId="6DB32793" w14:textId="24666E79"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 “My name is Daniel. It’s going to be okay. Help is coming.”</w:t>
      </w:r>
    </w:p>
    <w:p w14:paraId="0D02189C" w14:textId="7DB10256"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Jason could hear the panicked urgency in Daniel’s voice and could tell he was shouting, but it was so muffled. Jason’s attention was drifting, and he couldn’t be bothered to try and hear </w:t>
      </w:r>
      <w:r w:rsidR="005D19F2" w:rsidRPr="003F013E">
        <w:rPr>
          <w:sz w:val="24"/>
          <w:szCs w:val="24"/>
        </w:rPr>
        <w:lastRenderedPageBreak/>
        <w:t xml:space="preserve">him. Daniel was talking more to the woman now anyway; he appeared to be answering her questions. He heard Daniel tell her that he wasn’t breathing, and he couldn’t find a pulse. </w:t>
      </w:r>
    </w:p>
    <w:p w14:paraId="2476C2DC" w14:textId="294CBD56"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Losing interest in the scene he could see but wasn’t participating in, Jason turned to look around and realised he was at the edge of a tunnel. It was dark but had a glow to it, and he felt compelled to go through it. As he did, he understood that the glow was coming from the other end and moved towards it. He didn’t feel as though he were walking or even floating, really. Just moving. As he went through the tunnel, he saw his life, he would never be able to explain it, but he saw his entire life from the moment he was born until this moment now. He saw it all at once but also chronologically. He saw and knew everything. He saw his good and bad decisions and how his actions had affected himself and others. Consequences of everything he had ever done.</w:t>
      </w:r>
    </w:p>
    <w:p w14:paraId="7B1E2F82" w14:textId="59DFCC3A"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The tunnel opened into pure, brilliant light. It should have been blinding; it was so bright. But it </w:t>
      </w:r>
      <w:proofErr w:type="gramStart"/>
      <w:r w:rsidR="005D19F2" w:rsidRPr="003F013E">
        <w:rPr>
          <w:sz w:val="24"/>
          <w:szCs w:val="24"/>
        </w:rPr>
        <w:t>wasn’t;</w:t>
      </w:r>
      <w:proofErr w:type="gramEnd"/>
      <w:r w:rsidR="005D19F2" w:rsidRPr="003F013E">
        <w:rPr>
          <w:sz w:val="24"/>
          <w:szCs w:val="24"/>
        </w:rPr>
        <w:t xml:space="preserve"> it was a warm and loving light. Jason knew he was meant to be here. He was home. Everything was okay. The light slowly turned into a garden, similar to how light fades at sunset but without it being any dimmer. It was so bright and vibrant, and real. Colours he had never seen before and more shades to the colours he did recognise. There were flowers everywhere, some that he knew and some that he knew didn’t exist on earth. It was so beautiful, and everything looked perfect. The grass looked perfect! The smells from the grass and flowers all complemented each other instead of being overwhelming. Somehow, he could smell each scent on its own and simultaneously like a heavenly perfume. </w:t>
      </w:r>
    </w:p>
    <w:p w14:paraId="50119A44" w14:textId="79AAB345"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 “Jason.”</w:t>
      </w:r>
    </w:p>
    <w:p w14:paraId="4E580F46" w14:textId="04500751"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He turned, and there she was.</w:t>
      </w:r>
    </w:p>
    <w:p w14:paraId="234ED1D7" w14:textId="0D355F95"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 xml:space="preserve">“Heather.” </w:t>
      </w:r>
    </w:p>
    <w:p w14:paraId="21D4DDAE" w14:textId="51D823A2" w:rsidR="005D19F2" w:rsidRPr="003F013E" w:rsidRDefault="003F013E" w:rsidP="003F013E">
      <w:pPr>
        <w:spacing w:line="480" w:lineRule="auto"/>
        <w:jc w:val="both"/>
        <w:rPr>
          <w:sz w:val="24"/>
          <w:szCs w:val="24"/>
        </w:rPr>
      </w:pPr>
      <w:r>
        <w:rPr>
          <w:sz w:val="24"/>
          <w:szCs w:val="24"/>
        </w:rPr>
        <w:lastRenderedPageBreak/>
        <w:t xml:space="preserve">  </w:t>
      </w:r>
      <w:r w:rsidR="005D19F2" w:rsidRPr="003F013E">
        <w:rPr>
          <w:sz w:val="24"/>
          <w:szCs w:val="24"/>
        </w:rPr>
        <w:t xml:space="preserve">She had never looked so incredible. She was radiant to the point of glowing. Jason had already been feeling complete bliss, but now joy poured into him. She was here. He was home, and she was here. </w:t>
      </w:r>
    </w:p>
    <w:p w14:paraId="7E491501" w14:textId="6BDBE6D3"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“You have to go back,” Heather told him, “you can’t stay yet.”</w:t>
      </w:r>
    </w:p>
    <w:p w14:paraId="54B7BB6D" w14:textId="6E3318D9"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“I want to stay here with you.”</w:t>
      </w:r>
    </w:p>
    <w:p w14:paraId="279E2C60" w14:textId="394D21C3"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 xml:space="preserve">“You have to go back. They need your help.” Her voice sounded more musical than it had in life. </w:t>
      </w:r>
    </w:p>
    <w:p w14:paraId="7A19284D" w14:textId="5F150317"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“Who?” Jason asked, yet he somehow already knew who “they” were. The other people like him. Struggling with their lives spiralling out of control. He knew them, and he knew their pain. He could see the outcomes of what would happen if he did or didn’t go back and help them.</w:t>
      </w:r>
    </w:p>
    <w:p w14:paraId="322C127A" w14:textId="44246D9C"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 xml:space="preserve">“They need you.” </w:t>
      </w:r>
    </w:p>
    <w:p w14:paraId="5FCD9993" w14:textId="102BD7F0"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Jason knew he had to go back, he wanted nothing more than to start the rest of his eternity here with Heather, but he knew that he had to return. He could help people. And that was the point. </w:t>
      </w:r>
    </w:p>
    <w:p w14:paraId="6D8992A3" w14:textId="2E8758CF"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As he accepted his return, he felt himself fading away. </w:t>
      </w:r>
    </w:p>
    <w:p w14:paraId="51CB692E" w14:textId="1966D671"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 xml:space="preserve">“I love you, and I am so proud of you. I will meet you when it’s time.” She already sounded so far away. </w:t>
      </w:r>
    </w:p>
    <w:p w14:paraId="038EEE32" w14:textId="193D6D58" w:rsidR="005D19F2" w:rsidRPr="003F013E" w:rsidRDefault="005D19F2" w:rsidP="003F013E">
      <w:pPr>
        <w:spacing w:line="480" w:lineRule="auto"/>
        <w:jc w:val="both"/>
        <w:rPr>
          <w:sz w:val="24"/>
          <w:szCs w:val="24"/>
        </w:rPr>
      </w:pPr>
      <w:r w:rsidRPr="003F013E">
        <w:rPr>
          <w:sz w:val="24"/>
          <w:szCs w:val="24"/>
        </w:rPr>
        <w:t xml:space="preserve"> </w:t>
      </w:r>
      <w:r w:rsidR="003F013E">
        <w:rPr>
          <w:sz w:val="24"/>
          <w:szCs w:val="24"/>
        </w:rPr>
        <w:t xml:space="preserve"> </w:t>
      </w:r>
      <w:r w:rsidRPr="003F013E">
        <w:rPr>
          <w:sz w:val="24"/>
          <w:szCs w:val="24"/>
        </w:rPr>
        <w:t>“I love you.” He replied.</w:t>
      </w:r>
    </w:p>
    <w:p w14:paraId="1D549788" w14:textId="480ABD2C" w:rsidR="005D19F2" w:rsidRPr="003F013E" w:rsidRDefault="003F013E" w:rsidP="003F013E">
      <w:pPr>
        <w:spacing w:line="480" w:lineRule="auto"/>
        <w:jc w:val="both"/>
        <w:rPr>
          <w:sz w:val="24"/>
          <w:szCs w:val="24"/>
        </w:rPr>
      </w:pPr>
      <w:r>
        <w:rPr>
          <w:sz w:val="24"/>
          <w:szCs w:val="24"/>
        </w:rPr>
        <w:t xml:space="preserve">  </w:t>
      </w:r>
      <w:r w:rsidR="005D19F2" w:rsidRPr="003F013E">
        <w:rPr>
          <w:sz w:val="24"/>
          <w:szCs w:val="24"/>
        </w:rPr>
        <w:t xml:space="preserve">Feeling a tugging sensation and turning to go with it, everything went dark. Jason’s hearing returned before his vision did. He heard a man, not Daniel, saying that he was back. He took </w:t>
      </w:r>
      <w:r w:rsidR="005D19F2" w:rsidRPr="003F013E">
        <w:rPr>
          <w:sz w:val="24"/>
          <w:szCs w:val="24"/>
        </w:rPr>
        <w:lastRenderedPageBreak/>
        <w:t>a gasping breath and felt pain coursing through his body. He was back. And he had work to do.</w:t>
      </w:r>
    </w:p>
    <w:p w14:paraId="606C730D" w14:textId="2E416D45" w:rsidR="005D19F2" w:rsidRPr="003F013E" w:rsidRDefault="005D19F2" w:rsidP="003F013E">
      <w:pPr>
        <w:spacing w:line="480" w:lineRule="auto"/>
        <w:rPr>
          <w:sz w:val="24"/>
          <w:szCs w:val="24"/>
        </w:rPr>
      </w:pPr>
      <w:r w:rsidRPr="003F013E">
        <w:rPr>
          <w:sz w:val="24"/>
          <w:szCs w:val="24"/>
        </w:rPr>
        <w:t>(2033 Words)</w:t>
      </w:r>
    </w:p>
    <w:p w14:paraId="551AE062" w14:textId="0AD8A85E" w:rsidR="005D19F2" w:rsidRPr="003F013E" w:rsidRDefault="003F013E" w:rsidP="003F013E">
      <w:pPr>
        <w:rPr>
          <w:sz w:val="24"/>
          <w:szCs w:val="24"/>
        </w:rPr>
      </w:pPr>
      <w:r>
        <w:rPr>
          <w:sz w:val="24"/>
          <w:szCs w:val="24"/>
        </w:rPr>
        <w:br w:type="page"/>
      </w:r>
    </w:p>
    <w:p w14:paraId="71F1A63C" w14:textId="776D66F2" w:rsidR="00AF3930" w:rsidRPr="003F013E" w:rsidRDefault="00EC231D" w:rsidP="003F013E">
      <w:pPr>
        <w:spacing w:line="480" w:lineRule="auto"/>
        <w:jc w:val="center"/>
        <w:rPr>
          <w:sz w:val="24"/>
          <w:szCs w:val="24"/>
        </w:rPr>
      </w:pPr>
      <w:r w:rsidRPr="003F013E">
        <w:rPr>
          <w:sz w:val="24"/>
          <w:szCs w:val="24"/>
        </w:rPr>
        <w:lastRenderedPageBreak/>
        <w:t xml:space="preserve">Critical commentary for </w:t>
      </w:r>
      <w:r w:rsidR="001508E6" w:rsidRPr="003F013E">
        <w:rPr>
          <w:i/>
          <w:iCs/>
          <w:sz w:val="24"/>
          <w:szCs w:val="24"/>
        </w:rPr>
        <w:t>Light After Dark</w:t>
      </w:r>
    </w:p>
    <w:p w14:paraId="2B0543A7" w14:textId="1839B2E3" w:rsidR="00EC231D" w:rsidRPr="003F013E" w:rsidRDefault="00EC231D" w:rsidP="003F013E">
      <w:pPr>
        <w:spacing w:line="480" w:lineRule="auto"/>
        <w:jc w:val="both"/>
        <w:rPr>
          <w:sz w:val="24"/>
          <w:szCs w:val="24"/>
        </w:rPr>
      </w:pPr>
      <w:r w:rsidRPr="003F013E">
        <w:rPr>
          <w:sz w:val="24"/>
          <w:szCs w:val="24"/>
        </w:rPr>
        <w:t>A near-death experience (NDE) is a religious or spiritual experience that can happen to a person when they are near death or clinically dead but return to life.</w:t>
      </w:r>
      <w:r w:rsidR="001508E6" w:rsidRPr="003F013E">
        <w:rPr>
          <w:rStyle w:val="FootnoteReference"/>
          <w:sz w:val="24"/>
          <w:szCs w:val="24"/>
        </w:rPr>
        <w:footnoteReference w:id="1"/>
      </w:r>
      <w:r w:rsidR="001508E6" w:rsidRPr="003F013E">
        <w:rPr>
          <w:sz w:val="24"/>
          <w:szCs w:val="24"/>
        </w:rPr>
        <w:t xml:space="preserve"> </w:t>
      </w:r>
      <w:r w:rsidR="00E7702D" w:rsidRPr="003F013E">
        <w:rPr>
          <w:sz w:val="24"/>
          <w:szCs w:val="24"/>
        </w:rPr>
        <w:t>The experience</w:t>
      </w:r>
      <w:r w:rsidRPr="003F013E">
        <w:rPr>
          <w:sz w:val="24"/>
          <w:szCs w:val="24"/>
        </w:rPr>
        <w:t xml:space="preserve"> happens in the in-between stage of life and death. For many, this includes visions of tunnels and bright lights, out-of-body experiences</w:t>
      </w:r>
      <w:r w:rsidR="00AD17CF" w:rsidRPr="003F013E">
        <w:rPr>
          <w:sz w:val="24"/>
          <w:szCs w:val="24"/>
        </w:rPr>
        <w:t xml:space="preserve"> (OBEs)</w:t>
      </w:r>
      <w:r w:rsidRPr="003F013E">
        <w:rPr>
          <w:sz w:val="24"/>
          <w:szCs w:val="24"/>
        </w:rPr>
        <w:t>, seeing deceased loved ones and feelings of pure bliss and happiness.</w:t>
      </w:r>
      <w:r w:rsidR="00115BD1" w:rsidRPr="003F013E">
        <w:rPr>
          <w:rStyle w:val="FootnoteReference"/>
          <w:sz w:val="24"/>
          <w:szCs w:val="24"/>
        </w:rPr>
        <w:footnoteReference w:id="2"/>
      </w:r>
      <w:r w:rsidR="00115BD1" w:rsidRPr="003F013E">
        <w:rPr>
          <w:sz w:val="24"/>
          <w:szCs w:val="24"/>
        </w:rPr>
        <w:t>An NDE can be a life-changing event for those experiencing them, often making people more religious and spiritual, even affecting aspects of their personality, making them more loving and accepting.</w:t>
      </w:r>
      <w:r w:rsidR="00115BD1" w:rsidRPr="003F013E">
        <w:rPr>
          <w:rStyle w:val="FootnoteReference"/>
          <w:sz w:val="24"/>
          <w:szCs w:val="24"/>
        </w:rPr>
        <w:footnoteReference w:id="3"/>
      </w:r>
    </w:p>
    <w:p w14:paraId="3E20E2EE" w14:textId="57164A03" w:rsidR="00AD17CF" w:rsidRPr="003F013E" w:rsidRDefault="003F013E" w:rsidP="003F013E">
      <w:pPr>
        <w:spacing w:line="480" w:lineRule="auto"/>
        <w:jc w:val="both"/>
        <w:rPr>
          <w:sz w:val="24"/>
          <w:szCs w:val="24"/>
        </w:rPr>
      </w:pPr>
      <w:r>
        <w:rPr>
          <w:sz w:val="24"/>
          <w:szCs w:val="24"/>
        </w:rPr>
        <w:t xml:space="preserve">  </w:t>
      </w:r>
      <w:r w:rsidR="00E7702D" w:rsidRPr="003F013E">
        <w:rPr>
          <w:sz w:val="24"/>
          <w:szCs w:val="24"/>
        </w:rPr>
        <w:t>Initi</w:t>
      </w:r>
      <w:r w:rsidR="00115BD1" w:rsidRPr="003F013E">
        <w:rPr>
          <w:sz w:val="24"/>
          <w:szCs w:val="24"/>
        </w:rPr>
        <w:t>ally</w:t>
      </w:r>
      <w:r w:rsidR="00E7702D" w:rsidRPr="003F013E">
        <w:rPr>
          <w:sz w:val="24"/>
          <w:szCs w:val="24"/>
        </w:rPr>
        <w:t>,</w:t>
      </w:r>
      <w:r w:rsidR="00115BD1" w:rsidRPr="003F013E">
        <w:rPr>
          <w:sz w:val="24"/>
          <w:szCs w:val="24"/>
        </w:rPr>
        <w:t xml:space="preserve"> when I planned this story, I wanted to include how the experience changed Jason. </w:t>
      </w:r>
      <w:r w:rsidR="00BA1993" w:rsidRPr="003F013E">
        <w:rPr>
          <w:sz w:val="24"/>
          <w:szCs w:val="24"/>
        </w:rPr>
        <w:t>Reflecting on my writing process</w:t>
      </w:r>
      <w:r w:rsidR="001508E6" w:rsidRPr="003F013E">
        <w:rPr>
          <w:sz w:val="24"/>
          <w:szCs w:val="24"/>
        </w:rPr>
        <w:t>,</w:t>
      </w:r>
      <w:r w:rsidR="00BA1993" w:rsidRPr="003F013E">
        <w:rPr>
          <w:sz w:val="24"/>
          <w:szCs w:val="24"/>
        </w:rPr>
        <w:t xml:space="preserve"> I would have to say that I could have planned better</w:t>
      </w:r>
      <w:r w:rsidR="00E7702D" w:rsidRPr="003F013E">
        <w:rPr>
          <w:sz w:val="24"/>
          <w:szCs w:val="24"/>
        </w:rPr>
        <w:t>,</w:t>
      </w:r>
      <w:r w:rsidR="00BA1993" w:rsidRPr="003F013E">
        <w:rPr>
          <w:sz w:val="24"/>
          <w:szCs w:val="24"/>
        </w:rPr>
        <w:t xml:space="preserve"> allowing sufficient words to explore the </w:t>
      </w:r>
      <w:r w:rsidR="00AD17CF" w:rsidRPr="003F013E">
        <w:rPr>
          <w:sz w:val="24"/>
          <w:szCs w:val="24"/>
        </w:rPr>
        <w:t>after-effects</w:t>
      </w:r>
      <w:r w:rsidR="00BA1993" w:rsidRPr="003F013E">
        <w:rPr>
          <w:sz w:val="24"/>
          <w:szCs w:val="24"/>
        </w:rPr>
        <w:t xml:space="preserve"> that my research has shown to be quite dramatic</w:t>
      </w:r>
      <w:r w:rsidR="00E7702D" w:rsidRPr="003F013E">
        <w:rPr>
          <w:sz w:val="24"/>
          <w:szCs w:val="24"/>
        </w:rPr>
        <w:t>.</w:t>
      </w:r>
      <w:r w:rsidR="00BA1993" w:rsidRPr="003F013E">
        <w:rPr>
          <w:sz w:val="24"/>
          <w:szCs w:val="24"/>
        </w:rPr>
        <w:t xml:space="preserve"> I feel that without the </w:t>
      </w:r>
      <w:r w:rsidR="00AD17CF" w:rsidRPr="003F013E">
        <w:rPr>
          <w:sz w:val="24"/>
          <w:szCs w:val="24"/>
        </w:rPr>
        <w:t>build-up</w:t>
      </w:r>
      <w:r w:rsidR="00E7702D" w:rsidRPr="003F013E">
        <w:rPr>
          <w:sz w:val="24"/>
          <w:szCs w:val="24"/>
        </w:rPr>
        <w:t>,</w:t>
      </w:r>
      <w:r w:rsidR="00BA1993" w:rsidRPr="003F013E">
        <w:rPr>
          <w:sz w:val="24"/>
          <w:szCs w:val="24"/>
        </w:rPr>
        <w:t xml:space="preserve"> however</w:t>
      </w:r>
      <w:r w:rsidR="00E7702D" w:rsidRPr="003F013E">
        <w:rPr>
          <w:sz w:val="24"/>
          <w:szCs w:val="24"/>
        </w:rPr>
        <w:t>,</w:t>
      </w:r>
      <w:r w:rsidR="00BA1993" w:rsidRPr="003F013E">
        <w:rPr>
          <w:sz w:val="24"/>
          <w:szCs w:val="24"/>
        </w:rPr>
        <w:t xml:space="preserve"> the level of despair that Jason was living would </w:t>
      </w:r>
      <w:r w:rsidR="00AD17CF" w:rsidRPr="003F013E">
        <w:rPr>
          <w:sz w:val="24"/>
          <w:szCs w:val="24"/>
        </w:rPr>
        <w:t>n</w:t>
      </w:r>
      <w:r w:rsidR="00BA1993" w:rsidRPr="003F013E">
        <w:rPr>
          <w:sz w:val="24"/>
          <w:szCs w:val="24"/>
        </w:rPr>
        <w:t>ot have come through</w:t>
      </w:r>
      <w:r w:rsidR="00AD17CF" w:rsidRPr="003F013E">
        <w:rPr>
          <w:sz w:val="24"/>
          <w:szCs w:val="24"/>
        </w:rPr>
        <w:t xml:space="preserve">, making his experience less powerful. I tried to use contrasting imagery and alliteration to conjure powerful imagery whilst Jason was at Heather’s grave. </w:t>
      </w:r>
    </w:p>
    <w:p w14:paraId="34D8EAC2" w14:textId="487AAC1A" w:rsidR="00AD17CF" w:rsidRPr="003F013E" w:rsidRDefault="005268E9" w:rsidP="003F013E">
      <w:pPr>
        <w:spacing w:line="480" w:lineRule="auto"/>
        <w:jc w:val="both"/>
        <w:rPr>
          <w:sz w:val="24"/>
          <w:szCs w:val="24"/>
        </w:rPr>
      </w:pPr>
      <w:r>
        <w:rPr>
          <w:sz w:val="24"/>
          <w:szCs w:val="24"/>
        </w:rPr>
        <w:t xml:space="preserve">  </w:t>
      </w:r>
      <w:r w:rsidR="00AD17CF" w:rsidRPr="003F013E">
        <w:rPr>
          <w:sz w:val="24"/>
          <w:szCs w:val="24"/>
        </w:rPr>
        <w:t xml:space="preserve">A </w:t>
      </w:r>
      <w:r w:rsidR="00E7702D" w:rsidRPr="003F013E">
        <w:rPr>
          <w:sz w:val="24"/>
          <w:szCs w:val="24"/>
        </w:rPr>
        <w:t>significant</w:t>
      </w:r>
      <w:r w:rsidR="00AD17CF" w:rsidRPr="003F013E">
        <w:rPr>
          <w:sz w:val="24"/>
          <w:szCs w:val="24"/>
        </w:rPr>
        <w:t xml:space="preserve"> player in the NDE research field is P.M.H. Atwater.</w:t>
      </w:r>
      <w:r w:rsidR="00AD17CF" w:rsidRPr="003F013E">
        <w:rPr>
          <w:rStyle w:val="FootnoteReference"/>
          <w:sz w:val="24"/>
          <w:szCs w:val="24"/>
        </w:rPr>
        <w:footnoteReference w:id="4"/>
      </w:r>
      <w:r w:rsidR="00AD17CF" w:rsidRPr="003F013E">
        <w:rPr>
          <w:sz w:val="24"/>
          <w:szCs w:val="24"/>
        </w:rPr>
        <w:t xml:space="preserve"> </w:t>
      </w:r>
      <w:r w:rsidR="001659D5" w:rsidRPr="003F013E">
        <w:rPr>
          <w:sz w:val="24"/>
          <w:szCs w:val="24"/>
        </w:rPr>
        <w:t>I</w:t>
      </w:r>
      <w:r w:rsidR="00AD17CF" w:rsidRPr="003F013E">
        <w:rPr>
          <w:sz w:val="24"/>
          <w:szCs w:val="24"/>
        </w:rPr>
        <w:t>f I had had a higher word allowance, I would have continued my story to show the positive effects that an NDE can have on a person going forward. I would have shown Jason as a more well-rounded person with a drive and desire to help people. I would have written about how he had love and acceptance for everyone. These are things that Atwater’s research has indicated happen to many people upon their return to life.</w:t>
      </w:r>
      <w:r w:rsidR="001508E6" w:rsidRPr="003F013E">
        <w:rPr>
          <w:rStyle w:val="FootnoteReference"/>
          <w:sz w:val="24"/>
          <w:szCs w:val="24"/>
        </w:rPr>
        <w:footnoteReference w:id="5"/>
      </w:r>
      <w:r w:rsidR="001659D5" w:rsidRPr="003F013E">
        <w:rPr>
          <w:sz w:val="24"/>
          <w:szCs w:val="24"/>
        </w:rPr>
        <w:t xml:space="preserve"> </w:t>
      </w:r>
      <w:r w:rsidR="00E7702D" w:rsidRPr="003F013E">
        <w:rPr>
          <w:sz w:val="24"/>
          <w:szCs w:val="24"/>
        </w:rPr>
        <w:t xml:space="preserve">Instead, </w:t>
      </w:r>
      <w:r w:rsidR="00AD17CF" w:rsidRPr="003F013E">
        <w:rPr>
          <w:sz w:val="24"/>
          <w:szCs w:val="24"/>
        </w:rPr>
        <w:t xml:space="preserve">I tried to make it clear from the certainty that “he had work to do” that his life had changed. I hope that </w:t>
      </w:r>
      <w:r w:rsidR="00E7702D" w:rsidRPr="003F013E">
        <w:rPr>
          <w:sz w:val="24"/>
          <w:szCs w:val="24"/>
        </w:rPr>
        <w:t xml:space="preserve">was enough to show how altered </w:t>
      </w:r>
      <w:r w:rsidR="00E7702D" w:rsidRPr="003F013E">
        <w:rPr>
          <w:sz w:val="24"/>
          <w:szCs w:val="24"/>
        </w:rPr>
        <w:lastRenderedPageBreak/>
        <w:t>his life had become due to</w:t>
      </w:r>
      <w:r w:rsidR="00AD17CF" w:rsidRPr="003F013E">
        <w:rPr>
          <w:sz w:val="24"/>
          <w:szCs w:val="24"/>
        </w:rPr>
        <w:t xml:space="preserve"> his NDE. </w:t>
      </w:r>
      <w:r w:rsidR="00E7702D" w:rsidRPr="003F013E">
        <w:rPr>
          <w:sz w:val="24"/>
          <w:szCs w:val="24"/>
        </w:rPr>
        <w:t>Jason went from</w:t>
      </w:r>
      <w:r w:rsidR="00AD17CF" w:rsidRPr="003F013E">
        <w:rPr>
          <w:sz w:val="24"/>
          <w:szCs w:val="24"/>
        </w:rPr>
        <w:t xml:space="preserve"> an aimless, barely functioning man with substance abuse issues who had lost everything to someone who suddenly had a purpose in life. </w:t>
      </w:r>
    </w:p>
    <w:p w14:paraId="6A3F4D26" w14:textId="723E7FD7" w:rsidR="00AD17CF" w:rsidRPr="003F013E" w:rsidRDefault="003F013E" w:rsidP="003F013E">
      <w:pPr>
        <w:spacing w:line="480" w:lineRule="auto"/>
        <w:jc w:val="both"/>
        <w:rPr>
          <w:sz w:val="24"/>
          <w:szCs w:val="24"/>
        </w:rPr>
      </w:pPr>
      <w:r>
        <w:rPr>
          <w:sz w:val="24"/>
          <w:szCs w:val="24"/>
        </w:rPr>
        <w:t xml:space="preserve">  </w:t>
      </w:r>
      <w:r w:rsidR="00AD17CF" w:rsidRPr="003F013E">
        <w:rPr>
          <w:sz w:val="24"/>
          <w:szCs w:val="24"/>
        </w:rPr>
        <w:t>Raymond Moody is one of the leading experts in the phenomena of NDEs.</w:t>
      </w:r>
      <w:r w:rsidR="001508E6" w:rsidRPr="003F013E">
        <w:rPr>
          <w:rStyle w:val="FootnoteReference"/>
          <w:sz w:val="24"/>
          <w:szCs w:val="24"/>
        </w:rPr>
        <w:footnoteReference w:id="6"/>
      </w:r>
      <w:r w:rsidR="00AD17CF" w:rsidRPr="003F013E">
        <w:rPr>
          <w:sz w:val="24"/>
          <w:szCs w:val="24"/>
        </w:rPr>
        <w:t xml:space="preserve"> </w:t>
      </w:r>
      <w:r w:rsidR="001508E6" w:rsidRPr="003F013E">
        <w:rPr>
          <w:sz w:val="24"/>
          <w:szCs w:val="24"/>
        </w:rPr>
        <w:t>I</w:t>
      </w:r>
      <w:r w:rsidR="00AD17CF" w:rsidRPr="003F013E">
        <w:rPr>
          <w:sz w:val="24"/>
          <w:szCs w:val="24"/>
        </w:rPr>
        <w:t xml:space="preserve">n his book </w:t>
      </w:r>
      <w:r w:rsidR="00AD17CF" w:rsidRPr="003F013E">
        <w:rPr>
          <w:i/>
          <w:iCs/>
          <w:sz w:val="24"/>
          <w:szCs w:val="24"/>
        </w:rPr>
        <w:t>Reflections on Life After Life</w:t>
      </w:r>
      <w:r w:rsidR="001508E6" w:rsidRPr="003F013E">
        <w:rPr>
          <w:i/>
          <w:iCs/>
          <w:sz w:val="24"/>
          <w:szCs w:val="24"/>
        </w:rPr>
        <w:t xml:space="preserve">, </w:t>
      </w:r>
      <w:r w:rsidR="001508E6" w:rsidRPr="003F013E">
        <w:rPr>
          <w:sz w:val="24"/>
          <w:szCs w:val="24"/>
        </w:rPr>
        <w:t>Moody</w:t>
      </w:r>
      <w:r w:rsidR="00AD17CF" w:rsidRPr="003F013E">
        <w:rPr>
          <w:sz w:val="24"/>
          <w:szCs w:val="24"/>
        </w:rPr>
        <w:t xml:space="preserve"> answers the question of whether people feel pain during an OBE. According to his research, no pain is felt, despite the experiencer possibly feeling </w:t>
      </w:r>
      <w:r w:rsidR="00E7702D" w:rsidRPr="003F013E">
        <w:rPr>
          <w:sz w:val="24"/>
          <w:szCs w:val="24"/>
        </w:rPr>
        <w:t>tremendous</w:t>
      </w:r>
      <w:r w:rsidR="00AD17CF" w:rsidRPr="003F013E">
        <w:rPr>
          <w:sz w:val="24"/>
          <w:szCs w:val="24"/>
        </w:rPr>
        <w:t xml:space="preserve"> pain right before the experience.</w:t>
      </w:r>
      <w:r w:rsidR="001508E6" w:rsidRPr="003F013E">
        <w:rPr>
          <w:rStyle w:val="FootnoteReference"/>
          <w:sz w:val="24"/>
          <w:szCs w:val="24"/>
        </w:rPr>
        <w:footnoteReference w:id="7"/>
      </w:r>
      <w:r w:rsidR="00AD17CF" w:rsidRPr="003F013E">
        <w:rPr>
          <w:sz w:val="24"/>
          <w:szCs w:val="24"/>
        </w:rPr>
        <w:t xml:space="preserve"> Once they return to their bodies, they feel all the pain that their bodies are in again.</w:t>
      </w:r>
      <w:r w:rsidR="001508E6" w:rsidRPr="003F013E">
        <w:rPr>
          <w:rStyle w:val="FootnoteReference"/>
          <w:sz w:val="24"/>
          <w:szCs w:val="24"/>
        </w:rPr>
        <w:footnoteReference w:id="8"/>
      </w:r>
      <w:r w:rsidR="00AD17CF" w:rsidRPr="003F013E">
        <w:rPr>
          <w:sz w:val="24"/>
          <w:szCs w:val="24"/>
        </w:rPr>
        <w:t xml:space="preserve"> I used this in my story when I wrote about Jason not feeling pain during his entire NDE and </w:t>
      </w:r>
      <w:r w:rsidR="00E7702D" w:rsidRPr="003F013E">
        <w:rPr>
          <w:sz w:val="24"/>
          <w:szCs w:val="24"/>
        </w:rPr>
        <w:t>how the pain returned when he awoke</w:t>
      </w:r>
      <w:r w:rsidR="00AD17CF" w:rsidRPr="003F013E">
        <w:rPr>
          <w:sz w:val="24"/>
          <w:szCs w:val="24"/>
        </w:rPr>
        <w:t xml:space="preserve">. </w:t>
      </w:r>
    </w:p>
    <w:p w14:paraId="15B46466" w14:textId="4512E0D5" w:rsidR="00AD17CF" w:rsidRPr="003F013E" w:rsidRDefault="003F013E" w:rsidP="003F013E">
      <w:pPr>
        <w:spacing w:line="480" w:lineRule="auto"/>
        <w:jc w:val="both"/>
        <w:rPr>
          <w:sz w:val="24"/>
          <w:szCs w:val="24"/>
        </w:rPr>
      </w:pPr>
      <w:r>
        <w:rPr>
          <w:sz w:val="24"/>
          <w:szCs w:val="24"/>
        </w:rPr>
        <w:t xml:space="preserve">  </w:t>
      </w:r>
      <w:r w:rsidR="00AD17CF" w:rsidRPr="003F013E">
        <w:rPr>
          <w:sz w:val="24"/>
          <w:szCs w:val="24"/>
        </w:rPr>
        <w:t>There are differ</w:t>
      </w:r>
      <w:r w:rsidR="00E7702D" w:rsidRPr="003F013E">
        <w:rPr>
          <w:sz w:val="24"/>
          <w:szCs w:val="24"/>
        </w:rPr>
        <w:t>ent</w:t>
      </w:r>
      <w:r w:rsidR="00AD17CF" w:rsidRPr="003F013E">
        <w:rPr>
          <w:sz w:val="24"/>
          <w:szCs w:val="24"/>
        </w:rPr>
        <w:t xml:space="preserve"> circumstances in which people can have an OBE during an NDE, with car accidents being one of them.</w:t>
      </w:r>
      <w:r w:rsidR="009C52B4" w:rsidRPr="003F013E">
        <w:rPr>
          <w:rStyle w:val="FootnoteReference"/>
          <w:sz w:val="24"/>
          <w:szCs w:val="24"/>
        </w:rPr>
        <w:footnoteReference w:id="9"/>
      </w:r>
      <w:r w:rsidR="00AD17CF" w:rsidRPr="003F013E">
        <w:rPr>
          <w:sz w:val="24"/>
          <w:szCs w:val="24"/>
        </w:rPr>
        <w:t xml:space="preserve"> I decided that a car accident would work well for Jason as it showed his disregard not only for his own life but also for those he may have encountered whilst driving under the influence. I wanted to portray how he subconsciously placed his need for alcohol (his coping mechanism) before anything and anyone else. I think I managed to do this by not drawing attention to it</w:t>
      </w:r>
      <w:r w:rsidR="00E7702D" w:rsidRPr="003F013E">
        <w:rPr>
          <w:sz w:val="24"/>
          <w:szCs w:val="24"/>
        </w:rPr>
        <w:t>, b</w:t>
      </w:r>
      <w:r w:rsidR="00AD17CF" w:rsidRPr="003F013E">
        <w:rPr>
          <w:sz w:val="24"/>
          <w:szCs w:val="24"/>
        </w:rPr>
        <w:t>y not making it a big deal to him. It was</w:t>
      </w:r>
      <w:r w:rsidR="00E7702D" w:rsidRPr="003F013E">
        <w:rPr>
          <w:sz w:val="24"/>
          <w:szCs w:val="24"/>
        </w:rPr>
        <w:t xml:space="preserve"> not</w:t>
      </w:r>
      <w:r w:rsidR="00AD17CF" w:rsidRPr="003F013E">
        <w:rPr>
          <w:sz w:val="24"/>
          <w:szCs w:val="24"/>
        </w:rPr>
        <w:t xml:space="preserve"> even a thought that occurred to him because it mattered so little in comparison to what he needed </w:t>
      </w:r>
      <w:r w:rsidR="00E7702D" w:rsidRPr="003F013E">
        <w:rPr>
          <w:sz w:val="24"/>
          <w:szCs w:val="24"/>
        </w:rPr>
        <w:t>at</w:t>
      </w:r>
      <w:r w:rsidR="00AD17CF" w:rsidRPr="003F013E">
        <w:rPr>
          <w:sz w:val="24"/>
          <w:szCs w:val="24"/>
        </w:rPr>
        <w:t xml:space="preserve"> that moment. </w:t>
      </w:r>
    </w:p>
    <w:p w14:paraId="7420F77F" w14:textId="682AE525" w:rsidR="00AD17CF" w:rsidRPr="003F013E" w:rsidRDefault="003F013E" w:rsidP="003F013E">
      <w:pPr>
        <w:spacing w:line="480" w:lineRule="auto"/>
        <w:jc w:val="both"/>
        <w:rPr>
          <w:sz w:val="24"/>
          <w:szCs w:val="24"/>
        </w:rPr>
      </w:pPr>
      <w:r>
        <w:rPr>
          <w:sz w:val="24"/>
          <w:szCs w:val="24"/>
        </w:rPr>
        <w:t xml:space="preserve">  </w:t>
      </w:r>
      <w:r w:rsidR="00AD17CF" w:rsidRPr="003F013E">
        <w:rPr>
          <w:sz w:val="24"/>
          <w:szCs w:val="24"/>
        </w:rPr>
        <w:t>Some cases of NDEs report that the experiencer has an encounter with loved ones that are known to be dead. In some cases</w:t>
      </w:r>
      <w:r w:rsidR="00E7702D" w:rsidRPr="003F013E">
        <w:rPr>
          <w:sz w:val="24"/>
          <w:szCs w:val="24"/>
        </w:rPr>
        <w:t>,</w:t>
      </w:r>
      <w:r w:rsidR="00AD17CF" w:rsidRPr="003F013E">
        <w:rPr>
          <w:sz w:val="24"/>
          <w:szCs w:val="24"/>
        </w:rPr>
        <w:t xml:space="preserve"> these loved ones welcome the experiencer</w:t>
      </w:r>
      <w:r w:rsidR="00E7702D" w:rsidRPr="003F013E">
        <w:rPr>
          <w:sz w:val="24"/>
          <w:szCs w:val="24"/>
        </w:rPr>
        <w:t>,</w:t>
      </w:r>
      <w:r w:rsidR="00AD17CF" w:rsidRPr="003F013E">
        <w:rPr>
          <w:sz w:val="24"/>
          <w:szCs w:val="24"/>
        </w:rPr>
        <w:t xml:space="preserve"> and in others</w:t>
      </w:r>
      <w:r w:rsidR="00E7702D" w:rsidRPr="003F013E">
        <w:rPr>
          <w:sz w:val="24"/>
          <w:szCs w:val="24"/>
        </w:rPr>
        <w:t>,</w:t>
      </w:r>
      <w:r w:rsidR="00AD17CF" w:rsidRPr="003F013E">
        <w:rPr>
          <w:sz w:val="24"/>
          <w:szCs w:val="24"/>
        </w:rPr>
        <w:t xml:space="preserve"> they tell them they have to go back</w:t>
      </w:r>
      <w:r w:rsidR="009C52B4" w:rsidRPr="003F013E">
        <w:rPr>
          <w:rStyle w:val="FootnoteReference"/>
          <w:sz w:val="24"/>
          <w:szCs w:val="24"/>
        </w:rPr>
        <w:footnoteReference w:id="10"/>
      </w:r>
      <w:r w:rsidR="00AD17CF" w:rsidRPr="003F013E">
        <w:rPr>
          <w:sz w:val="24"/>
          <w:szCs w:val="24"/>
        </w:rPr>
        <w:t xml:space="preserve">. I wanted Jason to have a positive interaction with Heather during his NDE. I wanted him to feel reassured that he would see her again and that </w:t>
      </w:r>
      <w:r w:rsidR="00AD17CF" w:rsidRPr="003F013E">
        <w:rPr>
          <w:sz w:val="24"/>
          <w:szCs w:val="24"/>
        </w:rPr>
        <w:lastRenderedPageBreak/>
        <w:t>she was okay, but I also wanted him to be made aware that he had more good to do during his life. I wanted to show how he now had a sense of purpose that going into his NDE</w:t>
      </w:r>
      <w:r w:rsidR="00E7702D" w:rsidRPr="003F013E">
        <w:rPr>
          <w:sz w:val="24"/>
          <w:szCs w:val="24"/>
        </w:rPr>
        <w:t>,</w:t>
      </w:r>
      <w:r w:rsidR="00AD17CF" w:rsidRPr="003F013E">
        <w:rPr>
          <w:sz w:val="24"/>
          <w:szCs w:val="24"/>
        </w:rPr>
        <w:t xml:space="preserve"> he did not have. I hope that by using the conversation with Heather </w:t>
      </w:r>
      <w:r w:rsidR="00E7702D" w:rsidRPr="003F013E">
        <w:rPr>
          <w:sz w:val="24"/>
          <w:szCs w:val="24"/>
        </w:rPr>
        <w:t xml:space="preserve">as a way </w:t>
      </w:r>
      <w:r w:rsidR="00AD17CF" w:rsidRPr="003F013E">
        <w:rPr>
          <w:sz w:val="24"/>
          <w:szCs w:val="24"/>
        </w:rPr>
        <w:t>for him to realise his new purpose was to help those suffering with severe grief</w:t>
      </w:r>
      <w:r w:rsidR="00E7702D" w:rsidRPr="003F013E">
        <w:rPr>
          <w:sz w:val="24"/>
          <w:szCs w:val="24"/>
        </w:rPr>
        <w:t>, this showed how</w:t>
      </w:r>
      <w:r w:rsidR="00AD17CF" w:rsidRPr="003F013E">
        <w:rPr>
          <w:sz w:val="24"/>
          <w:szCs w:val="24"/>
        </w:rPr>
        <w:t xml:space="preserve"> an NDE c</w:t>
      </w:r>
      <w:r w:rsidR="00E7702D" w:rsidRPr="003F013E">
        <w:rPr>
          <w:sz w:val="24"/>
          <w:szCs w:val="24"/>
        </w:rPr>
        <w:t>ould</w:t>
      </w:r>
      <w:r w:rsidR="00AD17CF" w:rsidRPr="003F013E">
        <w:rPr>
          <w:sz w:val="24"/>
          <w:szCs w:val="24"/>
        </w:rPr>
        <w:t xml:space="preserve"> change a person to become more caring and more wanting to help others. This is a common </w:t>
      </w:r>
      <w:r w:rsidR="00E7702D" w:rsidRPr="003F013E">
        <w:rPr>
          <w:sz w:val="24"/>
          <w:szCs w:val="24"/>
        </w:rPr>
        <w:t>e</w:t>
      </w:r>
      <w:r w:rsidR="00AD17CF" w:rsidRPr="003F013E">
        <w:rPr>
          <w:sz w:val="24"/>
          <w:szCs w:val="24"/>
        </w:rPr>
        <w:t>ffect of an NDE</w:t>
      </w:r>
      <w:r w:rsidR="00E7702D" w:rsidRPr="003F013E">
        <w:rPr>
          <w:sz w:val="24"/>
          <w:szCs w:val="24"/>
        </w:rPr>
        <w:t>,</w:t>
      </w:r>
      <w:r w:rsidR="00AD17CF" w:rsidRPr="003F013E">
        <w:rPr>
          <w:sz w:val="24"/>
          <w:szCs w:val="24"/>
        </w:rPr>
        <w:t xml:space="preserve"> with some people changing professions and gaining more knowledge to be able to make what they believe to be a better use of their time during life.</w:t>
      </w:r>
      <w:r w:rsidR="009C52B4" w:rsidRPr="003F013E">
        <w:rPr>
          <w:rStyle w:val="FootnoteReference"/>
          <w:sz w:val="24"/>
          <w:szCs w:val="24"/>
        </w:rPr>
        <w:footnoteReference w:id="11"/>
      </w:r>
    </w:p>
    <w:p w14:paraId="58646190" w14:textId="015CC4D7" w:rsidR="00AD17CF" w:rsidRPr="003F013E" w:rsidRDefault="003F013E" w:rsidP="003F013E">
      <w:pPr>
        <w:spacing w:line="480" w:lineRule="auto"/>
        <w:jc w:val="both"/>
        <w:rPr>
          <w:sz w:val="24"/>
          <w:szCs w:val="24"/>
        </w:rPr>
      </w:pPr>
      <w:r>
        <w:rPr>
          <w:sz w:val="24"/>
          <w:szCs w:val="24"/>
        </w:rPr>
        <w:t xml:space="preserve">  </w:t>
      </w:r>
      <w:r w:rsidR="00AD17CF" w:rsidRPr="003F013E">
        <w:rPr>
          <w:sz w:val="24"/>
          <w:szCs w:val="24"/>
        </w:rPr>
        <w:t>Often during an NDE</w:t>
      </w:r>
      <w:r w:rsidR="00E7702D" w:rsidRPr="003F013E">
        <w:rPr>
          <w:sz w:val="24"/>
          <w:szCs w:val="24"/>
        </w:rPr>
        <w:t>,</w:t>
      </w:r>
      <w:r w:rsidR="00AD17CF" w:rsidRPr="003F013E">
        <w:rPr>
          <w:sz w:val="24"/>
          <w:szCs w:val="24"/>
        </w:rPr>
        <w:t xml:space="preserve"> there is a “life review”. This was as difficult to write as it appears to be difficult to explain. By writing that “</w:t>
      </w:r>
      <w:r w:rsidR="00AB171E" w:rsidRPr="003F013E">
        <w:rPr>
          <w:sz w:val="24"/>
          <w:szCs w:val="24"/>
        </w:rPr>
        <w:t>he saw it</w:t>
      </w:r>
      <w:r w:rsidR="00AD17CF" w:rsidRPr="003F013E">
        <w:rPr>
          <w:sz w:val="24"/>
          <w:szCs w:val="24"/>
        </w:rPr>
        <w:t xml:space="preserve"> all at once </w:t>
      </w:r>
      <w:r w:rsidR="00AB171E" w:rsidRPr="003F013E">
        <w:rPr>
          <w:sz w:val="24"/>
          <w:szCs w:val="24"/>
        </w:rPr>
        <w:t>but also</w:t>
      </w:r>
      <w:r w:rsidR="00AD17CF" w:rsidRPr="003F013E">
        <w:rPr>
          <w:sz w:val="24"/>
          <w:szCs w:val="24"/>
        </w:rPr>
        <w:t xml:space="preserve"> chronologically</w:t>
      </w:r>
      <w:r w:rsidR="00AB171E" w:rsidRPr="003F013E">
        <w:rPr>
          <w:sz w:val="24"/>
          <w:szCs w:val="24"/>
        </w:rPr>
        <w:t>”</w:t>
      </w:r>
      <w:r w:rsidR="00E7702D" w:rsidRPr="003F013E">
        <w:rPr>
          <w:sz w:val="24"/>
          <w:szCs w:val="24"/>
        </w:rPr>
        <w:t>,</w:t>
      </w:r>
      <w:r w:rsidR="00AD17CF" w:rsidRPr="003F013E">
        <w:rPr>
          <w:sz w:val="24"/>
          <w:szCs w:val="24"/>
        </w:rPr>
        <w:t xml:space="preserve"> I hope to construe </w:t>
      </w:r>
      <w:r w:rsidR="00E7702D" w:rsidRPr="003F013E">
        <w:rPr>
          <w:sz w:val="24"/>
          <w:szCs w:val="24"/>
        </w:rPr>
        <w:t>how</w:t>
      </w:r>
      <w:r w:rsidR="00AD17CF" w:rsidRPr="003F013E">
        <w:rPr>
          <w:sz w:val="24"/>
          <w:szCs w:val="24"/>
        </w:rPr>
        <w:t xml:space="preserve"> it has been explained as being able to see every event</w:t>
      </w:r>
      <w:r w:rsidR="00AB171E" w:rsidRPr="003F013E">
        <w:rPr>
          <w:sz w:val="24"/>
          <w:szCs w:val="24"/>
        </w:rPr>
        <w:t xml:space="preserve"> individually</w:t>
      </w:r>
      <w:r w:rsidR="00AD17CF" w:rsidRPr="003F013E">
        <w:rPr>
          <w:sz w:val="24"/>
          <w:szCs w:val="24"/>
        </w:rPr>
        <w:t xml:space="preserve"> yet seeing it all at once.</w:t>
      </w:r>
      <w:r w:rsidR="00BA30CE" w:rsidRPr="003F013E">
        <w:rPr>
          <w:rStyle w:val="FootnoteReference"/>
          <w:sz w:val="24"/>
          <w:szCs w:val="24"/>
        </w:rPr>
        <w:footnoteReference w:id="12"/>
      </w:r>
      <w:r w:rsidR="00AD17CF" w:rsidRPr="003F013E">
        <w:rPr>
          <w:sz w:val="24"/>
          <w:szCs w:val="24"/>
        </w:rPr>
        <w:t xml:space="preserve"> I </w:t>
      </w:r>
      <w:r w:rsidR="00E7702D" w:rsidRPr="003F013E">
        <w:rPr>
          <w:sz w:val="24"/>
          <w:szCs w:val="24"/>
        </w:rPr>
        <w:t>could have put more detail into the life review part of Jason’s NDE to show how</w:t>
      </w:r>
      <w:r w:rsidR="00AD17CF" w:rsidRPr="003F013E">
        <w:rPr>
          <w:sz w:val="24"/>
          <w:szCs w:val="24"/>
        </w:rPr>
        <w:t xml:space="preserve"> the experiencer feels the consequences of each choice made on</w:t>
      </w:r>
      <w:r w:rsidR="00E7702D" w:rsidRPr="003F013E">
        <w:rPr>
          <w:sz w:val="24"/>
          <w:szCs w:val="24"/>
        </w:rPr>
        <w:t xml:space="preserve"> himself and</w:t>
      </w:r>
      <w:r w:rsidR="00AD17CF" w:rsidRPr="003F013E">
        <w:rPr>
          <w:sz w:val="24"/>
          <w:szCs w:val="24"/>
        </w:rPr>
        <w:t xml:space="preserve"> other</w:t>
      </w:r>
      <w:r w:rsidR="00E7702D" w:rsidRPr="003F013E">
        <w:rPr>
          <w:sz w:val="24"/>
          <w:szCs w:val="24"/>
        </w:rPr>
        <w:t>s</w:t>
      </w:r>
      <w:r w:rsidR="00AD17CF" w:rsidRPr="003F013E">
        <w:rPr>
          <w:sz w:val="24"/>
          <w:szCs w:val="24"/>
        </w:rPr>
        <w:t xml:space="preserve">. </w:t>
      </w:r>
      <w:r w:rsidR="00E7702D" w:rsidRPr="003F013E">
        <w:rPr>
          <w:sz w:val="24"/>
          <w:szCs w:val="24"/>
        </w:rPr>
        <w:t>I</w:t>
      </w:r>
      <w:r w:rsidR="00AD17CF" w:rsidRPr="003F013E">
        <w:rPr>
          <w:sz w:val="24"/>
          <w:szCs w:val="24"/>
        </w:rPr>
        <w:t>n one of the first drafts</w:t>
      </w:r>
      <w:r w:rsidR="00E7702D" w:rsidRPr="003F013E">
        <w:rPr>
          <w:sz w:val="24"/>
          <w:szCs w:val="24"/>
        </w:rPr>
        <w:t>,</w:t>
      </w:r>
      <w:r w:rsidR="00AD17CF" w:rsidRPr="003F013E">
        <w:rPr>
          <w:sz w:val="24"/>
          <w:szCs w:val="24"/>
        </w:rPr>
        <w:t xml:space="preserve"> I wrote how he felt the feelings of the people he had impacted both positively and negatively through his choices throughout his life. The life review is a major component of an NDE</w:t>
      </w:r>
      <w:r w:rsidR="00E7702D" w:rsidRPr="003F013E">
        <w:rPr>
          <w:sz w:val="24"/>
          <w:szCs w:val="24"/>
        </w:rPr>
        <w:t>,</w:t>
      </w:r>
      <w:r w:rsidR="00AD17CF" w:rsidRPr="003F013E">
        <w:rPr>
          <w:sz w:val="24"/>
          <w:szCs w:val="24"/>
        </w:rPr>
        <w:t xml:space="preserve"> often being the key factor in the way that people change their li</w:t>
      </w:r>
      <w:r w:rsidR="00E7702D" w:rsidRPr="003F013E">
        <w:rPr>
          <w:sz w:val="24"/>
          <w:szCs w:val="24"/>
        </w:rPr>
        <w:t>v</w:t>
      </w:r>
      <w:r w:rsidR="00AD17CF" w:rsidRPr="003F013E">
        <w:rPr>
          <w:sz w:val="24"/>
          <w:szCs w:val="24"/>
        </w:rPr>
        <w:t>es upon their return.</w:t>
      </w:r>
      <w:r w:rsidR="00BA30CE" w:rsidRPr="003F013E">
        <w:rPr>
          <w:rStyle w:val="FootnoteReference"/>
          <w:sz w:val="24"/>
          <w:szCs w:val="24"/>
        </w:rPr>
        <w:footnoteReference w:id="13"/>
      </w:r>
    </w:p>
    <w:p w14:paraId="64933953" w14:textId="6F480FA7" w:rsidR="00F868A8" w:rsidRPr="003F013E" w:rsidRDefault="003F013E" w:rsidP="003F013E">
      <w:pPr>
        <w:spacing w:line="480" w:lineRule="auto"/>
        <w:jc w:val="both"/>
        <w:rPr>
          <w:sz w:val="24"/>
          <w:szCs w:val="24"/>
        </w:rPr>
      </w:pPr>
      <w:r>
        <w:rPr>
          <w:sz w:val="24"/>
          <w:szCs w:val="24"/>
        </w:rPr>
        <w:t xml:space="preserve">  </w:t>
      </w:r>
      <w:r w:rsidR="00F868A8" w:rsidRPr="003F013E">
        <w:rPr>
          <w:sz w:val="24"/>
          <w:szCs w:val="24"/>
        </w:rPr>
        <w:t>I hope that I have managed to portray Jason</w:t>
      </w:r>
      <w:r w:rsidR="00E7702D" w:rsidRPr="003F013E">
        <w:rPr>
          <w:sz w:val="24"/>
          <w:szCs w:val="24"/>
        </w:rPr>
        <w:t>’</w:t>
      </w:r>
      <w:r w:rsidR="00F868A8" w:rsidRPr="003F013E">
        <w:rPr>
          <w:sz w:val="24"/>
          <w:szCs w:val="24"/>
        </w:rPr>
        <w:t xml:space="preserve">s grief prior to his NDE in a </w:t>
      </w:r>
      <w:r w:rsidR="00E7702D" w:rsidRPr="003F013E">
        <w:rPr>
          <w:sz w:val="24"/>
          <w:szCs w:val="24"/>
        </w:rPr>
        <w:t xml:space="preserve">believable, </w:t>
      </w:r>
      <w:proofErr w:type="gramStart"/>
      <w:r w:rsidR="00E7702D" w:rsidRPr="003F013E">
        <w:rPr>
          <w:sz w:val="24"/>
          <w:szCs w:val="24"/>
        </w:rPr>
        <w:t>understandable</w:t>
      </w:r>
      <w:proofErr w:type="gramEnd"/>
      <w:r w:rsidR="00E7702D" w:rsidRPr="003F013E">
        <w:rPr>
          <w:sz w:val="24"/>
          <w:szCs w:val="24"/>
        </w:rPr>
        <w:t xml:space="preserve"> and sympathetic way</w:t>
      </w:r>
      <w:r w:rsidR="00F868A8" w:rsidRPr="003F013E">
        <w:rPr>
          <w:sz w:val="24"/>
          <w:szCs w:val="24"/>
        </w:rPr>
        <w:t xml:space="preserve">. </w:t>
      </w:r>
      <w:r w:rsidR="00E7702D" w:rsidRPr="003F013E">
        <w:rPr>
          <w:sz w:val="24"/>
          <w:szCs w:val="24"/>
        </w:rPr>
        <w:t>C</w:t>
      </w:r>
      <w:r w:rsidR="00F868A8" w:rsidRPr="003F013E">
        <w:rPr>
          <w:sz w:val="24"/>
          <w:szCs w:val="24"/>
        </w:rPr>
        <w:t xml:space="preserve">urrently experiencing my own grief, I found that it was both easy to find some of the words and difficult to write them down. </w:t>
      </w:r>
    </w:p>
    <w:p w14:paraId="02AE927B" w14:textId="286C5248" w:rsidR="005D19F2" w:rsidRPr="003F013E" w:rsidRDefault="005D19F2" w:rsidP="003F013E">
      <w:pPr>
        <w:spacing w:line="480" w:lineRule="auto"/>
        <w:rPr>
          <w:sz w:val="24"/>
          <w:szCs w:val="24"/>
        </w:rPr>
      </w:pPr>
      <w:r w:rsidRPr="003F013E">
        <w:rPr>
          <w:sz w:val="24"/>
          <w:szCs w:val="24"/>
        </w:rPr>
        <w:t>(937 words)</w:t>
      </w:r>
    </w:p>
    <w:p w14:paraId="7A9F8AC5" w14:textId="559B909D" w:rsidR="001508E6" w:rsidRPr="003F013E" w:rsidRDefault="001508E6" w:rsidP="003F013E">
      <w:pPr>
        <w:spacing w:line="480" w:lineRule="auto"/>
        <w:rPr>
          <w:sz w:val="24"/>
          <w:szCs w:val="24"/>
        </w:rPr>
      </w:pPr>
    </w:p>
    <w:p w14:paraId="0A32472E" w14:textId="77777777" w:rsidR="001C6AF0" w:rsidRDefault="001C6AF0" w:rsidP="003F013E">
      <w:pPr>
        <w:spacing w:line="480" w:lineRule="auto"/>
        <w:rPr>
          <w:sz w:val="24"/>
          <w:szCs w:val="24"/>
        </w:rPr>
      </w:pPr>
    </w:p>
    <w:p w14:paraId="4C07CA59" w14:textId="5DD9DE4E" w:rsidR="001508E6" w:rsidRPr="003F013E" w:rsidRDefault="001508E6" w:rsidP="003F013E">
      <w:pPr>
        <w:spacing w:line="480" w:lineRule="auto"/>
        <w:rPr>
          <w:sz w:val="24"/>
          <w:szCs w:val="24"/>
        </w:rPr>
      </w:pPr>
      <w:r w:rsidRPr="003F013E">
        <w:rPr>
          <w:sz w:val="24"/>
          <w:szCs w:val="24"/>
        </w:rPr>
        <w:lastRenderedPageBreak/>
        <w:t xml:space="preserve">Bibliography </w:t>
      </w:r>
    </w:p>
    <w:p w14:paraId="233B815C" w14:textId="77777777" w:rsidR="001508E6" w:rsidRPr="003F013E" w:rsidRDefault="001508E6" w:rsidP="003F013E">
      <w:pPr>
        <w:spacing w:line="480" w:lineRule="auto"/>
        <w:rPr>
          <w:sz w:val="24"/>
          <w:szCs w:val="24"/>
        </w:rPr>
      </w:pPr>
      <w:bookmarkStart w:id="1" w:name="_Hlk130731664"/>
      <w:r w:rsidRPr="003F013E">
        <w:rPr>
          <w:sz w:val="24"/>
          <w:szCs w:val="24"/>
        </w:rPr>
        <w:t xml:space="preserve">Atwater, P.M.H, </w:t>
      </w:r>
      <w:r w:rsidRPr="003F013E">
        <w:rPr>
          <w:i/>
          <w:iCs/>
          <w:sz w:val="24"/>
          <w:szCs w:val="24"/>
        </w:rPr>
        <w:t xml:space="preserve">Beyond The Light, </w:t>
      </w:r>
      <w:r w:rsidRPr="003F013E">
        <w:rPr>
          <w:sz w:val="24"/>
          <w:szCs w:val="24"/>
        </w:rPr>
        <w:t>HarperCollinsPublishers: London, 1994).</w:t>
      </w:r>
    </w:p>
    <w:p w14:paraId="3CDE5D7F" w14:textId="77777777" w:rsidR="001508E6" w:rsidRPr="003F013E" w:rsidRDefault="001508E6" w:rsidP="003F013E">
      <w:pPr>
        <w:spacing w:line="480" w:lineRule="auto"/>
        <w:rPr>
          <w:sz w:val="24"/>
          <w:szCs w:val="24"/>
        </w:rPr>
      </w:pPr>
      <w:bookmarkStart w:id="2" w:name="_Hlk130732763"/>
      <w:bookmarkEnd w:id="1"/>
      <w:r w:rsidRPr="003F013E">
        <w:rPr>
          <w:sz w:val="24"/>
          <w:szCs w:val="24"/>
        </w:rPr>
        <w:t xml:space="preserve">Bailey, Lee W., Yates, Jenny, </w:t>
      </w:r>
      <w:r w:rsidRPr="003F013E">
        <w:rPr>
          <w:i/>
          <w:iCs/>
          <w:sz w:val="24"/>
          <w:szCs w:val="24"/>
        </w:rPr>
        <w:t>The Near-Death Experience A Reader</w:t>
      </w:r>
      <w:r w:rsidRPr="003F013E">
        <w:rPr>
          <w:sz w:val="24"/>
          <w:szCs w:val="24"/>
        </w:rPr>
        <w:t>, (Routledge: London, 1996).</w:t>
      </w:r>
    </w:p>
    <w:p w14:paraId="0695CB37" w14:textId="77777777" w:rsidR="001508E6" w:rsidRPr="003F013E" w:rsidRDefault="001508E6" w:rsidP="003F013E">
      <w:pPr>
        <w:spacing w:line="480" w:lineRule="auto"/>
        <w:rPr>
          <w:sz w:val="24"/>
          <w:szCs w:val="24"/>
        </w:rPr>
      </w:pPr>
      <w:bookmarkStart w:id="3" w:name="_Hlk130734988"/>
      <w:bookmarkEnd w:id="2"/>
      <w:r w:rsidRPr="003F013E">
        <w:rPr>
          <w:sz w:val="24"/>
          <w:szCs w:val="24"/>
        </w:rPr>
        <w:t xml:space="preserve">Fox, Mark, </w:t>
      </w:r>
      <w:r w:rsidRPr="003F013E">
        <w:rPr>
          <w:i/>
          <w:iCs/>
          <w:sz w:val="24"/>
          <w:szCs w:val="24"/>
        </w:rPr>
        <w:t>Religion, Spirituality And the Near-Death Experience</w:t>
      </w:r>
      <w:r w:rsidRPr="003F013E">
        <w:rPr>
          <w:sz w:val="24"/>
          <w:szCs w:val="24"/>
        </w:rPr>
        <w:t xml:space="preserve">, (Routledge: London, 2003). </w:t>
      </w:r>
    </w:p>
    <w:bookmarkEnd w:id="3"/>
    <w:p w14:paraId="3BA1B6D3" w14:textId="0D1FA59A" w:rsidR="001508E6" w:rsidRPr="003F013E" w:rsidRDefault="009C52B4" w:rsidP="003F013E">
      <w:pPr>
        <w:spacing w:line="480" w:lineRule="auto"/>
        <w:rPr>
          <w:sz w:val="24"/>
          <w:szCs w:val="24"/>
        </w:rPr>
      </w:pPr>
      <w:proofErr w:type="spellStart"/>
      <w:r w:rsidRPr="003F013E">
        <w:rPr>
          <w:sz w:val="24"/>
          <w:szCs w:val="24"/>
        </w:rPr>
        <w:t>Iands</w:t>
      </w:r>
      <w:proofErr w:type="spellEnd"/>
      <w:r w:rsidRPr="003F013E">
        <w:rPr>
          <w:i/>
          <w:iCs/>
          <w:sz w:val="24"/>
          <w:szCs w:val="24"/>
        </w:rPr>
        <w:t xml:space="preserve">, </w:t>
      </w:r>
      <w:proofErr w:type="gramStart"/>
      <w:r w:rsidRPr="003F013E">
        <w:rPr>
          <w:i/>
          <w:iCs/>
          <w:sz w:val="24"/>
          <w:szCs w:val="24"/>
        </w:rPr>
        <w:t>What</w:t>
      </w:r>
      <w:proofErr w:type="gramEnd"/>
      <w:r w:rsidRPr="003F013E">
        <w:rPr>
          <w:i/>
          <w:iCs/>
          <w:sz w:val="24"/>
          <w:szCs w:val="24"/>
        </w:rPr>
        <w:t xml:space="preserve"> is a near-death experience?</w:t>
      </w:r>
      <w:r w:rsidRPr="003F013E">
        <w:rPr>
          <w:sz w:val="24"/>
          <w:szCs w:val="24"/>
        </w:rPr>
        <w:t xml:space="preserve"> (2022) </w:t>
      </w:r>
      <w:r w:rsidRPr="003F013E">
        <w:rPr>
          <w:i/>
          <w:iCs/>
          <w:sz w:val="24"/>
          <w:szCs w:val="24"/>
        </w:rPr>
        <w:t>What is an NDE?</w:t>
      </w:r>
      <w:r w:rsidRPr="003F013E">
        <w:rPr>
          <w:sz w:val="24"/>
          <w:szCs w:val="24"/>
        </w:rPr>
        <w:t xml:space="preserve"> iands. Available at: https://iands.org/ndes/about-ndes/what-is-an-nde.html (Accessed: March 25, 2023).</w:t>
      </w:r>
    </w:p>
    <w:p w14:paraId="45EF9F2F" w14:textId="2E5C51B1" w:rsidR="001508E6" w:rsidRPr="003F013E" w:rsidRDefault="001508E6" w:rsidP="003F013E">
      <w:pPr>
        <w:spacing w:line="480" w:lineRule="auto"/>
        <w:rPr>
          <w:sz w:val="24"/>
          <w:szCs w:val="24"/>
        </w:rPr>
      </w:pPr>
      <w:bookmarkStart w:id="4" w:name="_Hlk130734888"/>
      <w:r w:rsidRPr="003F013E">
        <w:rPr>
          <w:sz w:val="24"/>
          <w:szCs w:val="24"/>
        </w:rPr>
        <w:t>Mitchell, Janet Lee,</w:t>
      </w:r>
      <w:r w:rsidRPr="003F013E">
        <w:rPr>
          <w:i/>
          <w:iCs/>
          <w:sz w:val="24"/>
          <w:szCs w:val="24"/>
        </w:rPr>
        <w:t xml:space="preserve"> Out-Of-Body Experiences A Handbook,</w:t>
      </w:r>
      <w:r w:rsidRPr="003F013E">
        <w:rPr>
          <w:sz w:val="24"/>
          <w:szCs w:val="24"/>
        </w:rPr>
        <w:t xml:space="preserve"> (The Aquarian Press: Suffolk, 1988</w:t>
      </w:r>
      <w:bookmarkEnd w:id="4"/>
      <w:r w:rsidRPr="003F013E">
        <w:rPr>
          <w:sz w:val="24"/>
          <w:szCs w:val="24"/>
        </w:rPr>
        <w:t>).</w:t>
      </w:r>
    </w:p>
    <w:p w14:paraId="26B6B577" w14:textId="50711FF4" w:rsidR="009C52B4" w:rsidRPr="003F013E" w:rsidRDefault="009C52B4" w:rsidP="003F013E">
      <w:pPr>
        <w:spacing w:line="480" w:lineRule="auto"/>
        <w:rPr>
          <w:sz w:val="24"/>
          <w:szCs w:val="24"/>
        </w:rPr>
      </w:pPr>
      <w:r w:rsidRPr="003F013E">
        <w:rPr>
          <w:sz w:val="24"/>
          <w:szCs w:val="24"/>
        </w:rPr>
        <w:t>Moody, Raymond A. “Getting comfortable with death &amp; near-death experiences. Near-death experiences: an essay in medicine &amp; philosophy.” </w:t>
      </w:r>
      <w:r w:rsidRPr="003F013E">
        <w:rPr>
          <w:i/>
          <w:iCs/>
          <w:sz w:val="24"/>
          <w:szCs w:val="24"/>
        </w:rPr>
        <w:t>Missouri medicine</w:t>
      </w:r>
      <w:r w:rsidRPr="003F013E">
        <w:rPr>
          <w:sz w:val="24"/>
          <w:szCs w:val="24"/>
        </w:rPr>
        <w:t> vol. 110,5 (2013): 368-71.</w:t>
      </w:r>
    </w:p>
    <w:p w14:paraId="59F28314" w14:textId="59AB585F" w:rsidR="001508E6" w:rsidRPr="003F013E" w:rsidRDefault="001508E6" w:rsidP="003F013E">
      <w:pPr>
        <w:spacing w:line="480" w:lineRule="auto"/>
        <w:rPr>
          <w:sz w:val="24"/>
          <w:szCs w:val="24"/>
        </w:rPr>
      </w:pPr>
      <w:bookmarkStart w:id="5" w:name="_Hlk130732582"/>
      <w:r w:rsidRPr="003F013E">
        <w:rPr>
          <w:sz w:val="24"/>
          <w:szCs w:val="24"/>
        </w:rPr>
        <w:t xml:space="preserve">Moody, Raymond A, </w:t>
      </w:r>
      <w:r w:rsidRPr="003F013E">
        <w:rPr>
          <w:i/>
          <w:iCs/>
          <w:sz w:val="24"/>
          <w:szCs w:val="24"/>
        </w:rPr>
        <w:t>Reflections On Life After Life</w:t>
      </w:r>
      <w:r w:rsidRPr="003F013E">
        <w:rPr>
          <w:sz w:val="24"/>
          <w:szCs w:val="24"/>
        </w:rPr>
        <w:t>, (Bantam Books: New York. 1978).</w:t>
      </w:r>
    </w:p>
    <w:p w14:paraId="4B427B24" w14:textId="6A1CC285" w:rsidR="001508E6" w:rsidRPr="003F013E" w:rsidRDefault="001508E6" w:rsidP="003F013E">
      <w:pPr>
        <w:spacing w:line="480" w:lineRule="auto"/>
        <w:rPr>
          <w:sz w:val="24"/>
          <w:szCs w:val="24"/>
        </w:rPr>
      </w:pPr>
      <w:bookmarkStart w:id="6" w:name="_Hlk130735148"/>
      <w:bookmarkEnd w:id="5"/>
      <w:r w:rsidRPr="003F013E">
        <w:rPr>
          <w:sz w:val="24"/>
          <w:szCs w:val="24"/>
        </w:rPr>
        <w:t>Rankin, Marianne</w:t>
      </w:r>
      <w:r w:rsidRPr="003F013E">
        <w:rPr>
          <w:i/>
          <w:iCs/>
          <w:sz w:val="24"/>
          <w:szCs w:val="24"/>
        </w:rPr>
        <w:t xml:space="preserve">, An Introduction To Religious Experience, </w:t>
      </w:r>
      <w:r w:rsidRPr="003F013E">
        <w:rPr>
          <w:sz w:val="24"/>
          <w:szCs w:val="24"/>
        </w:rPr>
        <w:t>(Continuum International Publishing Group: London, 2008</w:t>
      </w:r>
      <w:bookmarkEnd w:id="6"/>
      <w:r w:rsidR="005D19F2" w:rsidRPr="003F013E">
        <w:rPr>
          <w:sz w:val="24"/>
          <w:szCs w:val="24"/>
        </w:rPr>
        <w:t>).</w:t>
      </w:r>
    </w:p>
    <w:p w14:paraId="18F18061" w14:textId="4BAD5C35" w:rsidR="001508E6" w:rsidRPr="003F013E" w:rsidRDefault="001508E6" w:rsidP="003F013E">
      <w:pPr>
        <w:spacing w:line="480" w:lineRule="auto"/>
        <w:rPr>
          <w:sz w:val="24"/>
          <w:szCs w:val="24"/>
        </w:rPr>
      </w:pPr>
    </w:p>
    <w:sectPr w:rsidR="001508E6" w:rsidRPr="003F013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111D5" w14:textId="77777777" w:rsidR="006E5D67" w:rsidRDefault="006E5D67" w:rsidP="00EC231D">
      <w:pPr>
        <w:spacing w:after="0" w:line="240" w:lineRule="auto"/>
      </w:pPr>
      <w:r>
        <w:separator/>
      </w:r>
    </w:p>
  </w:endnote>
  <w:endnote w:type="continuationSeparator" w:id="0">
    <w:p w14:paraId="5F52A06B" w14:textId="77777777" w:rsidR="006E5D67" w:rsidRDefault="006E5D67" w:rsidP="00EC2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A736E" w14:textId="77777777" w:rsidR="006E5D67" w:rsidRDefault="006E5D67" w:rsidP="00EC231D">
      <w:pPr>
        <w:spacing w:after="0" w:line="240" w:lineRule="auto"/>
      </w:pPr>
      <w:r>
        <w:separator/>
      </w:r>
    </w:p>
  </w:footnote>
  <w:footnote w:type="continuationSeparator" w:id="0">
    <w:p w14:paraId="7D7EABFC" w14:textId="77777777" w:rsidR="006E5D67" w:rsidRDefault="006E5D67" w:rsidP="00EC231D">
      <w:pPr>
        <w:spacing w:after="0" w:line="240" w:lineRule="auto"/>
      </w:pPr>
      <w:r>
        <w:continuationSeparator/>
      </w:r>
    </w:p>
  </w:footnote>
  <w:footnote w:id="1">
    <w:p w14:paraId="677034E2" w14:textId="3ECB5D47" w:rsidR="001508E6" w:rsidRDefault="001508E6">
      <w:pPr>
        <w:pStyle w:val="FootnoteText"/>
      </w:pPr>
      <w:r>
        <w:rPr>
          <w:rStyle w:val="FootnoteReference"/>
        </w:rPr>
        <w:footnoteRef/>
      </w:r>
      <w:r>
        <w:t xml:space="preserve"> </w:t>
      </w:r>
      <w:r w:rsidRPr="001508E6">
        <w:rPr>
          <w:i/>
          <w:iCs/>
        </w:rPr>
        <w:t>What is a near-death experience?</w:t>
      </w:r>
      <w:r w:rsidRPr="001508E6">
        <w:t xml:space="preserve"> (2022) </w:t>
      </w:r>
      <w:r w:rsidRPr="001508E6">
        <w:rPr>
          <w:i/>
          <w:iCs/>
        </w:rPr>
        <w:t>What is an NDE?</w:t>
      </w:r>
      <w:r w:rsidRPr="001508E6">
        <w:t xml:space="preserve"> </w:t>
      </w:r>
      <w:proofErr w:type="spellStart"/>
      <w:r w:rsidRPr="001508E6">
        <w:t>iands</w:t>
      </w:r>
      <w:proofErr w:type="spellEnd"/>
      <w:r w:rsidRPr="001508E6">
        <w:t>. Available at: https://iands.org/ndes/about-ndes/what-is-an-nde.html (Accessed: March 25, 2023).</w:t>
      </w:r>
    </w:p>
  </w:footnote>
  <w:footnote w:id="2">
    <w:p w14:paraId="59047093" w14:textId="2E9570D3" w:rsidR="00115BD1" w:rsidRDefault="00115BD1">
      <w:pPr>
        <w:pStyle w:val="FootnoteText"/>
      </w:pPr>
      <w:r>
        <w:rPr>
          <w:rStyle w:val="FootnoteReference"/>
        </w:rPr>
        <w:footnoteRef/>
      </w:r>
      <w:r>
        <w:t xml:space="preserve"> </w:t>
      </w:r>
      <w:bookmarkStart w:id="0" w:name="_Hlk130735509"/>
      <w:r w:rsidR="001508E6">
        <w:t>Lee Bailey and Jenny Yates</w:t>
      </w:r>
      <w:r w:rsidR="001508E6" w:rsidRPr="001508E6">
        <w:t xml:space="preserve">, </w:t>
      </w:r>
      <w:r w:rsidR="001508E6" w:rsidRPr="001508E6">
        <w:rPr>
          <w:i/>
          <w:iCs/>
        </w:rPr>
        <w:t>The Near-Death Experience A Reader</w:t>
      </w:r>
      <w:r w:rsidR="001508E6" w:rsidRPr="001508E6">
        <w:t>, (Routledge: London, 1996).</w:t>
      </w:r>
      <w:r w:rsidR="001508E6">
        <w:t xml:space="preserve"> P.167</w:t>
      </w:r>
      <w:bookmarkEnd w:id="0"/>
      <w:r w:rsidR="001508E6">
        <w:t xml:space="preserve">. AND Marianne Rankin, </w:t>
      </w:r>
      <w:r w:rsidR="001508E6" w:rsidRPr="001508E6">
        <w:rPr>
          <w:i/>
          <w:iCs/>
        </w:rPr>
        <w:t>An Introduction To Religious Experience, (Continuum International Publishing Group: London, 2008).</w:t>
      </w:r>
      <w:r w:rsidR="001508E6">
        <w:t xml:space="preserve"> P.155.</w:t>
      </w:r>
    </w:p>
  </w:footnote>
  <w:footnote w:id="3">
    <w:p w14:paraId="1E9498F4" w14:textId="11C1A666" w:rsidR="00115BD1" w:rsidRDefault="00115BD1">
      <w:pPr>
        <w:pStyle w:val="FootnoteText"/>
      </w:pPr>
      <w:r>
        <w:rPr>
          <w:rStyle w:val="FootnoteReference"/>
        </w:rPr>
        <w:footnoteRef/>
      </w:r>
      <w:r>
        <w:t xml:space="preserve"> </w:t>
      </w:r>
      <w:r w:rsidR="001508E6" w:rsidRPr="001508E6">
        <w:t>P.M.H</w:t>
      </w:r>
      <w:r w:rsidR="001508E6">
        <w:t>.</w:t>
      </w:r>
      <w:r w:rsidR="001508E6" w:rsidRPr="001508E6">
        <w:t xml:space="preserve"> Atwater, </w:t>
      </w:r>
      <w:r w:rsidR="001508E6" w:rsidRPr="001508E6">
        <w:rPr>
          <w:i/>
          <w:iCs/>
        </w:rPr>
        <w:t xml:space="preserve">Beyond The Light, </w:t>
      </w:r>
      <w:proofErr w:type="spellStart"/>
      <w:r w:rsidR="001508E6" w:rsidRPr="001508E6">
        <w:t>HarperCollinsPublishers</w:t>
      </w:r>
      <w:proofErr w:type="spellEnd"/>
      <w:r w:rsidR="001508E6" w:rsidRPr="001508E6">
        <w:t>: London, 1994).</w:t>
      </w:r>
      <w:r w:rsidR="001508E6">
        <w:t xml:space="preserve"> P.218.</w:t>
      </w:r>
    </w:p>
  </w:footnote>
  <w:footnote w:id="4">
    <w:p w14:paraId="0A0D9EB6" w14:textId="31C94750" w:rsidR="00AD17CF" w:rsidRDefault="00AD17CF" w:rsidP="00AD17CF">
      <w:pPr>
        <w:pStyle w:val="FootnoteText"/>
      </w:pPr>
      <w:r>
        <w:rPr>
          <w:rStyle w:val="FootnoteReference"/>
        </w:rPr>
        <w:footnoteRef/>
      </w:r>
      <w:r>
        <w:t xml:space="preserve"> </w:t>
      </w:r>
      <w:r w:rsidR="001508E6" w:rsidRPr="001508E6">
        <w:t>P.M.H</w:t>
      </w:r>
      <w:r w:rsidR="001508E6">
        <w:t>. Atwater</w:t>
      </w:r>
      <w:r w:rsidR="001508E6" w:rsidRPr="001508E6">
        <w:t xml:space="preserve"> </w:t>
      </w:r>
      <w:r w:rsidR="001508E6" w:rsidRPr="001508E6">
        <w:rPr>
          <w:i/>
          <w:iCs/>
        </w:rPr>
        <w:t xml:space="preserve">Beyond The Light, </w:t>
      </w:r>
      <w:proofErr w:type="spellStart"/>
      <w:r w:rsidR="001508E6" w:rsidRPr="001508E6">
        <w:t>HarperCollinsPublishers</w:t>
      </w:r>
      <w:proofErr w:type="spellEnd"/>
      <w:r w:rsidR="001508E6" w:rsidRPr="001508E6">
        <w:t>: London, 1994).</w:t>
      </w:r>
      <w:r w:rsidR="001508E6">
        <w:t xml:space="preserve"> </w:t>
      </w:r>
      <w:proofErr w:type="spellStart"/>
      <w:r w:rsidR="001508E6">
        <w:t>P.xi</w:t>
      </w:r>
      <w:proofErr w:type="spellEnd"/>
      <w:r w:rsidR="001508E6">
        <w:t>-xii.</w:t>
      </w:r>
    </w:p>
  </w:footnote>
  <w:footnote w:id="5">
    <w:p w14:paraId="0A345EB4" w14:textId="72B556A1" w:rsidR="001508E6" w:rsidRDefault="001508E6">
      <w:pPr>
        <w:pStyle w:val="FootnoteText"/>
      </w:pPr>
      <w:r>
        <w:rPr>
          <w:rStyle w:val="FootnoteReference"/>
        </w:rPr>
        <w:footnoteRef/>
      </w:r>
      <w:r>
        <w:t xml:space="preserve"> </w:t>
      </w:r>
      <w:r w:rsidRPr="001508E6">
        <w:t>P.M.H</w:t>
      </w:r>
      <w:r>
        <w:t>.</w:t>
      </w:r>
      <w:r w:rsidRPr="001508E6">
        <w:t xml:space="preserve"> Atwater, </w:t>
      </w:r>
      <w:r w:rsidRPr="001508E6">
        <w:rPr>
          <w:i/>
          <w:iCs/>
        </w:rPr>
        <w:t xml:space="preserve">Beyond The Light, </w:t>
      </w:r>
      <w:proofErr w:type="spellStart"/>
      <w:r w:rsidRPr="001508E6">
        <w:t>HarperCollinsPublishers</w:t>
      </w:r>
      <w:proofErr w:type="spellEnd"/>
      <w:r w:rsidRPr="001508E6">
        <w:t>: London, 1994).</w:t>
      </w:r>
      <w:r>
        <w:t xml:space="preserve"> P.218.</w:t>
      </w:r>
    </w:p>
  </w:footnote>
  <w:footnote w:id="6">
    <w:p w14:paraId="17081604" w14:textId="35BB436E" w:rsidR="001508E6" w:rsidRDefault="001508E6">
      <w:pPr>
        <w:pStyle w:val="FootnoteText"/>
      </w:pPr>
      <w:r>
        <w:rPr>
          <w:rStyle w:val="FootnoteReference"/>
        </w:rPr>
        <w:footnoteRef/>
      </w:r>
      <w:r>
        <w:t xml:space="preserve"> </w:t>
      </w:r>
      <w:r w:rsidR="009C52B4">
        <w:t>Raymond A Moody,</w:t>
      </w:r>
      <w:r w:rsidR="001659D5" w:rsidRPr="001659D5">
        <w:t xml:space="preserve"> “Getting comfortable with death &amp; near-death experiences. Near-death experiences: an essay in medicine &amp; philosophy.” </w:t>
      </w:r>
      <w:r w:rsidR="001659D5" w:rsidRPr="001659D5">
        <w:rPr>
          <w:i/>
          <w:iCs/>
        </w:rPr>
        <w:t>Missouri medicine</w:t>
      </w:r>
      <w:r w:rsidR="001659D5" w:rsidRPr="001659D5">
        <w:t> vol. 110,5 (2013): 368-71.</w:t>
      </w:r>
    </w:p>
  </w:footnote>
  <w:footnote w:id="7">
    <w:p w14:paraId="2124FE64" w14:textId="30979236" w:rsidR="001508E6" w:rsidRDefault="001508E6">
      <w:pPr>
        <w:pStyle w:val="FootnoteText"/>
      </w:pPr>
      <w:r>
        <w:rPr>
          <w:rStyle w:val="FootnoteReference"/>
        </w:rPr>
        <w:footnoteRef/>
      </w:r>
      <w:r>
        <w:t xml:space="preserve"> </w:t>
      </w:r>
      <w:r w:rsidRPr="001508E6">
        <w:t xml:space="preserve">Raymond A Moody, </w:t>
      </w:r>
      <w:r w:rsidRPr="001508E6">
        <w:rPr>
          <w:i/>
          <w:iCs/>
        </w:rPr>
        <w:t>Reflections On Life After Life</w:t>
      </w:r>
      <w:r w:rsidRPr="001508E6">
        <w:t>, (Bantam Books: New York. 1978).</w:t>
      </w:r>
      <w:r>
        <w:t xml:space="preserve"> P.102.</w:t>
      </w:r>
    </w:p>
  </w:footnote>
  <w:footnote w:id="8">
    <w:p w14:paraId="63B9E5C3" w14:textId="508C4749" w:rsidR="001508E6" w:rsidRDefault="001508E6">
      <w:pPr>
        <w:pStyle w:val="FootnoteText"/>
      </w:pPr>
      <w:r>
        <w:rPr>
          <w:rStyle w:val="FootnoteReference"/>
        </w:rPr>
        <w:footnoteRef/>
      </w:r>
      <w:r>
        <w:t xml:space="preserve"> </w:t>
      </w:r>
      <w:r w:rsidRPr="001508E6">
        <w:t xml:space="preserve">Raymond A Moody, </w:t>
      </w:r>
      <w:r w:rsidRPr="001508E6">
        <w:rPr>
          <w:i/>
          <w:iCs/>
        </w:rPr>
        <w:t>Reflections On Life After Life</w:t>
      </w:r>
      <w:r w:rsidRPr="001508E6">
        <w:t>, (Bantam Books: New York. 1978).</w:t>
      </w:r>
      <w:r>
        <w:t xml:space="preserve"> P.102.</w:t>
      </w:r>
    </w:p>
  </w:footnote>
  <w:footnote w:id="9">
    <w:p w14:paraId="442AC2B1" w14:textId="1CB0D5CB" w:rsidR="009C52B4" w:rsidRPr="009C52B4" w:rsidRDefault="009C52B4">
      <w:pPr>
        <w:pStyle w:val="FootnoteText"/>
      </w:pPr>
      <w:r>
        <w:rPr>
          <w:rStyle w:val="FootnoteReference"/>
        </w:rPr>
        <w:footnoteRef/>
      </w:r>
      <w:r>
        <w:t xml:space="preserve"> Janet Lee Mitchell</w:t>
      </w:r>
      <w:r w:rsidRPr="009C52B4">
        <w:t>,</w:t>
      </w:r>
      <w:r w:rsidRPr="009C52B4">
        <w:rPr>
          <w:i/>
          <w:iCs/>
        </w:rPr>
        <w:t xml:space="preserve"> Out-Of-Body Experiences A Handbook</w:t>
      </w:r>
      <w:r w:rsidRPr="009C52B4">
        <w:t>, (The Aquarian Press: Suffolk, 1988). P.16.</w:t>
      </w:r>
    </w:p>
  </w:footnote>
  <w:footnote w:id="10">
    <w:p w14:paraId="5DE7C3CE" w14:textId="60E9D517" w:rsidR="009C52B4" w:rsidRDefault="009C52B4">
      <w:pPr>
        <w:pStyle w:val="FootnoteText"/>
      </w:pPr>
      <w:r>
        <w:rPr>
          <w:rStyle w:val="FootnoteReference"/>
        </w:rPr>
        <w:footnoteRef/>
      </w:r>
      <w:r>
        <w:t xml:space="preserve"> Mark Fox</w:t>
      </w:r>
      <w:r w:rsidRPr="009C52B4">
        <w:t xml:space="preserve">, </w:t>
      </w:r>
      <w:r w:rsidRPr="009C52B4">
        <w:rPr>
          <w:i/>
          <w:iCs/>
        </w:rPr>
        <w:t>Religion, Spirituality And the Near-Death Experience</w:t>
      </w:r>
      <w:r w:rsidRPr="009C52B4">
        <w:t xml:space="preserve">, (Routledge: London, 2003). </w:t>
      </w:r>
      <w:r>
        <w:t>P.104.</w:t>
      </w:r>
    </w:p>
  </w:footnote>
  <w:footnote w:id="11">
    <w:p w14:paraId="074FE6E9" w14:textId="400D0A7F" w:rsidR="009C52B4" w:rsidRDefault="009C52B4">
      <w:pPr>
        <w:pStyle w:val="FootnoteText"/>
      </w:pPr>
      <w:r>
        <w:rPr>
          <w:rStyle w:val="FootnoteReference"/>
        </w:rPr>
        <w:footnoteRef/>
      </w:r>
      <w:r>
        <w:t xml:space="preserve"> </w:t>
      </w:r>
      <w:r w:rsidRPr="009C52B4">
        <w:t>Marianne</w:t>
      </w:r>
      <w:r>
        <w:t xml:space="preserve"> Rankin</w:t>
      </w:r>
      <w:r w:rsidRPr="009C52B4">
        <w:rPr>
          <w:i/>
          <w:iCs/>
        </w:rPr>
        <w:t xml:space="preserve">, An Introduction To Religious Experience, </w:t>
      </w:r>
      <w:r w:rsidRPr="009C52B4">
        <w:t>(Continuum International Publishing Group: London, 2008).</w:t>
      </w:r>
      <w:r>
        <w:t xml:space="preserve"> P.155.</w:t>
      </w:r>
    </w:p>
  </w:footnote>
  <w:footnote w:id="12">
    <w:p w14:paraId="125F0779" w14:textId="41B58060" w:rsidR="00BA30CE" w:rsidRDefault="00BA30CE">
      <w:pPr>
        <w:pStyle w:val="FootnoteText"/>
      </w:pPr>
      <w:r>
        <w:rPr>
          <w:rStyle w:val="FootnoteReference"/>
        </w:rPr>
        <w:footnoteRef/>
      </w:r>
      <w:r>
        <w:t xml:space="preserve"> </w:t>
      </w:r>
      <w:r w:rsidRPr="00BA30CE">
        <w:t xml:space="preserve">Lee Bailey and Jenny Yates, </w:t>
      </w:r>
      <w:r w:rsidRPr="00BA30CE">
        <w:rPr>
          <w:i/>
          <w:iCs/>
        </w:rPr>
        <w:t>The Near-Death Experience A Reader</w:t>
      </w:r>
      <w:r w:rsidRPr="00BA30CE">
        <w:t>, (Routledge: London, 1996). P.</w:t>
      </w:r>
      <w:r>
        <w:t>33.</w:t>
      </w:r>
    </w:p>
  </w:footnote>
  <w:footnote w:id="13">
    <w:p w14:paraId="6406B30A" w14:textId="0616A6ED" w:rsidR="00BA30CE" w:rsidRDefault="00BA30CE">
      <w:pPr>
        <w:pStyle w:val="FootnoteText"/>
      </w:pPr>
      <w:r>
        <w:rPr>
          <w:rStyle w:val="FootnoteReference"/>
        </w:rPr>
        <w:footnoteRef/>
      </w:r>
      <w:r>
        <w:t xml:space="preserve"> </w:t>
      </w:r>
      <w:r w:rsidRPr="00BA30CE">
        <w:t xml:space="preserve">Lee Bailey and Jenny Yates, </w:t>
      </w:r>
      <w:r w:rsidRPr="00BA30CE">
        <w:rPr>
          <w:i/>
          <w:iCs/>
        </w:rPr>
        <w:t>The Near-Death Experience A Reader</w:t>
      </w:r>
      <w:r w:rsidRPr="00BA30CE">
        <w:t>, (Routledge: London, 1996). P.</w:t>
      </w:r>
      <w:r>
        <w:t>33-34.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60B1F" w14:textId="390B4615" w:rsidR="001508E6" w:rsidRDefault="001508E6">
    <w:pPr>
      <w:pStyle w:val="Header"/>
    </w:pPr>
  </w:p>
  <w:p w14:paraId="008C6CDF" w14:textId="77777777" w:rsidR="001508E6" w:rsidRDefault="001508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E2NDYxMzUxNTQ3MzRQ0lEKTi0uzszPAykwqgUAi0Z4BCwAAAA="/>
  </w:docVars>
  <w:rsids>
    <w:rsidRoot w:val="00EC231D"/>
    <w:rsid w:val="00030B74"/>
    <w:rsid w:val="00061A9A"/>
    <w:rsid w:val="00072FF0"/>
    <w:rsid w:val="00081779"/>
    <w:rsid w:val="000C3858"/>
    <w:rsid w:val="000C4106"/>
    <w:rsid w:val="00115BD1"/>
    <w:rsid w:val="00137995"/>
    <w:rsid w:val="001508E6"/>
    <w:rsid w:val="001659D5"/>
    <w:rsid w:val="001958C2"/>
    <w:rsid w:val="001C6AF0"/>
    <w:rsid w:val="00213634"/>
    <w:rsid w:val="00215DCF"/>
    <w:rsid w:val="00255DBF"/>
    <w:rsid w:val="00283835"/>
    <w:rsid w:val="00283FAF"/>
    <w:rsid w:val="002D2565"/>
    <w:rsid w:val="0031682F"/>
    <w:rsid w:val="00320847"/>
    <w:rsid w:val="00375A96"/>
    <w:rsid w:val="00387F73"/>
    <w:rsid w:val="003A562B"/>
    <w:rsid w:val="003E3D4D"/>
    <w:rsid w:val="003F013E"/>
    <w:rsid w:val="003F443F"/>
    <w:rsid w:val="00404D5D"/>
    <w:rsid w:val="0043218A"/>
    <w:rsid w:val="00463217"/>
    <w:rsid w:val="00471FB9"/>
    <w:rsid w:val="00483226"/>
    <w:rsid w:val="004B3A0F"/>
    <w:rsid w:val="004C4E5D"/>
    <w:rsid w:val="004C5C0F"/>
    <w:rsid w:val="004D6485"/>
    <w:rsid w:val="005268E9"/>
    <w:rsid w:val="005332BD"/>
    <w:rsid w:val="0057209F"/>
    <w:rsid w:val="00573376"/>
    <w:rsid w:val="0057509D"/>
    <w:rsid w:val="005D19F2"/>
    <w:rsid w:val="005D35A0"/>
    <w:rsid w:val="00614472"/>
    <w:rsid w:val="00645192"/>
    <w:rsid w:val="0067022B"/>
    <w:rsid w:val="006B1C13"/>
    <w:rsid w:val="006E5D67"/>
    <w:rsid w:val="006F408A"/>
    <w:rsid w:val="007142C0"/>
    <w:rsid w:val="0072395D"/>
    <w:rsid w:val="00730A7C"/>
    <w:rsid w:val="00762E8B"/>
    <w:rsid w:val="00790C09"/>
    <w:rsid w:val="007A0AD6"/>
    <w:rsid w:val="007A6263"/>
    <w:rsid w:val="007B125D"/>
    <w:rsid w:val="007C6232"/>
    <w:rsid w:val="007F1E7D"/>
    <w:rsid w:val="0081111A"/>
    <w:rsid w:val="00812D3C"/>
    <w:rsid w:val="00816A36"/>
    <w:rsid w:val="00832CE2"/>
    <w:rsid w:val="00844831"/>
    <w:rsid w:val="008B409C"/>
    <w:rsid w:val="008E1084"/>
    <w:rsid w:val="008E6530"/>
    <w:rsid w:val="008E6DFF"/>
    <w:rsid w:val="009376D3"/>
    <w:rsid w:val="009379DE"/>
    <w:rsid w:val="009A51B1"/>
    <w:rsid w:val="009B5BAC"/>
    <w:rsid w:val="009C3016"/>
    <w:rsid w:val="009C52B4"/>
    <w:rsid w:val="009E4BCC"/>
    <w:rsid w:val="00A070D7"/>
    <w:rsid w:val="00A14694"/>
    <w:rsid w:val="00A503D0"/>
    <w:rsid w:val="00A606C4"/>
    <w:rsid w:val="00A85CEE"/>
    <w:rsid w:val="00AA1C0F"/>
    <w:rsid w:val="00AB171E"/>
    <w:rsid w:val="00AD0502"/>
    <w:rsid w:val="00AD17CF"/>
    <w:rsid w:val="00AE0695"/>
    <w:rsid w:val="00AF3930"/>
    <w:rsid w:val="00AF564E"/>
    <w:rsid w:val="00B02A52"/>
    <w:rsid w:val="00BA1993"/>
    <w:rsid w:val="00BA30CE"/>
    <w:rsid w:val="00BD2E40"/>
    <w:rsid w:val="00C039DE"/>
    <w:rsid w:val="00C90C1F"/>
    <w:rsid w:val="00C92AE5"/>
    <w:rsid w:val="00CC6EBE"/>
    <w:rsid w:val="00D16F77"/>
    <w:rsid w:val="00D30BF5"/>
    <w:rsid w:val="00D6726B"/>
    <w:rsid w:val="00D7488A"/>
    <w:rsid w:val="00D932F7"/>
    <w:rsid w:val="00D95521"/>
    <w:rsid w:val="00DC5DFF"/>
    <w:rsid w:val="00DE67FB"/>
    <w:rsid w:val="00E020E3"/>
    <w:rsid w:val="00E14911"/>
    <w:rsid w:val="00E30FD7"/>
    <w:rsid w:val="00E451E0"/>
    <w:rsid w:val="00E53487"/>
    <w:rsid w:val="00E7702D"/>
    <w:rsid w:val="00EB1446"/>
    <w:rsid w:val="00EC231D"/>
    <w:rsid w:val="00EF4844"/>
    <w:rsid w:val="00F0674D"/>
    <w:rsid w:val="00F17FC0"/>
    <w:rsid w:val="00F41869"/>
    <w:rsid w:val="00F57EC4"/>
    <w:rsid w:val="00F8473B"/>
    <w:rsid w:val="00F868A8"/>
    <w:rsid w:val="00FB767F"/>
    <w:rsid w:val="00FD1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53BFD"/>
  <w15:docId w15:val="{4B6ECFC1-E08E-4A09-BE72-F5CFFAFE8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23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231D"/>
    <w:rPr>
      <w:sz w:val="20"/>
      <w:szCs w:val="20"/>
    </w:rPr>
  </w:style>
  <w:style w:type="character" w:styleId="FootnoteReference">
    <w:name w:val="footnote reference"/>
    <w:basedOn w:val="DefaultParagraphFont"/>
    <w:uiPriority w:val="99"/>
    <w:semiHidden/>
    <w:unhideWhenUsed/>
    <w:rsid w:val="00EC231D"/>
    <w:rPr>
      <w:vertAlign w:val="superscript"/>
    </w:rPr>
  </w:style>
  <w:style w:type="paragraph" w:styleId="NormalWeb">
    <w:name w:val="Normal (Web)"/>
    <w:basedOn w:val="Normal"/>
    <w:uiPriority w:val="99"/>
    <w:unhideWhenUsed/>
    <w:rsid w:val="00EC231D"/>
    <w:pPr>
      <w:spacing w:before="100" w:beforeAutospacing="1" w:after="100" w:afterAutospacing="1" w:line="240" w:lineRule="auto"/>
    </w:pPr>
    <w:rPr>
      <w:rFonts w:eastAsia="Times New Roman" w:cs="Times New Roman"/>
      <w:kern w:val="0"/>
      <w:sz w:val="24"/>
      <w:szCs w:val="24"/>
      <w:lang w:eastAsia="en-GB"/>
      <w14:ligatures w14:val="none"/>
    </w:rPr>
  </w:style>
  <w:style w:type="paragraph" w:styleId="Header">
    <w:name w:val="header"/>
    <w:basedOn w:val="Normal"/>
    <w:link w:val="HeaderChar"/>
    <w:uiPriority w:val="99"/>
    <w:unhideWhenUsed/>
    <w:rsid w:val="001508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8E6"/>
  </w:style>
  <w:style w:type="paragraph" w:styleId="Footer">
    <w:name w:val="footer"/>
    <w:basedOn w:val="Normal"/>
    <w:link w:val="FooterChar"/>
    <w:uiPriority w:val="99"/>
    <w:unhideWhenUsed/>
    <w:rsid w:val="001508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8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6142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43BAD-B8DA-4F89-A815-320B75EAA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11</Pages>
  <Words>2967</Words>
  <Characters>14154</Characters>
  <Application>Microsoft Office Word</Application>
  <DocSecurity>0</DocSecurity>
  <Lines>221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Philps (1901524)</dc:creator>
  <cp:keywords/>
  <dc:description/>
  <cp:lastModifiedBy>Kerry Philps</cp:lastModifiedBy>
  <cp:revision>9</cp:revision>
  <dcterms:created xsi:type="dcterms:W3CDTF">2023-03-25T18:37:00Z</dcterms:created>
  <dcterms:modified xsi:type="dcterms:W3CDTF">2023-03-26T15:14:00Z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f10c1072-4b77-43c5-80ee-719c19302d6f</vt:lpwstr>
  </property>
</Properties>
</file>