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C13864" w14:textId="01AE3E69" w:rsidR="00276B39" w:rsidRPr="001C33D5" w:rsidRDefault="001C33D5" w:rsidP="001C33D5">
      <w:pPr>
        <w:rPr>
          <w:b/>
          <w:bCs/>
          <w:i/>
          <w:iCs/>
          <w:sz w:val="36"/>
          <w:szCs w:val="36"/>
        </w:rPr>
      </w:pPr>
      <w:r w:rsidRPr="001C33D5">
        <w:rPr>
          <w:b/>
          <w:bCs/>
          <w:i/>
          <w:iCs/>
          <w:sz w:val="36"/>
          <w:szCs w:val="36"/>
        </w:rPr>
        <w:t>Title: Digital skills and Research Methods</w:t>
      </w:r>
      <w:r>
        <w:rPr>
          <w:b/>
          <w:bCs/>
          <w:i/>
          <w:iCs/>
          <w:sz w:val="36"/>
          <w:szCs w:val="36"/>
        </w:rPr>
        <w:t xml:space="preserve"> (Research Topic)</w:t>
      </w:r>
    </w:p>
    <w:p w14:paraId="619D5C9F" w14:textId="6C64134F" w:rsidR="00276B39" w:rsidRDefault="00276B39" w:rsidP="00D82A11">
      <w:pPr>
        <w:spacing w:before="240"/>
        <w:jc w:val="center"/>
        <w:rPr>
          <w:rFonts w:cs="Times New Roman"/>
          <w:b/>
          <w:bCs/>
          <w:i/>
          <w:iCs/>
          <w:sz w:val="36"/>
          <w:szCs w:val="36"/>
        </w:rPr>
      </w:pPr>
      <w:r w:rsidRPr="00D82A11">
        <w:rPr>
          <w:rFonts w:cs="Times New Roman"/>
          <w:b/>
          <w:bCs/>
          <w:i/>
          <w:iCs/>
          <w:sz w:val="36"/>
          <w:szCs w:val="36"/>
        </w:rPr>
        <w:t>The impact of Virtual Learning Environment (VLE) - Moodle on students’ learning experience at the University of Wales Trinity Saint David London Campus.</w:t>
      </w:r>
    </w:p>
    <w:p w14:paraId="56459F08" w14:textId="7AC0BF76" w:rsidR="001C33D5" w:rsidRDefault="001C33D5" w:rsidP="00D82A11">
      <w:pPr>
        <w:spacing w:before="240"/>
        <w:jc w:val="center"/>
        <w:rPr>
          <w:rFonts w:cs="Times New Roman"/>
          <w:b/>
          <w:bCs/>
          <w:i/>
          <w:iCs/>
          <w:sz w:val="36"/>
          <w:szCs w:val="36"/>
        </w:rPr>
      </w:pPr>
    </w:p>
    <w:p w14:paraId="4F7DFD77" w14:textId="6DFB0C52" w:rsidR="001C33D5" w:rsidRDefault="001C33D5" w:rsidP="00D82A11">
      <w:pPr>
        <w:spacing w:before="240"/>
        <w:jc w:val="center"/>
        <w:rPr>
          <w:rFonts w:cs="Times New Roman"/>
          <w:b/>
          <w:bCs/>
          <w:i/>
          <w:iCs/>
          <w:sz w:val="36"/>
          <w:szCs w:val="36"/>
        </w:rPr>
      </w:pPr>
      <w:r>
        <w:rPr>
          <w:rFonts w:cs="Times New Roman"/>
          <w:b/>
          <w:bCs/>
          <w:i/>
          <w:iCs/>
          <w:sz w:val="36"/>
          <w:szCs w:val="36"/>
        </w:rPr>
        <w:t>Name: Zhuliyana Georgieva</w:t>
      </w:r>
    </w:p>
    <w:p w14:paraId="53148CBD" w14:textId="149CEE6E" w:rsidR="001C33D5" w:rsidRDefault="001C33D5" w:rsidP="00D82A11">
      <w:pPr>
        <w:spacing w:before="240"/>
        <w:jc w:val="center"/>
        <w:rPr>
          <w:rFonts w:cs="Times New Roman"/>
          <w:b/>
          <w:bCs/>
          <w:i/>
          <w:iCs/>
          <w:sz w:val="36"/>
          <w:szCs w:val="36"/>
        </w:rPr>
      </w:pPr>
      <w:r>
        <w:rPr>
          <w:rFonts w:cs="Times New Roman"/>
          <w:b/>
          <w:bCs/>
          <w:i/>
          <w:iCs/>
          <w:sz w:val="36"/>
          <w:szCs w:val="36"/>
        </w:rPr>
        <w:t>Student number: 1916668</w:t>
      </w:r>
    </w:p>
    <w:p w14:paraId="6373B2D9" w14:textId="69B3B8FE" w:rsidR="001C33D5" w:rsidRDefault="001C33D5" w:rsidP="00D82A11">
      <w:pPr>
        <w:spacing w:before="240"/>
        <w:jc w:val="center"/>
        <w:rPr>
          <w:rFonts w:cs="Times New Roman"/>
          <w:b/>
          <w:bCs/>
          <w:i/>
          <w:iCs/>
          <w:sz w:val="36"/>
          <w:szCs w:val="36"/>
        </w:rPr>
      </w:pPr>
      <w:r>
        <w:rPr>
          <w:rFonts w:cs="Times New Roman"/>
          <w:b/>
          <w:bCs/>
          <w:i/>
          <w:iCs/>
          <w:sz w:val="36"/>
          <w:szCs w:val="36"/>
        </w:rPr>
        <w:t>Lecturer: Dr Paul Jenkins</w:t>
      </w:r>
    </w:p>
    <w:p w14:paraId="2ECCD24C" w14:textId="12913865" w:rsidR="001C33D5" w:rsidRDefault="001C33D5" w:rsidP="00D82A11">
      <w:pPr>
        <w:spacing w:before="240"/>
        <w:jc w:val="center"/>
        <w:rPr>
          <w:rFonts w:cs="Times New Roman"/>
          <w:b/>
          <w:bCs/>
          <w:i/>
          <w:iCs/>
          <w:sz w:val="36"/>
          <w:szCs w:val="36"/>
        </w:rPr>
      </w:pPr>
      <w:r>
        <w:rPr>
          <w:rFonts w:cs="Times New Roman"/>
          <w:b/>
          <w:bCs/>
          <w:i/>
          <w:iCs/>
          <w:sz w:val="36"/>
          <w:szCs w:val="36"/>
        </w:rPr>
        <w:t>September 2020</w:t>
      </w:r>
    </w:p>
    <w:p w14:paraId="682D43AB" w14:textId="2A201598" w:rsidR="001C33D5" w:rsidRDefault="001C33D5" w:rsidP="00D82A11">
      <w:pPr>
        <w:spacing w:before="240"/>
        <w:jc w:val="center"/>
        <w:rPr>
          <w:rFonts w:cs="Times New Roman"/>
          <w:b/>
          <w:bCs/>
          <w:i/>
          <w:iCs/>
          <w:sz w:val="36"/>
          <w:szCs w:val="36"/>
        </w:rPr>
      </w:pPr>
      <w:r>
        <w:rPr>
          <w:rFonts w:cs="Times New Roman"/>
          <w:b/>
          <w:bCs/>
          <w:i/>
          <w:iCs/>
          <w:sz w:val="36"/>
          <w:szCs w:val="36"/>
        </w:rPr>
        <w:t>BMSW4003</w:t>
      </w:r>
    </w:p>
    <w:p w14:paraId="2DB6EF9E" w14:textId="77777777" w:rsidR="001C33D5" w:rsidRPr="00D82A11" w:rsidRDefault="001C33D5" w:rsidP="00D82A11">
      <w:pPr>
        <w:spacing w:before="240"/>
        <w:jc w:val="center"/>
        <w:rPr>
          <w:rFonts w:cs="Times New Roman"/>
          <w:b/>
          <w:bCs/>
          <w:i/>
          <w:iCs/>
          <w:sz w:val="36"/>
          <w:szCs w:val="36"/>
        </w:rPr>
      </w:pPr>
    </w:p>
    <w:p w14:paraId="4801D90A" w14:textId="77777777" w:rsidR="00D82A11" w:rsidRDefault="00D82A11">
      <w:pPr>
        <w:spacing w:line="276" w:lineRule="auto"/>
        <w:jc w:val="left"/>
        <w:rPr>
          <w:rFonts w:eastAsiaTheme="majorEastAsia" w:cstheme="majorBidi"/>
          <w:b/>
          <w:bCs/>
          <w:color w:val="000000" w:themeColor="text1"/>
          <w:szCs w:val="28"/>
        </w:rPr>
      </w:pPr>
      <w:bookmarkStart w:id="0" w:name="_Toc47975133"/>
      <w:bookmarkStart w:id="1" w:name="_Toc47368129"/>
      <w:r>
        <w:br w:type="page"/>
      </w:r>
    </w:p>
    <w:sdt>
      <w:sdtPr>
        <w:rPr>
          <w:rFonts w:ascii="Times New Roman" w:eastAsiaTheme="minorHAnsi" w:hAnsi="Times New Roman" w:cstheme="minorBidi"/>
          <w:color w:val="auto"/>
          <w:sz w:val="24"/>
          <w:szCs w:val="22"/>
          <w:lang w:val="en-IN"/>
        </w:rPr>
        <w:id w:val="836271207"/>
        <w:docPartObj>
          <w:docPartGallery w:val="Table of Contents"/>
          <w:docPartUnique/>
        </w:docPartObj>
      </w:sdtPr>
      <w:sdtEndPr>
        <w:rPr>
          <w:b/>
          <w:bCs/>
          <w:noProof/>
        </w:rPr>
      </w:sdtEndPr>
      <w:sdtContent>
        <w:p w14:paraId="59B28466" w14:textId="41CAB772" w:rsidR="003D6EA4" w:rsidRDefault="003D6EA4">
          <w:pPr>
            <w:pStyle w:val="TOCHeading"/>
          </w:pPr>
          <w:r>
            <w:t>Table of Contents</w:t>
          </w:r>
        </w:p>
        <w:p w14:paraId="2520249A" w14:textId="730F3C72" w:rsidR="003D6EA4" w:rsidRDefault="003D6EA4">
          <w:pPr>
            <w:pStyle w:val="TOC1"/>
            <w:tabs>
              <w:tab w:val="right" w:leader="dot" w:pos="9016"/>
            </w:tabs>
            <w:rPr>
              <w:noProof/>
            </w:rPr>
          </w:pPr>
          <w:r>
            <w:fldChar w:fldCharType="begin"/>
          </w:r>
          <w:r>
            <w:instrText xml:space="preserve"> TOC \o "1-3" \h \z \u </w:instrText>
          </w:r>
          <w:r>
            <w:fldChar w:fldCharType="separate"/>
          </w:r>
          <w:hyperlink w:anchor="_Toc48149390" w:history="1">
            <w:r w:rsidRPr="00D64FB2">
              <w:rPr>
                <w:rStyle w:val="Hyperlink"/>
                <w:noProof/>
              </w:rPr>
              <w:t>Introduction</w:t>
            </w:r>
            <w:r>
              <w:rPr>
                <w:noProof/>
                <w:webHidden/>
              </w:rPr>
              <w:tab/>
            </w:r>
            <w:r>
              <w:rPr>
                <w:noProof/>
                <w:webHidden/>
              </w:rPr>
              <w:fldChar w:fldCharType="begin"/>
            </w:r>
            <w:r>
              <w:rPr>
                <w:noProof/>
                <w:webHidden/>
              </w:rPr>
              <w:instrText xml:space="preserve"> PAGEREF _Toc48149390 \h </w:instrText>
            </w:r>
            <w:r>
              <w:rPr>
                <w:noProof/>
                <w:webHidden/>
              </w:rPr>
            </w:r>
            <w:r>
              <w:rPr>
                <w:noProof/>
                <w:webHidden/>
              </w:rPr>
              <w:fldChar w:fldCharType="separate"/>
            </w:r>
            <w:r>
              <w:rPr>
                <w:noProof/>
                <w:webHidden/>
              </w:rPr>
              <w:t>3</w:t>
            </w:r>
            <w:r>
              <w:rPr>
                <w:noProof/>
                <w:webHidden/>
              </w:rPr>
              <w:fldChar w:fldCharType="end"/>
            </w:r>
          </w:hyperlink>
        </w:p>
        <w:p w14:paraId="5D28F69E" w14:textId="2CE1DA1B" w:rsidR="003D6EA4" w:rsidRDefault="001C33D5">
          <w:pPr>
            <w:pStyle w:val="TOC2"/>
            <w:tabs>
              <w:tab w:val="right" w:leader="dot" w:pos="9016"/>
            </w:tabs>
            <w:rPr>
              <w:noProof/>
            </w:rPr>
          </w:pPr>
          <w:hyperlink w:anchor="_Toc48149391" w:history="1">
            <w:r w:rsidR="003D6EA4" w:rsidRPr="00D64FB2">
              <w:rPr>
                <w:rStyle w:val="Hyperlink"/>
                <w:noProof/>
              </w:rPr>
              <w:t>Research Rationale</w:t>
            </w:r>
            <w:r w:rsidR="003D6EA4">
              <w:rPr>
                <w:noProof/>
                <w:webHidden/>
              </w:rPr>
              <w:tab/>
            </w:r>
            <w:r w:rsidR="003D6EA4">
              <w:rPr>
                <w:noProof/>
                <w:webHidden/>
              </w:rPr>
              <w:fldChar w:fldCharType="begin"/>
            </w:r>
            <w:r w:rsidR="003D6EA4">
              <w:rPr>
                <w:noProof/>
                <w:webHidden/>
              </w:rPr>
              <w:instrText xml:space="preserve"> PAGEREF _Toc48149391 \h </w:instrText>
            </w:r>
            <w:r w:rsidR="003D6EA4">
              <w:rPr>
                <w:noProof/>
                <w:webHidden/>
              </w:rPr>
            </w:r>
            <w:r w:rsidR="003D6EA4">
              <w:rPr>
                <w:noProof/>
                <w:webHidden/>
              </w:rPr>
              <w:fldChar w:fldCharType="separate"/>
            </w:r>
            <w:r w:rsidR="003D6EA4">
              <w:rPr>
                <w:noProof/>
                <w:webHidden/>
              </w:rPr>
              <w:t>3</w:t>
            </w:r>
            <w:r w:rsidR="003D6EA4">
              <w:rPr>
                <w:noProof/>
                <w:webHidden/>
              </w:rPr>
              <w:fldChar w:fldCharType="end"/>
            </w:r>
          </w:hyperlink>
        </w:p>
        <w:p w14:paraId="078A00F7" w14:textId="07CBA337" w:rsidR="003D6EA4" w:rsidRDefault="001C33D5">
          <w:pPr>
            <w:pStyle w:val="TOC2"/>
            <w:tabs>
              <w:tab w:val="right" w:leader="dot" w:pos="9016"/>
            </w:tabs>
            <w:rPr>
              <w:noProof/>
            </w:rPr>
          </w:pPr>
          <w:hyperlink w:anchor="_Toc48149392" w:history="1">
            <w:r w:rsidR="003D6EA4" w:rsidRPr="00D64FB2">
              <w:rPr>
                <w:rStyle w:val="Hyperlink"/>
                <w:noProof/>
              </w:rPr>
              <w:t>Research Aim and objectives</w:t>
            </w:r>
            <w:r w:rsidR="003D6EA4">
              <w:rPr>
                <w:noProof/>
                <w:webHidden/>
              </w:rPr>
              <w:tab/>
            </w:r>
            <w:r w:rsidR="003D6EA4">
              <w:rPr>
                <w:noProof/>
                <w:webHidden/>
              </w:rPr>
              <w:fldChar w:fldCharType="begin"/>
            </w:r>
            <w:r w:rsidR="003D6EA4">
              <w:rPr>
                <w:noProof/>
                <w:webHidden/>
              </w:rPr>
              <w:instrText xml:space="preserve"> PAGEREF _Toc48149392 \h </w:instrText>
            </w:r>
            <w:r w:rsidR="003D6EA4">
              <w:rPr>
                <w:noProof/>
                <w:webHidden/>
              </w:rPr>
            </w:r>
            <w:r w:rsidR="003D6EA4">
              <w:rPr>
                <w:noProof/>
                <w:webHidden/>
              </w:rPr>
              <w:fldChar w:fldCharType="separate"/>
            </w:r>
            <w:r w:rsidR="003D6EA4">
              <w:rPr>
                <w:noProof/>
                <w:webHidden/>
              </w:rPr>
              <w:t>3</w:t>
            </w:r>
            <w:r w:rsidR="003D6EA4">
              <w:rPr>
                <w:noProof/>
                <w:webHidden/>
              </w:rPr>
              <w:fldChar w:fldCharType="end"/>
            </w:r>
          </w:hyperlink>
        </w:p>
        <w:p w14:paraId="5453B6FB" w14:textId="4314DBB3" w:rsidR="003D6EA4" w:rsidRDefault="001C33D5">
          <w:pPr>
            <w:pStyle w:val="TOC1"/>
            <w:tabs>
              <w:tab w:val="right" w:leader="dot" w:pos="9016"/>
            </w:tabs>
            <w:rPr>
              <w:noProof/>
            </w:rPr>
          </w:pPr>
          <w:hyperlink w:anchor="_Toc48149393" w:history="1">
            <w:r w:rsidR="003D6EA4" w:rsidRPr="00D64FB2">
              <w:rPr>
                <w:rStyle w:val="Hyperlink"/>
                <w:noProof/>
              </w:rPr>
              <w:t>Literature Review</w:t>
            </w:r>
            <w:r w:rsidR="003D6EA4">
              <w:rPr>
                <w:noProof/>
                <w:webHidden/>
              </w:rPr>
              <w:tab/>
            </w:r>
            <w:r w:rsidR="003D6EA4">
              <w:rPr>
                <w:noProof/>
                <w:webHidden/>
              </w:rPr>
              <w:fldChar w:fldCharType="begin"/>
            </w:r>
            <w:r w:rsidR="003D6EA4">
              <w:rPr>
                <w:noProof/>
                <w:webHidden/>
              </w:rPr>
              <w:instrText xml:space="preserve"> PAGEREF _Toc48149393 \h </w:instrText>
            </w:r>
            <w:r w:rsidR="003D6EA4">
              <w:rPr>
                <w:noProof/>
                <w:webHidden/>
              </w:rPr>
            </w:r>
            <w:r w:rsidR="003D6EA4">
              <w:rPr>
                <w:noProof/>
                <w:webHidden/>
              </w:rPr>
              <w:fldChar w:fldCharType="separate"/>
            </w:r>
            <w:r w:rsidR="003D6EA4">
              <w:rPr>
                <w:noProof/>
                <w:webHidden/>
              </w:rPr>
              <w:t>4</w:t>
            </w:r>
            <w:r w:rsidR="003D6EA4">
              <w:rPr>
                <w:noProof/>
                <w:webHidden/>
              </w:rPr>
              <w:fldChar w:fldCharType="end"/>
            </w:r>
          </w:hyperlink>
        </w:p>
        <w:p w14:paraId="2A9F9E51" w14:textId="7DFE409E" w:rsidR="003D6EA4" w:rsidRDefault="001C33D5">
          <w:pPr>
            <w:pStyle w:val="TOC1"/>
            <w:tabs>
              <w:tab w:val="right" w:leader="dot" w:pos="9016"/>
            </w:tabs>
            <w:rPr>
              <w:noProof/>
            </w:rPr>
          </w:pPr>
          <w:hyperlink w:anchor="_Toc48149394" w:history="1">
            <w:r w:rsidR="003D6EA4" w:rsidRPr="00D64FB2">
              <w:rPr>
                <w:rStyle w:val="Hyperlink"/>
                <w:noProof/>
              </w:rPr>
              <w:t>Methodology</w:t>
            </w:r>
            <w:r w:rsidR="003D6EA4">
              <w:rPr>
                <w:noProof/>
                <w:webHidden/>
              </w:rPr>
              <w:tab/>
            </w:r>
            <w:r w:rsidR="003D6EA4">
              <w:rPr>
                <w:noProof/>
                <w:webHidden/>
              </w:rPr>
              <w:fldChar w:fldCharType="begin"/>
            </w:r>
            <w:r w:rsidR="003D6EA4">
              <w:rPr>
                <w:noProof/>
                <w:webHidden/>
              </w:rPr>
              <w:instrText xml:space="preserve"> PAGEREF _Toc48149394 \h </w:instrText>
            </w:r>
            <w:r w:rsidR="003D6EA4">
              <w:rPr>
                <w:noProof/>
                <w:webHidden/>
              </w:rPr>
            </w:r>
            <w:r w:rsidR="003D6EA4">
              <w:rPr>
                <w:noProof/>
                <w:webHidden/>
              </w:rPr>
              <w:fldChar w:fldCharType="separate"/>
            </w:r>
            <w:r w:rsidR="003D6EA4">
              <w:rPr>
                <w:noProof/>
                <w:webHidden/>
              </w:rPr>
              <w:t>5</w:t>
            </w:r>
            <w:r w:rsidR="003D6EA4">
              <w:rPr>
                <w:noProof/>
                <w:webHidden/>
              </w:rPr>
              <w:fldChar w:fldCharType="end"/>
            </w:r>
          </w:hyperlink>
        </w:p>
        <w:p w14:paraId="488948D1" w14:textId="476E8CC6" w:rsidR="003D6EA4" w:rsidRDefault="001C33D5">
          <w:pPr>
            <w:pStyle w:val="TOC1"/>
            <w:tabs>
              <w:tab w:val="right" w:leader="dot" w:pos="9016"/>
            </w:tabs>
            <w:rPr>
              <w:noProof/>
            </w:rPr>
          </w:pPr>
          <w:hyperlink w:anchor="_Toc48149395" w:history="1">
            <w:r w:rsidR="003D6EA4" w:rsidRPr="00D64FB2">
              <w:rPr>
                <w:rStyle w:val="Hyperlink"/>
                <w:noProof/>
              </w:rPr>
              <w:t>Results from analysis</w:t>
            </w:r>
            <w:r w:rsidR="003D6EA4">
              <w:rPr>
                <w:noProof/>
                <w:webHidden/>
              </w:rPr>
              <w:tab/>
            </w:r>
            <w:r w:rsidR="003D6EA4">
              <w:rPr>
                <w:noProof/>
                <w:webHidden/>
              </w:rPr>
              <w:fldChar w:fldCharType="begin"/>
            </w:r>
            <w:r w:rsidR="003D6EA4">
              <w:rPr>
                <w:noProof/>
                <w:webHidden/>
              </w:rPr>
              <w:instrText xml:space="preserve"> PAGEREF _Toc48149395 \h </w:instrText>
            </w:r>
            <w:r w:rsidR="003D6EA4">
              <w:rPr>
                <w:noProof/>
                <w:webHidden/>
              </w:rPr>
            </w:r>
            <w:r w:rsidR="003D6EA4">
              <w:rPr>
                <w:noProof/>
                <w:webHidden/>
              </w:rPr>
              <w:fldChar w:fldCharType="separate"/>
            </w:r>
            <w:r w:rsidR="003D6EA4">
              <w:rPr>
                <w:noProof/>
                <w:webHidden/>
              </w:rPr>
              <w:t>5</w:t>
            </w:r>
            <w:r w:rsidR="003D6EA4">
              <w:rPr>
                <w:noProof/>
                <w:webHidden/>
              </w:rPr>
              <w:fldChar w:fldCharType="end"/>
            </w:r>
          </w:hyperlink>
        </w:p>
        <w:p w14:paraId="55BB4707" w14:textId="4588E99F" w:rsidR="003D6EA4" w:rsidRDefault="001C33D5">
          <w:pPr>
            <w:pStyle w:val="TOC2"/>
            <w:tabs>
              <w:tab w:val="right" w:leader="dot" w:pos="9016"/>
            </w:tabs>
            <w:rPr>
              <w:noProof/>
            </w:rPr>
          </w:pPr>
          <w:hyperlink w:anchor="_Toc48149396" w:history="1">
            <w:r w:rsidR="003D6EA4" w:rsidRPr="00D64FB2">
              <w:rPr>
                <w:rStyle w:val="Hyperlink"/>
                <w:noProof/>
              </w:rPr>
              <w:t>Primary data analysis</w:t>
            </w:r>
            <w:r w:rsidR="003D6EA4">
              <w:rPr>
                <w:noProof/>
                <w:webHidden/>
              </w:rPr>
              <w:tab/>
            </w:r>
            <w:r w:rsidR="003D6EA4">
              <w:rPr>
                <w:noProof/>
                <w:webHidden/>
              </w:rPr>
              <w:fldChar w:fldCharType="begin"/>
            </w:r>
            <w:r w:rsidR="003D6EA4">
              <w:rPr>
                <w:noProof/>
                <w:webHidden/>
              </w:rPr>
              <w:instrText xml:space="preserve"> PAGEREF _Toc48149396 \h </w:instrText>
            </w:r>
            <w:r w:rsidR="003D6EA4">
              <w:rPr>
                <w:noProof/>
                <w:webHidden/>
              </w:rPr>
            </w:r>
            <w:r w:rsidR="003D6EA4">
              <w:rPr>
                <w:noProof/>
                <w:webHidden/>
              </w:rPr>
              <w:fldChar w:fldCharType="separate"/>
            </w:r>
            <w:r w:rsidR="003D6EA4">
              <w:rPr>
                <w:noProof/>
                <w:webHidden/>
              </w:rPr>
              <w:t>8</w:t>
            </w:r>
            <w:r w:rsidR="003D6EA4">
              <w:rPr>
                <w:noProof/>
                <w:webHidden/>
              </w:rPr>
              <w:fldChar w:fldCharType="end"/>
            </w:r>
          </w:hyperlink>
        </w:p>
        <w:p w14:paraId="0CA0ADDD" w14:textId="7D645739" w:rsidR="003D6EA4" w:rsidRDefault="001C33D5">
          <w:pPr>
            <w:pStyle w:val="TOC2"/>
            <w:tabs>
              <w:tab w:val="right" w:leader="dot" w:pos="9016"/>
            </w:tabs>
            <w:rPr>
              <w:noProof/>
            </w:rPr>
          </w:pPr>
          <w:hyperlink w:anchor="_Toc48149397" w:history="1">
            <w:r w:rsidR="003D6EA4" w:rsidRPr="00D64FB2">
              <w:rPr>
                <w:rStyle w:val="Hyperlink"/>
                <w:noProof/>
              </w:rPr>
              <w:t>Secondary Data Analysis</w:t>
            </w:r>
            <w:r w:rsidR="003D6EA4">
              <w:rPr>
                <w:noProof/>
                <w:webHidden/>
              </w:rPr>
              <w:tab/>
            </w:r>
            <w:r w:rsidR="003D6EA4">
              <w:rPr>
                <w:noProof/>
                <w:webHidden/>
              </w:rPr>
              <w:fldChar w:fldCharType="begin"/>
            </w:r>
            <w:r w:rsidR="003D6EA4">
              <w:rPr>
                <w:noProof/>
                <w:webHidden/>
              </w:rPr>
              <w:instrText xml:space="preserve"> PAGEREF _Toc48149397 \h </w:instrText>
            </w:r>
            <w:r w:rsidR="003D6EA4">
              <w:rPr>
                <w:noProof/>
                <w:webHidden/>
              </w:rPr>
            </w:r>
            <w:r w:rsidR="003D6EA4">
              <w:rPr>
                <w:noProof/>
                <w:webHidden/>
              </w:rPr>
              <w:fldChar w:fldCharType="separate"/>
            </w:r>
            <w:r w:rsidR="003D6EA4">
              <w:rPr>
                <w:noProof/>
                <w:webHidden/>
              </w:rPr>
              <w:t>8</w:t>
            </w:r>
            <w:r w:rsidR="003D6EA4">
              <w:rPr>
                <w:noProof/>
                <w:webHidden/>
              </w:rPr>
              <w:fldChar w:fldCharType="end"/>
            </w:r>
          </w:hyperlink>
        </w:p>
        <w:p w14:paraId="0B3AB45B" w14:textId="536BE2B4" w:rsidR="003D6EA4" w:rsidRDefault="001C33D5">
          <w:pPr>
            <w:pStyle w:val="TOC1"/>
            <w:tabs>
              <w:tab w:val="right" w:leader="dot" w:pos="9016"/>
            </w:tabs>
            <w:rPr>
              <w:noProof/>
            </w:rPr>
          </w:pPr>
          <w:hyperlink w:anchor="_Toc48149398" w:history="1">
            <w:r w:rsidR="003D6EA4" w:rsidRPr="00D64FB2">
              <w:rPr>
                <w:rStyle w:val="Hyperlink"/>
                <w:noProof/>
              </w:rPr>
              <w:t>Conclusion/ Recommendation</w:t>
            </w:r>
            <w:r w:rsidR="003D6EA4">
              <w:rPr>
                <w:noProof/>
                <w:webHidden/>
              </w:rPr>
              <w:tab/>
            </w:r>
            <w:r w:rsidR="003D6EA4">
              <w:rPr>
                <w:noProof/>
                <w:webHidden/>
              </w:rPr>
              <w:fldChar w:fldCharType="begin"/>
            </w:r>
            <w:r w:rsidR="003D6EA4">
              <w:rPr>
                <w:noProof/>
                <w:webHidden/>
              </w:rPr>
              <w:instrText xml:space="preserve"> PAGEREF _Toc48149398 \h </w:instrText>
            </w:r>
            <w:r w:rsidR="003D6EA4">
              <w:rPr>
                <w:noProof/>
                <w:webHidden/>
              </w:rPr>
            </w:r>
            <w:r w:rsidR="003D6EA4">
              <w:rPr>
                <w:noProof/>
                <w:webHidden/>
              </w:rPr>
              <w:fldChar w:fldCharType="separate"/>
            </w:r>
            <w:r w:rsidR="003D6EA4">
              <w:rPr>
                <w:noProof/>
                <w:webHidden/>
              </w:rPr>
              <w:t>9</w:t>
            </w:r>
            <w:r w:rsidR="003D6EA4">
              <w:rPr>
                <w:noProof/>
                <w:webHidden/>
              </w:rPr>
              <w:fldChar w:fldCharType="end"/>
            </w:r>
          </w:hyperlink>
        </w:p>
        <w:p w14:paraId="6625BBF5" w14:textId="4CFB239A" w:rsidR="003D6EA4" w:rsidRDefault="001C33D5">
          <w:pPr>
            <w:pStyle w:val="TOC1"/>
            <w:tabs>
              <w:tab w:val="right" w:leader="dot" w:pos="9016"/>
            </w:tabs>
            <w:rPr>
              <w:noProof/>
            </w:rPr>
          </w:pPr>
          <w:hyperlink w:anchor="_Toc48149399" w:history="1">
            <w:r w:rsidR="003D6EA4" w:rsidRPr="00D64FB2">
              <w:rPr>
                <w:rStyle w:val="Hyperlink"/>
                <w:noProof/>
              </w:rPr>
              <w:t>References</w:t>
            </w:r>
            <w:r w:rsidR="003D6EA4">
              <w:rPr>
                <w:noProof/>
                <w:webHidden/>
              </w:rPr>
              <w:tab/>
            </w:r>
            <w:r w:rsidR="003D6EA4">
              <w:rPr>
                <w:noProof/>
                <w:webHidden/>
              </w:rPr>
              <w:fldChar w:fldCharType="begin"/>
            </w:r>
            <w:r w:rsidR="003D6EA4">
              <w:rPr>
                <w:noProof/>
                <w:webHidden/>
              </w:rPr>
              <w:instrText xml:space="preserve"> PAGEREF _Toc48149399 \h </w:instrText>
            </w:r>
            <w:r w:rsidR="003D6EA4">
              <w:rPr>
                <w:noProof/>
                <w:webHidden/>
              </w:rPr>
            </w:r>
            <w:r w:rsidR="003D6EA4">
              <w:rPr>
                <w:noProof/>
                <w:webHidden/>
              </w:rPr>
              <w:fldChar w:fldCharType="separate"/>
            </w:r>
            <w:r w:rsidR="003D6EA4">
              <w:rPr>
                <w:noProof/>
                <w:webHidden/>
              </w:rPr>
              <w:t>10</w:t>
            </w:r>
            <w:r w:rsidR="003D6EA4">
              <w:rPr>
                <w:noProof/>
                <w:webHidden/>
              </w:rPr>
              <w:fldChar w:fldCharType="end"/>
            </w:r>
          </w:hyperlink>
        </w:p>
        <w:p w14:paraId="308E341E" w14:textId="599199EB" w:rsidR="003D6EA4" w:rsidRDefault="003D6EA4">
          <w:r>
            <w:rPr>
              <w:b/>
              <w:bCs/>
              <w:noProof/>
            </w:rPr>
            <w:fldChar w:fldCharType="end"/>
          </w:r>
        </w:p>
      </w:sdtContent>
    </w:sdt>
    <w:p w14:paraId="274CAAEC" w14:textId="77777777" w:rsidR="00D32BD1" w:rsidRDefault="00D32BD1">
      <w:pPr>
        <w:spacing w:line="276" w:lineRule="auto"/>
        <w:jc w:val="left"/>
        <w:rPr>
          <w:rFonts w:eastAsiaTheme="majorEastAsia" w:cstheme="majorBidi"/>
          <w:b/>
          <w:bCs/>
          <w:color w:val="000000" w:themeColor="text1"/>
          <w:szCs w:val="28"/>
        </w:rPr>
      </w:pPr>
      <w:r>
        <w:br w:type="page"/>
      </w:r>
    </w:p>
    <w:p w14:paraId="6CF7292F" w14:textId="4C850CE6" w:rsidR="00276B39" w:rsidRDefault="00276B39" w:rsidP="00276B39">
      <w:pPr>
        <w:pStyle w:val="Heading1"/>
        <w:tabs>
          <w:tab w:val="left" w:pos="1890"/>
        </w:tabs>
      </w:pPr>
      <w:bookmarkStart w:id="2" w:name="_Toc48149390"/>
      <w:r>
        <w:lastRenderedPageBreak/>
        <w:t>Introduction</w:t>
      </w:r>
      <w:bookmarkEnd w:id="2"/>
      <w:r>
        <w:t xml:space="preserve"> </w:t>
      </w:r>
      <w:r>
        <w:tab/>
      </w:r>
    </w:p>
    <w:p w14:paraId="60F3DFB7" w14:textId="77777777" w:rsidR="00276B39" w:rsidRPr="007E2EDF" w:rsidRDefault="00276B39" w:rsidP="00276B39">
      <w:pPr>
        <w:spacing w:before="240"/>
        <w:rPr>
          <w:rFonts w:cs="Times New Roman"/>
          <w:szCs w:val="24"/>
        </w:rPr>
      </w:pPr>
      <w:r>
        <w:rPr>
          <w:rFonts w:cs="Times New Roman"/>
          <w:szCs w:val="24"/>
        </w:rPr>
        <w:t>There is a growing change in the learning patterns of the student’s learning nowdays. The VLEs have enhanced and improved the learning experience of student’s nowdays. Due to various features of the system it has helped the students to learn to learn in various interactive and developmental ways. Not only the secondary students but also the children who are in the primary schools are making use of the VLEs so that it can be used by the students to continue the process of learning. However the sue of the VLE depends upon the how different students make use of it. Some may use it positively to learn while some may not make the most out these opportunities (</w:t>
      </w:r>
      <w:r w:rsidRPr="005A63A6">
        <w:rPr>
          <w:rFonts w:cs="Times New Roman"/>
          <w:szCs w:val="24"/>
        </w:rPr>
        <w:t>The use of virtual learning environments and their impact on academic performance, 2020)</w:t>
      </w:r>
      <w:r>
        <w:rPr>
          <w:rFonts w:cs="Times New Roman"/>
          <w:szCs w:val="24"/>
        </w:rPr>
        <w:t xml:space="preserve">. The students may see this as a developed way of notes and lectures rather than using it to progress their learning and growth process. The </w:t>
      </w:r>
      <w:r w:rsidRPr="006313D3">
        <w:rPr>
          <w:rFonts w:cs="Times New Roman"/>
          <w:szCs w:val="24"/>
        </w:rPr>
        <w:t>University of Wales T</w:t>
      </w:r>
      <w:r>
        <w:rPr>
          <w:rFonts w:cs="Times New Roman"/>
          <w:szCs w:val="24"/>
        </w:rPr>
        <w:t xml:space="preserve">rinity Saint David London Campus uses the Moodle VLE system that provides students it an online learning system. The below research project will help us to find about the various impacts as well as benefits and drawbacks of the VLEs on today’s learning environment. A combination of both primary as well as secondary research will be used here to collect information on the research topic. </w:t>
      </w:r>
    </w:p>
    <w:p w14:paraId="06DA6233" w14:textId="77777777" w:rsidR="00276B39" w:rsidRDefault="00276B39" w:rsidP="00276B39">
      <w:pPr>
        <w:pStyle w:val="Heading2"/>
      </w:pPr>
      <w:bookmarkStart w:id="3" w:name="_Toc48149391"/>
      <w:r>
        <w:t>Research Rationale</w:t>
      </w:r>
      <w:bookmarkEnd w:id="0"/>
      <w:bookmarkEnd w:id="1"/>
      <w:bookmarkEnd w:id="3"/>
    </w:p>
    <w:p w14:paraId="02F5F587" w14:textId="77777777" w:rsidR="00276B39" w:rsidRPr="007406DA" w:rsidRDefault="00276B39" w:rsidP="00276B39">
      <w:pPr>
        <w:spacing w:before="240"/>
        <w:rPr>
          <w:rFonts w:cs="Times New Roman"/>
          <w:szCs w:val="24"/>
        </w:rPr>
      </w:pPr>
      <w:r>
        <w:rPr>
          <w:rFonts w:cs="Times New Roman"/>
          <w:szCs w:val="24"/>
        </w:rPr>
        <w:t xml:space="preserve">The VLEs are well structured system that helps the students to operate their studies in the environment of the universities and colleges. It has provided a lot of benefits to the students as well as teachers in studying the module. The teacher can conduct various exams with the help of this platform as deliver lectures to the students (Shah </w:t>
      </w:r>
      <w:r w:rsidRPr="005A63A6">
        <w:rPr>
          <w:rFonts w:cs="Times New Roman"/>
          <w:i/>
          <w:szCs w:val="24"/>
        </w:rPr>
        <w:t xml:space="preserve">et </w:t>
      </w:r>
      <w:proofErr w:type="gramStart"/>
      <w:r w:rsidRPr="005A63A6">
        <w:rPr>
          <w:rFonts w:cs="Times New Roman"/>
          <w:i/>
          <w:szCs w:val="24"/>
        </w:rPr>
        <w:t>al,.</w:t>
      </w:r>
      <w:proofErr w:type="gramEnd"/>
      <w:r>
        <w:rPr>
          <w:rFonts w:cs="Times New Roman"/>
          <w:szCs w:val="24"/>
        </w:rPr>
        <w:t xml:space="preserve"> 2019). The use of module has also impacted the life of the students in the </w:t>
      </w:r>
      <w:r w:rsidRPr="006313D3">
        <w:rPr>
          <w:rFonts w:cs="Times New Roman"/>
          <w:szCs w:val="24"/>
        </w:rPr>
        <w:t>University of Wales Trinity Saint David London Campus</w:t>
      </w:r>
      <w:r>
        <w:rPr>
          <w:rFonts w:cs="Times New Roman"/>
          <w:szCs w:val="24"/>
        </w:rPr>
        <w:t xml:space="preserve">. However there are also some drawbacks in the VLEs for the teachers as well as the students. The drawbacks will be further researched and studied in the below research. </w:t>
      </w:r>
    </w:p>
    <w:p w14:paraId="30D8FBF5" w14:textId="77777777" w:rsidR="00276B39" w:rsidRPr="006313D3" w:rsidRDefault="00276B39" w:rsidP="00276B39">
      <w:pPr>
        <w:pStyle w:val="Heading2"/>
      </w:pPr>
      <w:bookmarkStart w:id="4" w:name="_Toc48149392"/>
      <w:r w:rsidRPr="006313D3">
        <w:t xml:space="preserve">Research Aim </w:t>
      </w:r>
      <w:r>
        <w:t>and objectives</w:t>
      </w:r>
      <w:bookmarkEnd w:id="4"/>
    </w:p>
    <w:p w14:paraId="0F46BD87" w14:textId="77777777" w:rsidR="00276B39" w:rsidRDefault="00276B39" w:rsidP="00276B39">
      <w:pPr>
        <w:spacing w:before="240"/>
        <w:rPr>
          <w:rFonts w:cs="Times New Roman"/>
          <w:szCs w:val="24"/>
        </w:rPr>
      </w:pPr>
      <w:r>
        <w:rPr>
          <w:rFonts w:cs="Times New Roman"/>
          <w:szCs w:val="24"/>
        </w:rPr>
        <w:t xml:space="preserve">The primary aim of the research is analysing the use of VLEs in the academic environment on the students as well as the teachers in the </w:t>
      </w:r>
      <w:r w:rsidRPr="006313D3">
        <w:rPr>
          <w:rFonts w:cs="Times New Roman"/>
          <w:szCs w:val="24"/>
        </w:rPr>
        <w:t>University of Wales Trinity Saint David London Campus.</w:t>
      </w:r>
      <w:r>
        <w:rPr>
          <w:rFonts w:cs="Times New Roman"/>
          <w:szCs w:val="24"/>
        </w:rPr>
        <w:t xml:space="preserve"> Also we will find about how this is used in the learning system and helps in encouraging the students. </w:t>
      </w:r>
    </w:p>
    <w:p w14:paraId="27E18E28" w14:textId="77777777" w:rsidR="00276B39" w:rsidRDefault="00276B39" w:rsidP="00276B39">
      <w:pPr>
        <w:spacing w:before="240"/>
        <w:rPr>
          <w:rFonts w:cs="Times New Roman"/>
          <w:szCs w:val="24"/>
        </w:rPr>
      </w:pPr>
      <w:r>
        <w:rPr>
          <w:rFonts w:cs="Times New Roman"/>
          <w:szCs w:val="24"/>
        </w:rPr>
        <w:t>The objectives of the research are:</w:t>
      </w:r>
    </w:p>
    <w:p w14:paraId="13174B28" w14:textId="77777777" w:rsidR="00276B39" w:rsidRDefault="00276B39" w:rsidP="00276B39">
      <w:pPr>
        <w:pStyle w:val="ListParagraph"/>
        <w:numPr>
          <w:ilvl w:val="0"/>
          <w:numId w:val="1"/>
        </w:numPr>
        <w:spacing w:before="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Analysing the impact of the use of VLEs on the learning of the students.</w:t>
      </w:r>
    </w:p>
    <w:p w14:paraId="7FAB00F7" w14:textId="77777777" w:rsidR="00276B39" w:rsidRDefault="00276B39" w:rsidP="00276B39">
      <w:pPr>
        <w:pStyle w:val="ListParagraph"/>
        <w:numPr>
          <w:ilvl w:val="0"/>
          <w:numId w:val="1"/>
        </w:num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Conducting a primary as well as secondary research on the students of the university about their experience on use of VLEs. </w:t>
      </w:r>
    </w:p>
    <w:p w14:paraId="5E50EFDA" w14:textId="77777777" w:rsidR="00276B39" w:rsidRDefault="00276B39" w:rsidP="00276B39">
      <w:pPr>
        <w:pStyle w:val="ListParagraph"/>
        <w:numPr>
          <w:ilvl w:val="0"/>
          <w:numId w:val="1"/>
        </w:numPr>
        <w:spacing w:before="240" w:line="360" w:lineRule="auto"/>
        <w:jc w:val="both"/>
        <w:rPr>
          <w:rFonts w:ascii="Times New Roman" w:hAnsi="Times New Roman" w:cs="Times New Roman"/>
          <w:sz w:val="24"/>
          <w:szCs w:val="24"/>
        </w:rPr>
      </w:pPr>
      <w:r>
        <w:rPr>
          <w:rFonts w:ascii="Times New Roman" w:hAnsi="Times New Roman" w:cs="Times New Roman"/>
          <w:sz w:val="24"/>
          <w:szCs w:val="24"/>
        </w:rPr>
        <w:t>Analysing the literature on the VLEs and its benefits that it provides to students as well as teachers.</w:t>
      </w:r>
    </w:p>
    <w:p w14:paraId="620E5C3B" w14:textId="77777777" w:rsidR="00276B39" w:rsidRDefault="00276B39" w:rsidP="00276B39">
      <w:pPr>
        <w:pStyle w:val="ListParagraph"/>
        <w:numPr>
          <w:ilvl w:val="0"/>
          <w:numId w:val="1"/>
        </w:num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Analysing the importance of VLEs in today’s learning environment. </w:t>
      </w:r>
    </w:p>
    <w:p w14:paraId="5BF51BB3" w14:textId="77777777" w:rsidR="00276B39" w:rsidRDefault="00276B39" w:rsidP="00276B39">
      <w:pPr>
        <w:pStyle w:val="ListParagraph"/>
        <w:numPr>
          <w:ilvl w:val="0"/>
          <w:numId w:val="1"/>
        </w:numPr>
        <w:spacing w:before="240" w:line="360" w:lineRule="auto"/>
        <w:jc w:val="both"/>
        <w:rPr>
          <w:rFonts w:ascii="Times New Roman" w:hAnsi="Times New Roman" w:cs="Times New Roman"/>
          <w:sz w:val="24"/>
          <w:szCs w:val="24"/>
        </w:rPr>
      </w:pPr>
      <w:r>
        <w:rPr>
          <w:rFonts w:ascii="Times New Roman" w:hAnsi="Times New Roman" w:cs="Times New Roman"/>
          <w:sz w:val="24"/>
          <w:szCs w:val="24"/>
        </w:rPr>
        <w:t>Analysing the drawbacks of VLEs in the learning system.</w:t>
      </w:r>
    </w:p>
    <w:p w14:paraId="65347AD1" w14:textId="77777777" w:rsidR="00276B39" w:rsidRPr="00017C0A" w:rsidRDefault="00276B39" w:rsidP="00276B39">
      <w:pPr>
        <w:pStyle w:val="ListParagraph"/>
        <w:numPr>
          <w:ilvl w:val="0"/>
          <w:numId w:val="1"/>
        </w:num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Providing recommendations to the University for Improvement the VLEs in the learning system so that it helps students to learn further. </w:t>
      </w:r>
    </w:p>
    <w:p w14:paraId="29588722" w14:textId="77777777" w:rsidR="00276B39" w:rsidRDefault="00276B39" w:rsidP="007064B7">
      <w:pPr>
        <w:pStyle w:val="Heading1"/>
      </w:pPr>
    </w:p>
    <w:p w14:paraId="4444E9B6" w14:textId="77777777" w:rsidR="007B4D0E" w:rsidRDefault="004E5DD5" w:rsidP="007064B7">
      <w:pPr>
        <w:pStyle w:val="Heading1"/>
      </w:pPr>
      <w:bookmarkStart w:id="5" w:name="_Toc48149393"/>
      <w:r>
        <w:t>Literature Review</w:t>
      </w:r>
      <w:bookmarkEnd w:id="5"/>
      <w:r>
        <w:t xml:space="preserve"> </w:t>
      </w:r>
    </w:p>
    <w:p w14:paraId="22C6B419" w14:textId="77777777" w:rsidR="001F40D1" w:rsidRDefault="001F40D1" w:rsidP="004E5DD5">
      <w:pPr>
        <w:rPr>
          <w:rFonts w:cs="Times New Roman"/>
          <w:i/>
          <w:szCs w:val="24"/>
          <w:u w:val="single"/>
        </w:rPr>
      </w:pPr>
      <w:r>
        <w:rPr>
          <w:rFonts w:cs="Times New Roman"/>
          <w:i/>
          <w:szCs w:val="24"/>
          <w:u w:val="single"/>
        </w:rPr>
        <w:t>Range of Virtual Learning Environment (VLE’S)</w:t>
      </w:r>
    </w:p>
    <w:p w14:paraId="3BF7F9C6" w14:textId="77777777" w:rsidR="001F40D1" w:rsidRDefault="001F40D1" w:rsidP="004E5DD5">
      <w:pPr>
        <w:rPr>
          <w:rFonts w:cs="Times New Roman"/>
          <w:szCs w:val="24"/>
        </w:rPr>
      </w:pPr>
      <w:r>
        <w:rPr>
          <w:rFonts w:cs="Times New Roman"/>
          <w:szCs w:val="24"/>
        </w:rPr>
        <w:t xml:space="preserve">According To the research findings conducted by </w:t>
      </w:r>
      <w:r w:rsidR="00021047">
        <w:rPr>
          <w:rFonts w:cs="Times New Roman"/>
          <w:szCs w:val="24"/>
        </w:rPr>
        <w:t>Parsons (2017)</w:t>
      </w:r>
      <w:r>
        <w:rPr>
          <w:rFonts w:cs="Times New Roman"/>
          <w:szCs w:val="24"/>
        </w:rPr>
        <w:t>, technological advancements have steadily improved all sectors in UK. Speaking about the educational sector, development in learning processes and introduction of new methods have become essential for institutions providing higher education. Virtual Learning Environment (VLE) provides digital space to students by providi</w:t>
      </w:r>
      <w:r w:rsidR="00021047">
        <w:rPr>
          <w:rFonts w:cs="Times New Roman"/>
          <w:szCs w:val="24"/>
        </w:rPr>
        <w:t xml:space="preserve">ng e-learning options. As per Nguyen </w:t>
      </w:r>
      <w:r w:rsidR="00021047">
        <w:rPr>
          <w:rFonts w:cs="Times New Roman"/>
          <w:i/>
          <w:szCs w:val="24"/>
        </w:rPr>
        <w:t>et al</w:t>
      </w:r>
      <w:proofErr w:type="gramStart"/>
      <w:r w:rsidR="00021047">
        <w:rPr>
          <w:rFonts w:cs="Times New Roman"/>
          <w:i/>
          <w:szCs w:val="24"/>
        </w:rPr>
        <w:t>,.</w:t>
      </w:r>
      <w:r w:rsidR="00021047">
        <w:rPr>
          <w:rFonts w:cs="Times New Roman"/>
          <w:szCs w:val="24"/>
        </w:rPr>
        <w:t>(</w:t>
      </w:r>
      <w:proofErr w:type="gramEnd"/>
      <w:r w:rsidR="00021047">
        <w:rPr>
          <w:rFonts w:cs="Times New Roman"/>
          <w:szCs w:val="24"/>
        </w:rPr>
        <w:t>2017)</w:t>
      </w:r>
      <w:r>
        <w:rPr>
          <w:rFonts w:cs="Times New Roman"/>
          <w:szCs w:val="24"/>
        </w:rPr>
        <w:t xml:space="preserve">, this learning process has created a different platform whereby students and educators get the opportunity of interacting </w:t>
      </w:r>
      <w:r w:rsidR="00614F8E">
        <w:rPr>
          <w:rFonts w:cs="Times New Roman"/>
          <w:szCs w:val="24"/>
        </w:rPr>
        <w:t xml:space="preserve">and placing their thoughts regarding any subject/ course details. VLE’s are generally of two main types and includes Blackboard and Moodle. Blackboard VLE provides details of students’ reading list along with presentations required for online classes and tests. Many universities prefer this VLE as compared to Moodle. </w:t>
      </w:r>
      <w:r w:rsidR="00614F8E" w:rsidRPr="00516321">
        <w:rPr>
          <w:rFonts w:cs="Times New Roman"/>
          <w:szCs w:val="24"/>
        </w:rPr>
        <w:t>University of Wales Trinity Saint David</w:t>
      </w:r>
      <w:r w:rsidR="00614F8E">
        <w:rPr>
          <w:rFonts w:cs="Times New Roman"/>
          <w:szCs w:val="24"/>
        </w:rPr>
        <w:t xml:space="preserve"> use VLE Moodle to provide information about academic courses and conduct classes for improving the experience of learning for students. </w:t>
      </w:r>
      <w:r w:rsidR="00AC32D8">
        <w:rPr>
          <w:rFonts w:cs="Times New Roman"/>
          <w:szCs w:val="24"/>
        </w:rPr>
        <w:t xml:space="preserve">Uninterrupted services for students are availed by the University and, hence, this platform has been opted during this pandemic crisis </w:t>
      </w:r>
      <w:r w:rsidR="00AC32D8" w:rsidRPr="00021047">
        <w:rPr>
          <w:rFonts w:cs="Times New Roman"/>
          <w:color w:val="000000" w:themeColor="text1"/>
          <w:szCs w:val="24"/>
        </w:rPr>
        <w:t>(</w:t>
      </w:r>
      <w:proofErr w:type="spellStart"/>
      <w:r w:rsidR="00021047" w:rsidRPr="00021047">
        <w:rPr>
          <w:rFonts w:cs="Times New Roman"/>
          <w:color w:val="000000" w:themeColor="text1"/>
          <w:szCs w:val="24"/>
          <w:shd w:val="clear" w:color="auto" w:fill="FFFFFF"/>
        </w:rPr>
        <w:t>Rienties</w:t>
      </w:r>
      <w:r w:rsidR="00021047" w:rsidRPr="00021047">
        <w:rPr>
          <w:rFonts w:cs="Times New Roman"/>
          <w:i/>
          <w:color w:val="000000" w:themeColor="text1"/>
          <w:szCs w:val="24"/>
          <w:shd w:val="clear" w:color="auto" w:fill="FFFFFF"/>
        </w:rPr>
        <w:t>et</w:t>
      </w:r>
      <w:proofErr w:type="spellEnd"/>
      <w:r w:rsidR="00021047" w:rsidRPr="00021047">
        <w:rPr>
          <w:rFonts w:cs="Times New Roman"/>
          <w:i/>
          <w:color w:val="000000" w:themeColor="text1"/>
          <w:szCs w:val="24"/>
          <w:shd w:val="clear" w:color="auto" w:fill="FFFFFF"/>
        </w:rPr>
        <w:t xml:space="preserve"> al,.</w:t>
      </w:r>
      <w:r w:rsidR="00021047" w:rsidRPr="00021047">
        <w:rPr>
          <w:rFonts w:cs="Times New Roman"/>
          <w:color w:val="000000" w:themeColor="text1"/>
          <w:szCs w:val="24"/>
          <w:shd w:val="clear" w:color="auto" w:fill="FFFFFF"/>
        </w:rPr>
        <w:t>2017</w:t>
      </w:r>
      <w:r w:rsidR="00AC32D8" w:rsidRPr="00021047">
        <w:rPr>
          <w:rFonts w:cs="Times New Roman"/>
          <w:color w:val="000000" w:themeColor="text1"/>
          <w:szCs w:val="24"/>
        </w:rPr>
        <w:t>).</w:t>
      </w:r>
    </w:p>
    <w:p w14:paraId="333600D7" w14:textId="77777777" w:rsidR="00AC32D8" w:rsidRDefault="00AC32D8" w:rsidP="004E5DD5">
      <w:pPr>
        <w:rPr>
          <w:rFonts w:cs="Times New Roman"/>
          <w:i/>
          <w:szCs w:val="24"/>
          <w:u w:val="single"/>
        </w:rPr>
      </w:pPr>
      <w:r>
        <w:rPr>
          <w:rFonts w:cs="Times New Roman"/>
          <w:i/>
          <w:szCs w:val="24"/>
          <w:u w:val="single"/>
        </w:rPr>
        <w:t xml:space="preserve">Application of Equipments </w:t>
      </w:r>
    </w:p>
    <w:p w14:paraId="39CAFEC3" w14:textId="77777777" w:rsidR="00D919D0" w:rsidRDefault="00AC32D8" w:rsidP="004E5DD5">
      <w:pPr>
        <w:rPr>
          <w:rFonts w:cs="Times New Roman"/>
          <w:szCs w:val="24"/>
        </w:rPr>
      </w:pPr>
      <w:r>
        <w:rPr>
          <w:rFonts w:cs="Times New Roman"/>
          <w:szCs w:val="24"/>
        </w:rPr>
        <w:t xml:space="preserve">For the technological advanced sectors, feasibility in handling mobile phones, laptops, desktop computers, etc have helped people to develop. Students are also using such equipments for excelling in </w:t>
      </w:r>
      <w:r w:rsidR="00824EF3">
        <w:rPr>
          <w:rFonts w:cs="Times New Roman"/>
          <w:szCs w:val="24"/>
        </w:rPr>
        <w:t xml:space="preserve">academic career. As opined by Husain </w:t>
      </w:r>
      <w:r w:rsidR="00824EF3">
        <w:rPr>
          <w:rFonts w:cs="Times New Roman"/>
          <w:i/>
          <w:szCs w:val="24"/>
        </w:rPr>
        <w:t>et al</w:t>
      </w:r>
      <w:proofErr w:type="gramStart"/>
      <w:r w:rsidR="00824EF3">
        <w:rPr>
          <w:rFonts w:cs="Times New Roman"/>
          <w:i/>
          <w:szCs w:val="24"/>
        </w:rPr>
        <w:t>,.</w:t>
      </w:r>
      <w:r w:rsidR="00824EF3">
        <w:rPr>
          <w:rFonts w:cs="Times New Roman"/>
          <w:szCs w:val="24"/>
        </w:rPr>
        <w:t>(</w:t>
      </w:r>
      <w:proofErr w:type="gramEnd"/>
      <w:r w:rsidR="00824EF3">
        <w:rPr>
          <w:rFonts w:cs="Times New Roman"/>
          <w:szCs w:val="24"/>
        </w:rPr>
        <w:t xml:space="preserve">2018) </w:t>
      </w:r>
      <w:r>
        <w:rPr>
          <w:rFonts w:cs="Times New Roman"/>
          <w:szCs w:val="24"/>
        </w:rPr>
        <w:t xml:space="preserve">Covid-19 pandemic have led </w:t>
      </w:r>
      <w:r>
        <w:rPr>
          <w:rFonts w:cs="Times New Roman"/>
          <w:szCs w:val="24"/>
        </w:rPr>
        <w:lastRenderedPageBreak/>
        <w:t xml:space="preserve">students to learn new tactics for handling equipments required for online classes. Knowledge for handling VLE platform is necessary and it has created repercussions for many students in completing their higher academic courses. </w:t>
      </w:r>
      <w:r w:rsidR="00D919D0">
        <w:rPr>
          <w:rFonts w:cs="Times New Roman"/>
          <w:szCs w:val="24"/>
        </w:rPr>
        <w:t xml:space="preserve">However, some students use their mobile phones to attend classes and find relevant details of their course papers </w:t>
      </w:r>
      <w:r w:rsidR="00D919D0" w:rsidRPr="00021047">
        <w:rPr>
          <w:rFonts w:cs="Times New Roman"/>
          <w:color w:val="000000" w:themeColor="text1"/>
          <w:szCs w:val="24"/>
        </w:rPr>
        <w:t>(</w:t>
      </w:r>
      <w:r w:rsidR="00021047" w:rsidRPr="00021047">
        <w:rPr>
          <w:rFonts w:cs="Times New Roman"/>
          <w:color w:val="000000" w:themeColor="text1"/>
          <w:szCs w:val="24"/>
          <w:shd w:val="clear" w:color="auto" w:fill="FFFFFF"/>
        </w:rPr>
        <w:t>Herrera Mosquera, 2017</w:t>
      </w:r>
      <w:r w:rsidR="00D919D0" w:rsidRPr="00021047">
        <w:rPr>
          <w:rFonts w:cs="Times New Roman"/>
          <w:color w:val="000000" w:themeColor="text1"/>
          <w:szCs w:val="24"/>
        </w:rPr>
        <w:t xml:space="preserve">). </w:t>
      </w:r>
      <w:r w:rsidR="00D919D0">
        <w:rPr>
          <w:rFonts w:cs="Times New Roman"/>
          <w:szCs w:val="24"/>
        </w:rPr>
        <w:t xml:space="preserve">This equipment has improved e-learning process. Lack of accessing internet facility is a major issue for students using computers and laptops. </w:t>
      </w:r>
      <w:r w:rsidR="00C612E4">
        <w:rPr>
          <w:rFonts w:cs="Times New Roman"/>
          <w:szCs w:val="24"/>
        </w:rPr>
        <w:t xml:space="preserve">Mitigating such issue might help students to access VLE Moodle. </w:t>
      </w:r>
    </w:p>
    <w:p w14:paraId="3B9C63B2" w14:textId="77777777" w:rsidR="004E5DD5" w:rsidRDefault="004E5DD5" w:rsidP="007064B7">
      <w:pPr>
        <w:pStyle w:val="Heading1"/>
      </w:pPr>
      <w:bookmarkStart w:id="6" w:name="_Toc48149394"/>
      <w:r w:rsidRPr="007064B7">
        <w:t>Methodology</w:t>
      </w:r>
      <w:bookmarkEnd w:id="6"/>
    </w:p>
    <w:p w14:paraId="79A969DE" w14:textId="77777777" w:rsidR="0072765B" w:rsidRDefault="0072765B" w:rsidP="004E5DD5">
      <w:pPr>
        <w:rPr>
          <w:rFonts w:cs="Times New Roman"/>
          <w:szCs w:val="24"/>
        </w:rPr>
      </w:pPr>
      <w:r>
        <w:rPr>
          <w:rFonts w:cs="Times New Roman"/>
          <w:szCs w:val="24"/>
        </w:rPr>
        <w:t xml:space="preserve">With the establishment of research objectives and aims for this concerned work, it is necessary to use appropriate research methods for examining various aspects of virtual learning environment in details. Particularly, in the University of Wales, application of VLE Moodle for teaching students and providing relevant course materials have helped in understanding the importance of this technological platform with greater details. As a part of this research, the researcher has focused on applying the primary quantitative and secondary qualitative research methods. </w:t>
      </w:r>
    </w:p>
    <w:p w14:paraId="734F716A" w14:textId="77777777" w:rsidR="0072765B" w:rsidRDefault="0072765B" w:rsidP="004E5DD5">
      <w:pPr>
        <w:rPr>
          <w:rFonts w:cs="Times New Roman"/>
          <w:szCs w:val="24"/>
        </w:rPr>
      </w:pPr>
      <w:r>
        <w:rPr>
          <w:rFonts w:cs="Times New Roman"/>
          <w:szCs w:val="24"/>
        </w:rPr>
        <w:t xml:space="preserve">For the primary quantitative data analysis, survey will be conducted by recruiting participants from University of Wales. The respondents have been chosen by the researcher in a random way and pie-charts will be used for analysing the data collected through survey. Questionnaires will be generated through online medium and </w:t>
      </w:r>
      <w:r w:rsidR="00D919D0">
        <w:rPr>
          <w:rFonts w:cs="Times New Roman"/>
          <w:szCs w:val="24"/>
        </w:rPr>
        <w:t xml:space="preserve">50 </w:t>
      </w:r>
      <w:r w:rsidR="001F40D1">
        <w:rPr>
          <w:rFonts w:cs="Times New Roman"/>
          <w:szCs w:val="24"/>
        </w:rPr>
        <w:t xml:space="preserve">respondents </w:t>
      </w:r>
      <w:r w:rsidR="00D919D0">
        <w:rPr>
          <w:rFonts w:cs="Times New Roman"/>
          <w:szCs w:val="24"/>
        </w:rPr>
        <w:t>from the aforementioned University have</w:t>
      </w:r>
      <w:r w:rsidR="001F40D1">
        <w:rPr>
          <w:rFonts w:cs="Times New Roman"/>
          <w:szCs w:val="24"/>
        </w:rPr>
        <w:t xml:space="preserve"> been chosen by the researcher to carry out the survey analysis. </w:t>
      </w:r>
    </w:p>
    <w:p w14:paraId="49BEF4CE" w14:textId="3928E778" w:rsidR="00E873EA" w:rsidRDefault="001F40D1" w:rsidP="004E5DD5">
      <w:pPr>
        <w:rPr>
          <w:rFonts w:cs="Times New Roman"/>
          <w:szCs w:val="24"/>
        </w:rPr>
      </w:pPr>
      <w:r>
        <w:rPr>
          <w:rFonts w:cs="Times New Roman"/>
          <w:szCs w:val="24"/>
        </w:rPr>
        <w:t xml:space="preserve">In case of secondary qualitative data analysis, relevant sources has been identified and used by the researcher to present appropriate data related to VLE learning experience of students. Articles, journals, books, etc have been analysed to present data in a summarised form. </w:t>
      </w:r>
    </w:p>
    <w:p w14:paraId="7AA726ED" w14:textId="7AA143D2" w:rsidR="00AA581D" w:rsidRDefault="00AA581D" w:rsidP="00AA581D">
      <w:pPr>
        <w:pStyle w:val="Heading1"/>
      </w:pPr>
      <w:bookmarkStart w:id="7" w:name="_Toc48147798"/>
      <w:bookmarkStart w:id="8" w:name="_Toc48149395"/>
      <w:r>
        <w:t>Results from analysis</w:t>
      </w:r>
      <w:bookmarkEnd w:id="7"/>
      <w:bookmarkEnd w:id="8"/>
      <w:r>
        <w:t xml:space="preserve"> </w:t>
      </w:r>
    </w:p>
    <w:p w14:paraId="798D4F26" w14:textId="77777777" w:rsidR="00AA581D" w:rsidRPr="00440E02" w:rsidRDefault="00AA581D" w:rsidP="00AA581D">
      <w:pPr>
        <w:rPr>
          <w:lang w:val="en-US"/>
        </w:rPr>
      </w:pPr>
      <w:r>
        <w:rPr>
          <w:lang w:val="en-US"/>
        </w:rPr>
        <w:t xml:space="preserve">The survey would be presented in the form of graphs and its corresponding tables for the further evaluation procedure. The graphs would be generated from the excel sheet with the help of tables where the data and information would be inserted. The graphs would play the major role in deducing the research results. </w:t>
      </w:r>
    </w:p>
    <w:p w14:paraId="3D226B27" w14:textId="77777777" w:rsidR="00AA581D" w:rsidRDefault="00AA581D" w:rsidP="00AA581D">
      <w:pPr>
        <w:rPr>
          <w:rFonts w:cs="Times New Roman"/>
          <w:b/>
          <w:bCs/>
          <w:i/>
          <w:iCs/>
          <w:szCs w:val="24"/>
        </w:rPr>
      </w:pPr>
      <w:r w:rsidRPr="00B349F3">
        <w:rPr>
          <w:b/>
          <w:bCs/>
          <w:i/>
          <w:iCs/>
          <w:lang w:val="en-US"/>
        </w:rPr>
        <w:t xml:space="preserve">Q1. Do you think that the </w:t>
      </w:r>
      <w:r w:rsidRPr="00B349F3">
        <w:rPr>
          <w:rFonts w:cs="Times New Roman"/>
          <w:b/>
          <w:bCs/>
          <w:i/>
          <w:iCs/>
          <w:szCs w:val="24"/>
        </w:rPr>
        <w:t>VLE platform is enhancing the learning experience of the students in university?</w:t>
      </w:r>
    </w:p>
    <w:tbl>
      <w:tblPr>
        <w:tblStyle w:val="TableGrid"/>
        <w:tblW w:w="0" w:type="auto"/>
        <w:tblLook w:val="04A0" w:firstRow="1" w:lastRow="0" w:firstColumn="1" w:lastColumn="0" w:noHBand="0" w:noVBand="1"/>
      </w:tblPr>
      <w:tblGrid>
        <w:gridCol w:w="2240"/>
        <w:gridCol w:w="2258"/>
        <w:gridCol w:w="2259"/>
        <w:gridCol w:w="2259"/>
      </w:tblGrid>
      <w:tr w:rsidR="00AA581D" w14:paraId="1922156D" w14:textId="77777777" w:rsidTr="00BB6AA1">
        <w:tc>
          <w:tcPr>
            <w:tcW w:w="2310" w:type="dxa"/>
          </w:tcPr>
          <w:p w14:paraId="6C7584DE" w14:textId="77777777" w:rsidR="00AA581D" w:rsidRDefault="00AA581D" w:rsidP="00BB6AA1">
            <w:pPr>
              <w:rPr>
                <w:rFonts w:cs="Times New Roman"/>
                <w:b/>
                <w:bCs/>
                <w:i/>
                <w:iCs/>
                <w:szCs w:val="24"/>
              </w:rPr>
            </w:pPr>
            <w:r>
              <w:rPr>
                <w:rFonts w:cs="Times New Roman"/>
                <w:b/>
                <w:bCs/>
                <w:i/>
                <w:iCs/>
                <w:szCs w:val="24"/>
              </w:rPr>
              <w:lastRenderedPageBreak/>
              <w:t xml:space="preserve">Options </w:t>
            </w:r>
          </w:p>
        </w:tc>
        <w:tc>
          <w:tcPr>
            <w:tcW w:w="2310" w:type="dxa"/>
          </w:tcPr>
          <w:p w14:paraId="73772059" w14:textId="77777777" w:rsidR="00AA581D" w:rsidRDefault="00AA581D" w:rsidP="00BB6AA1">
            <w:pPr>
              <w:rPr>
                <w:rFonts w:cs="Times New Roman"/>
                <w:b/>
                <w:bCs/>
                <w:i/>
                <w:iCs/>
                <w:szCs w:val="24"/>
              </w:rPr>
            </w:pPr>
            <w:r>
              <w:rPr>
                <w:rFonts w:cs="Times New Roman"/>
                <w:b/>
                <w:bCs/>
                <w:i/>
                <w:iCs/>
                <w:szCs w:val="24"/>
              </w:rPr>
              <w:t xml:space="preserve">Number of respondents </w:t>
            </w:r>
          </w:p>
        </w:tc>
        <w:tc>
          <w:tcPr>
            <w:tcW w:w="2311" w:type="dxa"/>
          </w:tcPr>
          <w:p w14:paraId="3C20DF28" w14:textId="77777777" w:rsidR="00AA581D" w:rsidRDefault="00AA581D" w:rsidP="00BB6AA1">
            <w:pPr>
              <w:rPr>
                <w:rFonts w:cs="Times New Roman"/>
                <w:b/>
                <w:bCs/>
                <w:i/>
                <w:iCs/>
                <w:szCs w:val="24"/>
              </w:rPr>
            </w:pPr>
            <w:r>
              <w:rPr>
                <w:rFonts w:cs="Times New Roman"/>
                <w:b/>
                <w:bCs/>
                <w:i/>
                <w:iCs/>
                <w:szCs w:val="24"/>
              </w:rPr>
              <w:t xml:space="preserve">Percentage of respondents </w:t>
            </w:r>
          </w:p>
        </w:tc>
        <w:tc>
          <w:tcPr>
            <w:tcW w:w="2311" w:type="dxa"/>
          </w:tcPr>
          <w:p w14:paraId="541DDFDD" w14:textId="77777777" w:rsidR="00AA581D" w:rsidRDefault="00AA581D" w:rsidP="00BB6AA1">
            <w:pPr>
              <w:rPr>
                <w:rFonts w:cs="Times New Roman"/>
                <w:b/>
                <w:bCs/>
                <w:i/>
                <w:iCs/>
                <w:szCs w:val="24"/>
              </w:rPr>
            </w:pPr>
            <w:r>
              <w:rPr>
                <w:rFonts w:cs="Times New Roman"/>
                <w:b/>
                <w:bCs/>
                <w:i/>
                <w:iCs/>
                <w:szCs w:val="24"/>
              </w:rPr>
              <w:t xml:space="preserve">Total number of respondents </w:t>
            </w:r>
          </w:p>
        </w:tc>
      </w:tr>
      <w:tr w:rsidR="00AA581D" w14:paraId="2A32ADCB" w14:textId="77777777" w:rsidTr="00BB6AA1">
        <w:tc>
          <w:tcPr>
            <w:tcW w:w="2310" w:type="dxa"/>
          </w:tcPr>
          <w:p w14:paraId="4B9CBEE7" w14:textId="77777777" w:rsidR="00AA581D" w:rsidRDefault="00AA581D" w:rsidP="00BB6AA1">
            <w:pPr>
              <w:rPr>
                <w:rFonts w:cs="Times New Roman"/>
                <w:b/>
                <w:bCs/>
                <w:i/>
                <w:iCs/>
                <w:szCs w:val="24"/>
              </w:rPr>
            </w:pPr>
            <w:r>
              <w:rPr>
                <w:rFonts w:cs="Times New Roman"/>
                <w:b/>
                <w:bCs/>
                <w:i/>
                <w:iCs/>
                <w:szCs w:val="24"/>
              </w:rPr>
              <w:t xml:space="preserve">Strongly agree </w:t>
            </w:r>
          </w:p>
        </w:tc>
        <w:tc>
          <w:tcPr>
            <w:tcW w:w="2310" w:type="dxa"/>
          </w:tcPr>
          <w:p w14:paraId="5754889F" w14:textId="77777777" w:rsidR="00AA581D" w:rsidRPr="00A005C3" w:rsidRDefault="00AA581D" w:rsidP="00BB6AA1">
            <w:pPr>
              <w:rPr>
                <w:rFonts w:cs="Times New Roman"/>
                <w:szCs w:val="24"/>
              </w:rPr>
            </w:pPr>
            <w:r>
              <w:rPr>
                <w:rFonts w:cs="Times New Roman"/>
                <w:szCs w:val="24"/>
              </w:rPr>
              <w:t>20</w:t>
            </w:r>
          </w:p>
        </w:tc>
        <w:tc>
          <w:tcPr>
            <w:tcW w:w="2311" w:type="dxa"/>
          </w:tcPr>
          <w:p w14:paraId="610A1A65" w14:textId="77777777" w:rsidR="00AA581D" w:rsidRPr="00A005C3" w:rsidRDefault="00AA581D" w:rsidP="00BB6AA1">
            <w:pPr>
              <w:rPr>
                <w:rFonts w:cs="Times New Roman"/>
                <w:szCs w:val="24"/>
              </w:rPr>
            </w:pPr>
            <w:r>
              <w:rPr>
                <w:rFonts w:cs="Times New Roman"/>
                <w:szCs w:val="24"/>
              </w:rPr>
              <w:t>40</w:t>
            </w:r>
          </w:p>
        </w:tc>
        <w:tc>
          <w:tcPr>
            <w:tcW w:w="2311" w:type="dxa"/>
          </w:tcPr>
          <w:p w14:paraId="5BA37E57" w14:textId="77777777" w:rsidR="00AA581D" w:rsidRPr="00A005C3" w:rsidRDefault="00AA581D" w:rsidP="00BB6AA1">
            <w:pPr>
              <w:rPr>
                <w:rFonts w:cs="Times New Roman"/>
                <w:szCs w:val="24"/>
              </w:rPr>
            </w:pPr>
            <w:r>
              <w:rPr>
                <w:rFonts w:cs="Times New Roman"/>
                <w:szCs w:val="24"/>
              </w:rPr>
              <w:t>50</w:t>
            </w:r>
          </w:p>
        </w:tc>
      </w:tr>
      <w:tr w:rsidR="00AA581D" w14:paraId="15A0298D" w14:textId="77777777" w:rsidTr="00BB6AA1">
        <w:tc>
          <w:tcPr>
            <w:tcW w:w="2310" w:type="dxa"/>
          </w:tcPr>
          <w:p w14:paraId="75420495" w14:textId="77777777" w:rsidR="00AA581D" w:rsidRDefault="00AA581D" w:rsidP="00BB6AA1">
            <w:pPr>
              <w:rPr>
                <w:rFonts w:cs="Times New Roman"/>
                <w:b/>
                <w:bCs/>
                <w:i/>
                <w:iCs/>
                <w:szCs w:val="24"/>
              </w:rPr>
            </w:pPr>
            <w:r>
              <w:rPr>
                <w:rFonts w:cs="Times New Roman"/>
                <w:b/>
                <w:bCs/>
                <w:i/>
                <w:iCs/>
                <w:szCs w:val="24"/>
              </w:rPr>
              <w:t xml:space="preserve">Agree </w:t>
            </w:r>
          </w:p>
        </w:tc>
        <w:tc>
          <w:tcPr>
            <w:tcW w:w="2310" w:type="dxa"/>
          </w:tcPr>
          <w:p w14:paraId="00B6BF0B" w14:textId="77777777" w:rsidR="00AA581D" w:rsidRPr="00A005C3" w:rsidRDefault="00AA581D" w:rsidP="00BB6AA1">
            <w:pPr>
              <w:rPr>
                <w:rFonts w:cs="Times New Roman"/>
                <w:szCs w:val="24"/>
              </w:rPr>
            </w:pPr>
            <w:r>
              <w:rPr>
                <w:rFonts w:cs="Times New Roman"/>
                <w:szCs w:val="24"/>
              </w:rPr>
              <w:t>10</w:t>
            </w:r>
          </w:p>
        </w:tc>
        <w:tc>
          <w:tcPr>
            <w:tcW w:w="2311" w:type="dxa"/>
          </w:tcPr>
          <w:p w14:paraId="7DCBC6A9" w14:textId="77777777" w:rsidR="00AA581D" w:rsidRPr="00A005C3" w:rsidRDefault="00AA581D" w:rsidP="00BB6AA1">
            <w:pPr>
              <w:rPr>
                <w:rFonts w:cs="Times New Roman"/>
                <w:szCs w:val="24"/>
              </w:rPr>
            </w:pPr>
            <w:r>
              <w:rPr>
                <w:rFonts w:cs="Times New Roman"/>
                <w:szCs w:val="24"/>
              </w:rPr>
              <w:t>20</w:t>
            </w:r>
          </w:p>
        </w:tc>
        <w:tc>
          <w:tcPr>
            <w:tcW w:w="2311" w:type="dxa"/>
          </w:tcPr>
          <w:p w14:paraId="0D912E0C" w14:textId="77777777" w:rsidR="00AA581D" w:rsidRPr="00A005C3" w:rsidRDefault="00AA581D" w:rsidP="00BB6AA1">
            <w:pPr>
              <w:rPr>
                <w:rFonts w:cs="Times New Roman"/>
                <w:szCs w:val="24"/>
              </w:rPr>
            </w:pPr>
            <w:r>
              <w:rPr>
                <w:rFonts w:cs="Times New Roman"/>
                <w:szCs w:val="24"/>
              </w:rPr>
              <w:t>50</w:t>
            </w:r>
          </w:p>
        </w:tc>
      </w:tr>
      <w:tr w:rsidR="00AA581D" w14:paraId="16281778" w14:textId="77777777" w:rsidTr="00BB6AA1">
        <w:tc>
          <w:tcPr>
            <w:tcW w:w="2310" w:type="dxa"/>
          </w:tcPr>
          <w:p w14:paraId="3C66B9A0" w14:textId="77777777" w:rsidR="00AA581D" w:rsidRDefault="00AA581D" w:rsidP="00BB6AA1">
            <w:pPr>
              <w:rPr>
                <w:rFonts w:cs="Times New Roman"/>
                <w:b/>
                <w:bCs/>
                <w:i/>
                <w:iCs/>
                <w:szCs w:val="24"/>
              </w:rPr>
            </w:pPr>
            <w:r>
              <w:rPr>
                <w:rFonts w:cs="Times New Roman"/>
                <w:b/>
                <w:bCs/>
                <w:i/>
                <w:iCs/>
                <w:szCs w:val="24"/>
              </w:rPr>
              <w:t xml:space="preserve">Neutral </w:t>
            </w:r>
          </w:p>
        </w:tc>
        <w:tc>
          <w:tcPr>
            <w:tcW w:w="2310" w:type="dxa"/>
          </w:tcPr>
          <w:p w14:paraId="4BEBF9D4" w14:textId="77777777" w:rsidR="00AA581D" w:rsidRPr="00A005C3" w:rsidRDefault="00AA581D" w:rsidP="00BB6AA1">
            <w:pPr>
              <w:rPr>
                <w:rFonts w:cs="Times New Roman"/>
                <w:szCs w:val="24"/>
              </w:rPr>
            </w:pPr>
            <w:r>
              <w:rPr>
                <w:rFonts w:cs="Times New Roman"/>
                <w:szCs w:val="24"/>
              </w:rPr>
              <w:t>10</w:t>
            </w:r>
          </w:p>
        </w:tc>
        <w:tc>
          <w:tcPr>
            <w:tcW w:w="2311" w:type="dxa"/>
          </w:tcPr>
          <w:p w14:paraId="36DC1787" w14:textId="77777777" w:rsidR="00AA581D" w:rsidRPr="00A005C3" w:rsidRDefault="00AA581D" w:rsidP="00BB6AA1">
            <w:pPr>
              <w:rPr>
                <w:rFonts w:cs="Times New Roman"/>
                <w:szCs w:val="24"/>
              </w:rPr>
            </w:pPr>
            <w:r>
              <w:rPr>
                <w:rFonts w:cs="Times New Roman"/>
                <w:szCs w:val="24"/>
              </w:rPr>
              <w:t>20</w:t>
            </w:r>
          </w:p>
        </w:tc>
        <w:tc>
          <w:tcPr>
            <w:tcW w:w="2311" w:type="dxa"/>
          </w:tcPr>
          <w:p w14:paraId="347F63E5" w14:textId="77777777" w:rsidR="00AA581D" w:rsidRPr="00A005C3" w:rsidRDefault="00AA581D" w:rsidP="00BB6AA1">
            <w:pPr>
              <w:rPr>
                <w:rFonts w:cs="Times New Roman"/>
                <w:szCs w:val="24"/>
              </w:rPr>
            </w:pPr>
            <w:r>
              <w:rPr>
                <w:rFonts w:cs="Times New Roman"/>
                <w:szCs w:val="24"/>
              </w:rPr>
              <w:t>50</w:t>
            </w:r>
          </w:p>
        </w:tc>
      </w:tr>
      <w:tr w:rsidR="00AA581D" w14:paraId="229E7C9B" w14:textId="77777777" w:rsidTr="00BB6AA1">
        <w:tc>
          <w:tcPr>
            <w:tcW w:w="2310" w:type="dxa"/>
          </w:tcPr>
          <w:p w14:paraId="1B1910D1" w14:textId="77777777" w:rsidR="00AA581D" w:rsidRDefault="00AA581D" w:rsidP="00BB6AA1">
            <w:pPr>
              <w:rPr>
                <w:rFonts w:cs="Times New Roman"/>
                <w:b/>
                <w:bCs/>
                <w:i/>
                <w:iCs/>
                <w:szCs w:val="24"/>
              </w:rPr>
            </w:pPr>
            <w:r>
              <w:rPr>
                <w:rFonts w:cs="Times New Roman"/>
                <w:b/>
                <w:bCs/>
                <w:i/>
                <w:iCs/>
                <w:szCs w:val="24"/>
              </w:rPr>
              <w:t xml:space="preserve">Disagree </w:t>
            </w:r>
          </w:p>
        </w:tc>
        <w:tc>
          <w:tcPr>
            <w:tcW w:w="2310" w:type="dxa"/>
          </w:tcPr>
          <w:p w14:paraId="2BA6DA93" w14:textId="77777777" w:rsidR="00AA581D" w:rsidRPr="00A005C3" w:rsidRDefault="00AA581D" w:rsidP="00BB6AA1">
            <w:pPr>
              <w:rPr>
                <w:rFonts w:cs="Times New Roman"/>
                <w:szCs w:val="24"/>
              </w:rPr>
            </w:pPr>
            <w:r>
              <w:rPr>
                <w:rFonts w:cs="Times New Roman"/>
                <w:szCs w:val="24"/>
              </w:rPr>
              <w:t>5</w:t>
            </w:r>
          </w:p>
        </w:tc>
        <w:tc>
          <w:tcPr>
            <w:tcW w:w="2311" w:type="dxa"/>
          </w:tcPr>
          <w:p w14:paraId="3B1BF92B" w14:textId="77777777" w:rsidR="00AA581D" w:rsidRPr="00A005C3" w:rsidRDefault="00AA581D" w:rsidP="00BB6AA1">
            <w:pPr>
              <w:rPr>
                <w:rFonts w:cs="Times New Roman"/>
                <w:szCs w:val="24"/>
              </w:rPr>
            </w:pPr>
            <w:r>
              <w:rPr>
                <w:rFonts w:cs="Times New Roman"/>
                <w:szCs w:val="24"/>
              </w:rPr>
              <w:t>10</w:t>
            </w:r>
          </w:p>
        </w:tc>
        <w:tc>
          <w:tcPr>
            <w:tcW w:w="2311" w:type="dxa"/>
          </w:tcPr>
          <w:p w14:paraId="3B32B034" w14:textId="77777777" w:rsidR="00AA581D" w:rsidRPr="00A005C3" w:rsidRDefault="00AA581D" w:rsidP="00BB6AA1">
            <w:pPr>
              <w:rPr>
                <w:rFonts w:cs="Times New Roman"/>
                <w:szCs w:val="24"/>
              </w:rPr>
            </w:pPr>
            <w:r>
              <w:rPr>
                <w:rFonts w:cs="Times New Roman"/>
                <w:szCs w:val="24"/>
              </w:rPr>
              <w:t>50</w:t>
            </w:r>
          </w:p>
        </w:tc>
      </w:tr>
      <w:tr w:rsidR="00AA581D" w14:paraId="60DEE941" w14:textId="77777777" w:rsidTr="00BB6AA1">
        <w:tc>
          <w:tcPr>
            <w:tcW w:w="2310" w:type="dxa"/>
          </w:tcPr>
          <w:p w14:paraId="351F0540" w14:textId="77777777" w:rsidR="00AA581D" w:rsidRDefault="00AA581D" w:rsidP="00BB6AA1">
            <w:pPr>
              <w:rPr>
                <w:rFonts w:cs="Times New Roman"/>
                <w:b/>
                <w:bCs/>
                <w:i/>
                <w:iCs/>
                <w:szCs w:val="24"/>
              </w:rPr>
            </w:pPr>
            <w:r>
              <w:rPr>
                <w:rFonts w:cs="Times New Roman"/>
                <w:b/>
                <w:bCs/>
                <w:i/>
                <w:iCs/>
                <w:szCs w:val="24"/>
              </w:rPr>
              <w:t xml:space="preserve">Strongly disagree </w:t>
            </w:r>
          </w:p>
        </w:tc>
        <w:tc>
          <w:tcPr>
            <w:tcW w:w="2310" w:type="dxa"/>
          </w:tcPr>
          <w:p w14:paraId="021931E9" w14:textId="77777777" w:rsidR="00AA581D" w:rsidRPr="00A005C3" w:rsidRDefault="00AA581D" w:rsidP="00BB6AA1">
            <w:pPr>
              <w:rPr>
                <w:rFonts w:cs="Times New Roman"/>
                <w:szCs w:val="24"/>
              </w:rPr>
            </w:pPr>
            <w:r>
              <w:rPr>
                <w:rFonts w:cs="Times New Roman"/>
                <w:szCs w:val="24"/>
              </w:rPr>
              <w:t>5</w:t>
            </w:r>
          </w:p>
        </w:tc>
        <w:tc>
          <w:tcPr>
            <w:tcW w:w="2311" w:type="dxa"/>
          </w:tcPr>
          <w:p w14:paraId="1B9C59F7" w14:textId="77777777" w:rsidR="00AA581D" w:rsidRPr="00A005C3" w:rsidRDefault="00AA581D" w:rsidP="00BB6AA1">
            <w:pPr>
              <w:rPr>
                <w:rFonts w:cs="Times New Roman"/>
                <w:szCs w:val="24"/>
              </w:rPr>
            </w:pPr>
            <w:r>
              <w:rPr>
                <w:rFonts w:cs="Times New Roman"/>
                <w:szCs w:val="24"/>
              </w:rPr>
              <w:t>10</w:t>
            </w:r>
          </w:p>
        </w:tc>
        <w:tc>
          <w:tcPr>
            <w:tcW w:w="2311" w:type="dxa"/>
          </w:tcPr>
          <w:p w14:paraId="5834138D" w14:textId="77777777" w:rsidR="00AA581D" w:rsidRPr="00A005C3" w:rsidRDefault="00AA581D" w:rsidP="00BB6AA1">
            <w:pPr>
              <w:rPr>
                <w:rFonts w:cs="Times New Roman"/>
                <w:szCs w:val="24"/>
              </w:rPr>
            </w:pPr>
            <w:r>
              <w:rPr>
                <w:rFonts w:cs="Times New Roman"/>
                <w:szCs w:val="24"/>
              </w:rPr>
              <w:t>50</w:t>
            </w:r>
          </w:p>
        </w:tc>
      </w:tr>
    </w:tbl>
    <w:p w14:paraId="62A74511" w14:textId="77777777" w:rsidR="00AA581D" w:rsidRDefault="00AA581D" w:rsidP="00AA581D">
      <w:pPr>
        <w:rPr>
          <w:rFonts w:cs="Times New Roman"/>
          <w:b/>
          <w:bCs/>
          <w:i/>
          <w:iCs/>
          <w:szCs w:val="24"/>
        </w:rPr>
      </w:pPr>
      <w:r>
        <w:rPr>
          <w:rFonts w:cs="Times New Roman"/>
          <w:b/>
          <w:bCs/>
          <w:i/>
          <w:iCs/>
          <w:szCs w:val="24"/>
        </w:rPr>
        <w:t xml:space="preserve"> Table 1: </w:t>
      </w:r>
      <w:r w:rsidRPr="00B349F3">
        <w:rPr>
          <w:b/>
          <w:bCs/>
          <w:i/>
          <w:iCs/>
          <w:lang w:val="en-US"/>
        </w:rPr>
        <w:t xml:space="preserve">the </w:t>
      </w:r>
      <w:r w:rsidRPr="00B349F3">
        <w:rPr>
          <w:rFonts w:cs="Times New Roman"/>
          <w:b/>
          <w:bCs/>
          <w:i/>
          <w:iCs/>
          <w:szCs w:val="24"/>
        </w:rPr>
        <w:t>VLE platform is enhancing the learning experience of the students in university</w:t>
      </w:r>
    </w:p>
    <w:p w14:paraId="461190F1" w14:textId="77777777" w:rsidR="00AA581D" w:rsidRDefault="00AA581D" w:rsidP="00AA581D">
      <w:pPr>
        <w:rPr>
          <w:rFonts w:cs="Times New Roman"/>
          <w:b/>
          <w:bCs/>
          <w:i/>
          <w:iCs/>
          <w:szCs w:val="24"/>
        </w:rPr>
      </w:pPr>
      <w:r>
        <w:rPr>
          <w:noProof/>
        </w:rPr>
        <w:drawing>
          <wp:inline distT="0" distB="0" distL="0" distR="0" wp14:anchorId="1A93E836" wp14:editId="37402C1F">
            <wp:extent cx="4572000" cy="2257425"/>
            <wp:effectExtent l="0" t="0" r="0" b="9525"/>
            <wp:docPr id="1" name="Chart 1">
              <a:extLst xmlns:a="http://schemas.openxmlformats.org/drawingml/2006/main">
                <a:ext uri="{FF2B5EF4-FFF2-40B4-BE49-F238E27FC236}">
                  <a16:creationId xmlns:a16="http://schemas.microsoft.com/office/drawing/2014/main" id="{A7409BEF-1705-4341-9FFD-EE8E0BC068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2AF23961" w14:textId="77777777" w:rsidR="00AA581D" w:rsidRPr="00B349F3" w:rsidRDefault="00AA581D" w:rsidP="00AA581D">
      <w:pPr>
        <w:rPr>
          <w:rFonts w:cs="Times New Roman"/>
          <w:b/>
          <w:bCs/>
          <w:i/>
          <w:iCs/>
          <w:szCs w:val="24"/>
        </w:rPr>
      </w:pPr>
      <w:r>
        <w:rPr>
          <w:rFonts w:cs="Times New Roman"/>
          <w:b/>
          <w:bCs/>
          <w:i/>
          <w:iCs/>
          <w:szCs w:val="24"/>
        </w:rPr>
        <w:t xml:space="preserve">Chart 1: </w:t>
      </w:r>
      <w:r w:rsidRPr="00B349F3">
        <w:rPr>
          <w:b/>
          <w:bCs/>
          <w:i/>
          <w:iCs/>
          <w:lang w:val="en-US"/>
        </w:rPr>
        <w:t xml:space="preserve">the </w:t>
      </w:r>
      <w:r w:rsidRPr="00B349F3">
        <w:rPr>
          <w:rFonts w:cs="Times New Roman"/>
          <w:b/>
          <w:bCs/>
          <w:i/>
          <w:iCs/>
          <w:szCs w:val="24"/>
        </w:rPr>
        <w:t>VLE platform is enhancing the learning experience of the students in university</w:t>
      </w:r>
    </w:p>
    <w:p w14:paraId="29901130" w14:textId="77777777" w:rsidR="00AA581D" w:rsidRDefault="00AA581D" w:rsidP="00AA581D">
      <w:pPr>
        <w:rPr>
          <w:b/>
          <w:bCs/>
          <w:i/>
          <w:iCs/>
          <w:lang w:val="en-US"/>
        </w:rPr>
      </w:pPr>
      <w:r w:rsidRPr="00B349F3">
        <w:rPr>
          <w:b/>
          <w:bCs/>
          <w:i/>
          <w:iCs/>
          <w:lang w:val="en-US"/>
        </w:rPr>
        <w:t>Q2. Do you agree that the VLE platform is user-friendly enough to gain knowledge from the resources available in it?</w:t>
      </w:r>
    </w:p>
    <w:tbl>
      <w:tblPr>
        <w:tblStyle w:val="TableGrid"/>
        <w:tblW w:w="0" w:type="auto"/>
        <w:tblLook w:val="04A0" w:firstRow="1" w:lastRow="0" w:firstColumn="1" w:lastColumn="0" w:noHBand="0" w:noVBand="1"/>
      </w:tblPr>
      <w:tblGrid>
        <w:gridCol w:w="2240"/>
        <w:gridCol w:w="2258"/>
        <w:gridCol w:w="2259"/>
        <w:gridCol w:w="2259"/>
      </w:tblGrid>
      <w:tr w:rsidR="00AA581D" w14:paraId="1648E421" w14:textId="77777777" w:rsidTr="00BB6AA1">
        <w:tc>
          <w:tcPr>
            <w:tcW w:w="2310" w:type="dxa"/>
          </w:tcPr>
          <w:p w14:paraId="16F014D7" w14:textId="77777777" w:rsidR="00AA581D" w:rsidRDefault="00AA581D" w:rsidP="00BB6AA1">
            <w:pPr>
              <w:rPr>
                <w:rFonts w:cs="Times New Roman"/>
                <w:b/>
                <w:bCs/>
                <w:i/>
                <w:iCs/>
                <w:szCs w:val="24"/>
              </w:rPr>
            </w:pPr>
            <w:r>
              <w:rPr>
                <w:rFonts w:cs="Times New Roman"/>
                <w:b/>
                <w:bCs/>
                <w:i/>
                <w:iCs/>
                <w:szCs w:val="24"/>
              </w:rPr>
              <w:t xml:space="preserve">Options </w:t>
            </w:r>
          </w:p>
        </w:tc>
        <w:tc>
          <w:tcPr>
            <w:tcW w:w="2310" w:type="dxa"/>
          </w:tcPr>
          <w:p w14:paraId="135C2AA4" w14:textId="77777777" w:rsidR="00AA581D" w:rsidRDefault="00AA581D" w:rsidP="00BB6AA1">
            <w:pPr>
              <w:rPr>
                <w:rFonts w:cs="Times New Roman"/>
                <w:b/>
                <w:bCs/>
                <w:i/>
                <w:iCs/>
                <w:szCs w:val="24"/>
              </w:rPr>
            </w:pPr>
            <w:r>
              <w:rPr>
                <w:rFonts w:cs="Times New Roman"/>
                <w:b/>
                <w:bCs/>
                <w:i/>
                <w:iCs/>
                <w:szCs w:val="24"/>
              </w:rPr>
              <w:t xml:space="preserve">Number of respondents </w:t>
            </w:r>
          </w:p>
        </w:tc>
        <w:tc>
          <w:tcPr>
            <w:tcW w:w="2311" w:type="dxa"/>
          </w:tcPr>
          <w:p w14:paraId="51DC8156" w14:textId="77777777" w:rsidR="00AA581D" w:rsidRDefault="00AA581D" w:rsidP="00BB6AA1">
            <w:pPr>
              <w:rPr>
                <w:rFonts w:cs="Times New Roman"/>
                <w:b/>
                <w:bCs/>
                <w:i/>
                <w:iCs/>
                <w:szCs w:val="24"/>
              </w:rPr>
            </w:pPr>
            <w:r>
              <w:rPr>
                <w:rFonts w:cs="Times New Roman"/>
                <w:b/>
                <w:bCs/>
                <w:i/>
                <w:iCs/>
                <w:szCs w:val="24"/>
              </w:rPr>
              <w:t xml:space="preserve">Percentage of respondents </w:t>
            </w:r>
          </w:p>
        </w:tc>
        <w:tc>
          <w:tcPr>
            <w:tcW w:w="2311" w:type="dxa"/>
          </w:tcPr>
          <w:p w14:paraId="135A9D15" w14:textId="77777777" w:rsidR="00AA581D" w:rsidRDefault="00AA581D" w:rsidP="00BB6AA1">
            <w:pPr>
              <w:rPr>
                <w:rFonts w:cs="Times New Roman"/>
                <w:b/>
                <w:bCs/>
                <w:i/>
                <w:iCs/>
                <w:szCs w:val="24"/>
              </w:rPr>
            </w:pPr>
            <w:r>
              <w:rPr>
                <w:rFonts w:cs="Times New Roman"/>
                <w:b/>
                <w:bCs/>
                <w:i/>
                <w:iCs/>
                <w:szCs w:val="24"/>
              </w:rPr>
              <w:t xml:space="preserve">Total number of respondents </w:t>
            </w:r>
          </w:p>
        </w:tc>
      </w:tr>
      <w:tr w:rsidR="00AA581D" w14:paraId="31070A59" w14:textId="77777777" w:rsidTr="00BB6AA1">
        <w:tc>
          <w:tcPr>
            <w:tcW w:w="2310" w:type="dxa"/>
          </w:tcPr>
          <w:p w14:paraId="056493FE" w14:textId="77777777" w:rsidR="00AA581D" w:rsidRDefault="00AA581D" w:rsidP="00BB6AA1">
            <w:pPr>
              <w:rPr>
                <w:rFonts w:cs="Times New Roman"/>
                <w:b/>
                <w:bCs/>
                <w:i/>
                <w:iCs/>
                <w:szCs w:val="24"/>
              </w:rPr>
            </w:pPr>
            <w:r>
              <w:rPr>
                <w:rFonts w:cs="Times New Roman"/>
                <w:b/>
                <w:bCs/>
                <w:i/>
                <w:iCs/>
                <w:szCs w:val="24"/>
              </w:rPr>
              <w:t xml:space="preserve">Strongly agree </w:t>
            </w:r>
          </w:p>
        </w:tc>
        <w:tc>
          <w:tcPr>
            <w:tcW w:w="2310" w:type="dxa"/>
          </w:tcPr>
          <w:p w14:paraId="7E8E2E1E" w14:textId="77777777" w:rsidR="00AA581D" w:rsidRPr="00A005C3" w:rsidRDefault="00AA581D" w:rsidP="00BB6AA1">
            <w:pPr>
              <w:rPr>
                <w:rFonts w:cs="Times New Roman"/>
                <w:szCs w:val="24"/>
              </w:rPr>
            </w:pPr>
            <w:r>
              <w:rPr>
                <w:rFonts w:cs="Times New Roman"/>
                <w:szCs w:val="24"/>
              </w:rPr>
              <w:t>20</w:t>
            </w:r>
          </w:p>
        </w:tc>
        <w:tc>
          <w:tcPr>
            <w:tcW w:w="2311" w:type="dxa"/>
          </w:tcPr>
          <w:p w14:paraId="2F8C339A" w14:textId="77777777" w:rsidR="00AA581D" w:rsidRPr="00A005C3" w:rsidRDefault="00AA581D" w:rsidP="00BB6AA1">
            <w:pPr>
              <w:rPr>
                <w:rFonts w:cs="Times New Roman"/>
                <w:szCs w:val="24"/>
              </w:rPr>
            </w:pPr>
            <w:r>
              <w:rPr>
                <w:rFonts w:cs="Times New Roman"/>
                <w:szCs w:val="24"/>
              </w:rPr>
              <w:t>40</w:t>
            </w:r>
          </w:p>
        </w:tc>
        <w:tc>
          <w:tcPr>
            <w:tcW w:w="2311" w:type="dxa"/>
          </w:tcPr>
          <w:p w14:paraId="30A47AC8" w14:textId="77777777" w:rsidR="00AA581D" w:rsidRPr="00A005C3" w:rsidRDefault="00AA581D" w:rsidP="00BB6AA1">
            <w:pPr>
              <w:rPr>
                <w:rFonts w:cs="Times New Roman"/>
                <w:szCs w:val="24"/>
              </w:rPr>
            </w:pPr>
            <w:r>
              <w:rPr>
                <w:rFonts w:cs="Times New Roman"/>
                <w:szCs w:val="24"/>
              </w:rPr>
              <w:t>50</w:t>
            </w:r>
          </w:p>
        </w:tc>
      </w:tr>
      <w:tr w:rsidR="00AA581D" w14:paraId="59B1AC1A" w14:textId="77777777" w:rsidTr="00BB6AA1">
        <w:tc>
          <w:tcPr>
            <w:tcW w:w="2310" w:type="dxa"/>
          </w:tcPr>
          <w:p w14:paraId="7624BAF1" w14:textId="77777777" w:rsidR="00AA581D" w:rsidRDefault="00AA581D" w:rsidP="00BB6AA1">
            <w:pPr>
              <w:rPr>
                <w:rFonts w:cs="Times New Roman"/>
                <w:b/>
                <w:bCs/>
                <w:i/>
                <w:iCs/>
                <w:szCs w:val="24"/>
              </w:rPr>
            </w:pPr>
            <w:r>
              <w:rPr>
                <w:rFonts w:cs="Times New Roman"/>
                <w:b/>
                <w:bCs/>
                <w:i/>
                <w:iCs/>
                <w:szCs w:val="24"/>
              </w:rPr>
              <w:t xml:space="preserve">Agree </w:t>
            </w:r>
          </w:p>
        </w:tc>
        <w:tc>
          <w:tcPr>
            <w:tcW w:w="2310" w:type="dxa"/>
          </w:tcPr>
          <w:p w14:paraId="7A249BBE" w14:textId="77777777" w:rsidR="00AA581D" w:rsidRPr="00A005C3" w:rsidRDefault="00AA581D" w:rsidP="00BB6AA1">
            <w:pPr>
              <w:rPr>
                <w:rFonts w:cs="Times New Roman"/>
                <w:szCs w:val="24"/>
              </w:rPr>
            </w:pPr>
            <w:r>
              <w:rPr>
                <w:rFonts w:cs="Times New Roman"/>
                <w:szCs w:val="24"/>
              </w:rPr>
              <w:t>15</w:t>
            </w:r>
          </w:p>
        </w:tc>
        <w:tc>
          <w:tcPr>
            <w:tcW w:w="2311" w:type="dxa"/>
          </w:tcPr>
          <w:p w14:paraId="6977D350" w14:textId="77777777" w:rsidR="00AA581D" w:rsidRPr="00A005C3" w:rsidRDefault="00AA581D" w:rsidP="00BB6AA1">
            <w:pPr>
              <w:rPr>
                <w:rFonts w:cs="Times New Roman"/>
                <w:szCs w:val="24"/>
              </w:rPr>
            </w:pPr>
            <w:r>
              <w:rPr>
                <w:rFonts w:cs="Times New Roman"/>
                <w:szCs w:val="24"/>
              </w:rPr>
              <w:t>30</w:t>
            </w:r>
          </w:p>
        </w:tc>
        <w:tc>
          <w:tcPr>
            <w:tcW w:w="2311" w:type="dxa"/>
          </w:tcPr>
          <w:p w14:paraId="34F297AE" w14:textId="77777777" w:rsidR="00AA581D" w:rsidRPr="00A005C3" w:rsidRDefault="00AA581D" w:rsidP="00BB6AA1">
            <w:pPr>
              <w:rPr>
                <w:rFonts w:cs="Times New Roman"/>
                <w:szCs w:val="24"/>
              </w:rPr>
            </w:pPr>
            <w:r>
              <w:rPr>
                <w:rFonts w:cs="Times New Roman"/>
                <w:szCs w:val="24"/>
              </w:rPr>
              <w:t>50</w:t>
            </w:r>
          </w:p>
        </w:tc>
      </w:tr>
      <w:tr w:rsidR="00AA581D" w14:paraId="3EB238F0" w14:textId="77777777" w:rsidTr="00BB6AA1">
        <w:tc>
          <w:tcPr>
            <w:tcW w:w="2310" w:type="dxa"/>
          </w:tcPr>
          <w:p w14:paraId="10243CA3" w14:textId="77777777" w:rsidR="00AA581D" w:rsidRDefault="00AA581D" w:rsidP="00BB6AA1">
            <w:pPr>
              <w:rPr>
                <w:rFonts w:cs="Times New Roman"/>
                <w:b/>
                <w:bCs/>
                <w:i/>
                <w:iCs/>
                <w:szCs w:val="24"/>
              </w:rPr>
            </w:pPr>
            <w:r>
              <w:rPr>
                <w:rFonts w:cs="Times New Roman"/>
                <w:b/>
                <w:bCs/>
                <w:i/>
                <w:iCs/>
                <w:szCs w:val="24"/>
              </w:rPr>
              <w:t xml:space="preserve">Neutral </w:t>
            </w:r>
          </w:p>
        </w:tc>
        <w:tc>
          <w:tcPr>
            <w:tcW w:w="2310" w:type="dxa"/>
          </w:tcPr>
          <w:p w14:paraId="5936EEDD" w14:textId="77777777" w:rsidR="00AA581D" w:rsidRPr="00A005C3" w:rsidRDefault="00AA581D" w:rsidP="00BB6AA1">
            <w:pPr>
              <w:rPr>
                <w:rFonts w:cs="Times New Roman"/>
                <w:szCs w:val="24"/>
              </w:rPr>
            </w:pPr>
            <w:r>
              <w:rPr>
                <w:rFonts w:cs="Times New Roman"/>
                <w:szCs w:val="24"/>
              </w:rPr>
              <w:t>5</w:t>
            </w:r>
          </w:p>
        </w:tc>
        <w:tc>
          <w:tcPr>
            <w:tcW w:w="2311" w:type="dxa"/>
          </w:tcPr>
          <w:p w14:paraId="2B767039" w14:textId="77777777" w:rsidR="00AA581D" w:rsidRPr="00A005C3" w:rsidRDefault="00AA581D" w:rsidP="00BB6AA1">
            <w:pPr>
              <w:rPr>
                <w:rFonts w:cs="Times New Roman"/>
                <w:szCs w:val="24"/>
              </w:rPr>
            </w:pPr>
            <w:r>
              <w:rPr>
                <w:rFonts w:cs="Times New Roman"/>
                <w:szCs w:val="24"/>
              </w:rPr>
              <w:t>10</w:t>
            </w:r>
          </w:p>
        </w:tc>
        <w:tc>
          <w:tcPr>
            <w:tcW w:w="2311" w:type="dxa"/>
          </w:tcPr>
          <w:p w14:paraId="79BC0FAC" w14:textId="77777777" w:rsidR="00AA581D" w:rsidRPr="00A005C3" w:rsidRDefault="00AA581D" w:rsidP="00BB6AA1">
            <w:pPr>
              <w:rPr>
                <w:rFonts w:cs="Times New Roman"/>
                <w:szCs w:val="24"/>
              </w:rPr>
            </w:pPr>
            <w:r>
              <w:rPr>
                <w:rFonts w:cs="Times New Roman"/>
                <w:szCs w:val="24"/>
              </w:rPr>
              <w:t>50</w:t>
            </w:r>
          </w:p>
        </w:tc>
      </w:tr>
      <w:tr w:rsidR="00AA581D" w14:paraId="62FAD73F" w14:textId="77777777" w:rsidTr="00BB6AA1">
        <w:tc>
          <w:tcPr>
            <w:tcW w:w="2310" w:type="dxa"/>
          </w:tcPr>
          <w:p w14:paraId="563F27FA" w14:textId="77777777" w:rsidR="00AA581D" w:rsidRDefault="00AA581D" w:rsidP="00BB6AA1">
            <w:pPr>
              <w:rPr>
                <w:rFonts w:cs="Times New Roman"/>
                <w:b/>
                <w:bCs/>
                <w:i/>
                <w:iCs/>
                <w:szCs w:val="24"/>
              </w:rPr>
            </w:pPr>
            <w:r>
              <w:rPr>
                <w:rFonts w:cs="Times New Roman"/>
                <w:b/>
                <w:bCs/>
                <w:i/>
                <w:iCs/>
                <w:szCs w:val="24"/>
              </w:rPr>
              <w:t xml:space="preserve">Disagree </w:t>
            </w:r>
          </w:p>
        </w:tc>
        <w:tc>
          <w:tcPr>
            <w:tcW w:w="2310" w:type="dxa"/>
          </w:tcPr>
          <w:p w14:paraId="4FED8506" w14:textId="77777777" w:rsidR="00AA581D" w:rsidRPr="00A005C3" w:rsidRDefault="00AA581D" w:rsidP="00BB6AA1">
            <w:pPr>
              <w:rPr>
                <w:rFonts w:cs="Times New Roman"/>
                <w:szCs w:val="24"/>
              </w:rPr>
            </w:pPr>
            <w:r>
              <w:rPr>
                <w:rFonts w:cs="Times New Roman"/>
                <w:szCs w:val="24"/>
              </w:rPr>
              <w:t>6</w:t>
            </w:r>
          </w:p>
        </w:tc>
        <w:tc>
          <w:tcPr>
            <w:tcW w:w="2311" w:type="dxa"/>
          </w:tcPr>
          <w:p w14:paraId="661523E6" w14:textId="77777777" w:rsidR="00AA581D" w:rsidRPr="00A005C3" w:rsidRDefault="00AA581D" w:rsidP="00BB6AA1">
            <w:pPr>
              <w:rPr>
                <w:rFonts w:cs="Times New Roman"/>
                <w:szCs w:val="24"/>
              </w:rPr>
            </w:pPr>
            <w:r>
              <w:rPr>
                <w:rFonts w:cs="Times New Roman"/>
                <w:szCs w:val="24"/>
              </w:rPr>
              <w:t>12</w:t>
            </w:r>
          </w:p>
        </w:tc>
        <w:tc>
          <w:tcPr>
            <w:tcW w:w="2311" w:type="dxa"/>
          </w:tcPr>
          <w:p w14:paraId="540F1DE6" w14:textId="77777777" w:rsidR="00AA581D" w:rsidRPr="00A005C3" w:rsidRDefault="00AA581D" w:rsidP="00BB6AA1">
            <w:pPr>
              <w:rPr>
                <w:rFonts w:cs="Times New Roman"/>
                <w:szCs w:val="24"/>
              </w:rPr>
            </w:pPr>
            <w:r>
              <w:rPr>
                <w:rFonts w:cs="Times New Roman"/>
                <w:szCs w:val="24"/>
              </w:rPr>
              <w:t>50</w:t>
            </w:r>
          </w:p>
        </w:tc>
      </w:tr>
      <w:tr w:rsidR="00AA581D" w14:paraId="6CD95683" w14:textId="77777777" w:rsidTr="00BB6AA1">
        <w:tc>
          <w:tcPr>
            <w:tcW w:w="2310" w:type="dxa"/>
          </w:tcPr>
          <w:p w14:paraId="4C206BCB" w14:textId="77777777" w:rsidR="00AA581D" w:rsidRDefault="00AA581D" w:rsidP="00BB6AA1">
            <w:pPr>
              <w:rPr>
                <w:rFonts w:cs="Times New Roman"/>
                <w:b/>
                <w:bCs/>
                <w:i/>
                <w:iCs/>
                <w:szCs w:val="24"/>
              </w:rPr>
            </w:pPr>
            <w:r>
              <w:rPr>
                <w:rFonts w:cs="Times New Roman"/>
                <w:b/>
                <w:bCs/>
                <w:i/>
                <w:iCs/>
                <w:szCs w:val="24"/>
              </w:rPr>
              <w:t xml:space="preserve">Strongly disagree </w:t>
            </w:r>
          </w:p>
        </w:tc>
        <w:tc>
          <w:tcPr>
            <w:tcW w:w="2310" w:type="dxa"/>
          </w:tcPr>
          <w:p w14:paraId="12D437C5" w14:textId="77777777" w:rsidR="00AA581D" w:rsidRPr="00A005C3" w:rsidRDefault="00AA581D" w:rsidP="00BB6AA1">
            <w:pPr>
              <w:rPr>
                <w:rFonts w:cs="Times New Roman"/>
                <w:szCs w:val="24"/>
              </w:rPr>
            </w:pPr>
            <w:r>
              <w:rPr>
                <w:rFonts w:cs="Times New Roman"/>
                <w:szCs w:val="24"/>
              </w:rPr>
              <w:t>4</w:t>
            </w:r>
          </w:p>
        </w:tc>
        <w:tc>
          <w:tcPr>
            <w:tcW w:w="2311" w:type="dxa"/>
          </w:tcPr>
          <w:p w14:paraId="726C3F0E" w14:textId="77777777" w:rsidR="00AA581D" w:rsidRPr="00A005C3" w:rsidRDefault="00AA581D" w:rsidP="00BB6AA1">
            <w:pPr>
              <w:rPr>
                <w:rFonts w:cs="Times New Roman"/>
                <w:szCs w:val="24"/>
              </w:rPr>
            </w:pPr>
            <w:r>
              <w:rPr>
                <w:rFonts w:cs="Times New Roman"/>
                <w:szCs w:val="24"/>
              </w:rPr>
              <w:t>8</w:t>
            </w:r>
          </w:p>
        </w:tc>
        <w:tc>
          <w:tcPr>
            <w:tcW w:w="2311" w:type="dxa"/>
          </w:tcPr>
          <w:p w14:paraId="3DBBE8A8" w14:textId="77777777" w:rsidR="00AA581D" w:rsidRPr="00A005C3" w:rsidRDefault="00AA581D" w:rsidP="00BB6AA1">
            <w:pPr>
              <w:rPr>
                <w:rFonts w:cs="Times New Roman"/>
                <w:szCs w:val="24"/>
              </w:rPr>
            </w:pPr>
            <w:r>
              <w:rPr>
                <w:rFonts w:cs="Times New Roman"/>
                <w:szCs w:val="24"/>
              </w:rPr>
              <w:t>50</w:t>
            </w:r>
          </w:p>
        </w:tc>
      </w:tr>
    </w:tbl>
    <w:p w14:paraId="68D8C57D" w14:textId="77777777" w:rsidR="00AA581D" w:rsidRDefault="00AA581D" w:rsidP="00AA581D">
      <w:pPr>
        <w:rPr>
          <w:b/>
          <w:bCs/>
          <w:i/>
          <w:iCs/>
          <w:lang w:val="en-US"/>
        </w:rPr>
      </w:pPr>
      <w:r>
        <w:rPr>
          <w:b/>
          <w:bCs/>
          <w:i/>
          <w:iCs/>
          <w:lang w:val="en-US"/>
        </w:rPr>
        <w:t xml:space="preserve">Table 2: </w:t>
      </w:r>
      <w:r w:rsidRPr="00B349F3">
        <w:rPr>
          <w:b/>
          <w:bCs/>
          <w:i/>
          <w:iCs/>
          <w:lang w:val="en-US"/>
        </w:rPr>
        <w:t>the VLE platform is user-friendly enough to gain knowledge from the resources available in it</w:t>
      </w:r>
    </w:p>
    <w:p w14:paraId="5F1D4DCF" w14:textId="77777777" w:rsidR="00AA581D" w:rsidRDefault="00AA581D" w:rsidP="00AA581D">
      <w:pPr>
        <w:rPr>
          <w:b/>
          <w:bCs/>
          <w:i/>
          <w:iCs/>
          <w:lang w:val="en-US"/>
        </w:rPr>
      </w:pPr>
      <w:r>
        <w:rPr>
          <w:noProof/>
        </w:rPr>
        <w:lastRenderedPageBreak/>
        <w:drawing>
          <wp:inline distT="0" distB="0" distL="0" distR="0" wp14:anchorId="33E96632" wp14:editId="1C026A34">
            <wp:extent cx="4572000" cy="2743200"/>
            <wp:effectExtent l="0" t="0" r="0" b="0"/>
            <wp:docPr id="2" name="Chart 2">
              <a:extLst xmlns:a="http://schemas.openxmlformats.org/drawingml/2006/main">
                <a:ext uri="{FF2B5EF4-FFF2-40B4-BE49-F238E27FC236}">
                  <a16:creationId xmlns:a16="http://schemas.microsoft.com/office/drawing/2014/main" id="{63E8EDF4-DA29-4269-9969-A75208A77A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23EF2A4" w14:textId="77777777" w:rsidR="00AA581D" w:rsidRPr="00B349F3" w:rsidRDefault="00AA581D" w:rsidP="00AA581D">
      <w:pPr>
        <w:rPr>
          <w:b/>
          <w:bCs/>
          <w:i/>
          <w:iCs/>
          <w:lang w:val="en-US"/>
        </w:rPr>
      </w:pPr>
      <w:r>
        <w:rPr>
          <w:b/>
          <w:bCs/>
          <w:i/>
          <w:iCs/>
          <w:lang w:val="en-US"/>
        </w:rPr>
        <w:t xml:space="preserve">Chart 2: </w:t>
      </w:r>
      <w:r w:rsidRPr="00B349F3">
        <w:rPr>
          <w:b/>
          <w:bCs/>
          <w:i/>
          <w:iCs/>
          <w:lang w:val="en-US"/>
        </w:rPr>
        <w:t>the VLE platform is user-friendly enough to gain knowledge from the resources available in it</w:t>
      </w:r>
    </w:p>
    <w:p w14:paraId="43EF3B65" w14:textId="77777777" w:rsidR="00AA581D" w:rsidRDefault="00AA581D" w:rsidP="00AA581D">
      <w:pPr>
        <w:rPr>
          <w:b/>
          <w:bCs/>
          <w:i/>
          <w:iCs/>
          <w:lang w:val="en-US"/>
        </w:rPr>
      </w:pPr>
      <w:r w:rsidRPr="00B349F3">
        <w:rPr>
          <w:b/>
          <w:bCs/>
          <w:i/>
          <w:iCs/>
          <w:lang w:val="en-US"/>
        </w:rPr>
        <w:t>Q3. Do you believe that the VLE technology is functioning effectively in this current pandemic situation in terms of student’s education?</w:t>
      </w:r>
    </w:p>
    <w:tbl>
      <w:tblPr>
        <w:tblStyle w:val="TableGrid"/>
        <w:tblW w:w="0" w:type="auto"/>
        <w:tblLook w:val="04A0" w:firstRow="1" w:lastRow="0" w:firstColumn="1" w:lastColumn="0" w:noHBand="0" w:noVBand="1"/>
      </w:tblPr>
      <w:tblGrid>
        <w:gridCol w:w="2240"/>
        <w:gridCol w:w="2258"/>
        <w:gridCol w:w="2259"/>
        <w:gridCol w:w="2259"/>
      </w:tblGrid>
      <w:tr w:rsidR="00AA581D" w14:paraId="4AFAE64E" w14:textId="77777777" w:rsidTr="00BB6AA1">
        <w:tc>
          <w:tcPr>
            <w:tcW w:w="2310" w:type="dxa"/>
          </w:tcPr>
          <w:p w14:paraId="4BC665EA" w14:textId="77777777" w:rsidR="00AA581D" w:rsidRDefault="00AA581D" w:rsidP="00BB6AA1">
            <w:pPr>
              <w:rPr>
                <w:rFonts w:cs="Times New Roman"/>
                <w:b/>
                <w:bCs/>
                <w:i/>
                <w:iCs/>
                <w:szCs w:val="24"/>
              </w:rPr>
            </w:pPr>
            <w:r>
              <w:rPr>
                <w:rFonts w:cs="Times New Roman"/>
                <w:b/>
                <w:bCs/>
                <w:i/>
                <w:iCs/>
                <w:szCs w:val="24"/>
              </w:rPr>
              <w:t xml:space="preserve">Options </w:t>
            </w:r>
          </w:p>
        </w:tc>
        <w:tc>
          <w:tcPr>
            <w:tcW w:w="2310" w:type="dxa"/>
          </w:tcPr>
          <w:p w14:paraId="154092C9" w14:textId="77777777" w:rsidR="00AA581D" w:rsidRDefault="00AA581D" w:rsidP="00BB6AA1">
            <w:pPr>
              <w:rPr>
                <w:rFonts w:cs="Times New Roman"/>
                <w:b/>
                <w:bCs/>
                <w:i/>
                <w:iCs/>
                <w:szCs w:val="24"/>
              </w:rPr>
            </w:pPr>
            <w:r>
              <w:rPr>
                <w:rFonts w:cs="Times New Roman"/>
                <w:b/>
                <w:bCs/>
                <w:i/>
                <w:iCs/>
                <w:szCs w:val="24"/>
              </w:rPr>
              <w:t xml:space="preserve">Number of respondents </w:t>
            </w:r>
          </w:p>
        </w:tc>
        <w:tc>
          <w:tcPr>
            <w:tcW w:w="2311" w:type="dxa"/>
          </w:tcPr>
          <w:p w14:paraId="694BD526" w14:textId="77777777" w:rsidR="00AA581D" w:rsidRDefault="00AA581D" w:rsidP="00BB6AA1">
            <w:pPr>
              <w:rPr>
                <w:rFonts w:cs="Times New Roman"/>
                <w:b/>
                <w:bCs/>
                <w:i/>
                <w:iCs/>
                <w:szCs w:val="24"/>
              </w:rPr>
            </w:pPr>
            <w:r>
              <w:rPr>
                <w:rFonts w:cs="Times New Roman"/>
                <w:b/>
                <w:bCs/>
                <w:i/>
                <w:iCs/>
                <w:szCs w:val="24"/>
              </w:rPr>
              <w:t xml:space="preserve">Percentage of respondents </w:t>
            </w:r>
          </w:p>
        </w:tc>
        <w:tc>
          <w:tcPr>
            <w:tcW w:w="2311" w:type="dxa"/>
          </w:tcPr>
          <w:p w14:paraId="1D3D127C" w14:textId="77777777" w:rsidR="00AA581D" w:rsidRDefault="00AA581D" w:rsidP="00BB6AA1">
            <w:pPr>
              <w:rPr>
                <w:rFonts w:cs="Times New Roman"/>
                <w:b/>
                <w:bCs/>
                <w:i/>
                <w:iCs/>
                <w:szCs w:val="24"/>
              </w:rPr>
            </w:pPr>
            <w:r>
              <w:rPr>
                <w:rFonts w:cs="Times New Roman"/>
                <w:b/>
                <w:bCs/>
                <w:i/>
                <w:iCs/>
                <w:szCs w:val="24"/>
              </w:rPr>
              <w:t xml:space="preserve">Total number of respondents </w:t>
            </w:r>
          </w:p>
        </w:tc>
      </w:tr>
      <w:tr w:rsidR="00AA581D" w14:paraId="40B4426F" w14:textId="77777777" w:rsidTr="00BB6AA1">
        <w:tc>
          <w:tcPr>
            <w:tcW w:w="2310" w:type="dxa"/>
          </w:tcPr>
          <w:p w14:paraId="16620E36" w14:textId="77777777" w:rsidR="00AA581D" w:rsidRDefault="00AA581D" w:rsidP="00BB6AA1">
            <w:pPr>
              <w:rPr>
                <w:rFonts w:cs="Times New Roman"/>
                <w:b/>
                <w:bCs/>
                <w:i/>
                <w:iCs/>
                <w:szCs w:val="24"/>
              </w:rPr>
            </w:pPr>
            <w:r>
              <w:rPr>
                <w:rFonts w:cs="Times New Roman"/>
                <w:b/>
                <w:bCs/>
                <w:i/>
                <w:iCs/>
                <w:szCs w:val="24"/>
              </w:rPr>
              <w:t xml:space="preserve">Strongly agree </w:t>
            </w:r>
          </w:p>
        </w:tc>
        <w:tc>
          <w:tcPr>
            <w:tcW w:w="2310" w:type="dxa"/>
          </w:tcPr>
          <w:p w14:paraId="4AC7F938" w14:textId="77777777" w:rsidR="00AA581D" w:rsidRPr="00A005C3" w:rsidRDefault="00AA581D" w:rsidP="00BB6AA1">
            <w:pPr>
              <w:rPr>
                <w:rFonts w:cs="Times New Roman"/>
                <w:szCs w:val="24"/>
              </w:rPr>
            </w:pPr>
            <w:r>
              <w:rPr>
                <w:rFonts w:cs="Times New Roman"/>
                <w:szCs w:val="24"/>
              </w:rPr>
              <w:t>15</w:t>
            </w:r>
          </w:p>
        </w:tc>
        <w:tc>
          <w:tcPr>
            <w:tcW w:w="2311" w:type="dxa"/>
          </w:tcPr>
          <w:p w14:paraId="74B0BDBF" w14:textId="77777777" w:rsidR="00AA581D" w:rsidRPr="00A005C3" w:rsidRDefault="00AA581D" w:rsidP="00BB6AA1">
            <w:pPr>
              <w:rPr>
                <w:rFonts w:cs="Times New Roman"/>
                <w:szCs w:val="24"/>
              </w:rPr>
            </w:pPr>
            <w:r>
              <w:rPr>
                <w:rFonts w:cs="Times New Roman"/>
                <w:szCs w:val="24"/>
              </w:rPr>
              <w:t>30</w:t>
            </w:r>
          </w:p>
        </w:tc>
        <w:tc>
          <w:tcPr>
            <w:tcW w:w="2311" w:type="dxa"/>
          </w:tcPr>
          <w:p w14:paraId="3B6C3183" w14:textId="77777777" w:rsidR="00AA581D" w:rsidRPr="00A005C3" w:rsidRDefault="00AA581D" w:rsidP="00BB6AA1">
            <w:pPr>
              <w:rPr>
                <w:rFonts w:cs="Times New Roman"/>
                <w:szCs w:val="24"/>
              </w:rPr>
            </w:pPr>
            <w:r>
              <w:rPr>
                <w:rFonts w:cs="Times New Roman"/>
                <w:szCs w:val="24"/>
              </w:rPr>
              <w:t>50</w:t>
            </w:r>
          </w:p>
        </w:tc>
      </w:tr>
      <w:tr w:rsidR="00AA581D" w14:paraId="3242E254" w14:textId="77777777" w:rsidTr="00BB6AA1">
        <w:tc>
          <w:tcPr>
            <w:tcW w:w="2310" w:type="dxa"/>
          </w:tcPr>
          <w:p w14:paraId="5E657FFA" w14:textId="77777777" w:rsidR="00AA581D" w:rsidRDefault="00AA581D" w:rsidP="00BB6AA1">
            <w:pPr>
              <w:rPr>
                <w:rFonts w:cs="Times New Roman"/>
                <w:b/>
                <w:bCs/>
                <w:i/>
                <w:iCs/>
                <w:szCs w:val="24"/>
              </w:rPr>
            </w:pPr>
            <w:r>
              <w:rPr>
                <w:rFonts w:cs="Times New Roman"/>
                <w:b/>
                <w:bCs/>
                <w:i/>
                <w:iCs/>
                <w:szCs w:val="24"/>
              </w:rPr>
              <w:t xml:space="preserve">Agree </w:t>
            </w:r>
          </w:p>
        </w:tc>
        <w:tc>
          <w:tcPr>
            <w:tcW w:w="2310" w:type="dxa"/>
          </w:tcPr>
          <w:p w14:paraId="76EB89FC" w14:textId="77777777" w:rsidR="00AA581D" w:rsidRPr="00A005C3" w:rsidRDefault="00AA581D" w:rsidP="00BB6AA1">
            <w:pPr>
              <w:rPr>
                <w:rFonts w:cs="Times New Roman"/>
                <w:szCs w:val="24"/>
              </w:rPr>
            </w:pPr>
            <w:r>
              <w:rPr>
                <w:rFonts w:cs="Times New Roman"/>
                <w:szCs w:val="24"/>
              </w:rPr>
              <w:t>15</w:t>
            </w:r>
          </w:p>
        </w:tc>
        <w:tc>
          <w:tcPr>
            <w:tcW w:w="2311" w:type="dxa"/>
          </w:tcPr>
          <w:p w14:paraId="45198587" w14:textId="77777777" w:rsidR="00AA581D" w:rsidRPr="00A005C3" w:rsidRDefault="00AA581D" w:rsidP="00BB6AA1">
            <w:pPr>
              <w:rPr>
                <w:rFonts w:cs="Times New Roman"/>
                <w:szCs w:val="24"/>
              </w:rPr>
            </w:pPr>
            <w:r>
              <w:rPr>
                <w:rFonts w:cs="Times New Roman"/>
                <w:szCs w:val="24"/>
              </w:rPr>
              <w:t>30</w:t>
            </w:r>
          </w:p>
        </w:tc>
        <w:tc>
          <w:tcPr>
            <w:tcW w:w="2311" w:type="dxa"/>
          </w:tcPr>
          <w:p w14:paraId="7F2464FB" w14:textId="77777777" w:rsidR="00AA581D" w:rsidRPr="00A005C3" w:rsidRDefault="00AA581D" w:rsidP="00BB6AA1">
            <w:pPr>
              <w:rPr>
                <w:rFonts w:cs="Times New Roman"/>
                <w:szCs w:val="24"/>
              </w:rPr>
            </w:pPr>
            <w:r>
              <w:rPr>
                <w:rFonts w:cs="Times New Roman"/>
                <w:szCs w:val="24"/>
              </w:rPr>
              <w:t>50</w:t>
            </w:r>
          </w:p>
        </w:tc>
      </w:tr>
      <w:tr w:rsidR="00AA581D" w14:paraId="77DB4833" w14:textId="77777777" w:rsidTr="00BB6AA1">
        <w:tc>
          <w:tcPr>
            <w:tcW w:w="2310" w:type="dxa"/>
          </w:tcPr>
          <w:p w14:paraId="4AF16EC8" w14:textId="77777777" w:rsidR="00AA581D" w:rsidRDefault="00AA581D" w:rsidP="00BB6AA1">
            <w:pPr>
              <w:rPr>
                <w:rFonts w:cs="Times New Roman"/>
                <w:b/>
                <w:bCs/>
                <w:i/>
                <w:iCs/>
                <w:szCs w:val="24"/>
              </w:rPr>
            </w:pPr>
            <w:r>
              <w:rPr>
                <w:rFonts w:cs="Times New Roman"/>
                <w:b/>
                <w:bCs/>
                <w:i/>
                <w:iCs/>
                <w:szCs w:val="24"/>
              </w:rPr>
              <w:t xml:space="preserve">Neutral </w:t>
            </w:r>
          </w:p>
        </w:tc>
        <w:tc>
          <w:tcPr>
            <w:tcW w:w="2310" w:type="dxa"/>
          </w:tcPr>
          <w:p w14:paraId="2B33C653" w14:textId="77777777" w:rsidR="00AA581D" w:rsidRPr="00A005C3" w:rsidRDefault="00AA581D" w:rsidP="00BB6AA1">
            <w:pPr>
              <w:rPr>
                <w:rFonts w:cs="Times New Roman"/>
                <w:szCs w:val="24"/>
              </w:rPr>
            </w:pPr>
            <w:r>
              <w:rPr>
                <w:rFonts w:cs="Times New Roman"/>
                <w:szCs w:val="24"/>
              </w:rPr>
              <w:t>10</w:t>
            </w:r>
          </w:p>
        </w:tc>
        <w:tc>
          <w:tcPr>
            <w:tcW w:w="2311" w:type="dxa"/>
          </w:tcPr>
          <w:p w14:paraId="7C4C258E" w14:textId="77777777" w:rsidR="00AA581D" w:rsidRPr="00A005C3" w:rsidRDefault="00AA581D" w:rsidP="00BB6AA1">
            <w:pPr>
              <w:rPr>
                <w:rFonts w:cs="Times New Roman"/>
                <w:szCs w:val="24"/>
              </w:rPr>
            </w:pPr>
            <w:r>
              <w:rPr>
                <w:rFonts w:cs="Times New Roman"/>
                <w:szCs w:val="24"/>
              </w:rPr>
              <w:t>20</w:t>
            </w:r>
          </w:p>
        </w:tc>
        <w:tc>
          <w:tcPr>
            <w:tcW w:w="2311" w:type="dxa"/>
          </w:tcPr>
          <w:p w14:paraId="1049BCC3" w14:textId="77777777" w:rsidR="00AA581D" w:rsidRPr="00A005C3" w:rsidRDefault="00AA581D" w:rsidP="00BB6AA1">
            <w:pPr>
              <w:rPr>
                <w:rFonts w:cs="Times New Roman"/>
                <w:szCs w:val="24"/>
              </w:rPr>
            </w:pPr>
            <w:r>
              <w:rPr>
                <w:rFonts w:cs="Times New Roman"/>
                <w:szCs w:val="24"/>
              </w:rPr>
              <w:t>50</w:t>
            </w:r>
          </w:p>
        </w:tc>
      </w:tr>
      <w:tr w:rsidR="00AA581D" w14:paraId="24009C91" w14:textId="77777777" w:rsidTr="00BB6AA1">
        <w:tc>
          <w:tcPr>
            <w:tcW w:w="2310" w:type="dxa"/>
          </w:tcPr>
          <w:p w14:paraId="326DB1AF" w14:textId="77777777" w:rsidR="00AA581D" w:rsidRDefault="00AA581D" w:rsidP="00BB6AA1">
            <w:pPr>
              <w:rPr>
                <w:rFonts w:cs="Times New Roman"/>
                <w:b/>
                <w:bCs/>
                <w:i/>
                <w:iCs/>
                <w:szCs w:val="24"/>
              </w:rPr>
            </w:pPr>
            <w:r>
              <w:rPr>
                <w:rFonts w:cs="Times New Roman"/>
                <w:b/>
                <w:bCs/>
                <w:i/>
                <w:iCs/>
                <w:szCs w:val="24"/>
              </w:rPr>
              <w:t xml:space="preserve">Disagree </w:t>
            </w:r>
          </w:p>
        </w:tc>
        <w:tc>
          <w:tcPr>
            <w:tcW w:w="2310" w:type="dxa"/>
          </w:tcPr>
          <w:p w14:paraId="35464271" w14:textId="77777777" w:rsidR="00AA581D" w:rsidRPr="00A005C3" w:rsidRDefault="00AA581D" w:rsidP="00BB6AA1">
            <w:pPr>
              <w:rPr>
                <w:rFonts w:cs="Times New Roman"/>
                <w:szCs w:val="24"/>
              </w:rPr>
            </w:pPr>
            <w:r>
              <w:rPr>
                <w:rFonts w:cs="Times New Roman"/>
                <w:szCs w:val="24"/>
              </w:rPr>
              <w:t>5</w:t>
            </w:r>
          </w:p>
        </w:tc>
        <w:tc>
          <w:tcPr>
            <w:tcW w:w="2311" w:type="dxa"/>
          </w:tcPr>
          <w:p w14:paraId="636FC7E8" w14:textId="77777777" w:rsidR="00AA581D" w:rsidRPr="00A005C3" w:rsidRDefault="00AA581D" w:rsidP="00BB6AA1">
            <w:pPr>
              <w:rPr>
                <w:rFonts w:cs="Times New Roman"/>
                <w:szCs w:val="24"/>
              </w:rPr>
            </w:pPr>
            <w:r>
              <w:rPr>
                <w:rFonts w:cs="Times New Roman"/>
                <w:szCs w:val="24"/>
              </w:rPr>
              <w:t>10</w:t>
            </w:r>
          </w:p>
        </w:tc>
        <w:tc>
          <w:tcPr>
            <w:tcW w:w="2311" w:type="dxa"/>
          </w:tcPr>
          <w:p w14:paraId="52550DD6" w14:textId="77777777" w:rsidR="00AA581D" w:rsidRPr="00A005C3" w:rsidRDefault="00AA581D" w:rsidP="00BB6AA1">
            <w:pPr>
              <w:rPr>
                <w:rFonts w:cs="Times New Roman"/>
                <w:szCs w:val="24"/>
              </w:rPr>
            </w:pPr>
            <w:r>
              <w:rPr>
                <w:rFonts w:cs="Times New Roman"/>
                <w:szCs w:val="24"/>
              </w:rPr>
              <w:t>50</w:t>
            </w:r>
          </w:p>
        </w:tc>
      </w:tr>
      <w:tr w:rsidR="00AA581D" w14:paraId="1A59C7F6" w14:textId="77777777" w:rsidTr="00BB6AA1">
        <w:trPr>
          <w:trHeight w:val="70"/>
        </w:trPr>
        <w:tc>
          <w:tcPr>
            <w:tcW w:w="2310" w:type="dxa"/>
          </w:tcPr>
          <w:p w14:paraId="468327A3" w14:textId="77777777" w:rsidR="00AA581D" w:rsidRDefault="00AA581D" w:rsidP="00BB6AA1">
            <w:pPr>
              <w:rPr>
                <w:rFonts w:cs="Times New Roman"/>
                <w:b/>
                <w:bCs/>
                <w:i/>
                <w:iCs/>
                <w:szCs w:val="24"/>
              </w:rPr>
            </w:pPr>
            <w:r>
              <w:rPr>
                <w:rFonts w:cs="Times New Roman"/>
                <w:b/>
                <w:bCs/>
                <w:i/>
                <w:iCs/>
                <w:szCs w:val="24"/>
              </w:rPr>
              <w:t xml:space="preserve">Strongly disagree </w:t>
            </w:r>
          </w:p>
        </w:tc>
        <w:tc>
          <w:tcPr>
            <w:tcW w:w="2310" w:type="dxa"/>
          </w:tcPr>
          <w:p w14:paraId="30948490" w14:textId="77777777" w:rsidR="00AA581D" w:rsidRPr="00A005C3" w:rsidRDefault="00AA581D" w:rsidP="00BB6AA1">
            <w:pPr>
              <w:rPr>
                <w:rFonts w:cs="Times New Roman"/>
                <w:szCs w:val="24"/>
              </w:rPr>
            </w:pPr>
            <w:r>
              <w:rPr>
                <w:rFonts w:cs="Times New Roman"/>
                <w:szCs w:val="24"/>
              </w:rPr>
              <w:t>5</w:t>
            </w:r>
          </w:p>
        </w:tc>
        <w:tc>
          <w:tcPr>
            <w:tcW w:w="2311" w:type="dxa"/>
          </w:tcPr>
          <w:p w14:paraId="4CAE54D0" w14:textId="77777777" w:rsidR="00AA581D" w:rsidRPr="00A005C3" w:rsidRDefault="00AA581D" w:rsidP="00BB6AA1">
            <w:pPr>
              <w:rPr>
                <w:rFonts w:cs="Times New Roman"/>
                <w:szCs w:val="24"/>
              </w:rPr>
            </w:pPr>
            <w:r>
              <w:rPr>
                <w:rFonts w:cs="Times New Roman"/>
                <w:szCs w:val="24"/>
              </w:rPr>
              <w:t>10</w:t>
            </w:r>
          </w:p>
        </w:tc>
        <w:tc>
          <w:tcPr>
            <w:tcW w:w="2311" w:type="dxa"/>
          </w:tcPr>
          <w:p w14:paraId="56F89ADC" w14:textId="77777777" w:rsidR="00AA581D" w:rsidRPr="00A005C3" w:rsidRDefault="00AA581D" w:rsidP="00BB6AA1">
            <w:pPr>
              <w:rPr>
                <w:rFonts w:cs="Times New Roman"/>
                <w:szCs w:val="24"/>
              </w:rPr>
            </w:pPr>
            <w:r>
              <w:rPr>
                <w:rFonts w:cs="Times New Roman"/>
                <w:szCs w:val="24"/>
              </w:rPr>
              <w:t>50</w:t>
            </w:r>
          </w:p>
        </w:tc>
      </w:tr>
    </w:tbl>
    <w:p w14:paraId="0158DA46" w14:textId="77777777" w:rsidR="00AA581D" w:rsidRDefault="00AA581D" w:rsidP="00AA581D">
      <w:pPr>
        <w:rPr>
          <w:b/>
          <w:bCs/>
          <w:i/>
          <w:iCs/>
          <w:lang w:val="en-US"/>
        </w:rPr>
      </w:pPr>
      <w:r>
        <w:rPr>
          <w:b/>
          <w:bCs/>
          <w:i/>
          <w:iCs/>
          <w:lang w:val="en-US"/>
        </w:rPr>
        <w:t xml:space="preserve">Table 3: </w:t>
      </w:r>
      <w:r w:rsidRPr="00B349F3">
        <w:rPr>
          <w:b/>
          <w:bCs/>
          <w:i/>
          <w:iCs/>
          <w:lang w:val="en-US"/>
        </w:rPr>
        <w:t>the VLE technology is functioning effectively in this current pandemic situation in terms of student’s education</w:t>
      </w:r>
    </w:p>
    <w:p w14:paraId="48BA61DB" w14:textId="77777777" w:rsidR="00AA581D" w:rsidRDefault="00AA581D" w:rsidP="00AA581D">
      <w:pPr>
        <w:rPr>
          <w:b/>
          <w:bCs/>
          <w:i/>
          <w:iCs/>
          <w:lang w:val="en-US"/>
        </w:rPr>
      </w:pPr>
      <w:r>
        <w:rPr>
          <w:noProof/>
        </w:rPr>
        <w:lastRenderedPageBreak/>
        <w:drawing>
          <wp:inline distT="0" distB="0" distL="0" distR="0" wp14:anchorId="23B0FECC" wp14:editId="582B8A89">
            <wp:extent cx="4572000" cy="2743200"/>
            <wp:effectExtent l="0" t="0" r="0" b="0"/>
            <wp:docPr id="3" name="Chart 3">
              <a:extLst xmlns:a="http://schemas.openxmlformats.org/drawingml/2006/main">
                <a:ext uri="{FF2B5EF4-FFF2-40B4-BE49-F238E27FC236}">
                  <a16:creationId xmlns:a16="http://schemas.microsoft.com/office/drawing/2014/main" id="{2CA3803F-5A73-424B-811F-7DC518608A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148F1C4" w14:textId="77777777" w:rsidR="00AA581D" w:rsidRPr="00B349F3" w:rsidRDefault="00AA581D" w:rsidP="00AA581D">
      <w:pPr>
        <w:rPr>
          <w:b/>
          <w:bCs/>
          <w:i/>
          <w:iCs/>
          <w:lang w:val="en-US"/>
        </w:rPr>
      </w:pPr>
      <w:r>
        <w:rPr>
          <w:b/>
          <w:bCs/>
          <w:i/>
          <w:iCs/>
          <w:lang w:val="en-US"/>
        </w:rPr>
        <w:t xml:space="preserve">Chart 3: </w:t>
      </w:r>
      <w:r w:rsidRPr="00B349F3">
        <w:rPr>
          <w:b/>
          <w:bCs/>
          <w:i/>
          <w:iCs/>
          <w:lang w:val="en-US"/>
        </w:rPr>
        <w:t>the VLE technology is functioning effectively in this current pandemic situation in terms of student’s education</w:t>
      </w:r>
    </w:p>
    <w:p w14:paraId="566FBE06" w14:textId="08F3D2A8" w:rsidR="00AA581D" w:rsidRDefault="00AA581D" w:rsidP="00AA581D">
      <w:pPr>
        <w:pStyle w:val="Heading2"/>
      </w:pPr>
      <w:bookmarkStart w:id="9" w:name="_Toc48147799"/>
      <w:r>
        <w:t xml:space="preserve"> </w:t>
      </w:r>
      <w:bookmarkStart w:id="10" w:name="_Toc48149396"/>
      <w:r>
        <w:t>Primary data analysis</w:t>
      </w:r>
      <w:bookmarkEnd w:id="9"/>
      <w:bookmarkEnd w:id="10"/>
      <w:r>
        <w:t xml:space="preserve"> </w:t>
      </w:r>
    </w:p>
    <w:p w14:paraId="7144ABE6" w14:textId="4FE2E4DC" w:rsidR="008B0C15" w:rsidRPr="00EB2663" w:rsidRDefault="00AA581D" w:rsidP="004E5DD5">
      <w:pPr>
        <w:rPr>
          <w:lang w:val="en-US"/>
        </w:rPr>
      </w:pPr>
      <w:r>
        <w:rPr>
          <w:lang w:val="en-US"/>
        </w:rPr>
        <w:t xml:space="preserve">From the primary data that is the survey it has been evaluated the fact that the students or the undertaken respondents have positive as well as efficient experience </w:t>
      </w:r>
      <w:proofErr w:type="spellStart"/>
      <w:r>
        <w:rPr>
          <w:lang w:val="en-US"/>
        </w:rPr>
        <w:t>regrading</w:t>
      </w:r>
      <w:proofErr w:type="spellEnd"/>
      <w:r>
        <w:rPr>
          <w:lang w:val="en-US"/>
        </w:rPr>
        <w:t xml:space="preserve"> the usage of the VLE technology. This is because of the </w:t>
      </w:r>
      <w:proofErr w:type="gramStart"/>
      <w:r>
        <w:rPr>
          <w:lang w:val="en-US"/>
        </w:rPr>
        <w:t>fact,</w:t>
      </w:r>
      <w:proofErr w:type="gramEnd"/>
      <w:r>
        <w:rPr>
          <w:lang w:val="en-US"/>
        </w:rPr>
        <w:t xml:space="preserve"> this technology has not only facilitated with immense amount of resources but also has assisted them to maintain connectivity through communication with each other. On an average, the maximum number or the percentage of respondents that is close to 55 to 60 percentage are more likely to inclined towards the usage and the facilities provided by the VLE technology. In fact the students have also conveyed the fact that during the covid-19 pandemic situation, the VLE technology is the one which has maintained the ongoing education of the university students without hampering their students, rather it has greatly impacted on their studies. This conveys that the efficacy of VLE technologies is much wider for enhancing the learning experiences of the students. </w:t>
      </w:r>
    </w:p>
    <w:p w14:paraId="3DC26212" w14:textId="77777777" w:rsidR="00E873EA" w:rsidRPr="002F5B45" w:rsidRDefault="00E873EA" w:rsidP="00E873EA">
      <w:pPr>
        <w:pStyle w:val="Heading2"/>
      </w:pPr>
      <w:bookmarkStart w:id="11" w:name="_Toc48149397"/>
      <w:r>
        <w:t>Secondary Data Analysis</w:t>
      </w:r>
      <w:bookmarkEnd w:id="11"/>
      <w:r>
        <w:t xml:space="preserve"> </w:t>
      </w:r>
    </w:p>
    <w:p w14:paraId="65392135" w14:textId="77777777" w:rsidR="00E873EA" w:rsidRDefault="00E873EA" w:rsidP="00E873EA">
      <w:r>
        <w:t xml:space="preserve">According to the study </w:t>
      </w:r>
      <w:r w:rsidRPr="00E0157A">
        <w:t xml:space="preserve">of Shah and </w:t>
      </w:r>
      <w:proofErr w:type="spellStart"/>
      <w:r w:rsidRPr="00E0157A">
        <w:t>Barkas</w:t>
      </w:r>
      <w:proofErr w:type="spellEnd"/>
      <w:r>
        <w:rPr>
          <w:rFonts w:ascii="Arial" w:hAnsi="Arial" w:cs="Arial"/>
          <w:color w:val="000000"/>
          <w:sz w:val="22"/>
          <w:shd w:val="clear" w:color="auto" w:fill="FFFFFF"/>
        </w:rPr>
        <w:t xml:space="preserve">, </w:t>
      </w:r>
      <w:r w:rsidRPr="00E0157A">
        <w:t>conducted</w:t>
      </w:r>
      <w:r w:rsidRPr="00E33F35">
        <w:t xml:space="preserve"> in the year 2018, there are primarily multiple aspects which are affected by e-learning technologies.</w:t>
      </w:r>
      <w:r>
        <w:rPr>
          <w:rFonts w:ascii="Arial" w:hAnsi="Arial" w:cs="Arial"/>
          <w:color w:val="000000"/>
          <w:sz w:val="22"/>
          <w:shd w:val="clear" w:color="auto" w:fill="FFFFFF"/>
        </w:rPr>
        <w:t xml:space="preserve"> </w:t>
      </w:r>
      <w:r w:rsidRPr="00E0157A">
        <w:t xml:space="preserve">With respect to the study it can be stated that there are primarily three major types of engagement which includes behavioural, emotional and cognitive engagement. According to the study there is a huge resemblance between the attendance of individuals and performance shown by them. There is a huge change in the pattern of students, wherein there are students who seek job opportunities while studying </w:t>
      </w:r>
      <w:r w:rsidRPr="00E0157A">
        <w:lastRenderedPageBreak/>
        <w:t>or opt for distance learning. In such a context, the use of VLE becomes rather imperative. With respect to the study, it can be suggested that with respect to attendance of students, the impact on level of performance cannot be effectively analysed. However based upon rate of BB hits it can be thoroughly analysed. However, the study concludes that there is an association between the multiple learning frameworks and the digital technologies. The correct amalgamation of the two models would aid in attaining the adequacy in terms of performance.</w:t>
      </w:r>
    </w:p>
    <w:p w14:paraId="5BBBD1D5" w14:textId="77777777" w:rsidR="00E873EA" w:rsidRDefault="00E873EA" w:rsidP="00E873EA">
      <w:r>
        <w:t xml:space="preserve">In the study conducted by Alves and </w:t>
      </w:r>
      <w:proofErr w:type="spellStart"/>
      <w:r>
        <w:t>colleages</w:t>
      </w:r>
      <w:proofErr w:type="spellEnd"/>
      <w:r>
        <w:t xml:space="preserve"> in the year 2017, there has been a positive resemblance with respect to performance of students and use of VLE. With the aid of the study it was found that there is a general positive association of the number of students accessing the VLE and number of students performing efficiently. The study enables the inference that the number of student VLEs implies the number of students passing. Moreover, it is also related to showing the statistical data of percentage of students passing and the percentage of students enrolled in a particular course. The study furthermore suggests that student retention is an important factor when higher education is concerned. The VLE showcases the result with respect to accessibility and effect on the higher education. </w:t>
      </w:r>
    </w:p>
    <w:p w14:paraId="4F6DC194" w14:textId="77777777" w:rsidR="00E873EA" w:rsidRDefault="00E873EA" w:rsidP="00E873EA">
      <w:pPr>
        <w:pStyle w:val="Heading1"/>
      </w:pPr>
      <w:bookmarkStart w:id="12" w:name="_Toc48149398"/>
      <w:r>
        <w:t>Conclusion/ Recommendation</w:t>
      </w:r>
      <w:bookmarkEnd w:id="12"/>
    </w:p>
    <w:p w14:paraId="40A82581" w14:textId="77777777" w:rsidR="00E873EA" w:rsidRDefault="00E873EA" w:rsidP="00E873EA">
      <w:r>
        <w:t xml:space="preserve">Thus, with the aid of the analysis it can be implied that, VLEs are highly useful, especially in the time of COVID 19 pandemic. Moreover, it is with the aid of this mode that, learning experiences are effectively facilitated and improved. The study also implies that even though the influence on performance has been positive, there are variable aspects such as subjective nature of VLE and other learning frameworks which has variable result upon use of VLE. </w:t>
      </w:r>
    </w:p>
    <w:p w14:paraId="0DB39E6F" w14:textId="77777777" w:rsidR="00E873EA" w:rsidRPr="00E0157A" w:rsidRDefault="00E873EA" w:rsidP="00E873EA">
      <w:r>
        <w:t xml:space="preserve">In order to improve experience of students, statistical tools should be utilised to analyse the impact of VLE on students. Based upon the analysis, the strategic framework for improving the mode of use of VLE should be formulated. Furthermore, with respect to the study, it can be suggested that in order to improve the condition of higher education, greater amount of online sources should be made available. User friendly methods, and effective forms of software should be utilised by various universities for effective and better learning experiences. Interaction enhancing software should also be easily available and they should be widely incorporated for enabling better experience. </w:t>
      </w:r>
    </w:p>
    <w:p w14:paraId="3ED1B043" w14:textId="77777777" w:rsidR="00E873EA" w:rsidRDefault="00E873EA" w:rsidP="004E5DD5">
      <w:pPr>
        <w:rPr>
          <w:rFonts w:cs="Times New Roman"/>
          <w:szCs w:val="24"/>
        </w:rPr>
      </w:pPr>
    </w:p>
    <w:p w14:paraId="0D63CD10" w14:textId="77777777" w:rsidR="00E873EA" w:rsidRDefault="00E873EA">
      <w:pPr>
        <w:rPr>
          <w:rFonts w:cs="Times New Roman"/>
          <w:szCs w:val="24"/>
        </w:rPr>
      </w:pPr>
      <w:r>
        <w:rPr>
          <w:rFonts w:cs="Times New Roman"/>
          <w:szCs w:val="24"/>
        </w:rPr>
        <w:br w:type="page"/>
      </w:r>
    </w:p>
    <w:p w14:paraId="48BEA6AB" w14:textId="77777777" w:rsidR="001F40D1" w:rsidRDefault="001F40D1" w:rsidP="004E5DD5">
      <w:pPr>
        <w:rPr>
          <w:rFonts w:cs="Times New Roman"/>
          <w:szCs w:val="24"/>
        </w:rPr>
      </w:pPr>
    </w:p>
    <w:p w14:paraId="550CCF61" w14:textId="77777777" w:rsidR="0083528B" w:rsidRPr="0083528B" w:rsidRDefault="0083528B" w:rsidP="007064B7">
      <w:pPr>
        <w:pStyle w:val="Heading1"/>
      </w:pPr>
      <w:bookmarkStart w:id="13" w:name="_Toc48149399"/>
      <w:r>
        <w:t>References</w:t>
      </w:r>
      <w:bookmarkEnd w:id="13"/>
      <w:r>
        <w:t xml:space="preserve"> </w:t>
      </w:r>
    </w:p>
    <w:p w14:paraId="677C8D3C" w14:textId="77777777" w:rsidR="00E873EA" w:rsidRPr="00E873EA" w:rsidRDefault="00E873EA" w:rsidP="00E873EA">
      <w:pPr>
        <w:rPr>
          <w:rFonts w:cs="Times New Roman"/>
          <w:szCs w:val="24"/>
        </w:rPr>
      </w:pPr>
      <w:r w:rsidRPr="00E873EA">
        <w:rPr>
          <w:rFonts w:cs="Times New Roman"/>
          <w:color w:val="000000"/>
          <w:szCs w:val="24"/>
          <w:shd w:val="clear" w:color="auto" w:fill="FFFFFF"/>
        </w:rPr>
        <w:t xml:space="preserve">Alves, P., Miranda, L. and </w:t>
      </w:r>
      <w:proofErr w:type="spellStart"/>
      <w:r w:rsidRPr="00E873EA">
        <w:rPr>
          <w:rFonts w:cs="Times New Roman"/>
          <w:color w:val="000000"/>
          <w:szCs w:val="24"/>
          <w:shd w:val="clear" w:color="auto" w:fill="FFFFFF"/>
        </w:rPr>
        <w:t>Morais</w:t>
      </w:r>
      <w:proofErr w:type="spellEnd"/>
      <w:r w:rsidRPr="00E873EA">
        <w:rPr>
          <w:rFonts w:cs="Times New Roman"/>
          <w:color w:val="000000"/>
          <w:szCs w:val="24"/>
          <w:shd w:val="clear" w:color="auto" w:fill="FFFFFF"/>
        </w:rPr>
        <w:t>, C., 2017. The Influence of Virtual Learning Environments in Students' Performance. </w:t>
      </w:r>
      <w:r w:rsidRPr="00E873EA">
        <w:rPr>
          <w:rFonts w:cs="Times New Roman"/>
          <w:i/>
          <w:iCs/>
          <w:color w:val="000000"/>
          <w:szCs w:val="24"/>
          <w:shd w:val="clear" w:color="auto" w:fill="FFFFFF"/>
        </w:rPr>
        <w:t>Universal Journal of Educational Research</w:t>
      </w:r>
      <w:r w:rsidRPr="00E873EA">
        <w:rPr>
          <w:rFonts w:cs="Times New Roman"/>
          <w:color w:val="000000"/>
          <w:szCs w:val="24"/>
          <w:shd w:val="clear" w:color="auto" w:fill="FFFFFF"/>
        </w:rPr>
        <w:t>, 5(3), pp.517-527.</w:t>
      </w:r>
    </w:p>
    <w:p w14:paraId="30431E33" w14:textId="77777777" w:rsidR="00E873EA" w:rsidRPr="00E873EA" w:rsidRDefault="00E873EA" w:rsidP="00E873EA">
      <w:pPr>
        <w:rPr>
          <w:rFonts w:cs="Times New Roman"/>
          <w:szCs w:val="24"/>
          <w:shd w:val="clear" w:color="auto" w:fill="FFFFFF"/>
        </w:rPr>
      </w:pPr>
      <w:r w:rsidRPr="00E873EA">
        <w:rPr>
          <w:rFonts w:cs="Times New Roman"/>
          <w:szCs w:val="24"/>
          <w:shd w:val="clear" w:color="auto" w:fill="FFFFFF"/>
        </w:rPr>
        <w:t>Herrera Mosquera, L., 2017. Impact of implementing a virtual learning environment (VLE) in the EFL classroom. </w:t>
      </w:r>
      <w:proofErr w:type="spellStart"/>
      <w:r w:rsidRPr="00E873EA">
        <w:rPr>
          <w:rFonts w:cs="Times New Roman"/>
          <w:i/>
          <w:iCs/>
          <w:szCs w:val="24"/>
          <w:shd w:val="clear" w:color="auto" w:fill="FFFFFF"/>
        </w:rPr>
        <w:t>Íkala</w:t>
      </w:r>
      <w:proofErr w:type="spellEnd"/>
      <w:r w:rsidRPr="00E873EA">
        <w:rPr>
          <w:rFonts w:cs="Times New Roman"/>
          <w:i/>
          <w:iCs/>
          <w:szCs w:val="24"/>
          <w:shd w:val="clear" w:color="auto" w:fill="FFFFFF"/>
        </w:rPr>
        <w:t xml:space="preserve">, </w:t>
      </w:r>
      <w:proofErr w:type="spellStart"/>
      <w:r w:rsidRPr="00E873EA">
        <w:rPr>
          <w:rFonts w:cs="Times New Roman"/>
          <w:i/>
          <w:iCs/>
          <w:szCs w:val="24"/>
          <w:shd w:val="clear" w:color="auto" w:fill="FFFFFF"/>
        </w:rPr>
        <w:t>Revista</w:t>
      </w:r>
      <w:proofErr w:type="spellEnd"/>
      <w:r w:rsidRPr="00E873EA">
        <w:rPr>
          <w:rFonts w:cs="Times New Roman"/>
          <w:i/>
          <w:iCs/>
          <w:szCs w:val="24"/>
          <w:shd w:val="clear" w:color="auto" w:fill="FFFFFF"/>
        </w:rPr>
        <w:t xml:space="preserve"> de </w:t>
      </w:r>
      <w:proofErr w:type="spellStart"/>
      <w:r w:rsidRPr="00E873EA">
        <w:rPr>
          <w:rFonts w:cs="Times New Roman"/>
          <w:i/>
          <w:iCs/>
          <w:szCs w:val="24"/>
          <w:shd w:val="clear" w:color="auto" w:fill="FFFFFF"/>
        </w:rPr>
        <w:t>Lenguaje</w:t>
      </w:r>
      <w:proofErr w:type="spellEnd"/>
      <w:r w:rsidRPr="00E873EA">
        <w:rPr>
          <w:rFonts w:cs="Times New Roman"/>
          <w:i/>
          <w:iCs/>
          <w:szCs w:val="24"/>
          <w:shd w:val="clear" w:color="auto" w:fill="FFFFFF"/>
        </w:rPr>
        <w:t xml:space="preserve"> y </w:t>
      </w:r>
      <w:proofErr w:type="spellStart"/>
      <w:r w:rsidRPr="00E873EA">
        <w:rPr>
          <w:rFonts w:cs="Times New Roman"/>
          <w:i/>
          <w:iCs/>
          <w:szCs w:val="24"/>
          <w:shd w:val="clear" w:color="auto" w:fill="FFFFFF"/>
        </w:rPr>
        <w:t>Cultura</w:t>
      </w:r>
      <w:proofErr w:type="spellEnd"/>
      <w:r w:rsidRPr="00E873EA">
        <w:rPr>
          <w:rFonts w:cs="Times New Roman"/>
          <w:szCs w:val="24"/>
          <w:shd w:val="clear" w:color="auto" w:fill="FFFFFF"/>
        </w:rPr>
        <w:t>, </w:t>
      </w:r>
      <w:r w:rsidRPr="00E873EA">
        <w:rPr>
          <w:rFonts w:cs="Times New Roman"/>
          <w:i/>
          <w:iCs/>
          <w:szCs w:val="24"/>
          <w:shd w:val="clear" w:color="auto" w:fill="FFFFFF"/>
        </w:rPr>
        <w:t>22</w:t>
      </w:r>
      <w:r w:rsidRPr="00E873EA">
        <w:rPr>
          <w:rFonts w:cs="Times New Roman"/>
          <w:szCs w:val="24"/>
          <w:shd w:val="clear" w:color="auto" w:fill="FFFFFF"/>
        </w:rPr>
        <w:t>(3), pp.479-498.</w:t>
      </w:r>
    </w:p>
    <w:p w14:paraId="19EA577B" w14:textId="77777777" w:rsidR="00E873EA" w:rsidRPr="00E873EA" w:rsidRDefault="00E873EA" w:rsidP="00E873EA">
      <w:pPr>
        <w:rPr>
          <w:rFonts w:cs="Times New Roman"/>
          <w:b/>
          <w:szCs w:val="24"/>
        </w:rPr>
      </w:pPr>
      <w:r w:rsidRPr="00E873EA">
        <w:rPr>
          <w:rFonts w:cs="Times New Roman"/>
          <w:szCs w:val="24"/>
          <w:shd w:val="clear" w:color="auto" w:fill="FFFFFF"/>
        </w:rPr>
        <w:t xml:space="preserve">Hussain, M., Zhu, W., Zhang, W. and </w:t>
      </w:r>
      <w:proofErr w:type="spellStart"/>
      <w:r w:rsidRPr="00E873EA">
        <w:rPr>
          <w:rFonts w:cs="Times New Roman"/>
          <w:szCs w:val="24"/>
          <w:shd w:val="clear" w:color="auto" w:fill="FFFFFF"/>
        </w:rPr>
        <w:t>Abidi</w:t>
      </w:r>
      <w:proofErr w:type="spellEnd"/>
      <w:r w:rsidRPr="00E873EA">
        <w:rPr>
          <w:rFonts w:cs="Times New Roman"/>
          <w:szCs w:val="24"/>
          <w:shd w:val="clear" w:color="auto" w:fill="FFFFFF"/>
        </w:rPr>
        <w:t>, S.M.R., 2018. Student engagement predictions in an e-learning system and their impact on student course assessment scores. </w:t>
      </w:r>
      <w:r w:rsidRPr="00E873EA">
        <w:rPr>
          <w:rFonts w:cs="Times New Roman"/>
          <w:i/>
          <w:iCs/>
          <w:szCs w:val="24"/>
          <w:shd w:val="clear" w:color="auto" w:fill="FFFFFF"/>
        </w:rPr>
        <w:t>Computational intelligence and neuroscience</w:t>
      </w:r>
      <w:r w:rsidRPr="00E873EA">
        <w:rPr>
          <w:rFonts w:cs="Times New Roman"/>
          <w:szCs w:val="24"/>
          <w:shd w:val="clear" w:color="auto" w:fill="FFFFFF"/>
        </w:rPr>
        <w:t>, </w:t>
      </w:r>
      <w:r w:rsidRPr="00E873EA">
        <w:rPr>
          <w:rFonts w:cs="Times New Roman"/>
          <w:i/>
          <w:iCs/>
          <w:szCs w:val="24"/>
          <w:shd w:val="clear" w:color="auto" w:fill="FFFFFF"/>
        </w:rPr>
        <w:t>2018</w:t>
      </w:r>
      <w:r w:rsidRPr="00E873EA">
        <w:rPr>
          <w:rFonts w:cs="Times New Roman"/>
          <w:szCs w:val="24"/>
          <w:shd w:val="clear" w:color="auto" w:fill="FFFFFF"/>
        </w:rPr>
        <w:t>.</w:t>
      </w:r>
    </w:p>
    <w:p w14:paraId="4E2AD210" w14:textId="77777777" w:rsidR="00E873EA" w:rsidRPr="00E873EA" w:rsidRDefault="00E873EA" w:rsidP="00E873EA">
      <w:pPr>
        <w:rPr>
          <w:rFonts w:cs="Times New Roman"/>
          <w:szCs w:val="24"/>
          <w:shd w:val="clear" w:color="auto" w:fill="FFFFFF"/>
        </w:rPr>
      </w:pPr>
      <w:r w:rsidRPr="00E873EA">
        <w:rPr>
          <w:rFonts w:cs="Times New Roman"/>
          <w:szCs w:val="24"/>
          <w:shd w:val="clear" w:color="auto" w:fill="FFFFFF"/>
        </w:rPr>
        <w:t xml:space="preserve">Nguyen, Q., </w:t>
      </w:r>
      <w:proofErr w:type="spellStart"/>
      <w:r w:rsidRPr="00E873EA">
        <w:rPr>
          <w:rFonts w:cs="Times New Roman"/>
          <w:szCs w:val="24"/>
          <w:shd w:val="clear" w:color="auto" w:fill="FFFFFF"/>
        </w:rPr>
        <w:t>Rienties</w:t>
      </w:r>
      <w:proofErr w:type="spellEnd"/>
      <w:r w:rsidRPr="00E873EA">
        <w:rPr>
          <w:rFonts w:cs="Times New Roman"/>
          <w:szCs w:val="24"/>
          <w:shd w:val="clear" w:color="auto" w:fill="FFFFFF"/>
        </w:rPr>
        <w:t xml:space="preserve">, B. and </w:t>
      </w:r>
      <w:proofErr w:type="spellStart"/>
      <w:r w:rsidRPr="00E873EA">
        <w:rPr>
          <w:rFonts w:cs="Times New Roman"/>
          <w:szCs w:val="24"/>
          <w:shd w:val="clear" w:color="auto" w:fill="FFFFFF"/>
        </w:rPr>
        <w:t>Toetenel</w:t>
      </w:r>
      <w:proofErr w:type="spellEnd"/>
      <w:r w:rsidRPr="00E873EA">
        <w:rPr>
          <w:rFonts w:cs="Times New Roman"/>
          <w:szCs w:val="24"/>
          <w:shd w:val="clear" w:color="auto" w:fill="FFFFFF"/>
        </w:rPr>
        <w:t>, L., 2017, March.Unravelling the dynamics of instructional practice: A longitudinal study on learning design and VLE activities.In </w:t>
      </w:r>
      <w:r w:rsidRPr="00E873EA">
        <w:rPr>
          <w:rFonts w:cs="Times New Roman"/>
          <w:i/>
          <w:iCs/>
          <w:szCs w:val="24"/>
          <w:shd w:val="clear" w:color="auto" w:fill="FFFFFF"/>
        </w:rPr>
        <w:t>Proceedings of the seventh International learning Analytics &amp; knowledge conference</w:t>
      </w:r>
      <w:r w:rsidRPr="00E873EA">
        <w:rPr>
          <w:rFonts w:cs="Times New Roman"/>
          <w:szCs w:val="24"/>
          <w:shd w:val="clear" w:color="auto" w:fill="FFFFFF"/>
        </w:rPr>
        <w:t> (pp. 168-177).</w:t>
      </w:r>
    </w:p>
    <w:p w14:paraId="5BC99B7C" w14:textId="77777777" w:rsidR="00E873EA" w:rsidRPr="00E873EA" w:rsidRDefault="00E873EA" w:rsidP="00E873EA">
      <w:pPr>
        <w:rPr>
          <w:rFonts w:cs="Times New Roman"/>
          <w:szCs w:val="24"/>
          <w:shd w:val="clear" w:color="auto" w:fill="FFFFFF"/>
        </w:rPr>
      </w:pPr>
      <w:r w:rsidRPr="00E873EA">
        <w:rPr>
          <w:rFonts w:cs="Times New Roman"/>
          <w:szCs w:val="24"/>
          <w:shd w:val="clear" w:color="auto" w:fill="FFFFFF"/>
        </w:rPr>
        <w:t>Parsons, A., 2017. Accessibility and use of VLEs by students in further education. </w:t>
      </w:r>
      <w:r w:rsidRPr="00E873EA">
        <w:rPr>
          <w:rFonts w:cs="Times New Roman"/>
          <w:i/>
          <w:iCs/>
          <w:szCs w:val="24"/>
          <w:shd w:val="clear" w:color="auto" w:fill="FFFFFF"/>
        </w:rPr>
        <w:t>Research in Post-Compulsory Education</w:t>
      </w:r>
      <w:r w:rsidRPr="00E873EA">
        <w:rPr>
          <w:rFonts w:cs="Times New Roman"/>
          <w:szCs w:val="24"/>
          <w:shd w:val="clear" w:color="auto" w:fill="FFFFFF"/>
        </w:rPr>
        <w:t>, </w:t>
      </w:r>
      <w:r w:rsidRPr="00E873EA">
        <w:rPr>
          <w:rFonts w:cs="Times New Roman"/>
          <w:i/>
          <w:iCs/>
          <w:szCs w:val="24"/>
          <w:shd w:val="clear" w:color="auto" w:fill="FFFFFF"/>
        </w:rPr>
        <w:t>22</w:t>
      </w:r>
      <w:r w:rsidRPr="00E873EA">
        <w:rPr>
          <w:rFonts w:cs="Times New Roman"/>
          <w:szCs w:val="24"/>
          <w:shd w:val="clear" w:color="auto" w:fill="FFFFFF"/>
        </w:rPr>
        <w:t>(2), pp.271-288.</w:t>
      </w:r>
    </w:p>
    <w:p w14:paraId="605EBE8F" w14:textId="77777777" w:rsidR="00E873EA" w:rsidRPr="00E873EA" w:rsidRDefault="00E873EA" w:rsidP="00E873EA">
      <w:pPr>
        <w:rPr>
          <w:rFonts w:cs="Times New Roman"/>
          <w:szCs w:val="24"/>
          <w:shd w:val="clear" w:color="auto" w:fill="FFFFFF"/>
        </w:rPr>
      </w:pPr>
      <w:proofErr w:type="spellStart"/>
      <w:r w:rsidRPr="00E873EA">
        <w:rPr>
          <w:rFonts w:cs="Times New Roman"/>
          <w:szCs w:val="24"/>
          <w:shd w:val="clear" w:color="auto" w:fill="FFFFFF"/>
        </w:rPr>
        <w:t>Rienties</w:t>
      </w:r>
      <w:proofErr w:type="spellEnd"/>
      <w:r w:rsidRPr="00E873EA">
        <w:rPr>
          <w:rFonts w:cs="Times New Roman"/>
          <w:szCs w:val="24"/>
          <w:shd w:val="clear" w:color="auto" w:fill="FFFFFF"/>
        </w:rPr>
        <w:t>, B., Nguyen, Q., Holmes, W. and Reedy, K., 2017.A review of ten years of implementation and research in aligning learning design with learning analytics at the Open University UK. </w:t>
      </w:r>
      <w:r w:rsidRPr="00E873EA">
        <w:rPr>
          <w:rFonts w:cs="Times New Roman"/>
          <w:i/>
          <w:iCs/>
          <w:szCs w:val="24"/>
          <w:shd w:val="clear" w:color="auto" w:fill="FFFFFF"/>
        </w:rPr>
        <w:t>Interaction Design and Architecture (s)</w:t>
      </w:r>
      <w:r w:rsidRPr="00E873EA">
        <w:rPr>
          <w:rFonts w:cs="Times New Roman"/>
          <w:szCs w:val="24"/>
          <w:shd w:val="clear" w:color="auto" w:fill="FFFFFF"/>
        </w:rPr>
        <w:t>, </w:t>
      </w:r>
      <w:r w:rsidRPr="00E873EA">
        <w:rPr>
          <w:rFonts w:cs="Times New Roman"/>
          <w:i/>
          <w:iCs/>
          <w:szCs w:val="24"/>
          <w:shd w:val="clear" w:color="auto" w:fill="FFFFFF"/>
        </w:rPr>
        <w:t>33</w:t>
      </w:r>
      <w:r w:rsidRPr="00E873EA">
        <w:rPr>
          <w:rFonts w:cs="Times New Roman"/>
          <w:szCs w:val="24"/>
          <w:shd w:val="clear" w:color="auto" w:fill="FFFFFF"/>
        </w:rPr>
        <w:t>, pp.134-154.</w:t>
      </w:r>
    </w:p>
    <w:p w14:paraId="2DC15DF9" w14:textId="77777777" w:rsidR="00E873EA" w:rsidRPr="00E873EA" w:rsidRDefault="00E873EA" w:rsidP="00E873EA">
      <w:pPr>
        <w:rPr>
          <w:rFonts w:cs="Times New Roman"/>
          <w:color w:val="000000"/>
          <w:szCs w:val="24"/>
          <w:shd w:val="clear" w:color="auto" w:fill="FFFFFF"/>
        </w:rPr>
      </w:pPr>
      <w:r w:rsidRPr="00E873EA">
        <w:rPr>
          <w:rFonts w:cs="Times New Roman"/>
          <w:color w:val="000000"/>
          <w:szCs w:val="24"/>
          <w:shd w:val="clear" w:color="auto" w:fill="FFFFFF"/>
        </w:rPr>
        <w:t xml:space="preserve">Shah, R. and </w:t>
      </w:r>
      <w:proofErr w:type="spellStart"/>
      <w:r w:rsidRPr="00E873EA">
        <w:rPr>
          <w:rFonts w:cs="Times New Roman"/>
          <w:color w:val="000000"/>
          <w:szCs w:val="24"/>
          <w:shd w:val="clear" w:color="auto" w:fill="FFFFFF"/>
        </w:rPr>
        <w:t>Barkas</w:t>
      </w:r>
      <w:proofErr w:type="spellEnd"/>
      <w:r w:rsidRPr="00E873EA">
        <w:rPr>
          <w:rFonts w:cs="Times New Roman"/>
          <w:color w:val="000000"/>
          <w:szCs w:val="24"/>
          <w:shd w:val="clear" w:color="auto" w:fill="FFFFFF"/>
        </w:rPr>
        <w:t>, L., 2018. Analysing the impact of e-learning technology on students’ engagement, attendance and performance. </w:t>
      </w:r>
      <w:r w:rsidRPr="00E873EA">
        <w:rPr>
          <w:rFonts w:cs="Times New Roman"/>
          <w:i/>
          <w:iCs/>
          <w:color w:val="000000"/>
          <w:szCs w:val="24"/>
          <w:shd w:val="clear" w:color="auto" w:fill="FFFFFF"/>
        </w:rPr>
        <w:t>Research in Learning Technology</w:t>
      </w:r>
      <w:r w:rsidRPr="00E873EA">
        <w:rPr>
          <w:rFonts w:cs="Times New Roman"/>
          <w:color w:val="000000"/>
          <w:szCs w:val="24"/>
          <w:shd w:val="clear" w:color="auto" w:fill="FFFFFF"/>
        </w:rPr>
        <w:t>, 26(0).</w:t>
      </w:r>
    </w:p>
    <w:p w14:paraId="6E3EF41E" w14:textId="77777777" w:rsidR="00276B39" w:rsidRPr="00790590" w:rsidRDefault="00276B39" w:rsidP="00276B39">
      <w:pPr>
        <w:rPr>
          <w:rFonts w:cs="Times New Roman"/>
          <w:color w:val="000000" w:themeColor="text1"/>
          <w:szCs w:val="24"/>
          <w:shd w:val="clear" w:color="auto" w:fill="FFFFFF"/>
        </w:rPr>
      </w:pPr>
      <w:r w:rsidRPr="00790590">
        <w:rPr>
          <w:rFonts w:cs="Times New Roman"/>
          <w:color w:val="000000" w:themeColor="text1"/>
          <w:szCs w:val="24"/>
          <w:shd w:val="clear" w:color="auto" w:fill="FFFFFF"/>
        </w:rPr>
        <w:t xml:space="preserve">Shah, M., Foster, A., </w:t>
      </w:r>
      <w:proofErr w:type="spellStart"/>
      <w:r w:rsidRPr="00790590">
        <w:rPr>
          <w:rFonts w:cs="Times New Roman"/>
          <w:color w:val="000000" w:themeColor="text1"/>
          <w:szCs w:val="24"/>
          <w:shd w:val="clear" w:color="auto" w:fill="FFFFFF"/>
        </w:rPr>
        <w:t>Talafian</w:t>
      </w:r>
      <w:proofErr w:type="spellEnd"/>
      <w:r w:rsidRPr="00790590">
        <w:rPr>
          <w:rFonts w:cs="Times New Roman"/>
          <w:color w:val="000000" w:themeColor="text1"/>
          <w:szCs w:val="24"/>
          <w:shd w:val="clear" w:color="auto" w:fill="FFFFFF"/>
        </w:rPr>
        <w:t>, H. and Barany, A., 2019, October. Examining the Impact of Virtual City Planning on High School Students’ Identity Exploration. In International Conference on Quantitative Ethnography (pp. 199-210). Springer, Cham.</w:t>
      </w:r>
    </w:p>
    <w:p w14:paraId="00281ADD" w14:textId="77777777" w:rsidR="00276B39" w:rsidRPr="00790590" w:rsidRDefault="00276B39" w:rsidP="00276B39">
      <w:pPr>
        <w:rPr>
          <w:rFonts w:cs="Times New Roman"/>
          <w:color w:val="000000" w:themeColor="text1"/>
          <w:szCs w:val="24"/>
          <w:shd w:val="clear" w:color="auto" w:fill="FFFFFF"/>
        </w:rPr>
      </w:pPr>
      <w:r w:rsidRPr="00790590">
        <w:rPr>
          <w:rFonts w:cs="Times New Roman"/>
          <w:color w:val="000000" w:themeColor="text1"/>
          <w:szCs w:val="24"/>
          <w:shd w:val="clear" w:color="auto" w:fill="FFFFFF"/>
        </w:rPr>
        <w:t xml:space="preserve">Taylor &amp; Francis. 2020. The Use </w:t>
      </w:r>
      <w:proofErr w:type="gramStart"/>
      <w:r w:rsidRPr="00790590">
        <w:rPr>
          <w:rFonts w:cs="Times New Roman"/>
          <w:color w:val="000000" w:themeColor="text1"/>
          <w:szCs w:val="24"/>
          <w:shd w:val="clear" w:color="auto" w:fill="FFFFFF"/>
        </w:rPr>
        <w:t>Of</w:t>
      </w:r>
      <w:proofErr w:type="gramEnd"/>
      <w:r w:rsidRPr="00790590">
        <w:rPr>
          <w:rFonts w:cs="Times New Roman"/>
          <w:color w:val="000000" w:themeColor="text1"/>
          <w:szCs w:val="24"/>
          <w:shd w:val="clear" w:color="auto" w:fill="FFFFFF"/>
        </w:rPr>
        <w:t xml:space="preserve"> Virtual Learning Environments And Their Impact On Academic Performance. [online] Available at: &lt;https://www.tandfonline.com/doi/full/10.11120/ened.2012.07010011&gt; [Accessed 12 August 2020].</w:t>
      </w:r>
    </w:p>
    <w:p w14:paraId="1D9B3C6C" w14:textId="77777777" w:rsidR="00E873EA" w:rsidRPr="00E873EA" w:rsidRDefault="00E873EA" w:rsidP="004E5DD5">
      <w:pPr>
        <w:rPr>
          <w:rFonts w:cs="Times New Roman"/>
          <w:color w:val="000000" w:themeColor="text1"/>
          <w:szCs w:val="24"/>
          <w:shd w:val="clear" w:color="auto" w:fill="FFFFFF"/>
        </w:rPr>
      </w:pPr>
    </w:p>
    <w:sectPr w:rsidR="00E873EA" w:rsidRPr="00E873EA" w:rsidSect="002F50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4C6649D"/>
    <w:multiLevelType w:val="hybridMultilevel"/>
    <w:tmpl w:val="62A23A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5DD5"/>
    <w:rsid w:val="00021047"/>
    <w:rsid w:val="00061939"/>
    <w:rsid w:val="001C33D5"/>
    <w:rsid w:val="001F40D1"/>
    <w:rsid w:val="00276B39"/>
    <w:rsid w:val="002F5045"/>
    <w:rsid w:val="003D6EA4"/>
    <w:rsid w:val="004E5DD5"/>
    <w:rsid w:val="00614F8E"/>
    <w:rsid w:val="00701724"/>
    <w:rsid w:val="007064B7"/>
    <w:rsid w:val="0072765B"/>
    <w:rsid w:val="007B4D0E"/>
    <w:rsid w:val="00824EF3"/>
    <w:rsid w:val="0083528B"/>
    <w:rsid w:val="008B0C15"/>
    <w:rsid w:val="00AA581D"/>
    <w:rsid w:val="00AC32D8"/>
    <w:rsid w:val="00B25F25"/>
    <w:rsid w:val="00C612E4"/>
    <w:rsid w:val="00D32BD1"/>
    <w:rsid w:val="00D65B7D"/>
    <w:rsid w:val="00D82A11"/>
    <w:rsid w:val="00D919D0"/>
    <w:rsid w:val="00D97CA6"/>
    <w:rsid w:val="00E56BF6"/>
    <w:rsid w:val="00E873EA"/>
    <w:rsid w:val="00EB266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C3D14"/>
  <w15:docId w15:val="{A7633933-823F-46CF-AD50-224FBA0DA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73E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24EF3"/>
    <w:pPr>
      <w:keepNext/>
      <w:keepLines/>
      <w:spacing w:before="120" w:after="0" w:line="480" w:lineRule="auto"/>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semiHidden/>
    <w:unhideWhenUsed/>
    <w:qFormat/>
    <w:rsid w:val="00E873EA"/>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4EF3"/>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semiHidden/>
    <w:rsid w:val="00E873EA"/>
    <w:rPr>
      <w:rFonts w:ascii="Times New Roman" w:eastAsiaTheme="majorEastAsia" w:hAnsi="Times New Roman" w:cstheme="majorBidi"/>
      <w:b/>
      <w:bCs/>
      <w:sz w:val="24"/>
      <w:szCs w:val="26"/>
    </w:rPr>
  </w:style>
  <w:style w:type="paragraph" w:styleId="ListParagraph">
    <w:name w:val="List Paragraph"/>
    <w:basedOn w:val="Normal"/>
    <w:uiPriority w:val="34"/>
    <w:qFormat/>
    <w:rsid w:val="00276B39"/>
    <w:pPr>
      <w:spacing w:line="276" w:lineRule="auto"/>
      <w:ind w:left="720"/>
      <w:contextualSpacing/>
      <w:jc w:val="left"/>
    </w:pPr>
    <w:rPr>
      <w:rFonts w:asciiTheme="minorHAnsi" w:hAnsiTheme="minorHAnsi"/>
      <w:sz w:val="22"/>
    </w:rPr>
  </w:style>
  <w:style w:type="table" w:styleId="TableGrid">
    <w:name w:val="Table Grid"/>
    <w:basedOn w:val="TableNormal"/>
    <w:uiPriority w:val="59"/>
    <w:unhideWhenUsed/>
    <w:rsid w:val="00AA58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D6EA4"/>
    <w:pPr>
      <w:spacing w:before="240" w:line="259" w:lineRule="auto"/>
      <w:jc w:val="left"/>
      <w:outlineLvl w:val="9"/>
    </w:pPr>
    <w:rPr>
      <w:rFonts w:asciiTheme="majorHAnsi" w:hAnsiTheme="majorHAnsi"/>
      <w:b w:val="0"/>
      <w:bCs w:val="0"/>
      <w:color w:val="365F91" w:themeColor="accent1" w:themeShade="BF"/>
      <w:sz w:val="32"/>
      <w:szCs w:val="32"/>
      <w:lang w:val="en-US"/>
    </w:rPr>
  </w:style>
  <w:style w:type="paragraph" w:styleId="TOC1">
    <w:name w:val="toc 1"/>
    <w:basedOn w:val="Normal"/>
    <w:next w:val="Normal"/>
    <w:autoRedefine/>
    <w:uiPriority w:val="39"/>
    <w:unhideWhenUsed/>
    <w:rsid w:val="003D6EA4"/>
    <w:pPr>
      <w:spacing w:after="100"/>
    </w:pPr>
  </w:style>
  <w:style w:type="paragraph" w:styleId="TOC2">
    <w:name w:val="toc 2"/>
    <w:basedOn w:val="Normal"/>
    <w:next w:val="Normal"/>
    <w:autoRedefine/>
    <w:uiPriority w:val="39"/>
    <w:unhideWhenUsed/>
    <w:rsid w:val="003D6EA4"/>
    <w:pPr>
      <w:spacing w:after="100"/>
      <w:ind w:left="240"/>
    </w:pPr>
  </w:style>
  <w:style w:type="character" w:styleId="Hyperlink">
    <w:name w:val="Hyperlink"/>
    <w:basedOn w:val="DefaultParagraphFont"/>
    <w:uiPriority w:val="99"/>
    <w:unhideWhenUsed/>
    <w:rsid w:val="003D6EA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3" Type="http://schemas.openxmlformats.org/officeDocument/2006/relationships/styles" Target="styles.xml"/><Relationship Id="rId7" Type="http://schemas.openxmlformats.org/officeDocument/2006/relationships/chart" Target="charts/chart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Percentage of respondents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D6D-4E8A-8C24-8F0BCC85698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D6D-4E8A-8C24-8F0BCC85698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D6D-4E8A-8C24-8F0BCC85698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ED6D-4E8A-8C24-8F0BCC856987}"/>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ED6D-4E8A-8C24-8F0BCC856987}"/>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ED6D-4E8A-8C24-8F0BCC85698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Sheet1!$A$2:$A$7</c:f>
              <c:strCache>
                <c:ptCount val="5"/>
                <c:pt idx="0">
                  <c:v>Strongly agree </c:v>
                </c:pt>
                <c:pt idx="1">
                  <c:v>Agree </c:v>
                </c:pt>
                <c:pt idx="2">
                  <c:v>Neutral </c:v>
                </c:pt>
                <c:pt idx="3">
                  <c:v>Disagree </c:v>
                </c:pt>
                <c:pt idx="4">
                  <c:v>Strongly disagree </c:v>
                </c:pt>
              </c:strCache>
            </c:strRef>
          </c:cat>
          <c:val>
            <c:numRef>
              <c:f>Sheet1!$B$2:$B$7</c:f>
              <c:numCache>
                <c:formatCode>General</c:formatCode>
                <c:ptCount val="6"/>
                <c:pt idx="0">
                  <c:v>40</c:v>
                </c:pt>
                <c:pt idx="1">
                  <c:v>20</c:v>
                </c:pt>
                <c:pt idx="2">
                  <c:v>20</c:v>
                </c:pt>
                <c:pt idx="3">
                  <c:v>10</c:v>
                </c:pt>
                <c:pt idx="4">
                  <c:v>10</c:v>
                </c:pt>
              </c:numCache>
            </c:numRef>
          </c:val>
          <c:extLst>
            <c:ext xmlns:c16="http://schemas.microsoft.com/office/drawing/2014/chart" uri="{C3380CC4-5D6E-409C-BE32-E72D297353CC}">
              <c16:uniqueId val="{0000000C-ED6D-4E8A-8C24-8F0BCC856987}"/>
            </c:ext>
          </c:extLst>
        </c:ser>
        <c:dLbls>
          <c:dLblPos val="ctr"/>
          <c:showLegendKey val="0"/>
          <c:showVal val="0"/>
          <c:showCatName val="0"/>
          <c:showSerName val="0"/>
          <c:showPercent val="1"/>
          <c:showBubbleSize val="0"/>
          <c:showLeaderLines val="1"/>
        </c:dLbls>
        <c:firstSliceAng val="0"/>
        <c:extLst>
          <c:ext xmlns:c15="http://schemas.microsoft.com/office/drawing/2012/chart" uri="{02D57815-91ED-43cb-92C2-25804820EDAC}">
            <c15:filteredPieSeries>
              <c15:ser>
                <c:idx val="1"/>
                <c:order val="1"/>
                <c:tx>
                  <c:strRef>
                    <c:extLst>
                      <c:ext uri="{02D57815-91ED-43cb-92C2-25804820EDAC}">
                        <c15:formulaRef>
                          <c15:sqref>Sheet1!$C$1</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E-ED6D-4E8A-8C24-8F0BCC85698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ED6D-4E8A-8C24-8F0BCC85698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2-ED6D-4E8A-8C24-8F0BCC85698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4-ED6D-4E8A-8C24-8F0BCC856987}"/>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6-ED6D-4E8A-8C24-8F0BCC856987}"/>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8-ED6D-4E8A-8C24-8F0BCC85698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uri="{CE6537A1-D6FC-4f65-9D91-7224C49458BB}"/>
                  </c:extLst>
                </c:dLbls>
                <c:cat>
                  <c:strRef>
                    <c:extLst>
                      <c:ext uri="{02D57815-91ED-43cb-92C2-25804820EDAC}">
                        <c15:formulaRef>
                          <c15:sqref>Sheet1!$A$2:$A$7</c15:sqref>
                        </c15:formulaRef>
                      </c:ext>
                    </c:extLst>
                    <c:strCache>
                      <c:ptCount val="5"/>
                      <c:pt idx="0">
                        <c:v>Strongly agree </c:v>
                      </c:pt>
                      <c:pt idx="1">
                        <c:v>Agree </c:v>
                      </c:pt>
                      <c:pt idx="2">
                        <c:v>Neutral </c:v>
                      </c:pt>
                      <c:pt idx="3">
                        <c:v>Disagree </c:v>
                      </c:pt>
                      <c:pt idx="4">
                        <c:v>Strongly disagree </c:v>
                      </c:pt>
                    </c:strCache>
                  </c:strRef>
                </c:cat>
                <c:val>
                  <c:numRef>
                    <c:extLst>
                      <c:ext uri="{02D57815-91ED-43cb-92C2-25804820EDAC}">
                        <c15:formulaRef>
                          <c15:sqref>Sheet1!$C$2:$C$7</c15:sqref>
                        </c15:formulaRef>
                      </c:ext>
                    </c:extLst>
                    <c:numCache>
                      <c:formatCode>General</c:formatCode>
                      <c:ptCount val="6"/>
                    </c:numCache>
                  </c:numRef>
                </c:val>
                <c:extLst>
                  <c:ext xmlns:c16="http://schemas.microsoft.com/office/drawing/2014/chart" uri="{C3380CC4-5D6E-409C-BE32-E72D297353CC}">
                    <c16:uniqueId val="{00000019-ED6D-4E8A-8C24-8F0BCC856987}"/>
                  </c:ext>
                </c:extLst>
              </c15:ser>
            </c15:filteredPieSeries>
          </c:ext>
        </c:extLst>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Sheet2!$A$1:$A$6</c:f>
              <c:strCache>
                <c:ptCount val="6"/>
                <c:pt idx="0">
                  <c:v>Options </c:v>
                </c:pt>
                <c:pt idx="1">
                  <c:v>Strongly agree </c:v>
                </c:pt>
                <c:pt idx="2">
                  <c:v>Agree </c:v>
                </c:pt>
                <c:pt idx="3">
                  <c:v>Neutral </c:v>
                </c:pt>
                <c:pt idx="4">
                  <c:v>Disagree </c:v>
                </c:pt>
                <c:pt idx="5">
                  <c:v>Strongly disagree </c:v>
                </c:pt>
              </c:strCache>
            </c:strRef>
          </c:cat>
          <c:val>
            <c:numRef>
              <c:f>Sheet2!$B$1:$B$6</c:f>
              <c:numCache>
                <c:formatCode>General</c:formatCode>
                <c:ptCount val="6"/>
                <c:pt idx="0">
                  <c:v>0</c:v>
                </c:pt>
                <c:pt idx="1">
                  <c:v>40</c:v>
                </c:pt>
                <c:pt idx="2">
                  <c:v>30</c:v>
                </c:pt>
                <c:pt idx="3">
                  <c:v>10</c:v>
                </c:pt>
                <c:pt idx="4">
                  <c:v>12</c:v>
                </c:pt>
                <c:pt idx="5">
                  <c:v>8</c:v>
                </c:pt>
              </c:numCache>
            </c:numRef>
          </c:val>
          <c:extLst>
            <c:ext xmlns:c16="http://schemas.microsoft.com/office/drawing/2014/chart" uri="{C3380CC4-5D6E-409C-BE32-E72D297353CC}">
              <c16:uniqueId val="{00000000-3D5C-452C-B6F2-57F4FB904A0F}"/>
            </c:ext>
          </c:extLst>
        </c:ser>
        <c:ser>
          <c:idx val="1"/>
          <c:order val="1"/>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Sheet2!$A$1:$A$6</c:f>
              <c:strCache>
                <c:ptCount val="6"/>
                <c:pt idx="0">
                  <c:v>Options </c:v>
                </c:pt>
                <c:pt idx="1">
                  <c:v>Strongly agree </c:v>
                </c:pt>
                <c:pt idx="2">
                  <c:v>Agree </c:v>
                </c:pt>
                <c:pt idx="3">
                  <c:v>Neutral </c:v>
                </c:pt>
                <c:pt idx="4">
                  <c:v>Disagree </c:v>
                </c:pt>
                <c:pt idx="5">
                  <c:v>Strongly disagree </c:v>
                </c:pt>
              </c:strCache>
            </c:strRef>
          </c:cat>
          <c:val>
            <c:numRef>
              <c:f>Sheet2!$C$1:$C$6</c:f>
              <c:numCache>
                <c:formatCode>General</c:formatCode>
                <c:ptCount val="6"/>
              </c:numCache>
            </c:numRef>
          </c:val>
          <c:extLst>
            <c:ext xmlns:c16="http://schemas.microsoft.com/office/drawing/2014/chart" uri="{C3380CC4-5D6E-409C-BE32-E72D297353CC}">
              <c16:uniqueId val="{00000001-3D5C-452C-B6F2-57F4FB904A0F}"/>
            </c:ext>
          </c:extLst>
        </c:ser>
        <c:ser>
          <c:idx val="2"/>
          <c:order val="2"/>
          <c:spPr>
            <a:solidFill>
              <a:schemeClr val="accent3">
                <a:alpha val="85000"/>
              </a:schemeClr>
            </a:solidFill>
            <a:ln w="9525" cap="flat" cmpd="sng" algn="ctr">
              <a:solidFill>
                <a:schemeClr val="accent3">
                  <a:lumMod val="75000"/>
                </a:schemeClr>
              </a:solidFill>
              <a:round/>
            </a:ln>
            <a:effectLst/>
            <a:sp3d contourW="9525">
              <a:contourClr>
                <a:schemeClr val="accent3">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Sheet2!$A$1:$A$6</c:f>
              <c:strCache>
                <c:ptCount val="6"/>
                <c:pt idx="0">
                  <c:v>Options </c:v>
                </c:pt>
                <c:pt idx="1">
                  <c:v>Strongly agree </c:v>
                </c:pt>
                <c:pt idx="2">
                  <c:v>Agree </c:v>
                </c:pt>
                <c:pt idx="3">
                  <c:v>Neutral </c:v>
                </c:pt>
                <c:pt idx="4">
                  <c:v>Disagree </c:v>
                </c:pt>
                <c:pt idx="5">
                  <c:v>Strongly disagree </c:v>
                </c:pt>
              </c:strCache>
            </c:strRef>
          </c:cat>
          <c:val>
            <c:numRef>
              <c:f>Sheet2!$D$1:$D$6</c:f>
              <c:numCache>
                <c:formatCode>General</c:formatCode>
                <c:ptCount val="6"/>
              </c:numCache>
            </c:numRef>
          </c:val>
          <c:extLst>
            <c:ext xmlns:c16="http://schemas.microsoft.com/office/drawing/2014/chart" uri="{C3380CC4-5D6E-409C-BE32-E72D297353CC}">
              <c16:uniqueId val="{00000002-3D5C-452C-B6F2-57F4FB904A0F}"/>
            </c:ext>
          </c:extLst>
        </c:ser>
        <c:dLbls>
          <c:showLegendKey val="0"/>
          <c:showVal val="1"/>
          <c:showCatName val="0"/>
          <c:showSerName val="0"/>
          <c:showPercent val="0"/>
          <c:showBubbleSize val="0"/>
        </c:dLbls>
        <c:gapWidth val="65"/>
        <c:shape val="box"/>
        <c:axId val="1618985312"/>
        <c:axId val="1609723632"/>
        <c:axId val="0"/>
      </c:bar3DChart>
      <c:catAx>
        <c:axId val="161898531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609723632"/>
        <c:crosses val="autoZero"/>
        <c:auto val="1"/>
        <c:lblAlgn val="ctr"/>
        <c:lblOffset val="100"/>
        <c:noMultiLvlLbl val="0"/>
      </c:catAx>
      <c:valAx>
        <c:axId val="1609723632"/>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618985312"/>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radarChart>
        <c:radarStyle val="marker"/>
        <c:varyColors val="0"/>
        <c:ser>
          <c:idx val="0"/>
          <c:order val="0"/>
          <c:spPr>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cat>
            <c:strRef>
              <c:f>Sheet3!$A$1:$A$6</c:f>
              <c:strCache>
                <c:ptCount val="6"/>
                <c:pt idx="0">
                  <c:v>Options </c:v>
                </c:pt>
                <c:pt idx="1">
                  <c:v>Strongly agree </c:v>
                </c:pt>
                <c:pt idx="2">
                  <c:v>Agree </c:v>
                </c:pt>
                <c:pt idx="3">
                  <c:v>Neutral </c:v>
                </c:pt>
                <c:pt idx="4">
                  <c:v>Disagree </c:v>
                </c:pt>
                <c:pt idx="5">
                  <c:v>Strongly disagree </c:v>
                </c:pt>
              </c:strCache>
            </c:strRef>
          </c:cat>
          <c:val>
            <c:numRef>
              <c:f>Sheet3!$B$1:$B$6</c:f>
              <c:numCache>
                <c:formatCode>General</c:formatCode>
                <c:ptCount val="6"/>
                <c:pt idx="0">
                  <c:v>0</c:v>
                </c:pt>
                <c:pt idx="1">
                  <c:v>30</c:v>
                </c:pt>
                <c:pt idx="2">
                  <c:v>30</c:v>
                </c:pt>
                <c:pt idx="3">
                  <c:v>20</c:v>
                </c:pt>
                <c:pt idx="4">
                  <c:v>10</c:v>
                </c:pt>
                <c:pt idx="5">
                  <c:v>10</c:v>
                </c:pt>
              </c:numCache>
            </c:numRef>
          </c:val>
          <c:extLst>
            <c:ext xmlns:c16="http://schemas.microsoft.com/office/drawing/2014/chart" uri="{C3380CC4-5D6E-409C-BE32-E72D297353CC}">
              <c16:uniqueId val="{00000000-D2BC-4C1E-8332-ECA99879499F}"/>
            </c:ext>
          </c:extLst>
        </c:ser>
        <c:ser>
          <c:idx val="1"/>
          <c:order val="1"/>
          <c:spPr>
            <a:ln w="349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marker>
          <c:cat>
            <c:strRef>
              <c:f>Sheet3!$A$1:$A$6</c:f>
              <c:strCache>
                <c:ptCount val="6"/>
                <c:pt idx="0">
                  <c:v>Options </c:v>
                </c:pt>
                <c:pt idx="1">
                  <c:v>Strongly agree </c:v>
                </c:pt>
                <c:pt idx="2">
                  <c:v>Agree </c:v>
                </c:pt>
                <c:pt idx="3">
                  <c:v>Neutral </c:v>
                </c:pt>
                <c:pt idx="4">
                  <c:v>Disagree </c:v>
                </c:pt>
                <c:pt idx="5">
                  <c:v>Strongly disagree </c:v>
                </c:pt>
              </c:strCache>
            </c:strRef>
          </c:cat>
          <c:val>
            <c:numRef>
              <c:f>Sheet3!$C$1:$C$6</c:f>
              <c:numCache>
                <c:formatCode>General</c:formatCode>
                <c:ptCount val="6"/>
              </c:numCache>
            </c:numRef>
          </c:val>
          <c:extLst>
            <c:ext xmlns:c16="http://schemas.microsoft.com/office/drawing/2014/chart" uri="{C3380CC4-5D6E-409C-BE32-E72D297353CC}">
              <c16:uniqueId val="{00000001-D2BC-4C1E-8332-ECA99879499F}"/>
            </c:ext>
          </c:extLst>
        </c:ser>
        <c:dLbls>
          <c:showLegendKey val="0"/>
          <c:showVal val="0"/>
          <c:showCatName val="0"/>
          <c:showSerName val="0"/>
          <c:showPercent val="0"/>
          <c:showBubbleSize val="0"/>
        </c:dLbls>
        <c:axId val="1618977712"/>
        <c:axId val="1609748176"/>
      </c:radarChart>
      <c:catAx>
        <c:axId val="1618977712"/>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9748176"/>
        <c:crosses val="autoZero"/>
        <c:auto val="1"/>
        <c:lblAlgn val="ctr"/>
        <c:lblOffset val="100"/>
        <c:noMultiLvlLbl val="0"/>
      </c:catAx>
      <c:valAx>
        <c:axId val="16097481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1897771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5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3617D8-4643-4559-AF72-4E1928278A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2315</Words>
  <Characters>13201</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Samriddhi</dc:creator>
  <cp:lastModifiedBy>Zhuliyana Georgieva</cp:lastModifiedBy>
  <cp:revision>12</cp:revision>
  <dcterms:created xsi:type="dcterms:W3CDTF">2020-08-12T12:55:00Z</dcterms:created>
  <dcterms:modified xsi:type="dcterms:W3CDTF">2020-08-24T17:51:00Z</dcterms:modified>
</cp:coreProperties>
</file>