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07DFA91" w:rsidR="00F83FBF" w:rsidRPr="00BF587E" w:rsidRDefault="085CDF27" w:rsidP="00BF587E">
      <w:pPr>
        <w:spacing w:line="360" w:lineRule="auto"/>
        <w:rPr>
          <w:rFonts w:ascii="Arial" w:hAnsi="Arial" w:cs="Arial"/>
        </w:rPr>
      </w:pPr>
      <w:r w:rsidRPr="00BF587E">
        <w:rPr>
          <w:rFonts w:ascii="Arial" w:hAnsi="Arial" w:cs="Arial"/>
        </w:rPr>
        <w:t>Student name:</w:t>
      </w:r>
      <w:r w:rsidR="7EB5FCE0" w:rsidRPr="00BF587E">
        <w:rPr>
          <w:rFonts w:ascii="Arial" w:hAnsi="Arial" w:cs="Arial"/>
        </w:rPr>
        <w:t xml:space="preserve"> </w:t>
      </w:r>
      <w:r w:rsidRPr="00BF587E">
        <w:rPr>
          <w:rFonts w:ascii="Arial" w:hAnsi="Arial" w:cs="Arial"/>
        </w:rPr>
        <w:t>Liliana-Claudia Costache</w:t>
      </w:r>
    </w:p>
    <w:p w14:paraId="4C6C8DA6" w14:textId="60B33239" w:rsidR="085CDF27" w:rsidRPr="00BF587E" w:rsidRDefault="085CDF27" w:rsidP="00BF587E">
      <w:pPr>
        <w:spacing w:line="360" w:lineRule="auto"/>
        <w:rPr>
          <w:rFonts w:ascii="Arial" w:hAnsi="Arial" w:cs="Arial"/>
        </w:rPr>
      </w:pPr>
      <w:r w:rsidRPr="00BF587E">
        <w:rPr>
          <w:rFonts w:ascii="Arial" w:hAnsi="Arial" w:cs="Arial"/>
        </w:rPr>
        <w:t>Student number:2111821</w:t>
      </w:r>
    </w:p>
    <w:p w14:paraId="26E25218" w14:textId="5C3665B8" w:rsidR="085CDF27" w:rsidRPr="00BF587E" w:rsidRDefault="085CDF27" w:rsidP="00BF587E">
      <w:pPr>
        <w:spacing w:line="360" w:lineRule="auto"/>
        <w:rPr>
          <w:rFonts w:ascii="Arial" w:hAnsi="Arial" w:cs="Arial"/>
        </w:rPr>
      </w:pPr>
      <w:r w:rsidRPr="00BF587E">
        <w:rPr>
          <w:rFonts w:ascii="Arial" w:hAnsi="Arial" w:cs="Arial"/>
        </w:rPr>
        <w:t>Module name:</w:t>
      </w:r>
      <w:r w:rsidR="1649DCA8" w:rsidRPr="00BF587E">
        <w:rPr>
          <w:rFonts w:ascii="Arial" w:hAnsi="Arial" w:cs="Arial"/>
        </w:rPr>
        <w:t xml:space="preserve"> </w:t>
      </w:r>
      <w:r w:rsidRPr="00BF587E">
        <w:rPr>
          <w:rFonts w:ascii="Arial" w:hAnsi="Arial" w:cs="Arial"/>
        </w:rPr>
        <w:t>Understanding and Engaging in the Customer Experience</w:t>
      </w:r>
      <w:r w:rsidR="4266BEE4" w:rsidRPr="00BF587E">
        <w:rPr>
          <w:rFonts w:ascii="Arial" w:hAnsi="Arial" w:cs="Arial"/>
        </w:rPr>
        <w:t xml:space="preserve"> BMSW 5103</w:t>
      </w:r>
    </w:p>
    <w:p w14:paraId="1C8EC8A3" w14:textId="195CBF16" w:rsidR="4266BEE4" w:rsidRPr="00BF587E" w:rsidRDefault="4266BEE4" w:rsidP="00BF587E">
      <w:pPr>
        <w:spacing w:line="360" w:lineRule="auto"/>
        <w:rPr>
          <w:rFonts w:ascii="Arial" w:hAnsi="Arial" w:cs="Arial"/>
        </w:rPr>
      </w:pPr>
      <w:r w:rsidRPr="00BF587E">
        <w:rPr>
          <w:rFonts w:ascii="Arial" w:hAnsi="Arial" w:cs="Arial"/>
        </w:rPr>
        <w:t>Lecturer name:</w:t>
      </w:r>
      <w:r w:rsidR="157E610B" w:rsidRPr="00BF587E">
        <w:rPr>
          <w:rFonts w:ascii="Arial" w:hAnsi="Arial" w:cs="Arial"/>
        </w:rPr>
        <w:t xml:space="preserve"> </w:t>
      </w:r>
      <w:r w:rsidRPr="00BF587E">
        <w:rPr>
          <w:rFonts w:ascii="Arial" w:hAnsi="Arial" w:cs="Arial"/>
        </w:rPr>
        <w:t>Buddhi Pathak</w:t>
      </w:r>
    </w:p>
    <w:p w14:paraId="43E50A98" w14:textId="169679AD" w:rsidR="2B1C2424" w:rsidRPr="00BF587E" w:rsidRDefault="2B1C2424" w:rsidP="00BF587E">
      <w:pPr>
        <w:spacing w:line="360" w:lineRule="auto"/>
        <w:rPr>
          <w:rFonts w:ascii="Arial" w:hAnsi="Arial" w:cs="Arial"/>
        </w:rPr>
      </w:pPr>
      <w:r w:rsidRPr="00BF587E">
        <w:rPr>
          <w:rFonts w:ascii="Arial" w:hAnsi="Arial" w:cs="Arial"/>
        </w:rPr>
        <w:t xml:space="preserve">Assignment title: Customer Relationship Management </w:t>
      </w:r>
      <w:bookmarkStart w:id="0" w:name="_Int_bKaZjCs3"/>
      <w:r w:rsidR="5FE81DA6" w:rsidRPr="00BF587E">
        <w:rPr>
          <w:rFonts w:ascii="Arial" w:hAnsi="Arial" w:cs="Arial"/>
        </w:rPr>
        <w:t>Emerging Themes</w:t>
      </w:r>
      <w:bookmarkEnd w:id="0"/>
    </w:p>
    <w:p w14:paraId="5D7698CD" w14:textId="6A4757F7" w:rsidR="40D40B80" w:rsidRPr="00BF587E" w:rsidRDefault="40D40B80" w:rsidP="00BF587E">
      <w:pPr>
        <w:spacing w:line="360" w:lineRule="auto"/>
        <w:rPr>
          <w:rFonts w:ascii="Arial" w:hAnsi="Arial" w:cs="Arial"/>
        </w:rPr>
      </w:pPr>
    </w:p>
    <w:sdt>
      <w:sdtPr>
        <w:rPr>
          <w:rFonts w:ascii="Arial" w:hAnsi="Arial" w:cs="Arial"/>
          <w:sz w:val="22"/>
          <w:szCs w:val="22"/>
        </w:rPr>
        <w:id w:val="-90783722"/>
        <w:docPartObj>
          <w:docPartGallery w:val="Table of Contents"/>
          <w:docPartUnique/>
        </w:docPartObj>
      </w:sdtPr>
      <w:sdtEndPr>
        <w:rPr>
          <w:rFonts w:eastAsiaTheme="minorHAnsi"/>
          <w:b/>
          <w:bCs/>
          <w:noProof/>
          <w:color w:val="auto"/>
          <w:lang w:val="en-GB"/>
        </w:rPr>
      </w:sdtEndPr>
      <w:sdtContent>
        <w:p w14:paraId="4F2D21C3" w14:textId="703D5DFE" w:rsidR="00BF587E" w:rsidRPr="00BF587E" w:rsidRDefault="00BF587E" w:rsidP="00BF587E">
          <w:pPr>
            <w:pStyle w:val="TOCHeading"/>
            <w:spacing w:line="360" w:lineRule="auto"/>
            <w:rPr>
              <w:rFonts w:ascii="Arial" w:hAnsi="Arial" w:cs="Arial"/>
              <w:sz w:val="22"/>
              <w:szCs w:val="22"/>
            </w:rPr>
          </w:pPr>
          <w:r w:rsidRPr="00BF587E">
            <w:rPr>
              <w:rFonts w:ascii="Arial" w:hAnsi="Arial" w:cs="Arial"/>
              <w:sz w:val="22"/>
              <w:szCs w:val="22"/>
            </w:rPr>
            <w:t>Table of Contents</w:t>
          </w:r>
        </w:p>
        <w:p w14:paraId="64753C81" w14:textId="15FA03CD" w:rsidR="0086548B" w:rsidRDefault="00BF587E">
          <w:pPr>
            <w:pStyle w:val="TOC1"/>
            <w:tabs>
              <w:tab w:val="right" w:leader="dot" w:pos="9016"/>
            </w:tabs>
            <w:rPr>
              <w:rFonts w:eastAsiaTheme="minorEastAsia"/>
              <w:noProof/>
              <w:lang w:eastAsia="en-GB"/>
            </w:rPr>
          </w:pPr>
          <w:r w:rsidRPr="00BF587E">
            <w:rPr>
              <w:rFonts w:ascii="Arial" w:hAnsi="Arial" w:cs="Arial"/>
            </w:rPr>
            <w:fldChar w:fldCharType="begin"/>
          </w:r>
          <w:r w:rsidRPr="00BF587E">
            <w:rPr>
              <w:rFonts w:ascii="Arial" w:hAnsi="Arial" w:cs="Arial"/>
            </w:rPr>
            <w:instrText xml:space="preserve"> TOC \o "1-3" \h \z \u </w:instrText>
          </w:r>
          <w:r w:rsidRPr="00BF587E">
            <w:rPr>
              <w:rFonts w:ascii="Arial" w:hAnsi="Arial" w:cs="Arial"/>
            </w:rPr>
            <w:fldChar w:fldCharType="separate"/>
          </w:r>
          <w:hyperlink w:anchor="_Toc118581077" w:history="1">
            <w:r w:rsidR="0086548B" w:rsidRPr="00A3796F">
              <w:rPr>
                <w:rStyle w:val="Hyperlink"/>
                <w:rFonts w:ascii="Arial" w:hAnsi="Arial" w:cs="Arial"/>
                <w:noProof/>
              </w:rPr>
              <w:t>Abstract</w:t>
            </w:r>
            <w:r w:rsidR="0086548B">
              <w:rPr>
                <w:noProof/>
                <w:webHidden/>
              </w:rPr>
              <w:tab/>
            </w:r>
            <w:r w:rsidR="0086548B">
              <w:rPr>
                <w:noProof/>
                <w:webHidden/>
              </w:rPr>
              <w:fldChar w:fldCharType="begin"/>
            </w:r>
            <w:r w:rsidR="0086548B">
              <w:rPr>
                <w:noProof/>
                <w:webHidden/>
              </w:rPr>
              <w:instrText xml:space="preserve"> PAGEREF _Toc118581077 \h </w:instrText>
            </w:r>
            <w:r w:rsidR="0086548B">
              <w:rPr>
                <w:noProof/>
                <w:webHidden/>
              </w:rPr>
            </w:r>
            <w:r w:rsidR="0086548B">
              <w:rPr>
                <w:noProof/>
                <w:webHidden/>
              </w:rPr>
              <w:fldChar w:fldCharType="separate"/>
            </w:r>
            <w:r w:rsidR="0086548B">
              <w:rPr>
                <w:noProof/>
                <w:webHidden/>
              </w:rPr>
              <w:t>2</w:t>
            </w:r>
            <w:r w:rsidR="0086548B">
              <w:rPr>
                <w:noProof/>
                <w:webHidden/>
              </w:rPr>
              <w:fldChar w:fldCharType="end"/>
            </w:r>
          </w:hyperlink>
        </w:p>
        <w:p w14:paraId="009EFB15" w14:textId="2845A583" w:rsidR="0086548B" w:rsidRDefault="0086548B">
          <w:pPr>
            <w:pStyle w:val="TOC1"/>
            <w:tabs>
              <w:tab w:val="right" w:leader="dot" w:pos="9016"/>
            </w:tabs>
            <w:rPr>
              <w:rFonts w:eastAsiaTheme="minorEastAsia"/>
              <w:noProof/>
              <w:lang w:eastAsia="en-GB"/>
            </w:rPr>
          </w:pPr>
          <w:hyperlink w:anchor="_Toc118581078" w:history="1">
            <w:r w:rsidRPr="00A3796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_Toc118581078 \h </w:instrText>
            </w:r>
            <w:r>
              <w:rPr>
                <w:noProof/>
                <w:webHidden/>
              </w:rPr>
            </w:r>
            <w:r>
              <w:rPr>
                <w:noProof/>
                <w:webHidden/>
              </w:rPr>
              <w:fldChar w:fldCharType="separate"/>
            </w:r>
            <w:r>
              <w:rPr>
                <w:noProof/>
                <w:webHidden/>
              </w:rPr>
              <w:t>2</w:t>
            </w:r>
            <w:r>
              <w:rPr>
                <w:noProof/>
                <w:webHidden/>
              </w:rPr>
              <w:fldChar w:fldCharType="end"/>
            </w:r>
          </w:hyperlink>
        </w:p>
        <w:p w14:paraId="6E12FC6A" w14:textId="4191876E" w:rsidR="0086548B" w:rsidRDefault="0086548B">
          <w:pPr>
            <w:pStyle w:val="TOC1"/>
            <w:tabs>
              <w:tab w:val="right" w:leader="dot" w:pos="9016"/>
            </w:tabs>
            <w:rPr>
              <w:rFonts w:eastAsiaTheme="minorEastAsia"/>
              <w:noProof/>
              <w:lang w:eastAsia="en-GB"/>
            </w:rPr>
          </w:pPr>
          <w:hyperlink w:anchor="_Toc118581079" w:history="1">
            <w:r w:rsidRPr="00A3796F">
              <w:rPr>
                <w:rStyle w:val="Hyperlink"/>
                <w:rFonts w:ascii="Arial" w:hAnsi="Arial" w:cs="Arial"/>
                <w:noProof/>
              </w:rPr>
              <w:t>Overview of Revolut</w:t>
            </w:r>
            <w:r>
              <w:rPr>
                <w:noProof/>
                <w:webHidden/>
              </w:rPr>
              <w:tab/>
            </w:r>
            <w:r>
              <w:rPr>
                <w:noProof/>
                <w:webHidden/>
              </w:rPr>
              <w:fldChar w:fldCharType="begin"/>
            </w:r>
            <w:r>
              <w:rPr>
                <w:noProof/>
                <w:webHidden/>
              </w:rPr>
              <w:instrText xml:space="preserve"> PAGEREF _Toc118581079 \h </w:instrText>
            </w:r>
            <w:r>
              <w:rPr>
                <w:noProof/>
                <w:webHidden/>
              </w:rPr>
            </w:r>
            <w:r>
              <w:rPr>
                <w:noProof/>
                <w:webHidden/>
              </w:rPr>
              <w:fldChar w:fldCharType="separate"/>
            </w:r>
            <w:r>
              <w:rPr>
                <w:noProof/>
                <w:webHidden/>
              </w:rPr>
              <w:t>2</w:t>
            </w:r>
            <w:r>
              <w:rPr>
                <w:noProof/>
                <w:webHidden/>
              </w:rPr>
              <w:fldChar w:fldCharType="end"/>
            </w:r>
          </w:hyperlink>
        </w:p>
        <w:p w14:paraId="696A59A7" w14:textId="47602318" w:rsidR="0086548B" w:rsidRDefault="0086548B">
          <w:pPr>
            <w:pStyle w:val="TOC1"/>
            <w:tabs>
              <w:tab w:val="right" w:leader="dot" w:pos="9016"/>
            </w:tabs>
            <w:rPr>
              <w:rFonts w:eastAsiaTheme="minorEastAsia"/>
              <w:noProof/>
              <w:lang w:eastAsia="en-GB"/>
            </w:rPr>
          </w:pPr>
          <w:hyperlink w:anchor="_Toc118581080" w:history="1">
            <w:r w:rsidRPr="00A3796F">
              <w:rPr>
                <w:rStyle w:val="Hyperlink"/>
                <w:rFonts w:ascii="Arial" w:hAnsi="Arial" w:cs="Arial"/>
                <w:noProof/>
              </w:rPr>
              <w:t>Customer touchpoints:</w:t>
            </w:r>
            <w:r>
              <w:rPr>
                <w:noProof/>
                <w:webHidden/>
              </w:rPr>
              <w:tab/>
            </w:r>
            <w:r>
              <w:rPr>
                <w:noProof/>
                <w:webHidden/>
              </w:rPr>
              <w:fldChar w:fldCharType="begin"/>
            </w:r>
            <w:r>
              <w:rPr>
                <w:noProof/>
                <w:webHidden/>
              </w:rPr>
              <w:instrText xml:space="preserve"> PAGEREF _Toc118581080 \h </w:instrText>
            </w:r>
            <w:r>
              <w:rPr>
                <w:noProof/>
                <w:webHidden/>
              </w:rPr>
            </w:r>
            <w:r>
              <w:rPr>
                <w:noProof/>
                <w:webHidden/>
              </w:rPr>
              <w:fldChar w:fldCharType="separate"/>
            </w:r>
            <w:r>
              <w:rPr>
                <w:noProof/>
                <w:webHidden/>
              </w:rPr>
              <w:t>3</w:t>
            </w:r>
            <w:r>
              <w:rPr>
                <w:noProof/>
                <w:webHidden/>
              </w:rPr>
              <w:fldChar w:fldCharType="end"/>
            </w:r>
          </w:hyperlink>
        </w:p>
        <w:p w14:paraId="2FFE5DAB" w14:textId="6A006E85" w:rsidR="0086548B" w:rsidRDefault="0086548B">
          <w:pPr>
            <w:pStyle w:val="TOC2"/>
            <w:tabs>
              <w:tab w:val="right" w:leader="dot" w:pos="9016"/>
            </w:tabs>
            <w:rPr>
              <w:rFonts w:eastAsiaTheme="minorEastAsia"/>
              <w:noProof/>
              <w:lang w:eastAsia="en-GB"/>
            </w:rPr>
          </w:pPr>
          <w:hyperlink w:anchor="_Toc118581081" w:history="1">
            <w:r w:rsidRPr="00A3796F">
              <w:rPr>
                <w:rStyle w:val="Hyperlink"/>
                <w:rFonts w:ascii="Arial" w:hAnsi="Arial" w:cs="Arial"/>
                <w:noProof/>
              </w:rPr>
              <w:t>Types of customer touchpoints:</w:t>
            </w:r>
            <w:r>
              <w:rPr>
                <w:noProof/>
                <w:webHidden/>
              </w:rPr>
              <w:tab/>
            </w:r>
            <w:r>
              <w:rPr>
                <w:noProof/>
                <w:webHidden/>
              </w:rPr>
              <w:fldChar w:fldCharType="begin"/>
            </w:r>
            <w:r>
              <w:rPr>
                <w:noProof/>
                <w:webHidden/>
              </w:rPr>
              <w:instrText xml:space="preserve"> PAGEREF _Toc118581081 \h </w:instrText>
            </w:r>
            <w:r>
              <w:rPr>
                <w:noProof/>
                <w:webHidden/>
              </w:rPr>
            </w:r>
            <w:r>
              <w:rPr>
                <w:noProof/>
                <w:webHidden/>
              </w:rPr>
              <w:fldChar w:fldCharType="separate"/>
            </w:r>
            <w:r>
              <w:rPr>
                <w:noProof/>
                <w:webHidden/>
              </w:rPr>
              <w:t>3</w:t>
            </w:r>
            <w:r>
              <w:rPr>
                <w:noProof/>
                <w:webHidden/>
              </w:rPr>
              <w:fldChar w:fldCharType="end"/>
            </w:r>
          </w:hyperlink>
        </w:p>
        <w:p w14:paraId="4C5C4894" w14:textId="697F81F9" w:rsidR="0086548B" w:rsidRDefault="0086548B">
          <w:pPr>
            <w:pStyle w:val="TOC2"/>
            <w:tabs>
              <w:tab w:val="right" w:leader="dot" w:pos="9016"/>
            </w:tabs>
            <w:rPr>
              <w:rFonts w:eastAsiaTheme="minorEastAsia"/>
              <w:noProof/>
              <w:lang w:eastAsia="en-GB"/>
            </w:rPr>
          </w:pPr>
          <w:hyperlink w:anchor="_Toc118581082" w:history="1">
            <w:r w:rsidRPr="00A3796F">
              <w:rPr>
                <w:rStyle w:val="Hyperlink"/>
                <w:rFonts w:ascii="Arial" w:hAnsi="Arial" w:cs="Arial"/>
                <w:noProof/>
              </w:rPr>
              <w:t>Revolut touch points includes.also:</w:t>
            </w:r>
            <w:r>
              <w:rPr>
                <w:noProof/>
                <w:webHidden/>
              </w:rPr>
              <w:tab/>
            </w:r>
            <w:r>
              <w:rPr>
                <w:noProof/>
                <w:webHidden/>
              </w:rPr>
              <w:fldChar w:fldCharType="begin"/>
            </w:r>
            <w:r>
              <w:rPr>
                <w:noProof/>
                <w:webHidden/>
              </w:rPr>
              <w:instrText xml:space="preserve"> PAGEREF _Toc118581082 \h </w:instrText>
            </w:r>
            <w:r>
              <w:rPr>
                <w:noProof/>
                <w:webHidden/>
              </w:rPr>
            </w:r>
            <w:r>
              <w:rPr>
                <w:noProof/>
                <w:webHidden/>
              </w:rPr>
              <w:fldChar w:fldCharType="separate"/>
            </w:r>
            <w:r>
              <w:rPr>
                <w:noProof/>
                <w:webHidden/>
              </w:rPr>
              <w:t>4</w:t>
            </w:r>
            <w:r>
              <w:rPr>
                <w:noProof/>
                <w:webHidden/>
              </w:rPr>
              <w:fldChar w:fldCharType="end"/>
            </w:r>
          </w:hyperlink>
        </w:p>
        <w:p w14:paraId="0B593F58" w14:textId="53F1D13F" w:rsidR="0086548B" w:rsidRDefault="0086548B">
          <w:pPr>
            <w:pStyle w:val="TOC1"/>
            <w:tabs>
              <w:tab w:val="right" w:leader="dot" w:pos="9016"/>
            </w:tabs>
            <w:rPr>
              <w:rFonts w:eastAsiaTheme="minorEastAsia"/>
              <w:noProof/>
              <w:lang w:eastAsia="en-GB"/>
            </w:rPr>
          </w:pPr>
          <w:hyperlink w:anchor="_Toc118581083" w:history="1">
            <w:r w:rsidRPr="00A3796F">
              <w:rPr>
                <w:rStyle w:val="Hyperlink"/>
                <w:rFonts w:ascii="Arial" w:hAnsi="Arial" w:cs="Arial"/>
                <w:noProof/>
              </w:rPr>
              <w:t>Customer and Brand experiences of Revolut Company</w:t>
            </w:r>
            <w:r>
              <w:rPr>
                <w:noProof/>
                <w:webHidden/>
              </w:rPr>
              <w:tab/>
            </w:r>
            <w:r>
              <w:rPr>
                <w:noProof/>
                <w:webHidden/>
              </w:rPr>
              <w:fldChar w:fldCharType="begin"/>
            </w:r>
            <w:r>
              <w:rPr>
                <w:noProof/>
                <w:webHidden/>
              </w:rPr>
              <w:instrText xml:space="preserve"> PAGEREF _Toc118581083 \h </w:instrText>
            </w:r>
            <w:r>
              <w:rPr>
                <w:noProof/>
                <w:webHidden/>
              </w:rPr>
            </w:r>
            <w:r>
              <w:rPr>
                <w:noProof/>
                <w:webHidden/>
              </w:rPr>
              <w:fldChar w:fldCharType="separate"/>
            </w:r>
            <w:r>
              <w:rPr>
                <w:noProof/>
                <w:webHidden/>
              </w:rPr>
              <w:t>4</w:t>
            </w:r>
            <w:r>
              <w:rPr>
                <w:noProof/>
                <w:webHidden/>
              </w:rPr>
              <w:fldChar w:fldCharType="end"/>
            </w:r>
          </w:hyperlink>
        </w:p>
        <w:p w14:paraId="79DFC3D2" w14:textId="4D2FB472" w:rsidR="0086548B" w:rsidRDefault="0086548B">
          <w:pPr>
            <w:pStyle w:val="TOC1"/>
            <w:tabs>
              <w:tab w:val="right" w:leader="dot" w:pos="9016"/>
            </w:tabs>
            <w:rPr>
              <w:rFonts w:eastAsiaTheme="minorEastAsia"/>
              <w:noProof/>
              <w:lang w:eastAsia="en-GB"/>
            </w:rPr>
          </w:pPr>
          <w:hyperlink w:anchor="_Toc118581084" w:history="1">
            <w:r w:rsidRPr="00A3796F">
              <w:rPr>
                <w:rStyle w:val="Hyperlink"/>
                <w:rFonts w:ascii="Arial" w:hAnsi="Arial" w:cs="Arial"/>
                <w:noProof/>
              </w:rPr>
              <w:t>Customer relationship management and importance of suitability</w:t>
            </w:r>
            <w:r>
              <w:rPr>
                <w:noProof/>
                <w:webHidden/>
              </w:rPr>
              <w:tab/>
            </w:r>
            <w:r>
              <w:rPr>
                <w:noProof/>
                <w:webHidden/>
              </w:rPr>
              <w:fldChar w:fldCharType="begin"/>
            </w:r>
            <w:r>
              <w:rPr>
                <w:noProof/>
                <w:webHidden/>
              </w:rPr>
              <w:instrText xml:space="preserve"> PAGEREF _Toc118581084 \h </w:instrText>
            </w:r>
            <w:r>
              <w:rPr>
                <w:noProof/>
                <w:webHidden/>
              </w:rPr>
            </w:r>
            <w:r>
              <w:rPr>
                <w:noProof/>
                <w:webHidden/>
              </w:rPr>
              <w:fldChar w:fldCharType="separate"/>
            </w:r>
            <w:r>
              <w:rPr>
                <w:noProof/>
                <w:webHidden/>
              </w:rPr>
              <w:t>5</w:t>
            </w:r>
            <w:r>
              <w:rPr>
                <w:noProof/>
                <w:webHidden/>
              </w:rPr>
              <w:fldChar w:fldCharType="end"/>
            </w:r>
          </w:hyperlink>
        </w:p>
        <w:p w14:paraId="1868399D" w14:textId="17EDEC64" w:rsidR="0086548B" w:rsidRDefault="0086548B">
          <w:pPr>
            <w:pStyle w:val="TOC1"/>
            <w:tabs>
              <w:tab w:val="right" w:leader="dot" w:pos="9016"/>
            </w:tabs>
            <w:rPr>
              <w:rFonts w:eastAsiaTheme="minorEastAsia"/>
              <w:noProof/>
              <w:lang w:eastAsia="en-GB"/>
            </w:rPr>
          </w:pPr>
          <w:hyperlink w:anchor="_Toc118581085" w:history="1">
            <w:r w:rsidRPr="00A3796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_Toc118581085 \h </w:instrText>
            </w:r>
            <w:r>
              <w:rPr>
                <w:noProof/>
                <w:webHidden/>
              </w:rPr>
            </w:r>
            <w:r>
              <w:rPr>
                <w:noProof/>
                <w:webHidden/>
              </w:rPr>
              <w:fldChar w:fldCharType="separate"/>
            </w:r>
            <w:r>
              <w:rPr>
                <w:noProof/>
                <w:webHidden/>
              </w:rPr>
              <w:t>6</w:t>
            </w:r>
            <w:r>
              <w:rPr>
                <w:noProof/>
                <w:webHidden/>
              </w:rPr>
              <w:fldChar w:fldCharType="end"/>
            </w:r>
          </w:hyperlink>
        </w:p>
        <w:p w14:paraId="71770C48" w14:textId="1824F6CF" w:rsidR="0086548B" w:rsidRDefault="0086548B">
          <w:pPr>
            <w:pStyle w:val="TOC1"/>
            <w:tabs>
              <w:tab w:val="right" w:leader="dot" w:pos="9016"/>
            </w:tabs>
            <w:rPr>
              <w:rFonts w:eastAsiaTheme="minorEastAsia"/>
              <w:noProof/>
              <w:lang w:eastAsia="en-GB"/>
            </w:rPr>
          </w:pPr>
          <w:hyperlink w:anchor="_Toc118581086" w:history="1">
            <w:r w:rsidRPr="00A3796F">
              <w:rPr>
                <w:rStyle w:val="Hyperlink"/>
                <w:rFonts w:ascii="Arial" w:hAnsi="Arial" w:cs="Arial"/>
                <w:noProof/>
              </w:rPr>
              <w:t>Internal firm perspective</w:t>
            </w:r>
            <w:r>
              <w:rPr>
                <w:noProof/>
                <w:webHidden/>
              </w:rPr>
              <w:tab/>
            </w:r>
            <w:r>
              <w:rPr>
                <w:noProof/>
                <w:webHidden/>
              </w:rPr>
              <w:fldChar w:fldCharType="begin"/>
            </w:r>
            <w:r>
              <w:rPr>
                <w:noProof/>
                <w:webHidden/>
              </w:rPr>
              <w:instrText xml:space="preserve"> PAGEREF _Toc118581086 \h </w:instrText>
            </w:r>
            <w:r>
              <w:rPr>
                <w:noProof/>
                <w:webHidden/>
              </w:rPr>
            </w:r>
            <w:r>
              <w:rPr>
                <w:noProof/>
                <w:webHidden/>
              </w:rPr>
              <w:fldChar w:fldCharType="separate"/>
            </w:r>
            <w:r>
              <w:rPr>
                <w:noProof/>
                <w:webHidden/>
              </w:rPr>
              <w:t>7</w:t>
            </w:r>
            <w:r>
              <w:rPr>
                <w:noProof/>
                <w:webHidden/>
              </w:rPr>
              <w:fldChar w:fldCharType="end"/>
            </w:r>
          </w:hyperlink>
        </w:p>
        <w:p w14:paraId="7F1F1499" w14:textId="3BD82985" w:rsidR="0086548B" w:rsidRDefault="0086548B">
          <w:pPr>
            <w:pStyle w:val="TOC1"/>
            <w:tabs>
              <w:tab w:val="right" w:leader="dot" w:pos="9016"/>
            </w:tabs>
            <w:rPr>
              <w:rFonts w:eastAsiaTheme="minorEastAsia"/>
              <w:noProof/>
              <w:lang w:eastAsia="en-GB"/>
            </w:rPr>
          </w:pPr>
          <w:hyperlink w:anchor="_Toc118581087" w:history="1">
            <w:r w:rsidRPr="00A3796F">
              <w:rPr>
                <w:rStyle w:val="Hyperlink"/>
                <w:rFonts w:ascii="Arial" w:hAnsi="Arial" w:cs="Arial"/>
                <w:noProof/>
              </w:rPr>
              <w:t>Recomandations</w:t>
            </w:r>
            <w:r>
              <w:rPr>
                <w:noProof/>
                <w:webHidden/>
              </w:rPr>
              <w:tab/>
            </w:r>
            <w:r>
              <w:rPr>
                <w:noProof/>
                <w:webHidden/>
              </w:rPr>
              <w:fldChar w:fldCharType="begin"/>
            </w:r>
            <w:r>
              <w:rPr>
                <w:noProof/>
                <w:webHidden/>
              </w:rPr>
              <w:instrText xml:space="preserve"> PAGEREF _Toc118581087 \h </w:instrText>
            </w:r>
            <w:r>
              <w:rPr>
                <w:noProof/>
                <w:webHidden/>
              </w:rPr>
            </w:r>
            <w:r>
              <w:rPr>
                <w:noProof/>
                <w:webHidden/>
              </w:rPr>
              <w:fldChar w:fldCharType="separate"/>
            </w:r>
            <w:r>
              <w:rPr>
                <w:noProof/>
                <w:webHidden/>
              </w:rPr>
              <w:t>8</w:t>
            </w:r>
            <w:r>
              <w:rPr>
                <w:noProof/>
                <w:webHidden/>
              </w:rPr>
              <w:fldChar w:fldCharType="end"/>
            </w:r>
          </w:hyperlink>
        </w:p>
        <w:p w14:paraId="666627E4" w14:textId="7B783E3A" w:rsidR="0086548B" w:rsidRDefault="0086548B">
          <w:pPr>
            <w:pStyle w:val="TOC1"/>
            <w:tabs>
              <w:tab w:val="right" w:leader="dot" w:pos="9016"/>
            </w:tabs>
            <w:rPr>
              <w:rFonts w:eastAsiaTheme="minorEastAsia"/>
              <w:noProof/>
              <w:lang w:eastAsia="en-GB"/>
            </w:rPr>
          </w:pPr>
          <w:hyperlink w:anchor="_Toc118581088" w:history="1">
            <w:r w:rsidRPr="00A3796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_Toc118581088 \h </w:instrText>
            </w:r>
            <w:r>
              <w:rPr>
                <w:noProof/>
                <w:webHidden/>
              </w:rPr>
            </w:r>
            <w:r>
              <w:rPr>
                <w:noProof/>
                <w:webHidden/>
              </w:rPr>
              <w:fldChar w:fldCharType="separate"/>
            </w:r>
            <w:r>
              <w:rPr>
                <w:noProof/>
                <w:webHidden/>
              </w:rPr>
              <w:t>9</w:t>
            </w:r>
            <w:r>
              <w:rPr>
                <w:noProof/>
                <w:webHidden/>
              </w:rPr>
              <w:fldChar w:fldCharType="end"/>
            </w:r>
          </w:hyperlink>
        </w:p>
        <w:p w14:paraId="11751C32" w14:textId="78154ED6" w:rsidR="00BF587E" w:rsidRPr="00BF587E" w:rsidRDefault="00BF587E" w:rsidP="00BF587E">
          <w:pPr>
            <w:spacing w:line="360" w:lineRule="auto"/>
            <w:rPr>
              <w:rFonts w:ascii="Arial" w:hAnsi="Arial" w:cs="Arial"/>
            </w:rPr>
          </w:pPr>
          <w:r w:rsidRPr="00BF587E">
            <w:rPr>
              <w:rFonts w:ascii="Arial" w:hAnsi="Arial" w:cs="Arial"/>
              <w:b/>
              <w:bCs/>
              <w:noProof/>
            </w:rPr>
            <w:fldChar w:fldCharType="end"/>
          </w:r>
        </w:p>
      </w:sdtContent>
    </w:sdt>
    <w:p w14:paraId="53266B2D" w14:textId="427490BC" w:rsidR="40D40B80" w:rsidRPr="00BF587E" w:rsidRDefault="40D40B80" w:rsidP="00BF587E">
      <w:pPr>
        <w:spacing w:line="360" w:lineRule="auto"/>
        <w:rPr>
          <w:rFonts w:ascii="Arial" w:hAnsi="Arial" w:cs="Arial"/>
        </w:rPr>
      </w:pPr>
    </w:p>
    <w:p w14:paraId="5312087B" w14:textId="3F6ABB1F" w:rsidR="40D40B80" w:rsidRPr="00BF587E" w:rsidRDefault="00BF587E" w:rsidP="007D5886">
      <w:pPr>
        <w:spacing w:line="360" w:lineRule="auto"/>
        <w:jc w:val="center"/>
        <w:rPr>
          <w:rFonts w:ascii="Arial" w:hAnsi="Arial" w:cs="Arial"/>
        </w:rPr>
      </w:pPr>
      <w:r w:rsidRPr="00BF587E">
        <w:rPr>
          <w:rFonts w:ascii="Arial" w:hAnsi="Arial" w:cs="Arial"/>
          <w:noProof/>
        </w:rPr>
        <w:drawing>
          <wp:inline distT="0" distB="0" distL="0" distR="0" wp14:anchorId="5421F992" wp14:editId="1C91902D">
            <wp:extent cx="2413000" cy="1608043"/>
            <wp:effectExtent l="0" t="0" r="635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3591" cy="1615101"/>
                    </a:xfrm>
                    <a:prstGeom prst="rect">
                      <a:avLst/>
                    </a:prstGeom>
                    <a:noFill/>
                    <a:ln>
                      <a:noFill/>
                    </a:ln>
                  </pic:spPr>
                </pic:pic>
              </a:graphicData>
            </a:graphic>
          </wp:inline>
        </w:drawing>
      </w:r>
    </w:p>
    <w:p w14:paraId="1DA484C8" w14:textId="4A40AD83" w:rsidR="40D40B80" w:rsidRPr="00BF587E" w:rsidRDefault="00BF587E" w:rsidP="007D5886">
      <w:pPr>
        <w:spacing w:line="360" w:lineRule="auto"/>
        <w:jc w:val="both"/>
        <w:rPr>
          <w:rFonts w:ascii="Arial" w:hAnsi="Arial" w:cs="Arial"/>
        </w:rPr>
      </w:pPr>
      <w:r>
        <w:rPr>
          <w:rFonts w:ascii="Arial" w:hAnsi="Arial" w:cs="Arial"/>
        </w:rPr>
        <w:t xml:space="preserve"> Source </w:t>
      </w:r>
      <w:r w:rsidRPr="007D5886">
        <w:rPr>
          <w:rFonts w:ascii="Arial" w:hAnsi="Arial" w:cs="Arial"/>
          <w:sz w:val="18"/>
          <w:szCs w:val="18"/>
        </w:rPr>
        <w:t>(</w:t>
      </w:r>
      <w:r w:rsidRPr="007D5886">
        <w:rPr>
          <w:rFonts w:ascii="Arial" w:hAnsi="Arial" w:cs="Arial"/>
          <w:sz w:val="18"/>
          <w:szCs w:val="18"/>
        </w:rPr>
        <w:t>https://static.coindesk.com/wp</w:t>
      </w:r>
      <w:r w:rsidR="007D5886">
        <w:rPr>
          <w:rFonts w:ascii="Arial" w:hAnsi="Arial" w:cs="Arial"/>
          <w:sz w:val="18"/>
          <w:szCs w:val="18"/>
        </w:rPr>
        <w:t>-</w:t>
      </w:r>
      <w:r w:rsidRPr="007D5886">
        <w:rPr>
          <w:rFonts w:ascii="Arial" w:hAnsi="Arial" w:cs="Arial"/>
          <w:sz w:val="18"/>
          <w:szCs w:val="18"/>
        </w:rPr>
        <w:t>content/uploads/2018/12/shutterstock_1254647140.jpg</w:t>
      </w:r>
      <w:r w:rsidRPr="007D5886">
        <w:rPr>
          <w:rFonts w:ascii="Arial" w:hAnsi="Arial" w:cs="Arial"/>
          <w:sz w:val="18"/>
          <w:szCs w:val="18"/>
        </w:rPr>
        <w:t>)</w:t>
      </w:r>
    </w:p>
    <w:p w14:paraId="66B59CC1" w14:textId="77777777" w:rsidR="007D5886" w:rsidRDefault="007D5886" w:rsidP="00BF587E">
      <w:pPr>
        <w:pStyle w:val="Heading1"/>
        <w:spacing w:line="360" w:lineRule="auto"/>
        <w:rPr>
          <w:rFonts w:ascii="Arial" w:hAnsi="Arial" w:cs="Arial"/>
          <w:sz w:val="22"/>
          <w:szCs w:val="22"/>
        </w:rPr>
      </w:pPr>
    </w:p>
    <w:p w14:paraId="4AACE04F" w14:textId="77777777" w:rsidR="007D5886" w:rsidRDefault="007D5886" w:rsidP="00BF587E">
      <w:pPr>
        <w:pStyle w:val="Heading1"/>
        <w:spacing w:line="360" w:lineRule="auto"/>
        <w:rPr>
          <w:rFonts w:ascii="Arial" w:hAnsi="Arial" w:cs="Arial"/>
          <w:sz w:val="22"/>
          <w:szCs w:val="22"/>
        </w:rPr>
      </w:pPr>
    </w:p>
    <w:p w14:paraId="7F6AB712" w14:textId="604B7AA4" w:rsidR="000A5C7F" w:rsidRPr="00BF587E" w:rsidRDefault="000A5C7F" w:rsidP="00BF587E">
      <w:pPr>
        <w:pStyle w:val="Heading1"/>
        <w:spacing w:line="360" w:lineRule="auto"/>
        <w:rPr>
          <w:rFonts w:ascii="Arial" w:hAnsi="Arial" w:cs="Arial"/>
          <w:sz w:val="22"/>
          <w:szCs w:val="22"/>
        </w:rPr>
      </w:pPr>
      <w:bookmarkStart w:id="1" w:name="_Toc118581077"/>
      <w:r w:rsidRPr="00BF587E">
        <w:rPr>
          <w:rFonts w:ascii="Arial" w:hAnsi="Arial" w:cs="Arial"/>
          <w:sz w:val="22"/>
          <w:szCs w:val="22"/>
        </w:rPr>
        <w:t>A</w:t>
      </w:r>
      <w:r w:rsidR="00BF587E" w:rsidRPr="00BF587E">
        <w:rPr>
          <w:rFonts w:ascii="Arial" w:hAnsi="Arial" w:cs="Arial"/>
          <w:sz w:val="22"/>
          <w:szCs w:val="22"/>
        </w:rPr>
        <w:t>bstract</w:t>
      </w:r>
      <w:bookmarkEnd w:id="1"/>
    </w:p>
    <w:p w14:paraId="3BFE1C22" w14:textId="77777777" w:rsidR="000A5C7F" w:rsidRPr="00BF587E" w:rsidRDefault="000A5C7F" w:rsidP="00BF587E">
      <w:pPr>
        <w:spacing w:line="360" w:lineRule="auto"/>
        <w:rPr>
          <w:rFonts w:ascii="Arial" w:hAnsi="Arial" w:cs="Arial"/>
        </w:rPr>
      </w:pPr>
    </w:p>
    <w:p w14:paraId="1E8A2217" w14:textId="77777777" w:rsidR="000A5C7F" w:rsidRPr="00BF587E" w:rsidRDefault="000A5C7F" w:rsidP="00BF587E">
      <w:pPr>
        <w:spacing w:line="360" w:lineRule="auto"/>
        <w:rPr>
          <w:rFonts w:ascii="Arial" w:hAnsi="Arial" w:cs="Arial"/>
        </w:rPr>
      </w:pPr>
      <w:r w:rsidRPr="00BF587E">
        <w:rPr>
          <w:rFonts w:ascii="Arial" w:hAnsi="Arial" w:cs="Arial"/>
        </w:rPr>
        <w:t xml:space="preserve">This report is about the chosen company named </w:t>
      </w:r>
      <w:proofErr w:type="spellStart"/>
      <w:r w:rsidRPr="00BF587E">
        <w:rPr>
          <w:rFonts w:ascii="Arial" w:hAnsi="Arial" w:cs="Arial"/>
        </w:rPr>
        <w:t>Revolut</w:t>
      </w:r>
      <w:proofErr w:type="spellEnd"/>
      <w:r w:rsidRPr="00BF587E">
        <w:rPr>
          <w:rFonts w:ascii="Arial" w:hAnsi="Arial" w:cs="Arial"/>
        </w:rPr>
        <w:t xml:space="preserve"> and will examine the customer experience and brand </w:t>
      </w:r>
      <w:bookmarkStart w:id="2" w:name="_Int_S7NVDCeF"/>
      <w:r w:rsidRPr="00BF587E">
        <w:rPr>
          <w:rFonts w:ascii="Arial" w:hAnsi="Arial" w:cs="Arial"/>
        </w:rPr>
        <w:t>experience,</w:t>
      </w:r>
      <w:bookmarkEnd w:id="2"/>
      <w:r w:rsidRPr="00BF587E">
        <w:rPr>
          <w:rFonts w:ascii="Arial" w:hAnsi="Arial" w:cs="Arial"/>
        </w:rPr>
        <w:t xml:space="preserve"> the customer touch points and will identify the importance and suitability of these themes in my organization. It will also include a discussion about the importance of the IT-based industry, the impact on customer relationship management and provide some recommendation. Lastly, it will discuss the difference between </w:t>
      </w:r>
      <w:proofErr w:type="spellStart"/>
      <w:r w:rsidRPr="00BF587E">
        <w:rPr>
          <w:rFonts w:ascii="Arial" w:hAnsi="Arial" w:cs="Arial"/>
        </w:rPr>
        <w:t>Revolut’s</w:t>
      </w:r>
      <w:proofErr w:type="spellEnd"/>
      <w:r w:rsidRPr="00BF587E">
        <w:rPr>
          <w:rFonts w:ascii="Arial" w:hAnsi="Arial" w:cs="Arial"/>
        </w:rPr>
        <w:t xml:space="preserve"> point of view and their customers co-creation value and how will the understanding of these components will shape the customer experience.</w:t>
      </w:r>
    </w:p>
    <w:p w14:paraId="344A88C0" w14:textId="77777777" w:rsidR="000A5C7F" w:rsidRPr="00BF587E" w:rsidRDefault="000A5C7F" w:rsidP="00BF587E">
      <w:pPr>
        <w:spacing w:line="360" w:lineRule="auto"/>
        <w:jc w:val="center"/>
        <w:rPr>
          <w:rFonts w:ascii="Arial" w:hAnsi="Arial" w:cs="Arial"/>
        </w:rPr>
      </w:pPr>
    </w:p>
    <w:p w14:paraId="2A6CF0AA" w14:textId="77777777" w:rsidR="000A5C7F" w:rsidRPr="00BF587E" w:rsidRDefault="000A5C7F" w:rsidP="00BF587E">
      <w:pPr>
        <w:pStyle w:val="Heading1"/>
        <w:spacing w:line="360" w:lineRule="auto"/>
        <w:rPr>
          <w:rFonts w:ascii="Arial" w:hAnsi="Arial" w:cs="Arial"/>
          <w:sz w:val="22"/>
          <w:szCs w:val="22"/>
        </w:rPr>
      </w:pPr>
      <w:bookmarkStart w:id="3" w:name="_Toc118581078"/>
      <w:r w:rsidRPr="00BF587E">
        <w:rPr>
          <w:rFonts w:ascii="Arial" w:hAnsi="Arial" w:cs="Arial"/>
          <w:sz w:val="22"/>
          <w:szCs w:val="22"/>
        </w:rPr>
        <w:t>Introduction</w:t>
      </w:r>
      <w:bookmarkEnd w:id="3"/>
    </w:p>
    <w:p w14:paraId="3059651A" w14:textId="77777777" w:rsidR="000A5C7F" w:rsidRPr="00BF587E" w:rsidRDefault="000A5C7F" w:rsidP="00BF587E">
      <w:pPr>
        <w:spacing w:line="360" w:lineRule="auto"/>
        <w:jc w:val="center"/>
        <w:rPr>
          <w:rFonts w:ascii="Arial" w:hAnsi="Arial" w:cs="Arial"/>
        </w:rPr>
      </w:pPr>
    </w:p>
    <w:p w14:paraId="70886AE3" w14:textId="29D8D105" w:rsidR="000A5C7F" w:rsidRPr="00BF587E" w:rsidRDefault="000A5C7F" w:rsidP="00BF587E">
      <w:pPr>
        <w:spacing w:line="360" w:lineRule="auto"/>
        <w:rPr>
          <w:rFonts w:ascii="Arial" w:hAnsi="Arial" w:cs="Arial"/>
        </w:rPr>
      </w:pPr>
      <w:r w:rsidRPr="00BF587E">
        <w:rPr>
          <w:rFonts w:ascii="Arial" w:hAnsi="Arial" w:cs="Arial"/>
        </w:rPr>
        <w:t xml:space="preserve">This report is about the Customer Relationship Management and Customer Experience all around the journey about the company known as </w:t>
      </w:r>
      <w:proofErr w:type="spellStart"/>
      <w:r w:rsidRPr="00BF587E">
        <w:rPr>
          <w:rFonts w:ascii="Arial" w:hAnsi="Arial" w:cs="Arial"/>
        </w:rPr>
        <w:t>Revolut</w:t>
      </w:r>
      <w:proofErr w:type="spellEnd"/>
      <w:r w:rsidRPr="00BF587E">
        <w:rPr>
          <w:rFonts w:ascii="Arial" w:hAnsi="Arial" w:cs="Arial"/>
        </w:rPr>
        <w:t xml:space="preserve">. It starts with the company </w:t>
      </w:r>
      <w:proofErr w:type="spellStart"/>
      <w:r w:rsidRPr="00BF587E">
        <w:rPr>
          <w:rFonts w:ascii="Arial" w:hAnsi="Arial" w:cs="Arial"/>
        </w:rPr>
        <w:t>overwiev</w:t>
      </w:r>
      <w:proofErr w:type="spellEnd"/>
      <w:r w:rsidRPr="00BF587E">
        <w:rPr>
          <w:rFonts w:ascii="Arial" w:hAnsi="Arial" w:cs="Arial"/>
        </w:rPr>
        <w:t xml:space="preserve">, the customer touchpoints where the firm is connecting with the customers. Following, we will talk about customer and brand experience of the above company, the importance of CRM concept. Moreover, we will continue to understand if we can find any challenges in the company </w:t>
      </w:r>
      <w:r w:rsidR="007D5886" w:rsidRPr="00BF587E">
        <w:rPr>
          <w:rFonts w:ascii="Arial" w:hAnsi="Arial" w:cs="Arial"/>
        </w:rPr>
        <w:t>regarding</w:t>
      </w:r>
      <w:r w:rsidRPr="00BF587E">
        <w:rPr>
          <w:rFonts w:ascii="Arial" w:hAnsi="Arial" w:cs="Arial"/>
        </w:rPr>
        <w:t xml:space="preserve"> the management and customer experience and if it is enough what they are currently doing </w:t>
      </w:r>
      <w:r w:rsidR="007D5886" w:rsidRPr="00BF587E">
        <w:rPr>
          <w:rFonts w:ascii="Arial" w:hAnsi="Arial" w:cs="Arial"/>
        </w:rPr>
        <w:t>and</w:t>
      </w:r>
      <w:r w:rsidRPr="00BF587E">
        <w:rPr>
          <w:rFonts w:ascii="Arial" w:hAnsi="Arial" w:cs="Arial"/>
        </w:rPr>
        <w:t>, we can try to discover what they can improve in CRM to the closing recommendations. And not at last, a critically discussion into major customer experiences, organisational perspective and customer perspective.</w:t>
      </w:r>
    </w:p>
    <w:p w14:paraId="0B1DF5C6" w14:textId="1238EDCF" w:rsidR="387FB300" w:rsidRPr="00BF587E" w:rsidRDefault="387FB300" w:rsidP="00BF587E">
      <w:pPr>
        <w:spacing w:line="360" w:lineRule="auto"/>
        <w:rPr>
          <w:rFonts w:ascii="Arial" w:hAnsi="Arial" w:cs="Arial"/>
        </w:rPr>
      </w:pPr>
    </w:p>
    <w:p w14:paraId="0F0BEE65" w14:textId="63F43643" w:rsidR="40D40B80" w:rsidRPr="00BF587E" w:rsidRDefault="00391593" w:rsidP="00BF587E">
      <w:pPr>
        <w:pStyle w:val="Heading1"/>
        <w:spacing w:line="360" w:lineRule="auto"/>
        <w:rPr>
          <w:rFonts w:ascii="Arial" w:hAnsi="Arial" w:cs="Arial"/>
          <w:sz w:val="22"/>
          <w:szCs w:val="22"/>
        </w:rPr>
      </w:pPr>
      <w:bookmarkStart w:id="4" w:name="_Toc118581079"/>
      <w:r w:rsidRPr="00BF587E">
        <w:rPr>
          <w:rFonts w:ascii="Arial" w:hAnsi="Arial" w:cs="Arial"/>
          <w:sz w:val="22"/>
          <w:szCs w:val="22"/>
        </w:rPr>
        <w:t xml:space="preserve">Overview of </w:t>
      </w:r>
      <w:proofErr w:type="spellStart"/>
      <w:r w:rsidRPr="00BF587E">
        <w:rPr>
          <w:rFonts w:ascii="Arial" w:hAnsi="Arial" w:cs="Arial"/>
          <w:sz w:val="22"/>
          <w:szCs w:val="22"/>
        </w:rPr>
        <w:t>Revolut</w:t>
      </w:r>
      <w:bookmarkEnd w:id="4"/>
      <w:proofErr w:type="spellEnd"/>
    </w:p>
    <w:p w14:paraId="33403959" w14:textId="26304451" w:rsidR="40D40B80" w:rsidRPr="00BF587E" w:rsidRDefault="40D40B80" w:rsidP="00BF587E">
      <w:pPr>
        <w:spacing w:line="360" w:lineRule="auto"/>
        <w:rPr>
          <w:rFonts w:ascii="Arial" w:hAnsi="Arial" w:cs="Arial"/>
        </w:rPr>
      </w:pPr>
    </w:p>
    <w:p w14:paraId="02284AD3" w14:textId="3FE0BA85" w:rsidR="4AD0EDCE" w:rsidRPr="00BF587E" w:rsidRDefault="4AD0EDCE" w:rsidP="00BF587E">
      <w:pPr>
        <w:spacing w:line="360" w:lineRule="auto"/>
        <w:rPr>
          <w:rFonts w:ascii="Arial" w:hAnsi="Arial" w:cs="Arial"/>
        </w:rPr>
      </w:pPr>
      <w:proofErr w:type="spellStart"/>
      <w:r w:rsidRPr="00BF587E">
        <w:rPr>
          <w:rFonts w:ascii="Arial" w:hAnsi="Arial" w:cs="Arial"/>
        </w:rPr>
        <w:t>Revolut</w:t>
      </w:r>
      <w:proofErr w:type="spellEnd"/>
      <w:r w:rsidRPr="00BF587E">
        <w:rPr>
          <w:rFonts w:ascii="Arial" w:hAnsi="Arial" w:cs="Arial"/>
        </w:rPr>
        <w:t xml:space="preserve"> is a </w:t>
      </w:r>
      <w:bookmarkStart w:id="5" w:name="_Int_VwoyJkj3"/>
      <w:r w:rsidRPr="00BF587E">
        <w:rPr>
          <w:rFonts w:ascii="Arial" w:hAnsi="Arial" w:cs="Arial"/>
        </w:rPr>
        <w:t>fast</w:t>
      </w:r>
      <w:bookmarkEnd w:id="5"/>
      <w:r w:rsidRPr="00BF587E">
        <w:rPr>
          <w:rFonts w:ascii="Arial" w:hAnsi="Arial" w:cs="Arial"/>
        </w:rPr>
        <w:t xml:space="preserve">-growing fintech </w:t>
      </w:r>
      <w:bookmarkStart w:id="6" w:name="_Int_tz6NxHPS"/>
      <w:r w:rsidR="38215CC4" w:rsidRPr="00BF587E">
        <w:rPr>
          <w:rFonts w:ascii="Arial" w:hAnsi="Arial" w:cs="Arial"/>
        </w:rPr>
        <w:t xml:space="preserve">start-up </w:t>
      </w:r>
      <w:bookmarkStart w:id="7" w:name="_Int_ny3g6el1"/>
      <w:r w:rsidR="38215CC4" w:rsidRPr="00BF587E">
        <w:rPr>
          <w:rFonts w:ascii="Arial" w:hAnsi="Arial" w:cs="Arial"/>
        </w:rPr>
        <w:t>which</w:t>
      </w:r>
      <w:bookmarkEnd w:id="7"/>
      <w:r w:rsidR="38215CC4" w:rsidRPr="00BF587E">
        <w:rPr>
          <w:rFonts w:ascii="Arial" w:hAnsi="Arial" w:cs="Arial"/>
        </w:rPr>
        <w:t xml:space="preserve"> was founded in 2015</w:t>
      </w:r>
      <w:bookmarkEnd w:id="6"/>
      <w:r w:rsidR="38215CC4" w:rsidRPr="00BF587E">
        <w:rPr>
          <w:rFonts w:ascii="Arial" w:hAnsi="Arial" w:cs="Arial"/>
        </w:rPr>
        <w:t xml:space="preserve"> </w:t>
      </w:r>
      <w:r w:rsidR="20909B5E" w:rsidRPr="00BF587E">
        <w:rPr>
          <w:rFonts w:ascii="Arial" w:hAnsi="Arial" w:cs="Arial"/>
        </w:rPr>
        <w:t>and is providing banking and payment services</w:t>
      </w:r>
      <w:r w:rsidR="47208D07" w:rsidRPr="00BF587E">
        <w:rPr>
          <w:rFonts w:ascii="Arial" w:hAnsi="Arial" w:cs="Arial"/>
        </w:rPr>
        <w:t>, The owner</w:t>
      </w:r>
      <w:r w:rsidR="3BD8C647" w:rsidRPr="00BF587E">
        <w:rPr>
          <w:rFonts w:ascii="Arial" w:hAnsi="Arial" w:cs="Arial"/>
        </w:rPr>
        <w:t>s</w:t>
      </w:r>
      <w:r w:rsidR="47208D07" w:rsidRPr="00BF587E">
        <w:rPr>
          <w:rFonts w:ascii="Arial" w:hAnsi="Arial" w:cs="Arial"/>
        </w:rPr>
        <w:t xml:space="preserve"> of the company </w:t>
      </w:r>
      <w:bookmarkStart w:id="8" w:name="_Int_YTmhLtUC"/>
      <w:r w:rsidR="4E3421BF" w:rsidRPr="00BF587E">
        <w:rPr>
          <w:rFonts w:ascii="Arial" w:hAnsi="Arial" w:cs="Arial"/>
        </w:rPr>
        <w:t>are</w:t>
      </w:r>
      <w:bookmarkEnd w:id="8"/>
      <w:r w:rsidR="47208D07" w:rsidRPr="00BF587E">
        <w:rPr>
          <w:rFonts w:ascii="Arial" w:hAnsi="Arial" w:cs="Arial"/>
        </w:rPr>
        <w:t xml:space="preserve"> Nikolay </w:t>
      </w:r>
      <w:proofErr w:type="spellStart"/>
      <w:r w:rsidR="47208D07" w:rsidRPr="00BF587E">
        <w:rPr>
          <w:rFonts w:ascii="Arial" w:hAnsi="Arial" w:cs="Arial"/>
        </w:rPr>
        <w:t>Storonsky</w:t>
      </w:r>
      <w:proofErr w:type="spellEnd"/>
      <w:r w:rsidR="47208D07" w:rsidRPr="00BF587E">
        <w:rPr>
          <w:rFonts w:ascii="Arial" w:hAnsi="Arial" w:cs="Arial"/>
        </w:rPr>
        <w:t xml:space="preserve"> a</w:t>
      </w:r>
      <w:r w:rsidR="0EE23E3A" w:rsidRPr="00BF587E">
        <w:rPr>
          <w:rFonts w:ascii="Arial" w:hAnsi="Arial" w:cs="Arial"/>
        </w:rPr>
        <w:t xml:space="preserve">nd </w:t>
      </w:r>
      <w:r w:rsidR="4B136B62" w:rsidRPr="00BF587E">
        <w:rPr>
          <w:rFonts w:ascii="Arial" w:hAnsi="Arial" w:cs="Arial"/>
        </w:rPr>
        <w:t xml:space="preserve">Vlad </w:t>
      </w:r>
      <w:proofErr w:type="spellStart"/>
      <w:r w:rsidR="4B136B62" w:rsidRPr="00BF587E">
        <w:rPr>
          <w:rFonts w:ascii="Arial" w:hAnsi="Arial" w:cs="Arial"/>
        </w:rPr>
        <w:t>Yatsenko</w:t>
      </w:r>
      <w:proofErr w:type="spellEnd"/>
      <w:r w:rsidR="4B136B62" w:rsidRPr="00BF587E">
        <w:rPr>
          <w:rFonts w:ascii="Arial" w:hAnsi="Arial" w:cs="Arial"/>
        </w:rPr>
        <w:t xml:space="preserve"> and the headquarter of the company is in </w:t>
      </w:r>
      <w:r w:rsidR="7D33E115" w:rsidRPr="00BF587E">
        <w:rPr>
          <w:rFonts w:ascii="Arial" w:hAnsi="Arial" w:cs="Arial"/>
        </w:rPr>
        <w:t>London</w:t>
      </w:r>
      <w:r w:rsidR="67582166" w:rsidRPr="00BF587E">
        <w:rPr>
          <w:rFonts w:ascii="Arial" w:hAnsi="Arial" w:cs="Arial"/>
        </w:rPr>
        <w:t xml:space="preserve"> and the </w:t>
      </w:r>
      <w:r w:rsidR="1C787AA9" w:rsidRPr="00BF587E">
        <w:rPr>
          <w:rFonts w:ascii="Arial" w:hAnsi="Arial" w:cs="Arial"/>
        </w:rPr>
        <w:t>chairperson</w:t>
      </w:r>
      <w:r w:rsidR="67582166" w:rsidRPr="00BF587E">
        <w:rPr>
          <w:rFonts w:ascii="Arial" w:hAnsi="Arial" w:cs="Arial"/>
        </w:rPr>
        <w:t xml:space="preserve"> of the company is Martin Gilbert</w:t>
      </w:r>
      <w:r w:rsidR="144EA974" w:rsidRPr="00BF587E">
        <w:rPr>
          <w:rFonts w:ascii="Arial" w:hAnsi="Arial" w:cs="Arial"/>
        </w:rPr>
        <w:t xml:space="preserve">. </w:t>
      </w:r>
      <w:r w:rsidR="7D33E115" w:rsidRPr="00BF587E">
        <w:rPr>
          <w:rFonts w:ascii="Arial" w:hAnsi="Arial" w:cs="Arial"/>
        </w:rPr>
        <w:t>More</w:t>
      </w:r>
      <w:r w:rsidR="4B136B62" w:rsidRPr="00BF587E">
        <w:rPr>
          <w:rFonts w:ascii="Arial" w:hAnsi="Arial" w:cs="Arial"/>
        </w:rPr>
        <w:t xml:space="preserve"> than</w:t>
      </w:r>
      <w:r w:rsidR="492E5FD0" w:rsidRPr="00BF587E">
        <w:rPr>
          <w:rFonts w:ascii="Arial" w:hAnsi="Arial" w:cs="Arial"/>
        </w:rPr>
        <w:t xml:space="preserve"> 3400 employees are working under</w:t>
      </w:r>
      <w:r w:rsidR="270A6344" w:rsidRPr="00BF587E">
        <w:rPr>
          <w:rFonts w:ascii="Arial" w:hAnsi="Arial" w:cs="Arial"/>
        </w:rPr>
        <w:t xml:space="preserve"> this </w:t>
      </w:r>
      <w:r w:rsidR="3ADE9B1D" w:rsidRPr="00BF587E">
        <w:rPr>
          <w:rFonts w:ascii="Arial" w:hAnsi="Arial" w:cs="Arial"/>
        </w:rPr>
        <w:t xml:space="preserve">company. In 2019 the company launched a commission-free stock trading service </w:t>
      </w:r>
      <w:r w:rsidR="109E48AD" w:rsidRPr="00BF587E">
        <w:rPr>
          <w:rFonts w:ascii="Arial" w:hAnsi="Arial" w:cs="Arial"/>
        </w:rPr>
        <w:t>which</w:t>
      </w:r>
      <w:r w:rsidR="234DD9B7" w:rsidRPr="00BF587E">
        <w:rPr>
          <w:rFonts w:ascii="Arial" w:hAnsi="Arial" w:cs="Arial"/>
        </w:rPr>
        <w:t xml:space="preserve"> </w:t>
      </w:r>
      <w:r w:rsidR="72030269" w:rsidRPr="00BF587E">
        <w:rPr>
          <w:rFonts w:ascii="Arial" w:hAnsi="Arial" w:cs="Arial"/>
        </w:rPr>
        <w:t xml:space="preserve">is provided by </w:t>
      </w:r>
      <w:proofErr w:type="spellStart"/>
      <w:r w:rsidR="72030269" w:rsidRPr="00BF587E">
        <w:rPr>
          <w:rFonts w:ascii="Arial" w:hAnsi="Arial" w:cs="Arial"/>
        </w:rPr>
        <w:t>Revolut</w:t>
      </w:r>
      <w:proofErr w:type="spellEnd"/>
      <w:r w:rsidR="72030269" w:rsidRPr="00BF587E">
        <w:rPr>
          <w:rFonts w:ascii="Arial" w:hAnsi="Arial" w:cs="Arial"/>
        </w:rPr>
        <w:t xml:space="preserve"> Trading </w:t>
      </w:r>
      <w:bookmarkStart w:id="9" w:name="_Int_PwefIm8S"/>
      <w:r w:rsidR="35C38FA2" w:rsidRPr="00BF587E">
        <w:rPr>
          <w:rFonts w:ascii="Arial" w:hAnsi="Arial" w:cs="Arial"/>
        </w:rPr>
        <w:t>LTD. It</w:t>
      </w:r>
      <w:bookmarkEnd w:id="9"/>
      <w:r w:rsidR="7B0DB2AA" w:rsidRPr="00BF587E">
        <w:rPr>
          <w:rFonts w:ascii="Arial" w:hAnsi="Arial" w:cs="Arial"/>
        </w:rPr>
        <w:t xml:space="preserve"> is also known as the global super financial application that allows </w:t>
      </w:r>
      <w:r w:rsidR="7B0DB2AA" w:rsidRPr="00BF587E">
        <w:rPr>
          <w:rFonts w:ascii="Arial" w:hAnsi="Arial" w:cs="Arial"/>
        </w:rPr>
        <w:lastRenderedPageBreak/>
        <w:t>customers to manage the</w:t>
      </w:r>
      <w:r w:rsidR="19BB14AE" w:rsidRPr="00BF587E">
        <w:rPr>
          <w:rFonts w:ascii="Arial" w:hAnsi="Arial" w:cs="Arial"/>
        </w:rPr>
        <w:t xml:space="preserve">ir monetary needs and </w:t>
      </w:r>
      <w:proofErr w:type="spellStart"/>
      <w:proofErr w:type="gramStart"/>
      <w:r w:rsidR="19BB14AE" w:rsidRPr="00BF587E">
        <w:rPr>
          <w:rFonts w:ascii="Arial" w:hAnsi="Arial" w:cs="Arial"/>
        </w:rPr>
        <w:t>requirements</w:t>
      </w:r>
      <w:r w:rsidR="396D8BF3" w:rsidRPr="00BF587E">
        <w:rPr>
          <w:rFonts w:ascii="Arial" w:hAnsi="Arial" w:cs="Arial"/>
        </w:rPr>
        <w:t>.They</w:t>
      </w:r>
      <w:proofErr w:type="spellEnd"/>
      <w:proofErr w:type="gramEnd"/>
      <w:r w:rsidR="396D8BF3" w:rsidRPr="00BF587E">
        <w:rPr>
          <w:rFonts w:ascii="Arial" w:hAnsi="Arial" w:cs="Arial"/>
        </w:rPr>
        <w:t xml:space="preserve"> aim to provide their </w:t>
      </w:r>
      <w:bookmarkStart w:id="10" w:name="_Int_VmM7f7ey"/>
      <w:r w:rsidR="396D8BF3" w:rsidRPr="00BF587E">
        <w:rPr>
          <w:rFonts w:ascii="Arial" w:hAnsi="Arial" w:cs="Arial"/>
        </w:rPr>
        <w:t>customers</w:t>
      </w:r>
      <w:r w:rsidR="5F6C5648" w:rsidRPr="00BF587E">
        <w:rPr>
          <w:rFonts w:ascii="Arial" w:hAnsi="Arial" w:cs="Arial"/>
        </w:rPr>
        <w:t xml:space="preserve"> with better services and data security</w:t>
      </w:r>
      <w:bookmarkEnd w:id="10"/>
      <w:r w:rsidR="396D8BF3" w:rsidRPr="00BF587E">
        <w:rPr>
          <w:rFonts w:ascii="Arial" w:hAnsi="Arial" w:cs="Arial"/>
        </w:rPr>
        <w:t xml:space="preserve"> </w:t>
      </w:r>
      <w:r w:rsidR="380F5AF7" w:rsidRPr="00BF587E">
        <w:rPr>
          <w:rFonts w:ascii="Arial" w:hAnsi="Arial" w:cs="Arial"/>
        </w:rPr>
        <w:t>creating a strong financial stability in the future for the company.</w:t>
      </w:r>
      <w:r w:rsidR="58FD14C4" w:rsidRPr="00BF587E">
        <w:rPr>
          <w:rFonts w:ascii="Arial" w:hAnsi="Arial" w:cs="Arial"/>
        </w:rPr>
        <w:t xml:space="preserve"> The application that they provide offer a detailed and proper understanding </w:t>
      </w:r>
      <w:r w:rsidR="78893C70" w:rsidRPr="00BF587E">
        <w:rPr>
          <w:rFonts w:ascii="Arial" w:hAnsi="Arial" w:cs="Arial"/>
        </w:rPr>
        <w:t xml:space="preserve">of how can be </w:t>
      </w:r>
      <w:bookmarkStart w:id="11" w:name="_Int_HoJH3UUx"/>
      <w:r w:rsidR="49001957" w:rsidRPr="00BF587E">
        <w:rPr>
          <w:rFonts w:ascii="Arial" w:hAnsi="Arial" w:cs="Arial"/>
        </w:rPr>
        <w:t>used, a</w:t>
      </w:r>
      <w:bookmarkEnd w:id="11"/>
      <w:r w:rsidR="78893C70" w:rsidRPr="00BF587E">
        <w:rPr>
          <w:rFonts w:ascii="Arial" w:hAnsi="Arial" w:cs="Arial"/>
        </w:rPr>
        <w:t xml:space="preserve"> clarity of the transactions</w:t>
      </w:r>
      <w:r w:rsidR="4D5C25AC" w:rsidRPr="00BF587E">
        <w:rPr>
          <w:rFonts w:ascii="Arial" w:hAnsi="Arial" w:cs="Arial"/>
        </w:rPr>
        <w:t xml:space="preserve"> and a smooth transfer of the </w:t>
      </w:r>
      <w:proofErr w:type="spellStart"/>
      <w:proofErr w:type="gramStart"/>
      <w:r w:rsidR="4D5C25AC" w:rsidRPr="00BF587E">
        <w:rPr>
          <w:rFonts w:ascii="Arial" w:hAnsi="Arial" w:cs="Arial"/>
        </w:rPr>
        <w:t>money.They</w:t>
      </w:r>
      <w:proofErr w:type="spellEnd"/>
      <w:proofErr w:type="gramEnd"/>
      <w:r w:rsidR="4D5C25AC" w:rsidRPr="00BF587E">
        <w:rPr>
          <w:rFonts w:ascii="Arial" w:hAnsi="Arial" w:cs="Arial"/>
        </w:rPr>
        <w:t xml:space="preserve"> prov</w:t>
      </w:r>
      <w:r w:rsidR="17DB25DD" w:rsidRPr="00BF587E">
        <w:rPr>
          <w:rFonts w:ascii="Arial" w:hAnsi="Arial" w:cs="Arial"/>
        </w:rPr>
        <w:t xml:space="preserve">ide a </w:t>
      </w:r>
      <w:r w:rsidR="70BFE8B0" w:rsidRPr="00BF587E">
        <w:rPr>
          <w:rFonts w:ascii="Arial" w:hAnsi="Arial" w:cs="Arial"/>
        </w:rPr>
        <w:t>various</w:t>
      </w:r>
      <w:r w:rsidR="17DB25DD" w:rsidRPr="00BF587E">
        <w:rPr>
          <w:rFonts w:ascii="Arial" w:hAnsi="Arial" w:cs="Arial"/>
        </w:rPr>
        <w:t xml:space="preserve"> range of services like</w:t>
      </w:r>
      <w:r w:rsidR="2CA5216B" w:rsidRPr="00BF587E">
        <w:rPr>
          <w:rFonts w:ascii="Arial" w:hAnsi="Arial" w:cs="Arial"/>
        </w:rPr>
        <w:t xml:space="preserve"> prepaid</w:t>
      </w:r>
      <w:r w:rsidR="17DB25DD" w:rsidRPr="00BF587E">
        <w:rPr>
          <w:rFonts w:ascii="Arial" w:hAnsi="Arial" w:cs="Arial"/>
        </w:rPr>
        <w:t xml:space="preserve"> debit cards,</w:t>
      </w:r>
      <w:r w:rsidR="65E4A41E" w:rsidRPr="00BF587E">
        <w:rPr>
          <w:rFonts w:ascii="Arial" w:hAnsi="Arial" w:cs="Arial"/>
        </w:rPr>
        <w:t xml:space="preserve"> fee</w:t>
      </w:r>
      <w:r w:rsidR="0616DB33" w:rsidRPr="00BF587E">
        <w:rPr>
          <w:rFonts w:ascii="Arial" w:hAnsi="Arial" w:cs="Arial"/>
        </w:rPr>
        <w:t>-f</w:t>
      </w:r>
      <w:r w:rsidR="17DB25DD" w:rsidRPr="00BF587E">
        <w:rPr>
          <w:rFonts w:ascii="Arial" w:hAnsi="Arial" w:cs="Arial"/>
        </w:rPr>
        <w:t>ree currency exchange</w:t>
      </w:r>
      <w:r w:rsidR="71BE17B9" w:rsidRPr="00BF587E">
        <w:rPr>
          <w:rFonts w:ascii="Arial" w:hAnsi="Arial" w:cs="Arial"/>
        </w:rPr>
        <w:t xml:space="preserve"> and EUR bank </w:t>
      </w:r>
      <w:bookmarkStart w:id="12" w:name="_Int_rFxoEN6C"/>
      <w:r w:rsidR="71BE17B9" w:rsidRPr="0086548B">
        <w:rPr>
          <w:rFonts w:ascii="Arial" w:hAnsi="Arial" w:cs="Arial"/>
        </w:rPr>
        <w:t xml:space="preserve">accounts </w:t>
      </w:r>
      <w:bookmarkEnd w:id="12"/>
      <w:r w:rsidR="0086548B">
        <w:rPr>
          <w:rFonts w:ascii="Arial" w:hAnsi="Arial" w:cs="Arial"/>
        </w:rPr>
        <w:t xml:space="preserve">. Their </w:t>
      </w:r>
      <w:r w:rsidR="3FCAAB7D" w:rsidRPr="00BF587E">
        <w:rPr>
          <w:rFonts w:ascii="Arial" w:hAnsi="Arial" w:cs="Arial"/>
        </w:rPr>
        <w:t xml:space="preserve">services are only available in </w:t>
      </w:r>
      <w:bookmarkStart w:id="13" w:name="_Int_4avQBT0A"/>
      <w:r w:rsidR="0F23C2A9" w:rsidRPr="00BF587E">
        <w:rPr>
          <w:rFonts w:ascii="Arial" w:hAnsi="Arial" w:cs="Arial"/>
        </w:rPr>
        <w:t>Europe,</w:t>
      </w:r>
      <w:bookmarkEnd w:id="13"/>
      <w:r w:rsidR="3FCAAB7D" w:rsidRPr="00BF587E">
        <w:rPr>
          <w:rFonts w:ascii="Arial" w:hAnsi="Arial" w:cs="Arial"/>
        </w:rPr>
        <w:t xml:space="preserve"> but </w:t>
      </w:r>
      <w:proofErr w:type="spellStart"/>
      <w:r w:rsidR="3FCAAB7D" w:rsidRPr="00BF587E">
        <w:rPr>
          <w:rFonts w:ascii="Arial" w:hAnsi="Arial" w:cs="Arial"/>
        </w:rPr>
        <w:t>Revolut</w:t>
      </w:r>
      <w:proofErr w:type="spellEnd"/>
      <w:r w:rsidR="3FCAAB7D" w:rsidRPr="00BF587E">
        <w:rPr>
          <w:rFonts w:ascii="Arial" w:hAnsi="Arial" w:cs="Arial"/>
        </w:rPr>
        <w:t xml:space="preserve"> has alread</w:t>
      </w:r>
      <w:r w:rsidR="39641519" w:rsidRPr="00BF587E">
        <w:rPr>
          <w:rFonts w:ascii="Arial" w:hAnsi="Arial" w:cs="Arial"/>
        </w:rPr>
        <w:t xml:space="preserve">y reached 4.5 million customers,1.6 million of </w:t>
      </w:r>
      <w:bookmarkStart w:id="14" w:name="_Int_Oqqni4qA"/>
      <w:r w:rsidR="1496AC53" w:rsidRPr="00BF587E">
        <w:rPr>
          <w:rFonts w:ascii="Arial" w:hAnsi="Arial" w:cs="Arial"/>
        </w:rPr>
        <w:t>which</w:t>
      </w:r>
      <w:bookmarkEnd w:id="14"/>
      <w:r w:rsidR="39641519" w:rsidRPr="00BF587E">
        <w:rPr>
          <w:rFonts w:ascii="Arial" w:hAnsi="Arial" w:cs="Arial"/>
        </w:rPr>
        <w:t xml:space="preserve"> are in the </w:t>
      </w:r>
      <w:bookmarkStart w:id="15" w:name="_Int_Efdu3GvM"/>
      <w:r w:rsidR="24898950" w:rsidRPr="00BF587E">
        <w:rPr>
          <w:rFonts w:ascii="Arial" w:hAnsi="Arial" w:cs="Arial"/>
        </w:rPr>
        <w:t xml:space="preserve">U.K. </w:t>
      </w:r>
      <w:bookmarkStart w:id="16" w:name="_Int_xSrAH9HH"/>
      <w:bookmarkEnd w:id="15"/>
      <w:r w:rsidR="3C1A4AB6" w:rsidRPr="00BF587E">
        <w:rPr>
          <w:rFonts w:ascii="Arial" w:hAnsi="Arial" w:cs="Arial"/>
        </w:rPr>
        <w:t>and in 2018 it had been granted an EU banking licence</w:t>
      </w:r>
      <w:r w:rsidR="1D6E8CC3" w:rsidRPr="00BF587E">
        <w:rPr>
          <w:rFonts w:ascii="Arial" w:hAnsi="Arial" w:cs="Arial"/>
        </w:rPr>
        <w:t>.</w:t>
      </w:r>
      <w:bookmarkEnd w:id="16"/>
    </w:p>
    <w:p w14:paraId="24A7C762" w14:textId="5B751A9E" w:rsidR="30BD6A19" w:rsidRPr="00BF587E" w:rsidRDefault="30BD6A19" w:rsidP="00BF587E">
      <w:pPr>
        <w:spacing w:line="360" w:lineRule="auto"/>
        <w:rPr>
          <w:rFonts w:ascii="Arial" w:hAnsi="Arial" w:cs="Arial"/>
        </w:rPr>
      </w:pPr>
    </w:p>
    <w:p w14:paraId="2357EF05" w14:textId="1324D14C" w:rsidR="30BD6A19" w:rsidRPr="00BF587E" w:rsidRDefault="00CD350F" w:rsidP="00BF587E">
      <w:pPr>
        <w:pStyle w:val="Heading1"/>
        <w:spacing w:line="360" w:lineRule="auto"/>
        <w:rPr>
          <w:rFonts w:ascii="Arial" w:hAnsi="Arial" w:cs="Arial"/>
          <w:sz w:val="22"/>
          <w:szCs w:val="22"/>
        </w:rPr>
      </w:pPr>
      <w:bookmarkStart w:id="17" w:name="_Toc118581080"/>
      <w:r w:rsidRPr="00BF587E">
        <w:rPr>
          <w:rFonts w:ascii="Arial" w:hAnsi="Arial" w:cs="Arial"/>
          <w:sz w:val="22"/>
          <w:szCs w:val="22"/>
        </w:rPr>
        <w:t xml:space="preserve">Customer </w:t>
      </w:r>
      <w:r w:rsidR="00986E11" w:rsidRPr="00BF587E">
        <w:rPr>
          <w:rFonts w:ascii="Arial" w:hAnsi="Arial" w:cs="Arial"/>
          <w:sz w:val="22"/>
          <w:szCs w:val="22"/>
        </w:rPr>
        <w:t>touchpoints:</w:t>
      </w:r>
      <w:bookmarkEnd w:id="17"/>
    </w:p>
    <w:p w14:paraId="067DFC85" w14:textId="77777777" w:rsidR="00BF587E" w:rsidRPr="00BF587E" w:rsidRDefault="00BF587E" w:rsidP="00BF587E">
      <w:pPr>
        <w:spacing w:line="360" w:lineRule="auto"/>
        <w:rPr>
          <w:rFonts w:ascii="Arial" w:hAnsi="Arial" w:cs="Arial"/>
        </w:rPr>
      </w:pPr>
    </w:p>
    <w:p w14:paraId="664123AE" w14:textId="08D2A662" w:rsidR="4B664232" w:rsidRPr="00BF587E" w:rsidRDefault="4B664232" w:rsidP="00BF587E">
      <w:pPr>
        <w:spacing w:line="360" w:lineRule="auto"/>
        <w:rPr>
          <w:rFonts w:ascii="Arial" w:hAnsi="Arial" w:cs="Arial"/>
        </w:rPr>
      </w:pPr>
      <w:r w:rsidRPr="00BF587E">
        <w:rPr>
          <w:rFonts w:ascii="Arial" w:hAnsi="Arial" w:cs="Arial"/>
        </w:rPr>
        <w:t xml:space="preserve">The touchpoints of </w:t>
      </w:r>
      <w:proofErr w:type="spellStart"/>
      <w:r w:rsidRPr="00BF587E">
        <w:rPr>
          <w:rFonts w:ascii="Arial" w:hAnsi="Arial" w:cs="Arial"/>
        </w:rPr>
        <w:t>Revolut</w:t>
      </w:r>
      <w:proofErr w:type="spellEnd"/>
      <w:r w:rsidRPr="00BF587E">
        <w:rPr>
          <w:rFonts w:ascii="Arial" w:hAnsi="Arial" w:cs="Arial"/>
        </w:rPr>
        <w:t xml:space="preserve"> and the ways to connect with the customers</w:t>
      </w:r>
    </w:p>
    <w:p w14:paraId="1445BC65" w14:textId="52592A69" w:rsidR="00CD350F" w:rsidRPr="00BF587E" w:rsidRDefault="00CD350F" w:rsidP="00BF587E">
      <w:pPr>
        <w:spacing w:line="360" w:lineRule="auto"/>
        <w:rPr>
          <w:rFonts w:ascii="Arial" w:hAnsi="Arial" w:cs="Arial"/>
        </w:rPr>
      </w:pPr>
    </w:p>
    <w:p w14:paraId="41BCCF11" w14:textId="60B735DC" w:rsidR="00CD350F" w:rsidRPr="00BF587E" w:rsidRDefault="00D44F22" w:rsidP="00BF587E">
      <w:pPr>
        <w:spacing w:line="360" w:lineRule="auto"/>
        <w:rPr>
          <w:rFonts w:ascii="Arial" w:hAnsi="Arial" w:cs="Arial"/>
        </w:rPr>
      </w:pPr>
      <w:r w:rsidRPr="00BF587E">
        <w:rPr>
          <w:rFonts w:ascii="Arial" w:hAnsi="Arial" w:cs="Arial"/>
        </w:rPr>
        <w:t xml:space="preserve">A customer touchpoint is anytime a consumer interact with a brand whether that’s through an employee, </w:t>
      </w:r>
      <w:r w:rsidR="00903AEC" w:rsidRPr="00BF587E">
        <w:rPr>
          <w:rFonts w:ascii="Arial" w:hAnsi="Arial" w:cs="Arial"/>
        </w:rPr>
        <w:t xml:space="preserve">a </w:t>
      </w:r>
      <w:r w:rsidRPr="00BF587E">
        <w:rPr>
          <w:rFonts w:ascii="Arial" w:hAnsi="Arial" w:cs="Arial"/>
        </w:rPr>
        <w:t xml:space="preserve">website, an advertisement or an app. </w:t>
      </w:r>
      <w:r w:rsidR="00665222" w:rsidRPr="00BF587E">
        <w:rPr>
          <w:rFonts w:ascii="Arial" w:hAnsi="Arial" w:cs="Arial"/>
        </w:rPr>
        <w:t xml:space="preserve">A customer touchpoint is like a new </w:t>
      </w:r>
      <w:r w:rsidR="00903AEC" w:rsidRPr="00BF587E">
        <w:rPr>
          <w:rFonts w:ascii="Arial" w:hAnsi="Arial" w:cs="Arial"/>
        </w:rPr>
        <w:t>relationship:</w:t>
      </w:r>
      <w:r w:rsidR="00665222" w:rsidRPr="00BF587E">
        <w:rPr>
          <w:rFonts w:ascii="Arial" w:hAnsi="Arial" w:cs="Arial"/>
        </w:rPr>
        <w:t xml:space="preserve"> you want to make sure that the customer has a great experience with your </w:t>
      </w:r>
      <w:r w:rsidR="00903AEC" w:rsidRPr="00BF587E">
        <w:rPr>
          <w:rFonts w:ascii="Arial" w:hAnsi="Arial" w:cs="Arial"/>
        </w:rPr>
        <w:t>company,</w:t>
      </w:r>
      <w:r w:rsidR="00665222" w:rsidRPr="00BF587E">
        <w:rPr>
          <w:rFonts w:ascii="Arial" w:hAnsi="Arial" w:cs="Arial"/>
        </w:rPr>
        <w:t xml:space="preserve"> so they want to see </w:t>
      </w:r>
      <w:r w:rsidR="00903AEC" w:rsidRPr="00BF587E">
        <w:rPr>
          <w:rFonts w:ascii="Arial" w:hAnsi="Arial" w:cs="Arial"/>
        </w:rPr>
        <w:t>you</w:t>
      </w:r>
      <w:r w:rsidR="00665222" w:rsidRPr="00BF587E">
        <w:rPr>
          <w:rFonts w:ascii="Arial" w:hAnsi="Arial" w:cs="Arial"/>
        </w:rPr>
        <w:t xml:space="preserve"> </w:t>
      </w:r>
      <w:r w:rsidR="00903AEC" w:rsidRPr="00BF587E">
        <w:rPr>
          <w:rFonts w:ascii="Arial" w:hAnsi="Arial" w:cs="Arial"/>
        </w:rPr>
        <w:t>again</w:t>
      </w:r>
      <w:r w:rsidR="00665222" w:rsidRPr="00BF587E">
        <w:rPr>
          <w:rFonts w:ascii="Arial" w:hAnsi="Arial" w:cs="Arial"/>
        </w:rPr>
        <w:t>.</w:t>
      </w:r>
      <w:r w:rsidR="00903AEC" w:rsidRPr="00BF587E">
        <w:rPr>
          <w:rFonts w:ascii="Arial" w:hAnsi="Arial" w:cs="Arial"/>
        </w:rPr>
        <w:t xml:space="preserve"> Each customer touchpoint is an opportunity for a company to create an outstanding impression</w:t>
      </w:r>
      <w:r w:rsidR="00FB3E3C" w:rsidRPr="00BF587E">
        <w:rPr>
          <w:rFonts w:ascii="Arial" w:hAnsi="Arial" w:cs="Arial"/>
        </w:rPr>
        <w:t xml:space="preserve"> to the customer through a great customer experience.</w:t>
      </w:r>
    </w:p>
    <w:p w14:paraId="4B63B753" w14:textId="2A4D3EBA" w:rsidR="00FB3E3C" w:rsidRPr="00BF587E" w:rsidRDefault="006D0F5B" w:rsidP="00BF587E">
      <w:pPr>
        <w:pStyle w:val="Heading2"/>
        <w:spacing w:line="360" w:lineRule="auto"/>
        <w:rPr>
          <w:rFonts w:ascii="Arial" w:hAnsi="Arial" w:cs="Arial"/>
          <w:sz w:val="22"/>
          <w:szCs w:val="22"/>
        </w:rPr>
      </w:pPr>
      <w:bookmarkStart w:id="18" w:name="_Toc118581081"/>
      <w:r w:rsidRPr="00BF587E">
        <w:rPr>
          <w:rFonts w:ascii="Arial" w:hAnsi="Arial" w:cs="Arial"/>
          <w:sz w:val="22"/>
          <w:szCs w:val="22"/>
        </w:rPr>
        <w:t>Types of c</w:t>
      </w:r>
      <w:r w:rsidR="006F25F0" w:rsidRPr="00BF587E">
        <w:rPr>
          <w:rFonts w:ascii="Arial" w:hAnsi="Arial" w:cs="Arial"/>
          <w:sz w:val="22"/>
          <w:szCs w:val="22"/>
        </w:rPr>
        <w:t>u</w:t>
      </w:r>
      <w:r w:rsidRPr="00BF587E">
        <w:rPr>
          <w:rFonts w:ascii="Arial" w:hAnsi="Arial" w:cs="Arial"/>
          <w:sz w:val="22"/>
          <w:szCs w:val="22"/>
        </w:rPr>
        <w:t>st</w:t>
      </w:r>
      <w:r w:rsidR="006F25F0" w:rsidRPr="00BF587E">
        <w:rPr>
          <w:rFonts w:ascii="Arial" w:hAnsi="Arial" w:cs="Arial"/>
          <w:sz w:val="22"/>
          <w:szCs w:val="22"/>
        </w:rPr>
        <w:t>o</w:t>
      </w:r>
      <w:r w:rsidRPr="00BF587E">
        <w:rPr>
          <w:rFonts w:ascii="Arial" w:hAnsi="Arial" w:cs="Arial"/>
          <w:sz w:val="22"/>
          <w:szCs w:val="22"/>
        </w:rPr>
        <w:t>mer touchpoints:</w:t>
      </w:r>
      <w:bookmarkEnd w:id="18"/>
    </w:p>
    <w:p w14:paraId="706C3930" w14:textId="77777777" w:rsidR="00BF587E" w:rsidRPr="00BF587E" w:rsidRDefault="00BF587E" w:rsidP="00BF587E">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FB3E3C" w:rsidRPr="00BF587E" w14:paraId="1364CEF8" w14:textId="77777777" w:rsidTr="00FB3E3C">
        <w:tc>
          <w:tcPr>
            <w:tcW w:w="3005" w:type="dxa"/>
          </w:tcPr>
          <w:p w14:paraId="56BE0EB4" w14:textId="32671572" w:rsidR="006D0F5B" w:rsidRPr="00BF587E" w:rsidRDefault="00454CF5" w:rsidP="00BF587E">
            <w:pPr>
              <w:spacing w:line="360" w:lineRule="auto"/>
              <w:rPr>
                <w:rFonts w:ascii="Arial" w:hAnsi="Arial" w:cs="Arial"/>
              </w:rPr>
            </w:pPr>
            <w:r w:rsidRPr="00BF587E">
              <w:rPr>
                <w:rFonts w:ascii="Arial" w:hAnsi="Arial" w:cs="Arial"/>
              </w:rPr>
              <w:t>Pre-Purchase</w:t>
            </w:r>
          </w:p>
        </w:tc>
        <w:tc>
          <w:tcPr>
            <w:tcW w:w="3005" w:type="dxa"/>
          </w:tcPr>
          <w:p w14:paraId="5446ED80" w14:textId="1313F4D4" w:rsidR="00FB3E3C" w:rsidRPr="00BF587E" w:rsidRDefault="00B23F49" w:rsidP="00BF587E">
            <w:pPr>
              <w:spacing w:line="360" w:lineRule="auto"/>
              <w:rPr>
                <w:rFonts w:ascii="Arial" w:hAnsi="Arial" w:cs="Arial"/>
              </w:rPr>
            </w:pPr>
            <w:r w:rsidRPr="00BF587E">
              <w:rPr>
                <w:rFonts w:ascii="Arial" w:hAnsi="Arial" w:cs="Arial"/>
              </w:rPr>
              <w:t>Purchase</w:t>
            </w:r>
          </w:p>
        </w:tc>
        <w:tc>
          <w:tcPr>
            <w:tcW w:w="3006" w:type="dxa"/>
          </w:tcPr>
          <w:p w14:paraId="401226BC" w14:textId="41C10AC1" w:rsidR="00FB3E3C" w:rsidRPr="00BF587E" w:rsidRDefault="003F1788" w:rsidP="00BF587E">
            <w:pPr>
              <w:spacing w:line="360" w:lineRule="auto"/>
              <w:rPr>
                <w:rFonts w:ascii="Arial" w:hAnsi="Arial" w:cs="Arial"/>
              </w:rPr>
            </w:pPr>
            <w:r w:rsidRPr="00BF587E">
              <w:rPr>
                <w:rFonts w:ascii="Arial" w:hAnsi="Arial" w:cs="Arial"/>
              </w:rPr>
              <w:t xml:space="preserve">Post </w:t>
            </w:r>
            <w:r w:rsidR="00413F3B" w:rsidRPr="00BF587E">
              <w:rPr>
                <w:rFonts w:ascii="Arial" w:hAnsi="Arial" w:cs="Arial"/>
              </w:rPr>
              <w:t>Purchase</w:t>
            </w:r>
          </w:p>
        </w:tc>
      </w:tr>
      <w:tr w:rsidR="00FB3E3C" w:rsidRPr="00BF587E" w14:paraId="1B8587D0" w14:textId="77777777" w:rsidTr="00FB3E3C">
        <w:tc>
          <w:tcPr>
            <w:tcW w:w="3005" w:type="dxa"/>
          </w:tcPr>
          <w:p w14:paraId="1D64BD50" w14:textId="073CBF1A" w:rsidR="00FB3E3C" w:rsidRPr="00BF587E" w:rsidRDefault="006D0F5B" w:rsidP="00BF587E">
            <w:pPr>
              <w:spacing w:line="360" w:lineRule="auto"/>
              <w:rPr>
                <w:rFonts w:ascii="Arial" w:hAnsi="Arial" w:cs="Arial"/>
              </w:rPr>
            </w:pPr>
            <w:r w:rsidRPr="00BF587E">
              <w:rPr>
                <w:rFonts w:ascii="Arial" w:hAnsi="Arial" w:cs="Arial"/>
              </w:rPr>
              <w:t>Social Media</w:t>
            </w:r>
            <w:r w:rsidR="00CF331C" w:rsidRPr="00BF587E">
              <w:rPr>
                <w:rFonts w:ascii="Arial" w:hAnsi="Arial" w:cs="Arial"/>
              </w:rPr>
              <w:t xml:space="preserve"> Platforms</w:t>
            </w:r>
          </w:p>
        </w:tc>
        <w:tc>
          <w:tcPr>
            <w:tcW w:w="3005" w:type="dxa"/>
          </w:tcPr>
          <w:p w14:paraId="3CBF68E6" w14:textId="3F33E99E" w:rsidR="00FB3E3C" w:rsidRPr="00BF587E" w:rsidRDefault="00B23F49" w:rsidP="00BF587E">
            <w:pPr>
              <w:spacing w:line="360" w:lineRule="auto"/>
              <w:rPr>
                <w:rFonts w:ascii="Arial" w:hAnsi="Arial" w:cs="Arial"/>
              </w:rPr>
            </w:pPr>
            <w:r w:rsidRPr="00BF587E">
              <w:rPr>
                <w:rFonts w:ascii="Arial" w:hAnsi="Arial" w:cs="Arial"/>
              </w:rPr>
              <w:t>E-mail marketing</w:t>
            </w:r>
          </w:p>
        </w:tc>
        <w:tc>
          <w:tcPr>
            <w:tcW w:w="3006" w:type="dxa"/>
          </w:tcPr>
          <w:p w14:paraId="16281A4C" w14:textId="66C5EC0D" w:rsidR="00FB3E3C" w:rsidRPr="00BF587E" w:rsidRDefault="00413F3B" w:rsidP="00BF587E">
            <w:pPr>
              <w:spacing w:line="360" w:lineRule="auto"/>
              <w:rPr>
                <w:rFonts w:ascii="Arial" w:hAnsi="Arial" w:cs="Arial"/>
              </w:rPr>
            </w:pPr>
            <w:r w:rsidRPr="00BF587E">
              <w:rPr>
                <w:rFonts w:ascii="Arial" w:hAnsi="Arial" w:cs="Arial"/>
              </w:rPr>
              <w:t>Customer service channels</w:t>
            </w:r>
          </w:p>
        </w:tc>
      </w:tr>
      <w:tr w:rsidR="00FB3E3C" w:rsidRPr="00BF587E" w14:paraId="1F92C663" w14:textId="77777777" w:rsidTr="00FB3E3C">
        <w:tc>
          <w:tcPr>
            <w:tcW w:w="3005" w:type="dxa"/>
          </w:tcPr>
          <w:p w14:paraId="6CB804DC" w14:textId="6766D4B2" w:rsidR="00FB3E3C" w:rsidRPr="00BF587E" w:rsidRDefault="006D0F5B" w:rsidP="00BF587E">
            <w:pPr>
              <w:spacing w:line="360" w:lineRule="auto"/>
              <w:rPr>
                <w:rFonts w:ascii="Arial" w:hAnsi="Arial" w:cs="Arial"/>
              </w:rPr>
            </w:pPr>
            <w:r w:rsidRPr="00BF587E">
              <w:rPr>
                <w:rFonts w:ascii="Arial" w:hAnsi="Arial" w:cs="Arial"/>
              </w:rPr>
              <w:t>Digital Adverti</w:t>
            </w:r>
            <w:r w:rsidR="00CF331C" w:rsidRPr="00BF587E">
              <w:rPr>
                <w:rFonts w:ascii="Arial" w:hAnsi="Arial" w:cs="Arial"/>
              </w:rPr>
              <w:t>sing</w:t>
            </w:r>
          </w:p>
        </w:tc>
        <w:tc>
          <w:tcPr>
            <w:tcW w:w="3005" w:type="dxa"/>
          </w:tcPr>
          <w:p w14:paraId="6A9F6501" w14:textId="7FA66A80" w:rsidR="00FB3E3C" w:rsidRPr="00BF587E" w:rsidRDefault="00413F3B" w:rsidP="00BF587E">
            <w:pPr>
              <w:spacing w:line="360" w:lineRule="auto"/>
              <w:rPr>
                <w:rFonts w:ascii="Arial" w:hAnsi="Arial" w:cs="Arial"/>
              </w:rPr>
            </w:pPr>
            <w:r w:rsidRPr="00BF587E">
              <w:rPr>
                <w:rFonts w:ascii="Arial" w:hAnsi="Arial" w:cs="Arial"/>
              </w:rPr>
              <w:t>Direct mailers</w:t>
            </w:r>
          </w:p>
        </w:tc>
        <w:tc>
          <w:tcPr>
            <w:tcW w:w="3006" w:type="dxa"/>
          </w:tcPr>
          <w:p w14:paraId="7FF2C594" w14:textId="1B857307" w:rsidR="00FB3E3C" w:rsidRPr="00BF587E" w:rsidRDefault="002C3AD1" w:rsidP="00BF587E">
            <w:pPr>
              <w:spacing w:line="360" w:lineRule="auto"/>
              <w:rPr>
                <w:rFonts w:ascii="Arial" w:hAnsi="Arial" w:cs="Arial"/>
              </w:rPr>
            </w:pPr>
            <w:r w:rsidRPr="00BF587E">
              <w:rPr>
                <w:rFonts w:ascii="Arial" w:hAnsi="Arial" w:cs="Arial"/>
              </w:rPr>
              <w:t>Surveys</w:t>
            </w:r>
          </w:p>
        </w:tc>
      </w:tr>
      <w:tr w:rsidR="00FB3E3C" w:rsidRPr="00BF587E" w14:paraId="23C3E92E" w14:textId="77777777" w:rsidTr="00FB3E3C">
        <w:tc>
          <w:tcPr>
            <w:tcW w:w="3005" w:type="dxa"/>
          </w:tcPr>
          <w:p w14:paraId="5CD1951C" w14:textId="611DFDC8" w:rsidR="00FB3E3C" w:rsidRPr="00BF587E" w:rsidRDefault="006D0F5B" w:rsidP="00BF587E">
            <w:pPr>
              <w:spacing w:line="360" w:lineRule="auto"/>
              <w:rPr>
                <w:rFonts w:ascii="Arial" w:hAnsi="Arial" w:cs="Arial"/>
              </w:rPr>
            </w:pPr>
            <w:r w:rsidRPr="00BF587E">
              <w:rPr>
                <w:rFonts w:ascii="Arial" w:hAnsi="Arial" w:cs="Arial"/>
              </w:rPr>
              <w:t xml:space="preserve">Company </w:t>
            </w:r>
            <w:r w:rsidR="00CF331C" w:rsidRPr="00BF587E">
              <w:rPr>
                <w:rFonts w:ascii="Arial" w:hAnsi="Arial" w:cs="Arial"/>
              </w:rPr>
              <w:t>platform</w:t>
            </w:r>
          </w:p>
        </w:tc>
        <w:tc>
          <w:tcPr>
            <w:tcW w:w="3005" w:type="dxa"/>
          </w:tcPr>
          <w:p w14:paraId="6F524882" w14:textId="40AD6F73" w:rsidR="00FB3E3C" w:rsidRPr="00BF587E" w:rsidRDefault="00413F3B" w:rsidP="00BF587E">
            <w:pPr>
              <w:spacing w:line="360" w:lineRule="auto"/>
              <w:rPr>
                <w:rFonts w:ascii="Arial" w:hAnsi="Arial" w:cs="Arial"/>
              </w:rPr>
            </w:pPr>
            <w:r w:rsidRPr="00BF587E">
              <w:rPr>
                <w:rFonts w:ascii="Arial" w:hAnsi="Arial" w:cs="Arial"/>
              </w:rPr>
              <w:t>Website check-out flow</w:t>
            </w:r>
          </w:p>
        </w:tc>
        <w:tc>
          <w:tcPr>
            <w:tcW w:w="3006" w:type="dxa"/>
          </w:tcPr>
          <w:p w14:paraId="42B48E4D" w14:textId="0051C1B4" w:rsidR="00FB3E3C" w:rsidRPr="00BF587E" w:rsidRDefault="002C3AD1" w:rsidP="00BF587E">
            <w:pPr>
              <w:spacing w:line="360" w:lineRule="auto"/>
              <w:rPr>
                <w:rFonts w:ascii="Arial" w:hAnsi="Arial" w:cs="Arial"/>
              </w:rPr>
            </w:pPr>
            <w:r w:rsidRPr="00BF587E">
              <w:rPr>
                <w:rFonts w:ascii="Arial" w:hAnsi="Arial" w:cs="Arial"/>
              </w:rPr>
              <w:t>Customer on-boarding</w:t>
            </w:r>
          </w:p>
        </w:tc>
      </w:tr>
      <w:tr w:rsidR="008D2944" w:rsidRPr="00BF587E" w14:paraId="5D952504" w14:textId="77777777" w:rsidTr="00FB3E3C">
        <w:tc>
          <w:tcPr>
            <w:tcW w:w="3005" w:type="dxa"/>
          </w:tcPr>
          <w:p w14:paraId="43E7F9A9" w14:textId="285BE0E0" w:rsidR="008D2944" w:rsidRPr="00BF587E" w:rsidRDefault="00B23F49" w:rsidP="00BF587E">
            <w:pPr>
              <w:spacing w:line="360" w:lineRule="auto"/>
              <w:rPr>
                <w:rFonts w:ascii="Arial" w:hAnsi="Arial" w:cs="Arial"/>
              </w:rPr>
            </w:pPr>
            <w:r w:rsidRPr="00BF587E">
              <w:rPr>
                <w:rFonts w:ascii="Arial" w:hAnsi="Arial" w:cs="Arial"/>
              </w:rPr>
              <w:t>Customer Reviews</w:t>
            </w:r>
          </w:p>
        </w:tc>
        <w:tc>
          <w:tcPr>
            <w:tcW w:w="3005" w:type="dxa"/>
          </w:tcPr>
          <w:p w14:paraId="3561A861" w14:textId="607ED513" w:rsidR="008D2944" w:rsidRPr="00BF587E" w:rsidRDefault="00413F3B" w:rsidP="00BF587E">
            <w:pPr>
              <w:spacing w:line="360" w:lineRule="auto"/>
              <w:rPr>
                <w:rFonts w:ascii="Arial" w:hAnsi="Arial" w:cs="Arial"/>
              </w:rPr>
            </w:pPr>
            <w:r w:rsidRPr="00BF587E">
              <w:rPr>
                <w:rFonts w:ascii="Arial" w:hAnsi="Arial" w:cs="Arial"/>
              </w:rPr>
              <w:t>Conversation with sales and support team</w:t>
            </w:r>
          </w:p>
        </w:tc>
        <w:tc>
          <w:tcPr>
            <w:tcW w:w="3006" w:type="dxa"/>
          </w:tcPr>
          <w:p w14:paraId="7E855EDC" w14:textId="1C11F595" w:rsidR="008D2944" w:rsidRPr="00BF587E" w:rsidRDefault="002C3AD1" w:rsidP="00BF587E">
            <w:pPr>
              <w:spacing w:line="360" w:lineRule="auto"/>
              <w:rPr>
                <w:rFonts w:ascii="Arial" w:hAnsi="Arial" w:cs="Arial"/>
              </w:rPr>
            </w:pPr>
            <w:r w:rsidRPr="00BF587E">
              <w:rPr>
                <w:rFonts w:ascii="Arial" w:hAnsi="Arial" w:cs="Arial"/>
              </w:rPr>
              <w:t>Surveys</w:t>
            </w:r>
          </w:p>
        </w:tc>
      </w:tr>
    </w:tbl>
    <w:p w14:paraId="0EC5FD1E" w14:textId="713A10E6" w:rsidR="00FB3E3C" w:rsidRPr="00BF587E" w:rsidRDefault="00FB3E3C" w:rsidP="00BF587E">
      <w:pPr>
        <w:spacing w:line="360" w:lineRule="auto"/>
        <w:rPr>
          <w:rFonts w:ascii="Arial" w:hAnsi="Arial" w:cs="Arial"/>
        </w:rPr>
      </w:pPr>
    </w:p>
    <w:p w14:paraId="13C19EA1" w14:textId="148FAE3F" w:rsidR="00B472E0" w:rsidRPr="00BF587E" w:rsidRDefault="00843341" w:rsidP="00BF587E">
      <w:pPr>
        <w:spacing w:line="360" w:lineRule="auto"/>
        <w:rPr>
          <w:rFonts w:ascii="Arial" w:hAnsi="Arial" w:cs="Arial"/>
        </w:rPr>
      </w:pPr>
      <w:r w:rsidRPr="00BF587E">
        <w:rPr>
          <w:rFonts w:ascii="Arial" w:hAnsi="Arial" w:cs="Arial"/>
        </w:rPr>
        <w:t>Pre-purchase</w:t>
      </w:r>
      <w:r w:rsidR="00DE1610" w:rsidRPr="00BF587E">
        <w:rPr>
          <w:rFonts w:ascii="Arial" w:hAnsi="Arial" w:cs="Arial"/>
        </w:rPr>
        <w:t xml:space="preserve"> </w:t>
      </w:r>
      <w:r w:rsidRPr="00BF587E">
        <w:rPr>
          <w:rFonts w:ascii="Arial" w:hAnsi="Arial" w:cs="Arial"/>
        </w:rPr>
        <w:t>stage</w:t>
      </w:r>
      <w:r w:rsidR="006A56F2" w:rsidRPr="00BF587E">
        <w:rPr>
          <w:rFonts w:ascii="Arial" w:hAnsi="Arial" w:cs="Arial"/>
        </w:rPr>
        <w:t xml:space="preserve"> includes all the aspects of customer interaction with the brand. It’s about the customer experience from the beginning</w:t>
      </w:r>
      <w:r w:rsidR="00545679" w:rsidRPr="00BF587E">
        <w:rPr>
          <w:rFonts w:ascii="Arial" w:hAnsi="Arial" w:cs="Arial"/>
        </w:rPr>
        <w:t xml:space="preserve"> of the need/goal/impulse recognition to consideration of satisfying these with a purchase</w:t>
      </w:r>
      <w:r w:rsidR="00B472E0" w:rsidRPr="00BF587E">
        <w:rPr>
          <w:rFonts w:ascii="Arial" w:hAnsi="Arial" w:cs="Arial"/>
        </w:rPr>
        <w:t xml:space="preserve">. For </w:t>
      </w:r>
      <w:r w:rsidR="00141C84" w:rsidRPr="00BF587E">
        <w:rPr>
          <w:rFonts w:ascii="Arial" w:hAnsi="Arial" w:cs="Arial"/>
        </w:rPr>
        <w:t>example</w:t>
      </w:r>
      <w:r w:rsidR="00B472E0" w:rsidRPr="00BF587E">
        <w:rPr>
          <w:rFonts w:ascii="Arial" w:hAnsi="Arial" w:cs="Arial"/>
        </w:rPr>
        <w:t xml:space="preserve">, </w:t>
      </w:r>
      <w:proofErr w:type="spellStart"/>
      <w:r w:rsidR="00B472E0" w:rsidRPr="00BF587E">
        <w:rPr>
          <w:rFonts w:ascii="Arial" w:hAnsi="Arial" w:cs="Arial"/>
        </w:rPr>
        <w:t>Revolut’s</w:t>
      </w:r>
      <w:proofErr w:type="spellEnd"/>
      <w:r w:rsidR="00B472E0" w:rsidRPr="00BF587E">
        <w:rPr>
          <w:rFonts w:ascii="Arial" w:hAnsi="Arial" w:cs="Arial"/>
        </w:rPr>
        <w:t xml:space="preserve"> first customer impact is the adver</w:t>
      </w:r>
      <w:r w:rsidR="00141C84" w:rsidRPr="00BF587E">
        <w:rPr>
          <w:rFonts w:ascii="Arial" w:hAnsi="Arial" w:cs="Arial"/>
        </w:rPr>
        <w:t>tising by images and colours.</w:t>
      </w:r>
    </w:p>
    <w:p w14:paraId="6F09392B" w14:textId="24A88BEA" w:rsidR="00141C84" w:rsidRPr="00BF587E" w:rsidRDefault="00DE1610" w:rsidP="00BF587E">
      <w:pPr>
        <w:spacing w:line="360" w:lineRule="auto"/>
        <w:rPr>
          <w:rFonts w:ascii="Arial" w:hAnsi="Arial" w:cs="Arial"/>
        </w:rPr>
      </w:pPr>
      <w:r w:rsidRPr="00BF587E">
        <w:rPr>
          <w:rFonts w:ascii="Arial" w:hAnsi="Arial" w:cs="Arial"/>
        </w:rPr>
        <w:lastRenderedPageBreak/>
        <w:t>Purchase stage</w:t>
      </w:r>
      <w:r w:rsidR="00141C84" w:rsidRPr="00BF587E">
        <w:rPr>
          <w:rFonts w:ascii="Arial" w:hAnsi="Arial" w:cs="Arial"/>
        </w:rPr>
        <w:t xml:space="preserve"> includes all the customer interactions with a brand and </w:t>
      </w:r>
      <w:r w:rsidR="007D5886" w:rsidRPr="00BF587E">
        <w:rPr>
          <w:rFonts w:ascii="Arial" w:hAnsi="Arial" w:cs="Arial"/>
        </w:rPr>
        <w:t>its</w:t>
      </w:r>
      <w:r w:rsidR="00141C84" w:rsidRPr="00BF587E">
        <w:rPr>
          <w:rFonts w:ascii="Arial" w:hAnsi="Arial" w:cs="Arial"/>
        </w:rPr>
        <w:t xml:space="preserve"> environment during the purchase</w:t>
      </w:r>
      <w:r w:rsidRPr="00BF587E">
        <w:rPr>
          <w:rFonts w:ascii="Arial" w:hAnsi="Arial" w:cs="Arial"/>
        </w:rPr>
        <w:t>. For example, online banking and customer service.</w:t>
      </w:r>
    </w:p>
    <w:p w14:paraId="460E3018" w14:textId="5BD245D2" w:rsidR="00DE1610" w:rsidRPr="00BF587E" w:rsidRDefault="00DE1610" w:rsidP="00BF587E">
      <w:pPr>
        <w:spacing w:line="360" w:lineRule="auto"/>
        <w:rPr>
          <w:rFonts w:ascii="Arial" w:hAnsi="Arial" w:cs="Arial"/>
        </w:rPr>
      </w:pPr>
      <w:r w:rsidRPr="00BF587E">
        <w:rPr>
          <w:rFonts w:ascii="Arial" w:hAnsi="Arial" w:cs="Arial"/>
        </w:rPr>
        <w:t xml:space="preserve">Post-purchase stage includes all customer interactions with the brand and its environment following the purchase. This stage includes behaviours such as usage and consumptions, post-purchase engagement and service request. For example, in </w:t>
      </w:r>
      <w:proofErr w:type="spellStart"/>
      <w:r w:rsidRPr="00BF587E">
        <w:rPr>
          <w:rFonts w:ascii="Arial" w:hAnsi="Arial" w:cs="Arial"/>
        </w:rPr>
        <w:t>Revolut</w:t>
      </w:r>
      <w:proofErr w:type="spellEnd"/>
      <w:r w:rsidR="0083581F" w:rsidRPr="00BF587E">
        <w:rPr>
          <w:rFonts w:ascii="Arial" w:hAnsi="Arial" w:cs="Arial"/>
        </w:rPr>
        <w:t xml:space="preserve"> you can ask another type of </w:t>
      </w:r>
      <w:r w:rsidR="00B732FC" w:rsidRPr="00BF587E">
        <w:rPr>
          <w:rFonts w:ascii="Arial" w:hAnsi="Arial" w:cs="Arial"/>
        </w:rPr>
        <w:t>card, change your options and have benefits being a loyal customer.</w:t>
      </w:r>
    </w:p>
    <w:p w14:paraId="1403DC0E" w14:textId="6309A4FD" w:rsidR="0083581F" w:rsidRPr="007D5886" w:rsidRDefault="0083581F" w:rsidP="00BF587E">
      <w:pPr>
        <w:spacing w:line="360" w:lineRule="auto"/>
        <w:rPr>
          <w:rFonts w:ascii="Arial" w:hAnsi="Arial" w:cs="Arial"/>
          <w:color w:val="FF0000"/>
        </w:rPr>
      </w:pPr>
      <w:r w:rsidRPr="00BF587E">
        <w:rPr>
          <w:rFonts w:ascii="Arial" w:hAnsi="Arial" w:cs="Arial"/>
        </w:rPr>
        <w:t>In the third stage the product itself becomes a critical touchpoint</w:t>
      </w:r>
      <w:r w:rsidR="00245194" w:rsidRPr="00BF587E">
        <w:rPr>
          <w:rFonts w:ascii="Arial" w:hAnsi="Arial" w:cs="Arial"/>
        </w:rPr>
        <w:t>.</w:t>
      </w:r>
      <w:r w:rsidR="00B56DE9" w:rsidRPr="0086548B">
        <w:rPr>
          <w:rFonts w:ascii="Arial" w:hAnsi="Arial" w:cs="Arial"/>
          <w:color w:val="000000" w:themeColor="text1"/>
        </w:rPr>
        <w:t xml:space="preserve"> (Lemon, K. N., &amp; Verhoef, P. C. 2016)</w:t>
      </w:r>
      <w:r w:rsidR="00B732FC" w:rsidRPr="0086548B">
        <w:rPr>
          <w:rFonts w:ascii="Arial" w:hAnsi="Arial" w:cs="Arial"/>
          <w:color w:val="000000" w:themeColor="text1"/>
        </w:rPr>
        <w:t>.</w:t>
      </w:r>
    </w:p>
    <w:p w14:paraId="040B676A" w14:textId="02DADB8E" w:rsidR="00B732FC" w:rsidRPr="00BF587E" w:rsidRDefault="00B732FC" w:rsidP="00BF587E">
      <w:pPr>
        <w:pStyle w:val="Heading2"/>
        <w:spacing w:line="360" w:lineRule="auto"/>
        <w:rPr>
          <w:rFonts w:ascii="Arial" w:hAnsi="Arial" w:cs="Arial"/>
          <w:sz w:val="22"/>
          <w:szCs w:val="22"/>
        </w:rPr>
      </w:pPr>
      <w:bookmarkStart w:id="19" w:name="_Toc118581082"/>
      <w:proofErr w:type="spellStart"/>
      <w:r w:rsidRPr="00BF587E">
        <w:rPr>
          <w:rFonts w:ascii="Arial" w:hAnsi="Arial" w:cs="Arial"/>
          <w:sz w:val="22"/>
          <w:szCs w:val="22"/>
        </w:rPr>
        <w:t>Revolut</w:t>
      </w:r>
      <w:proofErr w:type="spellEnd"/>
      <w:r w:rsidRPr="00BF587E">
        <w:rPr>
          <w:rFonts w:ascii="Arial" w:hAnsi="Arial" w:cs="Arial"/>
          <w:sz w:val="22"/>
          <w:szCs w:val="22"/>
        </w:rPr>
        <w:t xml:space="preserve"> touch points </w:t>
      </w:r>
      <w:proofErr w:type="spellStart"/>
      <w:proofErr w:type="gramStart"/>
      <w:r w:rsidRPr="00BF587E">
        <w:rPr>
          <w:rFonts w:ascii="Arial" w:hAnsi="Arial" w:cs="Arial"/>
          <w:sz w:val="22"/>
          <w:szCs w:val="22"/>
        </w:rPr>
        <w:t>includes.also</w:t>
      </w:r>
      <w:proofErr w:type="spellEnd"/>
      <w:proofErr w:type="gramEnd"/>
      <w:r w:rsidRPr="00BF587E">
        <w:rPr>
          <w:rFonts w:ascii="Arial" w:hAnsi="Arial" w:cs="Arial"/>
          <w:sz w:val="22"/>
          <w:szCs w:val="22"/>
        </w:rPr>
        <w:t>:</w:t>
      </w:r>
      <w:bookmarkEnd w:id="19"/>
    </w:p>
    <w:p w14:paraId="21258678" w14:textId="77777777" w:rsidR="00BF587E" w:rsidRPr="00BF587E" w:rsidRDefault="00BF587E" w:rsidP="00BF587E">
      <w:pPr>
        <w:spacing w:line="360" w:lineRule="auto"/>
        <w:rPr>
          <w:rFonts w:ascii="Arial" w:hAnsi="Arial" w:cs="Arial"/>
        </w:rPr>
      </w:pPr>
    </w:p>
    <w:p w14:paraId="5B173FB4" w14:textId="02F2B1CA" w:rsidR="00E95904" w:rsidRPr="00BF587E" w:rsidRDefault="00787D53" w:rsidP="00BF587E">
      <w:pPr>
        <w:spacing w:line="360" w:lineRule="auto"/>
        <w:rPr>
          <w:rFonts w:ascii="Arial" w:hAnsi="Arial" w:cs="Arial"/>
        </w:rPr>
      </w:pPr>
      <w:r w:rsidRPr="00BF587E">
        <w:rPr>
          <w:rFonts w:ascii="Arial" w:hAnsi="Arial" w:cs="Arial"/>
        </w:rPr>
        <w:t xml:space="preserve">Website – where the customers can find proper information about all the services and products </w:t>
      </w:r>
      <w:r w:rsidR="00986E11" w:rsidRPr="00BF587E">
        <w:rPr>
          <w:rFonts w:ascii="Arial" w:hAnsi="Arial" w:cs="Arial"/>
        </w:rPr>
        <w:t>and</w:t>
      </w:r>
      <w:r w:rsidRPr="00BF587E">
        <w:rPr>
          <w:rFonts w:ascii="Arial" w:hAnsi="Arial" w:cs="Arial"/>
        </w:rPr>
        <w:t xml:space="preserve"> motivations in using your app for their financial services and transactions</w:t>
      </w:r>
      <w:r w:rsidR="00CA3992" w:rsidRPr="00BF587E">
        <w:rPr>
          <w:rFonts w:ascii="Arial" w:hAnsi="Arial" w:cs="Arial"/>
        </w:rPr>
        <w:t>.</w:t>
      </w:r>
    </w:p>
    <w:p w14:paraId="2012DB62" w14:textId="7A2624AD" w:rsidR="00CA3992" w:rsidRPr="00BF587E" w:rsidRDefault="00CA3992" w:rsidP="00BF587E">
      <w:pPr>
        <w:spacing w:line="360" w:lineRule="auto"/>
        <w:rPr>
          <w:rFonts w:ascii="Arial" w:hAnsi="Arial" w:cs="Arial"/>
        </w:rPr>
      </w:pPr>
      <w:r w:rsidRPr="00BF587E">
        <w:rPr>
          <w:rFonts w:ascii="Arial" w:hAnsi="Arial" w:cs="Arial"/>
        </w:rPr>
        <w:t>An alert app – to inform the customers of huge and unexpected negotiations or transactions</w:t>
      </w:r>
    </w:p>
    <w:p w14:paraId="75652C4E" w14:textId="71F0E759" w:rsidR="00C43576" w:rsidRPr="00BF587E" w:rsidRDefault="00CA3992" w:rsidP="00BF587E">
      <w:pPr>
        <w:spacing w:line="360" w:lineRule="auto"/>
        <w:rPr>
          <w:rFonts w:ascii="Arial" w:hAnsi="Arial" w:cs="Arial"/>
        </w:rPr>
      </w:pPr>
      <w:r w:rsidRPr="00BF587E">
        <w:rPr>
          <w:rFonts w:ascii="Arial" w:hAnsi="Arial" w:cs="Arial"/>
        </w:rPr>
        <w:t>A borderless customer</w:t>
      </w:r>
      <w:r w:rsidR="00986E11" w:rsidRPr="00BF587E">
        <w:rPr>
          <w:rFonts w:ascii="Arial" w:hAnsi="Arial" w:cs="Arial"/>
        </w:rPr>
        <w:t>-centric platform which feels personal to everyone and will serve as their trusted companion to manage and grow their money</w:t>
      </w:r>
      <w:r w:rsidR="00D84907" w:rsidRPr="00BF587E">
        <w:rPr>
          <w:rFonts w:ascii="Arial" w:hAnsi="Arial" w:cs="Arial"/>
        </w:rPr>
        <w:t xml:space="preserve"> (</w:t>
      </w:r>
      <w:proofErr w:type="spellStart"/>
      <w:r w:rsidR="00D84907" w:rsidRPr="00BF587E">
        <w:rPr>
          <w:rFonts w:ascii="Arial" w:hAnsi="Arial" w:cs="Arial"/>
        </w:rPr>
        <w:t>Revolut</w:t>
      </w:r>
      <w:proofErr w:type="spellEnd"/>
      <w:r w:rsidR="00D84907" w:rsidRPr="00BF587E">
        <w:rPr>
          <w:rFonts w:ascii="Arial" w:hAnsi="Arial" w:cs="Arial"/>
        </w:rPr>
        <w:t xml:space="preserve">, </w:t>
      </w:r>
      <w:hyperlink r:id="rId8" w:history="1">
        <w:r w:rsidR="00C43576" w:rsidRPr="00BF587E">
          <w:rPr>
            <w:rStyle w:val="Hyperlink"/>
            <w:rFonts w:ascii="Arial" w:hAnsi="Arial" w:cs="Arial"/>
          </w:rPr>
          <w:t>www.revolut.com</w:t>
        </w:r>
      </w:hyperlink>
      <w:r w:rsidR="00C43576" w:rsidRPr="00BF587E">
        <w:rPr>
          <w:rFonts w:ascii="Arial" w:hAnsi="Arial" w:cs="Arial"/>
        </w:rPr>
        <w:t>)</w:t>
      </w:r>
    </w:p>
    <w:p w14:paraId="75209BFA" w14:textId="16B2CAC4" w:rsidR="30BD6A19" w:rsidRPr="00BF587E" w:rsidRDefault="00D25F92" w:rsidP="00BF587E">
      <w:pPr>
        <w:spacing w:line="360" w:lineRule="auto"/>
        <w:rPr>
          <w:rFonts w:ascii="Arial" w:hAnsi="Arial" w:cs="Arial"/>
        </w:rPr>
      </w:pPr>
      <w:r w:rsidRPr="00BF587E">
        <w:rPr>
          <w:rFonts w:ascii="Arial" w:hAnsi="Arial" w:cs="Arial"/>
        </w:rPr>
        <w:t>Every use of your app or interaction with your website is a digital touchpoint. With the right customer touchpoint and a good system of data collection and sharing you can use touchpoints to have complete picture of your customers</w:t>
      </w:r>
      <w:r w:rsidR="000A40B5" w:rsidRPr="00BF587E">
        <w:rPr>
          <w:rFonts w:ascii="Arial" w:hAnsi="Arial" w:cs="Arial"/>
        </w:rPr>
        <w:t>.</w:t>
      </w:r>
    </w:p>
    <w:p w14:paraId="6419737A" w14:textId="3F700AF4" w:rsidR="00C43576" w:rsidRPr="00BF587E" w:rsidRDefault="00C43576" w:rsidP="00BF587E">
      <w:pPr>
        <w:spacing w:line="360" w:lineRule="auto"/>
        <w:rPr>
          <w:rFonts w:ascii="Arial" w:hAnsi="Arial" w:cs="Arial"/>
        </w:rPr>
      </w:pPr>
    </w:p>
    <w:p w14:paraId="4861013D" w14:textId="37A45FB2" w:rsidR="00C43576" w:rsidRPr="00BF587E" w:rsidRDefault="00C43576" w:rsidP="00BF587E">
      <w:pPr>
        <w:pStyle w:val="Heading1"/>
        <w:spacing w:line="360" w:lineRule="auto"/>
        <w:rPr>
          <w:rFonts w:ascii="Arial" w:hAnsi="Arial" w:cs="Arial"/>
          <w:sz w:val="22"/>
          <w:szCs w:val="22"/>
        </w:rPr>
      </w:pPr>
      <w:bookmarkStart w:id="20" w:name="_Toc118581083"/>
      <w:r w:rsidRPr="00BF587E">
        <w:rPr>
          <w:rFonts w:ascii="Arial" w:hAnsi="Arial" w:cs="Arial"/>
          <w:sz w:val="22"/>
          <w:szCs w:val="22"/>
        </w:rPr>
        <w:t xml:space="preserve">Customer and Brand experiences of </w:t>
      </w:r>
      <w:proofErr w:type="spellStart"/>
      <w:r w:rsidR="00180FBB" w:rsidRPr="00BF587E">
        <w:rPr>
          <w:rFonts w:ascii="Arial" w:hAnsi="Arial" w:cs="Arial"/>
          <w:sz w:val="22"/>
          <w:szCs w:val="22"/>
        </w:rPr>
        <w:t>Revolut</w:t>
      </w:r>
      <w:proofErr w:type="spellEnd"/>
      <w:r w:rsidRPr="00BF587E">
        <w:rPr>
          <w:rFonts w:ascii="Arial" w:hAnsi="Arial" w:cs="Arial"/>
          <w:sz w:val="22"/>
          <w:szCs w:val="22"/>
        </w:rPr>
        <w:t xml:space="preserve"> Company</w:t>
      </w:r>
      <w:bookmarkEnd w:id="20"/>
    </w:p>
    <w:p w14:paraId="37F7FFB0" w14:textId="77777777" w:rsidR="00BF587E" w:rsidRPr="00BF587E" w:rsidRDefault="00BF587E" w:rsidP="00BF587E">
      <w:pPr>
        <w:spacing w:line="360" w:lineRule="auto"/>
        <w:rPr>
          <w:rFonts w:ascii="Arial" w:hAnsi="Arial" w:cs="Arial"/>
        </w:rPr>
      </w:pPr>
    </w:p>
    <w:p w14:paraId="7757DF9A" w14:textId="65888FE2" w:rsidR="00C43576" w:rsidRPr="00BF587E" w:rsidRDefault="00B336AA" w:rsidP="00BF587E">
      <w:pPr>
        <w:spacing w:line="360" w:lineRule="auto"/>
        <w:rPr>
          <w:rFonts w:ascii="Arial" w:hAnsi="Arial" w:cs="Arial"/>
        </w:rPr>
      </w:pPr>
      <w:r w:rsidRPr="00BF587E">
        <w:rPr>
          <w:rFonts w:ascii="Arial" w:hAnsi="Arial" w:cs="Arial"/>
        </w:rPr>
        <w:t xml:space="preserve">Customer experience </w:t>
      </w:r>
      <w:r w:rsidR="003C29AB" w:rsidRPr="00BF587E">
        <w:rPr>
          <w:rFonts w:ascii="Arial" w:hAnsi="Arial" w:cs="Arial"/>
        </w:rPr>
        <w:t>includes numerous variables</w:t>
      </w:r>
      <w:r w:rsidRPr="00BF587E">
        <w:rPr>
          <w:rFonts w:ascii="Arial" w:hAnsi="Arial" w:cs="Arial"/>
        </w:rPr>
        <w:t xml:space="preserve">, which incorporates a subjective response, following the customer’s interaction with </w:t>
      </w:r>
      <w:r w:rsidR="003C29AB" w:rsidRPr="00BF587E">
        <w:rPr>
          <w:rFonts w:ascii="Arial" w:hAnsi="Arial" w:cs="Arial"/>
        </w:rPr>
        <w:t>the</w:t>
      </w:r>
      <w:r w:rsidRPr="00BF587E">
        <w:rPr>
          <w:rFonts w:ascii="Arial" w:hAnsi="Arial" w:cs="Arial"/>
        </w:rPr>
        <w:t xml:space="preserve"> company, </w:t>
      </w:r>
      <w:r w:rsidR="003C29AB" w:rsidRPr="00BF587E">
        <w:rPr>
          <w:rFonts w:ascii="Arial" w:hAnsi="Arial" w:cs="Arial"/>
        </w:rPr>
        <w:t xml:space="preserve">the </w:t>
      </w:r>
      <w:r w:rsidRPr="00BF587E">
        <w:rPr>
          <w:rFonts w:ascii="Arial" w:hAnsi="Arial" w:cs="Arial"/>
        </w:rPr>
        <w:t>brand, services and</w:t>
      </w:r>
      <w:r w:rsidR="00C16EC0" w:rsidRPr="00BF587E">
        <w:rPr>
          <w:rFonts w:ascii="Arial" w:hAnsi="Arial" w:cs="Arial"/>
        </w:rPr>
        <w:t>/</w:t>
      </w:r>
      <w:r w:rsidRPr="00BF587E">
        <w:rPr>
          <w:rFonts w:ascii="Arial" w:hAnsi="Arial" w:cs="Arial"/>
        </w:rPr>
        <w:t xml:space="preserve">or </w:t>
      </w:r>
      <w:r w:rsidR="00180FBB" w:rsidRPr="00BF587E">
        <w:rPr>
          <w:rFonts w:ascii="Arial" w:hAnsi="Arial" w:cs="Arial"/>
        </w:rPr>
        <w:t>products. From</w:t>
      </w:r>
      <w:r w:rsidR="00C16EC0" w:rsidRPr="00BF587E">
        <w:rPr>
          <w:rFonts w:ascii="Arial" w:hAnsi="Arial" w:cs="Arial"/>
        </w:rPr>
        <w:t xml:space="preserve"> a managerial perspective, customer experience can be enhanced by enriching and very attractively presenting a product or a brand</w:t>
      </w:r>
      <w:r w:rsidR="003C29AB" w:rsidRPr="00BF587E">
        <w:rPr>
          <w:rFonts w:ascii="Arial" w:hAnsi="Arial" w:cs="Arial"/>
        </w:rPr>
        <w:t>. A</w:t>
      </w:r>
      <w:r w:rsidR="00180FBB" w:rsidRPr="00BF587E">
        <w:rPr>
          <w:rFonts w:ascii="Arial" w:hAnsi="Arial" w:cs="Arial"/>
        </w:rPr>
        <w:t>lthough companies cannot control customer experience, they can</w:t>
      </w:r>
      <w:r w:rsidR="003C29AB" w:rsidRPr="00BF587E">
        <w:rPr>
          <w:rFonts w:ascii="Arial" w:hAnsi="Arial" w:cs="Arial"/>
        </w:rPr>
        <w:t xml:space="preserve"> only</w:t>
      </w:r>
      <w:r w:rsidR="00180FBB" w:rsidRPr="00BF587E">
        <w:rPr>
          <w:rFonts w:ascii="Arial" w:hAnsi="Arial" w:cs="Arial"/>
        </w:rPr>
        <w:t xml:space="preserve"> influence it </w:t>
      </w:r>
      <w:r w:rsidR="003C29AB" w:rsidRPr="00BF587E">
        <w:rPr>
          <w:rFonts w:ascii="Arial" w:hAnsi="Arial" w:cs="Arial"/>
        </w:rPr>
        <w:t>in a certain</w:t>
      </w:r>
      <w:r w:rsidR="00180FBB" w:rsidRPr="00BF587E">
        <w:rPr>
          <w:rFonts w:ascii="Arial" w:hAnsi="Arial" w:cs="Arial"/>
        </w:rPr>
        <w:t xml:space="preserve"> </w:t>
      </w:r>
      <w:r w:rsidR="003C29AB" w:rsidRPr="00BF587E">
        <w:rPr>
          <w:rFonts w:ascii="Arial" w:hAnsi="Arial" w:cs="Arial"/>
        </w:rPr>
        <w:t xml:space="preserve">measure </w:t>
      </w:r>
      <w:r w:rsidR="00180FBB" w:rsidRPr="00BF587E">
        <w:rPr>
          <w:rFonts w:ascii="Arial" w:hAnsi="Arial" w:cs="Arial"/>
        </w:rPr>
        <w:t xml:space="preserve">with the help of </w:t>
      </w:r>
      <w:r w:rsidR="003C29AB" w:rsidRPr="00BF587E">
        <w:rPr>
          <w:rFonts w:ascii="Arial" w:hAnsi="Arial" w:cs="Arial"/>
        </w:rPr>
        <w:t xml:space="preserve">various </w:t>
      </w:r>
      <w:r w:rsidR="00180FBB" w:rsidRPr="00BF587E">
        <w:rPr>
          <w:rFonts w:ascii="Arial" w:hAnsi="Arial" w:cs="Arial"/>
        </w:rPr>
        <w:t>stimuli</w:t>
      </w:r>
      <w:r w:rsidR="003C29AB" w:rsidRPr="00BF587E">
        <w:rPr>
          <w:rFonts w:ascii="Arial" w:hAnsi="Arial" w:cs="Arial"/>
        </w:rPr>
        <w:t xml:space="preserve"> like visual presentation, adverts on social-media and others that can offer and “sell” the image of the company,</w:t>
      </w:r>
    </w:p>
    <w:p w14:paraId="0FB5961F" w14:textId="77777777" w:rsidR="00E67C90" w:rsidRPr="00BF587E" w:rsidRDefault="00E67C90" w:rsidP="00BF587E">
      <w:pPr>
        <w:spacing w:line="360" w:lineRule="auto"/>
        <w:rPr>
          <w:rFonts w:ascii="Arial" w:hAnsi="Arial" w:cs="Arial"/>
        </w:rPr>
      </w:pPr>
    </w:p>
    <w:p w14:paraId="3115D978" w14:textId="518D7B55" w:rsidR="00523DB0" w:rsidRPr="00BF587E" w:rsidRDefault="005A5C2D" w:rsidP="00BF587E">
      <w:pPr>
        <w:spacing w:line="360" w:lineRule="auto"/>
        <w:rPr>
          <w:rFonts w:ascii="Arial" w:hAnsi="Arial" w:cs="Arial"/>
        </w:rPr>
      </w:pPr>
      <w:r w:rsidRPr="00BF587E">
        <w:rPr>
          <w:rFonts w:ascii="Arial" w:hAnsi="Arial" w:cs="Arial"/>
        </w:rPr>
        <w:t xml:space="preserve">In their study on Brand Experience </w:t>
      </w:r>
      <w:proofErr w:type="spellStart"/>
      <w:r w:rsidRPr="0086548B">
        <w:rPr>
          <w:rFonts w:ascii="Arial" w:hAnsi="Arial" w:cs="Arial"/>
          <w:color w:val="000000" w:themeColor="text1"/>
        </w:rPr>
        <w:t>Brakus</w:t>
      </w:r>
      <w:proofErr w:type="spellEnd"/>
      <w:r w:rsidRPr="0086548B">
        <w:rPr>
          <w:rFonts w:ascii="Arial" w:hAnsi="Arial" w:cs="Arial"/>
          <w:color w:val="000000" w:themeColor="text1"/>
        </w:rPr>
        <w:t>, Schmitt</w:t>
      </w:r>
      <w:r w:rsidR="00C11E7B" w:rsidRPr="0086548B">
        <w:rPr>
          <w:rFonts w:ascii="Arial" w:hAnsi="Arial" w:cs="Arial"/>
          <w:color w:val="000000" w:themeColor="text1"/>
        </w:rPr>
        <w:t xml:space="preserve"> and </w:t>
      </w:r>
      <w:proofErr w:type="spellStart"/>
      <w:r w:rsidR="00C11E7B" w:rsidRPr="0086548B">
        <w:rPr>
          <w:rFonts w:ascii="Arial" w:hAnsi="Arial" w:cs="Arial"/>
          <w:color w:val="000000" w:themeColor="text1"/>
        </w:rPr>
        <w:t>Zarantanello</w:t>
      </w:r>
      <w:proofErr w:type="spellEnd"/>
      <w:r w:rsidR="00C11E7B" w:rsidRPr="0086548B">
        <w:rPr>
          <w:rFonts w:ascii="Arial" w:hAnsi="Arial" w:cs="Arial"/>
          <w:color w:val="000000" w:themeColor="text1"/>
        </w:rPr>
        <w:t xml:space="preserve"> (</w:t>
      </w:r>
      <w:r w:rsidR="00C32B7A" w:rsidRPr="0086548B">
        <w:rPr>
          <w:rFonts w:ascii="Arial" w:hAnsi="Arial" w:cs="Arial"/>
          <w:color w:val="000000" w:themeColor="text1"/>
        </w:rPr>
        <w:t>2009, p.</w:t>
      </w:r>
      <w:r w:rsidR="00C11E7B" w:rsidRPr="0086548B">
        <w:rPr>
          <w:rFonts w:ascii="Arial" w:hAnsi="Arial" w:cs="Arial"/>
          <w:color w:val="000000" w:themeColor="text1"/>
        </w:rPr>
        <w:t>53)</w:t>
      </w:r>
      <w:r w:rsidR="00967E3B" w:rsidRPr="0086548B">
        <w:rPr>
          <w:rFonts w:ascii="Arial" w:hAnsi="Arial" w:cs="Arial"/>
          <w:color w:val="000000" w:themeColor="text1"/>
        </w:rPr>
        <w:t xml:space="preserve"> </w:t>
      </w:r>
      <w:r w:rsidR="00C11E7B" w:rsidRPr="00BF587E">
        <w:rPr>
          <w:rFonts w:ascii="Arial" w:hAnsi="Arial" w:cs="Arial"/>
        </w:rPr>
        <w:t>conceptualise brand experience as subjective</w:t>
      </w:r>
      <w:r w:rsidR="004452B3" w:rsidRPr="00BF587E">
        <w:rPr>
          <w:rFonts w:ascii="Arial" w:hAnsi="Arial" w:cs="Arial"/>
        </w:rPr>
        <w:t xml:space="preserve"> internal responses </w:t>
      </w:r>
      <w:r w:rsidR="00F61356" w:rsidRPr="00BF587E">
        <w:rPr>
          <w:rFonts w:ascii="Arial" w:hAnsi="Arial" w:cs="Arial"/>
        </w:rPr>
        <w:t>(sensations</w:t>
      </w:r>
      <w:r w:rsidR="004452B3" w:rsidRPr="00BF587E">
        <w:rPr>
          <w:rFonts w:ascii="Arial" w:hAnsi="Arial" w:cs="Arial"/>
        </w:rPr>
        <w:t xml:space="preserve">, feelings and </w:t>
      </w:r>
      <w:r w:rsidR="00E84C8E" w:rsidRPr="00BF587E">
        <w:rPr>
          <w:rFonts w:ascii="Arial" w:hAnsi="Arial" w:cs="Arial"/>
        </w:rPr>
        <w:lastRenderedPageBreak/>
        <w:t>cognitions)</w:t>
      </w:r>
      <w:r w:rsidR="004452B3" w:rsidRPr="00BF587E">
        <w:rPr>
          <w:rFonts w:ascii="Arial" w:hAnsi="Arial" w:cs="Arial"/>
        </w:rPr>
        <w:t xml:space="preserve"> and </w:t>
      </w:r>
      <w:r w:rsidR="00007086" w:rsidRPr="00BF587E">
        <w:rPr>
          <w:rFonts w:ascii="Arial" w:hAnsi="Arial" w:cs="Arial"/>
        </w:rPr>
        <w:t>behavioural</w:t>
      </w:r>
      <w:r w:rsidR="004452B3" w:rsidRPr="00BF587E">
        <w:rPr>
          <w:rFonts w:ascii="Arial" w:hAnsi="Arial" w:cs="Arial"/>
        </w:rPr>
        <w:t xml:space="preserve"> responses</w:t>
      </w:r>
      <w:r w:rsidR="00021CCC" w:rsidRPr="00BF587E">
        <w:rPr>
          <w:rFonts w:ascii="Arial" w:hAnsi="Arial" w:cs="Arial"/>
        </w:rPr>
        <w:t xml:space="preserve"> evoked by brand related stimuli that are part of a brand design. They conceptualise and show that brand experience consists of 4 separate, though related </w:t>
      </w:r>
      <w:r w:rsidR="00EA4F01" w:rsidRPr="00BF587E">
        <w:rPr>
          <w:rFonts w:ascii="Arial" w:hAnsi="Arial" w:cs="Arial"/>
        </w:rPr>
        <w:t>dimensions:</w:t>
      </w:r>
      <w:r w:rsidR="00021CCC" w:rsidRPr="00BF587E">
        <w:rPr>
          <w:rFonts w:ascii="Arial" w:hAnsi="Arial" w:cs="Arial"/>
        </w:rPr>
        <w:t xml:space="preserve"> sensory, affective, intellectual and behavioural.</w:t>
      </w:r>
    </w:p>
    <w:p w14:paraId="5A77B811" w14:textId="279229F8" w:rsidR="00BC3E38" w:rsidRPr="0086548B" w:rsidRDefault="00BC3E38" w:rsidP="00BF587E">
      <w:pPr>
        <w:spacing w:line="360" w:lineRule="auto"/>
        <w:rPr>
          <w:rFonts w:ascii="Arial" w:hAnsi="Arial" w:cs="Arial"/>
          <w:color w:val="000000" w:themeColor="text1"/>
        </w:rPr>
      </w:pPr>
      <w:r w:rsidRPr="00BF587E">
        <w:rPr>
          <w:rFonts w:ascii="Arial" w:hAnsi="Arial" w:cs="Arial"/>
        </w:rPr>
        <w:t xml:space="preserve">Brand experience describes </w:t>
      </w:r>
      <w:r w:rsidR="003C29AB" w:rsidRPr="00BF587E">
        <w:rPr>
          <w:rFonts w:ascii="Arial" w:hAnsi="Arial" w:cs="Arial"/>
        </w:rPr>
        <w:t>a global</w:t>
      </w:r>
      <w:r w:rsidRPr="00BF587E">
        <w:rPr>
          <w:rFonts w:ascii="Arial" w:hAnsi="Arial" w:cs="Arial"/>
        </w:rPr>
        <w:t xml:space="preserve"> effect </w:t>
      </w:r>
      <w:r w:rsidR="003C29AB" w:rsidRPr="00BF587E">
        <w:rPr>
          <w:rFonts w:ascii="Arial" w:hAnsi="Arial" w:cs="Arial"/>
        </w:rPr>
        <w:t xml:space="preserve">that </w:t>
      </w:r>
      <w:r w:rsidR="005E2E07" w:rsidRPr="00BF587E">
        <w:rPr>
          <w:rFonts w:ascii="Arial" w:hAnsi="Arial" w:cs="Arial"/>
        </w:rPr>
        <w:t>the interaction</w:t>
      </w:r>
      <w:r w:rsidRPr="00BF587E">
        <w:rPr>
          <w:rFonts w:ascii="Arial" w:hAnsi="Arial" w:cs="Arial"/>
        </w:rPr>
        <w:t xml:space="preserve"> with a brand has on </w:t>
      </w:r>
      <w:r w:rsidR="005E2E07" w:rsidRPr="00BF587E">
        <w:rPr>
          <w:rFonts w:ascii="Arial" w:hAnsi="Arial" w:cs="Arial"/>
        </w:rPr>
        <w:t>each one individually</w:t>
      </w:r>
      <w:r w:rsidR="00BF587E" w:rsidRPr="00BF587E">
        <w:rPr>
          <w:rFonts w:ascii="Arial" w:hAnsi="Arial" w:cs="Arial"/>
        </w:rPr>
        <w:t>.</w:t>
      </w:r>
      <w:r w:rsidRPr="00BF587E">
        <w:rPr>
          <w:rFonts w:ascii="Arial" w:hAnsi="Arial" w:cs="Arial"/>
        </w:rPr>
        <w:t xml:space="preserve"> </w:t>
      </w:r>
      <w:r w:rsidR="001B0F76" w:rsidRPr="00BF587E">
        <w:rPr>
          <w:rFonts w:ascii="Arial" w:hAnsi="Arial" w:cs="Arial"/>
        </w:rPr>
        <w:t>Brand experience</w:t>
      </w:r>
      <w:r w:rsidRPr="00BF587E">
        <w:rPr>
          <w:rFonts w:ascii="Arial" w:hAnsi="Arial" w:cs="Arial"/>
        </w:rPr>
        <w:t xml:space="preserve"> is </w:t>
      </w:r>
      <w:r w:rsidR="005E2E07" w:rsidRPr="00BF587E">
        <w:rPr>
          <w:rFonts w:ascii="Arial" w:hAnsi="Arial" w:cs="Arial"/>
        </w:rPr>
        <w:t xml:space="preserve">mostly </w:t>
      </w:r>
      <w:r w:rsidRPr="00BF587E">
        <w:rPr>
          <w:rFonts w:ascii="Arial" w:hAnsi="Arial" w:cs="Arial"/>
        </w:rPr>
        <w:t xml:space="preserve">subjective and can be </w:t>
      </w:r>
      <w:r w:rsidR="005E2E07" w:rsidRPr="00BF587E">
        <w:rPr>
          <w:rFonts w:ascii="Arial" w:hAnsi="Arial" w:cs="Arial"/>
        </w:rPr>
        <w:t>extremely</w:t>
      </w:r>
      <w:r w:rsidRPr="00BF587E">
        <w:rPr>
          <w:rFonts w:ascii="Arial" w:hAnsi="Arial" w:cs="Arial"/>
        </w:rPr>
        <w:t xml:space="preserve"> different between individuals. For example, at the </w:t>
      </w:r>
      <w:r w:rsidR="005E2E07" w:rsidRPr="00BF587E">
        <w:rPr>
          <w:rFonts w:ascii="Arial" w:hAnsi="Arial" w:cs="Arial"/>
        </w:rPr>
        <w:t>basic</w:t>
      </w:r>
      <w:r w:rsidRPr="00BF587E">
        <w:rPr>
          <w:rFonts w:ascii="Arial" w:hAnsi="Arial" w:cs="Arial"/>
        </w:rPr>
        <w:t xml:space="preserve"> level, a brand experience can be positive for one person and negative for another. It can also take shape in </w:t>
      </w:r>
      <w:r w:rsidR="005E2E07" w:rsidRPr="00BF587E">
        <w:rPr>
          <w:rFonts w:ascii="Arial" w:hAnsi="Arial" w:cs="Arial"/>
        </w:rPr>
        <w:t xml:space="preserve">most </w:t>
      </w:r>
      <w:r w:rsidRPr="00BF587E">
        <w:rPr>
          <w:rFonts w:ascii="Arial" w:hAnsi="Arial" w:cs="Arial"/>
        </w:rPr>
        <w:t xml:space="preserve">specific ways, typically in terms of the impression the individual takes from the sum of the brand experience </w:t>
      </w:r>
      <w:r w:rsidR="008F3C3D" w:rsidRPr="00BF587E">
        <w:rPr>
          <w:rFonts w:ascii="Arial" w:hAnsi="Arial" w:cs="Arial"/>
        </w:rPr>
        <w:t>e.g.</w:t>
      </w:r>
      <w:r w:rsidR="005E2E07" w:rsidRPr="00BF587E">
        <w:rPr>
          <w:rFonts w:ascii="Arial" w:hAnsi="Arial" w:cs="Arial"/>
        </w:rPr>
        <w:t>, “</w:t>
      </w:r>
      <w:r w:rsidRPr="00BF587E">
        <w:rPr>
          <w:rFonts w:ascii="Arial" w:hAnsi="Arial" w:cs="Arial"/>
        </w:rPr>
        <w:t>passionate”, “environmentally responsible”. B</w:t>
      </w:r>
      <w:r w:rsidR="001B0F76" w:rsidRPr="00BF587E">
        <w:rPr>
          <w:rFonts w:ascii="Arial" w:hAnsi="Arial" w:cs="Arial"/>
        </w:rPr>
        <w:t>rand experience</w:t>
      </w:r>
      <w:r w:rsidRPr="00BF587E">
        <w:rPr>
          <w:rFonts w:ascii="Arial" w:hAnsi="Arial" w:cs="Arial"/>
        </w:rPr>
        <w:t xml:space="preserve"> </w:t>
      </w:r>
      <w:r w:rsidR="005E2E07" w:rsidRPr="00BF587E">
        <w:rPr>
          <w:rFonts w:ascii="Arial" w:hAnsi="Arial" w:cs="Arial"/>
        </w:rPr>
        <w:t xml:space="preserve">can be influenced </w:t>
      </w:r>
      <w:r w:rsidRPr="00BF587E">
        <w:rPr>
          <w:rFonts w:ascii="Arial" w:hAnsi="Arial" w:cs="Arial"/>
        </w:rPr>
        <w:t>by many interactions, touchpoints, communications and content streams instigated by brands and consumed by people. </w:t>
      </w:r>
      <w:r w:rsidR="001B0F76" w:rsidRPr="00BF587E">
        <w:rPr>
          <w:rFonts w:ascii="Arial" w:hAnsi="Arial" w:cs="Arial"/>
        </w:rPr>
        <w:t xml:space="preserve">Eventually, building products and experiences at the intersection of the costumer and business ecosystems will </w:t>
      </w:r>
      <w:r w:rsidR="001B0F76" w:rsidRPr="0086548B">
        <w:rPr>
          <w:rFonts w:ascii="Arial" w:hAnsi="Arial" w:cs="Arial"/>
          <w:color w:val="000000" w:themeColor="text1"/>
        </w:rPr>
        <w:t xml:space="preserve">unlock seamless value for </w:t>
      </w:r>
      <w:r w:rsidR="00E84C8E" w:rsidRPr="0086548B">
        <w:rPr>
          <w:rFonts w:ascii="Arial" w:hAnsi="Arial" w:cs="Arial"/>
          <w:color w:val="000000" w:themeColor="text1"/>
        </w:rPr>
        <w:t>both</w:t>
      </w:r>
      <w:r w:rsidR="0086548B">
        <w:rPr>
          <w:rFonts w:ascii="Arial" w:hAnsi="Arial" w:cs="Arial"/>
          <w:color w:val="000000" w:themeColor="text1"/>
        </w:rPr>
        <w:t>.</w:t>
      </w:r>
    </w:p>
    <w:p w14:paraId="79E544A7" w14:textId="2AF0B4C9" w:rsidR="00D93CF7" w:rsidRPr="0086548B" w:rsidRDefault="00D93CF7" w:rsidP="00BF587E">
      <w:pPr>
        <w:spacing w:line="360" w:lineRule="auto"/>
        <w:rPr>
          <w:rFonts w:ascii="Arial" w:hAnsi="Arial" w:cs="Arial"/>
          <w:color w:val="000000" w:themeColor="text1"/>
        </w:rPr>
      </w:pPr>
      <w:r w:rsidRPr="0086548B">
        <w:rPr>
          <w:rFonts w:ascii="Arial" w:hAnsi="Arial" w:cs="Arial"/>
          <w:color w:val="000000" w:themeColor="text1"/>
        </w:rPr>
        <w:t>Brand own</w:t>
      </w:r>
      <w:r w:rsidR="00070043" w:rsidRPr="0086548B">
        <w:rPr>
          <w:rFonts w:ascii="Arial" w:hAnsi="Arial" w:cs="Arial"/>
          <w:color w:val="000000" w:themeColor="text1"/>
        </w:rPr>
        <w:t xml:space="preserve">ed touchpoints are customer interaction during the experience that are designed and managed by the firm and under the </w:t>
      </w:r>
      <w:r w:rsidR="005E2E07" w:rsidRPr="0086548B">
        <w:rPr>
          <w:rFonts w:ascii="Arial" w:hAnsi="Arial" w:cs="Arial"/>
          <w:color w:val="000000" w:themeColor="text1"/>
        </w:rPr>
        <w:t>firms’</w:t>
      </w:r>
      <w:r w:rsidR="00070043" w:rsidRPr="0086548B">
        <w:rPr>
          <w:rFonts w:ascii="Arial" w:hAnsi="Arial" w:cs="Arial"/>
          <w:color w:val="000000" w:themeColor="text1"/>
        </w:rPr>
        <w:t xml:space="preserve"> </w:t>
      </w:r>
      <w:r w:rsidR="005E2E07" w:rsidRPr="0086548B">
        <w:rPr>
          <w:rFonts w:ascii="Arial" w:hAnsi="Arial" w:cs="Arial"/>
          <w:color w:val="000000" w:themeColor="text1"/>
        </w:rPr>
        <w:t>control (</w:t>
      </w:r>
      <w:r w:rsidR="00070043" w:rsidRPr="0086548B">
        <w:rPr>
          <w:rFonts w:ascii="Arial" w:hAnsi="Arial" w:cs="Arial"/>
          <w:color w:val="000000" w:themeColor="text1"/>
        </w:rPr>
        <w:t xml:space="preserve">advertising, websites, loyalty programs) such as </w:t>
      </w:r>
      <w:r w:rsidR="00410F57" w:rsidRPr="0086548B">
        <w:rPr>
          <w:rFonts w:ascii="Arial" w:hAnsi="Arial" w:cs="Arial"/>
          <w:color w:val="000000" w:themeColor="text1"/>
        </w:rPr>
        <w:t xml:space="preserve">their motto ‘’One app, all things </w:t>
      </w:r>
      <w:proofErr w:type="spellStart"/>
      <w:r w:rsidR="00410F57" w:rsidRPr="0086548B">
        <w:rPr>
          <w:rFonts w:ascii="Arial" w:hAnsi="Arial" w:cs="Arial"/>
          <w:color w:val="000000" w:themeColor="text1"/>
        </w:rPr>
        <w:t>money’</w:t>
      </w:r>
      <w:proofErr w:type="gramStart"/>
      <w:r w:rsidR="00410F57" w:rsidRPr="0086548B">
        <w:rPr>
          <w:rFonts w:ascii="Arial" w:hAnsi="Arial" w:cs="Arial"/>
          <w:color w:val="000000" w:themeColor="text1"/>
        </w:rPr>
        <w:t>’</w:t>
      </w:r>
      <w:r w:rsidR="005E2E07" w:rsidRPr="0086548B">
        <w:rPr>
          <w:rFonts w:ascii="Arial" w:hAnsi="Arial" w:cs="Arial"/>
          <w:color w:val="000000" w:themeColor="text1"/>
        </w:rPr>
        <w:t>,a</w:t>
      </w:r>
      <w:r w:rsidR="002061F5" w:rsidRPr="0086548B">
        <w:rPr>
          <w:rFonts w:ascii="Arial" w:hAnsi="Arial" w:cs="Arial"/>
          <w:color w:val="000000" w:themeColor="text1"/>
        </w:rPr>
        <w:t>nd</w:t>
      </w:r>
      <w:proofErr w:type="spellEnd"/>
      <w:proofErr w:type="gramEnd"/>
      <w:r w:rsidR="002061F5" w:rsidRPr="0086548B">
        <w:rPr>
          <w:rFonts w:ascii="Arial" w:hAnsi="Arial" w:cs="Arial"/>
          <w:color w:val="000000" w:themeColor="text1"/>
        </w:rPr>
        <w:t xml:space="preserve"> any brand – controlled elements of the marketing </w:t>
      </w:r>
      <w:r w:rsidR="005E2E07" w:rsidRPr="0086548B">
        <w:rPr>
          <w:rFonts w:ascii="Arial" w:hAnsi="Arial" w:cs="Arial"/>
          <w:color w:val="000000" w:themeColor="text1"/>
        </w:rPr>
        <w:t>mix (</w:t>
      </w:r>
      <w:r w:rsidR="002061F5" w:rsidRPr="0086548B">
        <w:rPr>
          <w:rFonts w:ascii="Arial" w:hAnsi="Arial" w:cs="Arial"/>
          <w:color w:val="000000" w:themeColor="text1"/>
        </w:rPr>
        <w:t xml:space="preserve">review, price convenience, sales) for example in </w:t>
      </w:r>
      <w:proofErr w:type="spellStart"/>
      <w:r w:rsidR="002061F5" w:rsidRPr="0086548B">
        <w:rPr>
          <w:rFonts w:ascii="Arial" w:hAnsi="Arial" w:cs="Arial"/>
          <w:color w:val="000000" w:themeColor="text1"/>
        </w:rPr>
        <w:t>Revolut</w:t>
      </w:r>
      <w:proofErr w:type="spellEnd"/>
      <w:r w:rsidR="002061F5" w:rsidRPr="0086548B">
        <w:rPr>
          <w:rFonts w:ascii="Arial" w:hAnsi="Arial" w:cs="Arial"/>
          <w:color w:val="000000" w:themeColor="text1"/>
        </w:rPr>
        <w:t xml:space="preserve"> the </w:t>
      </w:r>
      <w:r w:rsidR="005E2E07" w:rsidRPr="0086548B">
        <w:rPr>
          <w:rFonts w:ascii="Arial" w:hAnsi="Arial" w:cs="Arial"/>
          <w:color w:val="000000" w:themeColor="text1"/>
        </w:rPr>
        <w:t>fee</w:t>
      </w:r>
      <w:r w:rsidR="002061F5" w:rsidRPr="0086548B">
        <w:rPr>
          <w:rFonts w:ascii="Arial" w:hAnsi="Arial" w:cs="Arial"/>
          <w:color w:val="000000" w:themeColor="text1"/>
        </w:rPr>
        <w:t xml:space="preserve"> for transferring international currency is 0.</w:t>
      </w:r>
    </w:p>
    <w:p w14:paraId="1BA66A90" w14:textId="2C507519" w:rsidR="00B260AB" w:rsidRPr="00BF587E" w:rsidRDefault="002061F5" w:rsidP="00BF587E">
      <w:pPr>
        <w:spacing w:line="360" w:lineRule="auto"/>
        <w:rPr>
          <w:rFonts w:ascii="Arial" w:hAnsi="Arial" w:cs="Arial"/>
        </w:rPr>
      </w:pPr>
      <w:r w:rsidRPr="0086548B">
        <w:rPr>
          <w:rFonts w:ascii="Arial" w:hAnsi="Arial" w:cs="Arial"/>
          <w:color w:val="000000" w:themeColor="text1"/>
        </w:rPr>
        <w:t>Recent studies by</w:t>
      </w:r>
      <w:r w:rsidR="00CC2D30" w:rsidRPr="0086548B">
        <w:rPr>
          <w:rFonts w:ascii="Arial" w:hAnsi="Arial" w:cs="Arial"/>
          <w:color w:val="000000" w:themeColor="text1"/>
        </w:rPr>
        <w:t xml:space="preserve"> (Baxendale et al. 2015) and (</w:t>
      </w:r>
      <w:proofErr w:type="spellStart"/>
      <w:r w:rsidR="007D5886" w:rsidRPr="0086548B">
        <w:rPr>
          <w:rFonts w:ascii="Arial" w:hAnsi="Arial" w:cs="Arial"/>
          <w:color w:val="000000" w:themeColor="text1"/>
        </w:rPr>
        <w:t>H</w:t>
      </w:r>
      <w:r w:rsidR="00CC2D30" w:rsidRPr="0086548B">
        <w:rPr>
          <w:rFonts w:ascii="Arial" w:hAnsi="Arial" w:cs="Arial"/>
          <w:color w:val="000000" w:themeColor="text1"/>
        </w:rPr>
        <w:t>anssens</w:t>
      </w:r>
      <w:proofErr w:type="spellEnd"/>
      <w:r w:rsidR="00CC2D30" w:rsidRPr="0086548B">
        <w:rPr>
          <w:rFonts w:ascii="Arial" w:hAnsi="Arial" w:cs="Arial"/>
          <w:color w:val="000000" w:themeColor="text1"/>
        </w:rPr>
        <w:t xml:space="preserve"> et al. 2014), </w:t>
      </w:r>
      <w:r w:rsidR="00CC2D30" w:rsidRPr="00BF587E">
        <w:rPr>
          <w:rFonts w:ascii="Arial" w:hAnsi="Arial" w:cs="Arial"/>
        </w:rPr>
        <w:t>has shown that advertising and promotion continue to influence customer attitudes and preferences.</w:t>
      </w:r>
      <w:r w:rsidR="00B260AB" w:rsidRPr="00BF587E">
        <w:rPr>
          <w:rFonts w:ascii="Arial" w:hAnsi="Arial" w:cs="Arial"/>
        </w:rPr>
        <w:t xml:space="preserve"> Moreover. </w:t>
      </w:r>
      <w:proofErr w:type="spellStart"/>
      <w:r w:rsidR="00B260AB" w:rsidRPr="00BF587E">
        <w:rPr>
          <w:rFonts w:ascii="Arial" w:hAnsi="Arial" w:cs="Arial"/>
        </w:rPr>
        <w:t>Revolut</w:t>
      </w:r>
      <w:proofErr w:type="spellEnd"/>
      <w:r w:rsidR="00B260AB" w:rsidRPr="00BF587E">
        <w:rPr>
          <w:rFonts w:ascii="Arial" w:hAnsi="Arial" w:cs="Arial"/>
        </w:rPr>
        <w:t xml:space="preserve"> have changed their promotions and offerings adapting them to the needs of the customers and market </w:t>
      </w:r>
      <w:r w:rsidR="008E0C45" w:rsidRPr="00BF587E">
        <w:rPr>
          <w:rFonts w:ascii="Arial" w:hAnsi="Arial" w:cs="Arial"/>
        </w:rPr>
        <w:t>requirements,</w:t>
      </w:r>
      <w:r w:rsidR="00B260AB" w:rsidRPr="00BF587E">
        <w:rPr>
          <w:rFonts w:ascii="Arial" w:hAnsi="Arial" w:cs="Arial"/>
        </w:rPr>
        <w:t xml:space="preserve"> for example their efforts towards the credentials of a </w:t>
      </w:r>
      <w:r w:rsidR="008E0C45" w:rsidRPr="00BF587E">
        <w:rPr>
          <w:rFonts w:ascii="Arial" w:hAnsi="Arial" w:cs="Arial"/>
        </w:rPr>
        <w:t>bank, the</w:t>
      </w:r>
      <w:r w:rsidR="00E74E56" w:rsidRPr="00BF587E">
        <w:rPr>
          <w:rFonts w:ascii="Arial" w:hAnsi="Arial" w:cs="Arial"/>
        </w:rPr>
        <w:t xml:space="preserve"> launching of </w:t>
      </w:r>
      <w:proofErr w:type="spellStart"/>
      <w:r w:rsidR="00E74E56" w:rsidRPr="00BF587E">
        <w:rPr>
          <w:rFonts w:ascii="Arial" w:hAnsi="Arial" w:cs="Arial"/>
        </w:rPr>
        <w:t>Revolut</w:t>
      </w:r>
      <w:proofErr w:type="spellEnd"/>
      <w:r w:rsidR="00E74E56" w:rsidRPr="00BF587E">
        <w:rPr>
          <w:rFonts w:ascii="Arial" w:hAnsi="Arial" w:cs="Arial"/>
        </w:rPr>
        <w:t xml:space="preserve"> Chat-an instant messaging feature, </w:t>
      </w:r>
      <w:proofErr w:type="spellStart"/>
      <w:r w:rsidR="00E74E56" w:rsidRPr="00BF587E">
        <w:rPr>
          <w:rFonts w:ascii="Arial" w:hAnsi="Arial" w:cs="Arial"/>
        </w:rPr>
        <w:t>Revolut</w:t>
      </w:r>
      <w:proofErr w:type="spellEnd"/>
      <w:r w:rsidR="00E74E56" w:rsidRPr="00BF587E">
        <w:rPr>
          <w:rFonts w:ascii="Arial" w:hAnsi="Arial" w:cs="Arial"/>
        </w:rPr>
        <w:t xml:space="preserve"> Reader-its first hardware device, a powerful card reader that allow the payments anywhere and they are in a permanent transformation trying to tackle every </w:t>
      </w:r>
      <w:proofErr w:type="gramStart"/>
      <w:r w:rsidR="00E74E56" w:rsidRPr="00BF587E">
        <w:rPr>
          <w:rFonts w:ascii="Arial" w:hAnsi="Arial" w:cs="Arial"/>
        </w:rPr>
        <w:t>needs</w:t>
      </w:r>
      <w:proofErr w:type="gramEnd"/>
      <w:r w:rsidR="00E74E56" w:rsidRPr="00BF587E">
        <w:rPr>
          <w:rFonts w:ascii="Arial" w:hAnsi="Arial" w:cs="Arial"/>
        </w:rPr>
        <w:t xml:space="preserve"> of the customers.</w:t>
      </w:r>
    </w:p>
    <w:p w14:paraId="49468CE7" w14:textId="77777777" w:rsidR="00B260AB" w:rsidRPr="00BF587E" w:rsidRDefault="00B260AB" w:rsidP="00BF587E">
      <w:pPr>
        <w:spacing w:line="360" w:lineRule="auto"/>
        <w:rPr>
          <w:rFonts w:ascii="Arial" w:hAnsi="Arial" w:cs="Arial"/>
        </w:rPr>
      </w:pPr>
    </w:p>
    <w:p w14:paraId="025AAB9D" w14:textId="77777777" w:rsidR="00E019BF" w:rsidRPr="00BF587E" w:rsidRDefault="00E019BF" w:rsidP="00BF587E">
      <w:pPr>
        <w:pStyle w:val="Heading1"/>
        <w:spacing w:line="360" w:lineRule="auto"/>
        <w:rPr>
          <w:rFonts w:ascii="Arial" w:hAnsi="Arial" w:cs="Arial"/>
          <w:sz w:val="22"/>
          <w:szCs w:val="22"/>
        </w:rPr>
      </w:pPr>
      <w:bookmarkStart w:id="21" w:name="_Toc118581084"/>
      <w:r w:rsidRPr="00BF587E">
        <w:rPr>
          <w:rFonts w:ascii="Arial" w:hAnsi="Arial" w:cs="Arial"/>
          <w:sz w:val="22"/>
          <w:szCs w:val="22"/>
        </w:rPr>
        <w:t>Customer relationship management and importance of suitability</w:t>
      </w:r>
      <w:bookmarkEnd w:id="21"/>
    </w:p>
    <w:p w14:paraId="6B7659F5" w14:textId="77777777" w:rsidR="00E019BF" w:rsidRPr="00BF587E" w:rsidRDefault="00E019BF" w:rsidP="00BF587E">
      <w:pPr>
        <w:spacing w:line="360" w:lineRule="auto"/>
        <w:rPr>
          <w:rFonts w:ascii="Arial" w:hAnsi="Arial" w:cs="Arial"/>
        </w:rPr>
      </w:pPr>
    </w:p>
    <w:p w14:paraId="3666077D" w14:textId="77777777" w:rsidR="00E019BF" w:rsidRPr="00BF587E" w:rsidRDefault="00E019BF" w:rsidP="00BF587E">
      <w:pPr>
        <w:spacing w:line="360" w:lineRule="auto"/>
        <w:rPr>
          <w:rFonts w:ascii="Arial" w:hAnsi="Arial" w:cs="Arial"/>
        </w:rPr>
      </w:pPr>
      <w:r w:rsidRPr="00BF587E">
        <w:rPr>
          <w:rFonts w:ascii="Arial" w:hAnsi="Arial" w:cs="Arial"/>
        </w:rPr>
        <w:t>CRM is a tool used for sales management, agent productivity and more. The goal of the system is to improve business relationship. The CMR tools will help the user manage the relationship with the customer through the entire lifecycle and at any event.</w:t>
      </w:r>
    </w:p>
    <w:p w14:paraId="033A1E28" w14:textId="77777777" w:rsidR="00E019BF" w:rsidRPr="00BF587E" w:rsidRDefault="00E019BF" w:rsidP="00BF587E">
      <w:pPr>
        <w:spacing w:line="360" w:lineRule="auto"/>
        <w:rPr>
          <w:rFonts w:ascii="Arial" w:hAnsi="Arial" w:cs="Arial"/>
        </w:rPr>
      </w:pPr>
      <w:r w:rsidRPr="00BF587E">
        <w:rPr>
          <w:rFonts w:ascii="Arial" w:hAnsi="Arial" w:cs="Arial"/>
        </w:rPr>
        <w:t>Creating a good relationship and keeping a track of prospects and new customers is essential in retention, as this represents the main goal of CRM.</w:t>
      </w:r>
    </w:p>
    <w:p w14:paraId="67A38C8A" w14:textId="00D5CA65" w:rsidR="00E019BF" w:rsidRPr="00BF587E" w:rsidRDefault="00E019BF" w:rsidP="00BF587E">
      <w:pPr>
        <w:spacing w:line="360" w:lineRule="auto"/>
        <w:rPr>
          <w:rFonts w:ascii="Arial" w:hAnsi="Arial" w:cs="Arial"/>
        </w:rPr>
      </w:pPr>
      <w:r w:rsidRPr="00BF587E">
        <w:rPr>
          <w:rFonts w:ascii="Arial" w:hAnsi="Arial" w:cs="Arial"/>
        </w:rPr>
        <w:t xml:space="preserve">A business can benefit from the system as mentioned below in some </w:t>
      </w:r>
      <w:r w:rsidR="007D5886" w:rsidRPr="00BF587E">
        <w:rPr>
          <w:rFonts w:ascii="Arial" w:hAnsi="Arial" w:cs="Arial"/>
        </w:rPr>
        <w:t>cases:</w:t>
      </w:r>
    </w:p>
    <w:p w14:paraId="08538A31" w14:textId="77777777" w:rsidR="00E019BF" w:rsidRPr="00BF587E" w:rsidRDefault="00E019BF" w:rsidP="00BF587E">
      <w:pPr>
        <w:spacing w:line="360" w:lineRule="auto"/>
        <w:rPr>
          <w:rFonts w:ascii="Arial" w:hAnsi="Arial" w:cs="Arial"/>
        </w:rPr>
      </w:pPr>
      <w:r w:rsidRPr="00BF587E">
        <w:rPr>
          <w:rFonts w:ascii="Arial" w:hAnsi="Arial" w:cs="Arial"/>
        </w:rPr>
        <w:lastRenderedPageBreak/>
        <w:t xml:space="preserve">For sales, to understand the sale pipelines better. For managers to access information about team members or targets. </w:t>
      </w:r>
    </w:p>
    <w:p w14:paraId="07E92E2E" w14:textId="77777777" w:rsidR="00E019BF" w:rsidRPr="00BF587E" w:rsidRDefault="00E019BF" w:rsidP="00BF587E">
      <w:pPr>
        <w:spacing w:line="360" w:lineRule="auto"/>
        <w:rPr>
          <w:rFonts w:ascii="Arial" w:hAnsi="Arial" w:cs="Arial"/>
        </w:rPr>
      </w:pPr>
      <w:r w:rsidRPr="00BF587E">
        <w:rPr>
          <w:rFonts w:ascii="Arial" w:hAnsi="Arial" w:cs="Arial"/>
        </w:rPr>
        <w:t>For marketing purposes to run accurate forecasts so they can map the new customers journey from beginning to the end.</w:t>
      </w:r>
    </w:p>
    <w:p w14:paraId="179D4CEA" w14:textId="025BE2C8" w:rsidR="00E019BF" w:rsidRPr="00BF587E" w:rsidRDefault="00E019BF" w:rsidP="00BF587E">
      <w:pPr>
        <w:spacing w:line="360" w:lineRule="auto"/>
        <w:rPr>
          <w:rFonts w:ascii="Arial" w:hAnsi="Arial" w:cs="Arial"/>
        </w:rPr>
      </w:pPr>
      <w:r w:rsidRPr="00BF587E">
        <w:rPr>
          <w:rFonts w:ascii="Arial" w:hAnsi="Arial" w:cs="Arial"/>
        </w:rPr>
        <w:t xml:space="preserve">Access to public media activity and a record of it, record of conversations made by customer service, any other customer type complains or requests through </w:t>
      </w:r>
      <w:r w:rsidR="007D5886" w:rsidRPr="00BF587E">
        <w:rPr>
          <w:rFonts w:ascii="Arial" w:hAnsi="Arial" w:cs="Arial"/>
        </w:rPr>
        <w:t>social media</w:t>
      </w:r>
      <w:r w:rsidRPr="00BF587E">
        <w:rPr>
          <w:rFonts w:ascii="Arial" w:hAnsi="Arial" w:cs="Arial"/>
        </w:rPr>
        <w:t>.</w:t>
      </w:r>
    </w:p>
    <w:p w14:paraId="089C7B50" w14:textId="1F5D7C44" w:rsidR="00E019BF" w:rsidRPr="00BF587E" w:rsidRDefault="00E019BF" w:rsidP="00BF587E">
      <w:pPr>
        <w:spacing w:line="360" w:lineRule="auto"/>
        <w:rPr>
          <w:rFonts w:ascii="Arial" w:hAnsi="Arial" w:cs="Arial"/>
        </w:rPr>
      </w:pPr>
      <w:r w:rsidRPr="00BF587E">
        <w:rPr>
          <w:rFonts w:ascii="Arial" w:hAnsi="Arial" w:cs="Arial"/>
        </w:rPr>
        <w:t xml:space="preserve">All the above are an asset in a company due to their common platform and the lack of that could become </w:t>
      </w:r>
      <w:r w:rsidR="007D5886" w:rsidRPr="00BF587E">
        <w:rPr>
          <w:rFonts w:ascii="Arial" w:hAnsi="Arial" w:cs="Arial"/>
        </w:rPr>
        <w:t>an</w:t>
      </w:r>
      <w:r w:rsidRPr="00BF587E">
        <w:rPr>
          <w:rFonts w:ascii="Arial" w:hAnsi="Arial" w:cs="Arial"/>
        </w:rPr>
        <w:t xml:space="preserve"> unsatisfactory response for the customer.</w:t>
      </w:r>
    </w:p>
    <w:p w14:paraId="7633586B" w14:textId="56B4C8B7" w:rsidR="00E019BF" w:rsidRPr="00BF587E" w:rsidRDefault="00E019BF" w:rsidP="00BF587E">
      <w:pPr>
        <w:spacing w:line="360" w:lineRule="auto"/>
        <w:rPr>
          <w:rFonts w:ascii="Arial" w:hAnsi="Arial" w:cs="Arial"/>
        </w:rPr>
      </w:pPr>
      <w:r w:rsidRPr="00BF587E">
        <w:rPr>
          <w:rFonts w:ascii="Arial" w:hAnsi="Arial" w:cs="Arial"/>
        </w:rPr>
        <w:t xml:space="preserve">As to HR purposes, the CRM platform enhances their ability to recruit and track performance </w:t>
      </w:r>
      <w:r w:rsidR="007D5886" w:rsidRPr="00BF587E">
        <w:rPr>
          <w:rFonts w:ascii="Arial" w:hAnsi="Arial" w:cs="Arial"/>
        </w:rPr>
        <w:t>(to</w:t>
      </w:r>
      <w:r w:rsidRPr="00BF587E">
        <w:rPr>
          <w:rFonts w:ascii="Arial" w:hAnsi="Arial" w:cs="Arial"/>
        </w:rPr>
        <w:t xml:space="preserve"> speed up registration processes, automatization of candidate management, resource analysing and skill gap identification, all to pursuit the customers </w:t>
      </w:r>
      <w:r w:rsidR="007D5886" w:rsidRPr="00BF587E">
        <w:rPr>
          <w:rFonts w:ascii="Arial" w:hAnsi="Arial" w:cs="Arial"/>
        </w:rPr>
        <w:t>success)</w:t>
      </w:r>
    </w:p>
    <w:p w14:paraId="2AD3EF18" w14:textId="1F633DA5" w:rsidR="00E019BF" w:rsidRPr="00BF587E" w:rsidRDefault="00E019BF" w:rsidP="00BF587E">
      <w:pPr>
        <w:spacing w:line="360" w:lineRule="auto"/>
        <w:rPr>
          <w:rFonts w:ascii="Arial" w:hAnsi="Arial" w:cs="Arial"/>
        </w:rPr>
      </w:pPr>
      <w:r w:rsidRPr="00BF587E">
        <w:rPr>
          <w:rFonts w:ascii="Arial" w:hAnsi="Arial" w:cs="Arial"/>
        </w:rPr>
        <w:t xml:space="preserve">The above program required indeed a large team to monitor, guide and adjust implementations accordingly. As any other program, it comes with challenges as stated </w:t>
      </w:r>
      <w:r w:rsidR="007D5886" w:rsidRPr="00BF587E">
        <w:rPr>
          <w:rFonts w:ascii="Arial" w:hAnsi="Arial" w:cs="Arial"/>
        </w:rPr>
        <w:t>below:</w:t>
      </w:r>
    </w:p>
    <w:p w14:paraId="1F8826B1" w14:textId="77777777" w:rsidR="00E019BF" w:rsidRPr="00BF587E" w:rsidRDefault="00E019BF" w:rsidP="00BF587E">
      <w:pPr>
        <w:spacing w:line="360" w:lineRule="auto"/>
        <w:rPr>
          <w:rFonts w:ascii="Arial" w:hAnsi="Arial" w:cs="Arial"/>
        </w:rPr>
      </w:pPr>
      <w:r w:rsidRPr="00BF587E">
        <w:rPr>
          <w:rFonts w:ascii="Arial" w:hAnsi="Arial" w:cs="Arial"/>
        </w:rPr>
        <w:t>Lack of required team members – would create a gap in the strategic focus function for the program</w:t>
      </w:r>
    </w:p>
    <w:p w14:paraId="454105E7" w14:textId="6DFCD9CB" w:rsidR="00E019BF" w:rsidRPr="00BF587E" w:rsidRDefault="00E019BF" w:rsidP="00BF587E">
      <w:pPr>
        <w:spacing w:line="360" w:lineRule="auto"/>
        <w:rPr>
          <w:rFonts w:ascii="Arial" w:hAnsi="Arial" w:cs="Arial"/>
        </w:rPr>
      </w:pPr>
      <w:r w:rsidRPr="00BF587E">
        <w:rPr>
          <w:rFonts w:ascii="Arial" w:hAnsi="Arial" w:cs="Arial"/>
        </w:rPr>
        <w:t xml:space="preserve">Application management – as re-aligning staff to work around people’s culture through </w:t>
      </w:r>
      <w:r w:rsidR="007D5886" w:rsidRPr="00BF587E">
        <w:rPr>
          <w:rFonts w:ascii="Arial" w:hAnsi="Arial" w:cs="Arial"/>
        </w:rPr>
        <w:t>day-to-day</w:t>
      </w:r>
      <w:r w:rsidRPr="00BF587E">
        <w:rPr>
          <w:rFonts w:ascii="Arial" w:hAnsi="Arial" w:cs="Arial"/>
        </w:rPr>
        <w:t xml:space="preserve"> activities not as an option, but by default.</w:t>
      </w:r>
    </w:p>
    <w:p w14:paraId="6A8C5232" w14:textId="77777777" w:rsidR="00E019BF" w:rsidRPr="00BF587E" w:rsidRDefault="00E019BF" w:rsidP="00BF587E">
      <w:pPr>
        <w:spacing w:line="360" w:lineRule="auto"/>
        <w:rPr>
          <w:rFonts w:ascii="Arial" w:hAnsi="Arial" w:cs="Arial"/>
        </w:rPr>
      </w:pPr>
    </w:p>
    <w:p w14:paraId="243A3BDB" w14:textId="4018DC7A" w:rsidR="00E019BF" w:rsidRPr="00BF587E" w:rsidRDefault="00E019BF" w:rsidP="00BF587E">
      <w:pPr>
        <w:pStyle w:val="Heading1"/>
        <w:spacing w:line="360" w:lineRule="auto"/>
        <w:rPr>
          <w:rFonts w:ascii="Arial" w:hAnsi="Arial" w:cs="Arial"/>
          <w:sz w:val="22"/>
          <w:szCs w:val="22"/>
        </w:rPr>
      </w:pPr>
      <w:bookmarkStart w:id="22" w:name="_Toc118581085"/>
      <w:r w:rsidRPr="00BF587E">
        <w:rPr>
          <w:rFonts w:ascii="Arial" w:hAnsi="Arial" w:cs="Arial"/>
          <w:sz w:val="22"/>
          <w:szCs w:val="22"/>
        </w:rPr>
        <w:t>Conclusion</w:t>
      </w:r>
      <w:bookmarkEnd w:id="22"/>
    </w:p>
    <w:p w14:paraId="14CF107C" w14:textId="77777777" w:rsidR="00BF587E" w:rsidRPr="00BF587E" w:rsidRDefault="00BF587E" w:rsidP="00BF587E">
      <w:pPr>
        <w:spacing w:line="360" w:lineRule="auto"/>
        <w:rPr>
          <w:rFonts w:ascii="Arial" w:hAnsi="Arial" w:cs="Arial"/>
        </w:rPr>
      </w:pPr>
    </w:p>
    <w:p w14:paraId="6917056A" w14:textId="77777777" w:rsidR="00E019BF" w:rsidRPr="00BF587E" w:rsidRDefault="00E019BF" w:rsidP="00BF587E">
      <w:pPr>
        <w:spacing w:line="360" w:lineRule="auto"/>
        <w:rPr>
          <w:rFonts w:ascii="Arial" w:hAnsi="Arial" w:cs="Arial"/>
        </w:rPr>
      </w:pPr>
      <w:r w:rsidRPr="00BF587E">
        <w:rPr>
          <w:rFonts w:ascii="Arial" w:hAnsi="Arial" w:cs="Arial"/>
        </w:rPr>
        <w:t>The above raised concerns are those frequently faced by business in the CRM operations. Minor challenged are faced much easier and don’t have a great impact on results. CMR issues should be expected and forecasted to ensure that the solution put in place will deal with them.</w:t>
      </w:r>
    </w:p>
    <w:p w14:paraId="63123C8D" w14:textId="424B4085" w:rsidR="004C5DC5" w:rsidRPr="00BF587E" w:rsidRDefault="004C5DC5" w:rsidP="00BF587E">
      <w:pPr>
        <w:spacing w:line="360" w:lineRule="auto"/>
        <w:rPr>
          <w:rFonts w:ascii="Arial" w:hAnsi="Arial" w:cs="Arial"/>
        </w:rPr>
      </w:pPr>
    </w:p>
    <w:p w14:paraId="5912EBD3" w14:textId="4D62C485" w:rsidR="008C2A93" w:rsidRPr="00BF587E" w:rsidRDefault="008C2A93" w:rsidP="00BF587E">
      <w:pPr>
        <w:spacing w:line="360" w:lineRule="auto"/>
        <w:rPr>
          <w:rFonts w:ascii="Arial" w:hAnsi="Arial" w:cs="Arial"/>
        </w:rPr>
      </w:pPr>
    </w:p>
    <w:p w14:paraId="6119FB68" w14:textId="3CCE9D7F" w:rsidR="00170A44" w:rsidRPr="00BF587E" w:rsidRDefault="00170A44" w:rsidP="00BF587E">
      <w:pPr>
        <w:spacing w:line="360" w:lineRule="auto"/>
        <w:rPr>
          <w:rFonts w:ascii="Arial" w:hAnsi="Arial" w:cs="Arial"/>
        </w:rPr>
      </w:pPr>
    </w:p>
    <w:p w14:paraId="5D7CED5F" w14:textId="1CAB465B" w:rsidR="00170A44" w:rsidRPr="00BF587E" w:rsidRDefault="00170A44" w:rsidP="00BF587E">
      <w:pPr>
        <w:spacing w:line="360" w:lineRule="auto"/>
        <w:rPr>
          <w:rFonts w:ascii="Arial" w:hAnsi="Arial" w:cs="Arial"/>
        </w:rPr>
      </w:pPr>
    </w:p>
    <w:p w14:paraId="71B6D9A9" w14:textId="77777777" w:rsidR="00170A44" w:rsidRPr="00BF587E" w:rsidRDefault="00170A44" w:rsidP="00BF587E">
      <w:pPr>
        <w:spacing w:line="360" w:lineRule="auto"/>
        <w:rPr>
          <w:rFonts w:ascii="Arial" w:hAnsi="Arial" w:cs="Arial"/>
        </w:rPr>
      </w:pPr>
    </w:p>
    <w:p w14:paraId="14D350F6" w14:textId="77777777" w:rsidR="00E019BF" w:rsidRPr="00BF587E" w:rsidRDefault="00E019BF" w:rsidP="00BF587E">
      <w:pPr>
        <w:spacing w:line="360" w:lineRule="auto"/>
        <w:rPr>
          <w:rFonts w:ascii="Arial" w:hAnsi="Arial" w:cs="Arial"/>
        </w:rPr>
      </w:pPr>
    </w:p>
    <w:p w14:paraId="67BCAE0C" w14:textId="66B8288E" w:rsidR="00186101" w:rsidRPr="00BF587E" w:rsidRDefault="00186101" w:rsidP="00BF587E">
      <w:pPr>
        <w:pStyle w:val="Heading1"/>
        <w:spacing w:line="360" w:lineRule="auto"/>
        <w:rPr>
          <w:rFonts w:ascii="Arial" w:hAnsi="Arial" w:cs="Arial"/>
          <w:sz w:val="22"/>
          <w:szCs w:val="22"/>
        </w:rPr>
      </w:pPr>
      <w:bookmarkStart w:id="23" w:name="_Toc118581086"/>
      <w:r w:rsidRPr="00BF587E">
        <w:rPr>
          <w:rFonts w:ascii="Arial" w:hAnsi="Arial" w:cs="Arial"/>
          <w:sz w:val="22"/>
          <w:szCs w:val="22"/>
        </w:rPr>
        <w:t>Internal firm perspective</w:t>
      </w:r>
      <w:bookmarkEnd w:id="23"/>
    </w:p>
    <w:p w14:paraId="41F8C2AD" w14:textId="77777777" w:rsidR="00BF587E" w:rsidRPr="00BF587E" w:rsidRDefault="00BF587E" w:rsidP="00BF587E">
      <w:pPr>
        <w:spacing w:line="360" w:lineRule="auto"/>
        <w:rPr>
          <w:rFonts w:ascii="Arial" w:hAnsi="Arial" w:cs="Arial"/>
        </w:rPr>
      </w:pPr>
    </w:p>
    <w:p w14:paraId="4C6DE21E" w14:textId="41FDA63B" w:rsidR="00186101" w:rsidRPr="0086548B" w:rsidRDefault="00186101" w:rsidP="00BF587E">
      <w:pPr>
        <w:spacing w:line="360" w:lineRule="auto"/>
        <w:rPr>
          <w:rFonts w:ascii="Arial" w:hAnsi="Arial" w:cs="Arial"/>
          <w:color w:val="000000" w:themeColor="text1"/>
        </w:rPr>
      </w:pPr>
      <w:r w:rsidRPr="0086548B">
        <w:rPr>
          <w:rFonts w:ascii="Arial" w:hAnsi="Arial" w:cs="Arial"/>
          <w:color w:val="000000" w:themeColor="text1"/>
        </w:rPr>
        <w:t xml:space="preserve">Managing the customer experience also affects the firm. Homburg et al. (2015) specifically </w:t>
      </w:r>
      <w:r w:rsidR="007D5886" w:rsidRPr="0086548B">
        <w:rPr>
          <w:rFonts w:ascii="Arial" w:hAnsi="Arial" w:cs="Arial"/>
          <w:color w:val="000000" w:themeColor="text1"/>
        </w:rPr>
        <w:t>mentions</w:t>
      </w:r>
      <w:r w:rsidRPr="0086548B">
        <w:rPr>
          <w:rFonts w:ascii="Arial" w:hAnsi="Arial" w:cs="Arial"/>
          <w:color w:val="000000" w:themeColor="text1"/>
        </w:rPr>
        <w:t xml:space="preserve"> the need for firms to develop a customer experience response orientation. Within the marketing literature, there has been extensive attention on customer-centric orientations within firms </w:t>
      </w:r>
      <w:r w:rsidR="007D5886" w:rsidRPr="0086548B">
        <w:rPr>
          <w:rFonts w:ascii="Arial" w:hAnsi="Arial" w:cs="Arial"/>
          <w:color w:val="000000" w:themeColor="text1"/>
        </w:rPr>
        <w:t>(e.g.</w:t>
      </w:r>
      <w:r w:rsidRPr="0086548B">
        <w:rPr>
          <w:rFonts w:ascii="Arial" w:hAnsi="Arial" w:cs="Arial"/>
          <w:color w:val="000000" w:themeColor="text1"/>
        </w:rPr>
        <w:t>, Shah et al. 2006). In a CRM context, Ramani and Kumar (2008) develop a scale for the measurement of a firm’s interactive customer orientation and show that this is positively related to business performance.</w:t>
      </w:r>
    </w:p>
    <w:p w14:paraId="2E8877FC" w14:textId="77777777" w:rsidR="00186101" w:rsidRPr="00BF587E" w:rsidRDefault="00186101" w:rsidP="00BF587E">
      <w:pPr>
        <w:spacing w:line="360" w:lineRule="auto"/>
        <w:rPr>
          <w:rFonts w:ascii="Arial" w:hAnsi="Arial" w:cs="Arial"/>
        </w:rPr>
      </w:pPr>
    </w:p>
    <w:p w14:paraId="446FC547" w14:textId="6FF675BF" w:rsidR="00186101" w:rsidRPr="0086548B" w:rsidRDefault="00186101" w:rsidP="00BF587E">
      <w:pPr>
        <w:spacing w:line="360" w:lineRule="auto"/>
        <w:rPr>
          <w:rFonts w:ascii="Arial" w:hAnsi="Arial" w:cs="Arial"/>
          <w:color w:val="000000" w:themeColor="text1"/>
        </w:rPr>
      </w:pPr>
      <w:r w:rsidRPr="0086548B">
        <w:rPr>
          <w:rFonts w:ascii="Arial" w:hAnsi="Arial" w:cs="Arial"/>
          <w:color w:val="000000" w:themeColor="text1"/>
        </w:rPr>
        <w:t xml:space="preserve">The design, delivery and management of the customer experience can be viewed from multiple perspectives : from the firm’s point of view with the firm essential designing and crafting an experience for the customer to receive (Carbone, and Haeckel 2002; Stuart and Tax 2004); from the customer’s point of view or from a cocreation perspective, in which the customer experience is deemed a culmination of a customer’s interaction with other actors in a broader ecosystem, while recognizing the customer’s role in the </w:t>
      </w:r>
      <w:proofErr w:type="spellStart"/>
      <w:r w:rsidRPr="0086548B">
        <w:rPr>
          <w:rFonts w:ascii="Arial" w:hAnsi="Arial" w:cs="Arial"/>
          <w:color w:val="000000" w:themeColor="text1"/>
        </w:rPr>
        <w:t>coconstruction</w:t>
      </w:r>
      <w:proofErr w:type="spellEnd"/>
      <w:r w:rsidRPr="0086548B">
        <w:rPr>
          <w:rFonts w:ascii="Arial" w:hAnsi="Arial" w:cs="Arial"/>
          <w:color w:val="000000" w:themeColor="text1"/>
        </w:rPr>
        <w:t xml:space="preserve"> of the experience (Chandler and </w:t>
      </w:r>
      <w:proofErr w:type="spellStart"/>
      <w:r w:rsidRPr="0086548B">
        <w:rPr>
          <w:rFonts w:ascii="Arial" w:hAnsi="Arial" w:cs="Arial"/>
          <w:color w:val="000000" w:themeColor="text1"/>
        </w:rPr>
        <w:t>Lusch</w:t>
      </w:r>
      <w:proofErr w:type="spellEnd"/>
      <w:r w:rsidRPr="0086548B">
        <w:rPr>
          <w:rFonts w:ascii="Arial" w:hAnsi="Arial" w:cs="Arial"/>
          <w:color w:val="000000" w:themeColor="text1"/>
        </w:rPr>
        <w:t xml:space="preserve"> 2015; De Keyser et al. 2015; Prahalad and Ramaswamy 2003 ).</w:t>
      </w:r>
    </w:p>
    <w:p w14:paraId="0EF0209E" w14:textId="77777777" w:rsidR="00186101" w:rsidRPr="00BF587E" w:rsidRDefault="00186101" w:rsidP="00BF587E">
      <w:pPr>
        <w:spacing w:line="360" w:lineRule="auto"/>
        <w:rPr>
          <w:rFonts w:ascii="Arial" w:hAnsi="Arial" w:cs="Arial"/>
        </w:rPr>
      </w:pPr>
    </w:p>
    <w:p w14:paraId="2D200F7D" w14:textId="77777777" w:rsidR="00186101" w:rsidRPr="00BF587E" w:rsidRDefault="00186101" w:rsidP="00BF587E">
      <w:pPr>
        <w:spacing w:line="360" w:lineRule="auto"/>
        <w:rPr>
          <w:rFonts w:ascii="Arial" w:hAnsi="Arial" w:cs="Arial"/>
        </w:rPr>
      </w:pPr>
      <w:r w:rsidRPr="00BF587E">
        <w:rPr>
          <w:rFonts w:ascii="Arial" w:hAnsi="Arial" w:cs="Arial"/>
        </w:rPr>
        <w:t xml:space="preserve">The first concern of a company should be the quality of the customer’s experience and as example we can use that </w:t>
      </w:r>
      <w:proofErr w:type="spellStart"/>
      <w:r w:rsidRPr="00BF587E">
        <w:rPr>
          <w:rFonts w:ascii="Arial" w:hAnsi="Arial" w:cs="Arial"/>
        </w:rPr>
        <w:t>Revolut</w:t>
      </w:r>
      <w:proofErr w:type="spellEnd"/>
      <w:r w:rsidRPr="00BF587E">
        <w:rPr>
          <w:rFonts w:ascii="Arial" w:hAnsi="Arial" w:cs="Arial"/>
        </w:rPr>
        <w:t xml:space="preserve"> used a bundle of reduced fees to discourage comparison with other online banking companies. In the second stage, the company introduced percentages of bought goods back to the customers. As a final decision, they reduced their card prices and added more benefits along what was already provided. As providing the above benefits, they have managed to retain their current customers and stop the new ones from searching elsewhere.</w:t>
      </w:r>
    </w:p>
    <w:p w14:paraId="41FEE9D4" w14:textId="77777777" w:rsidR="00186101" w:rsidRPr="00BF587E" w:rsidRDefault="00186101" w:rsidP="00BF587E">
      <w:pPr>
        <w:spacing w:line="360" w:lineRule="auto"/>
        <w:rPr>
          <w:rFonts w:ascii="Arial" w:hAnsi="Arial" w:cs="Arial"/>
        </w:rPr>
      </w:pPr>
    </w:p>
    <w:p w14:paraId="6B5D456D" w14:textId="18C5C8AA" w:rsidR="00186101" w:rsidRPr="00BF587E" w:rsidRDefault="00186101" w:rsidP="00BF587E">
      <w:pPr>
        <w:spacing w:line="360" w:lineRule="auto"/>
        <w:rPr>
          <w:rFonts w:ascii="Arial" w:hAnsi="Arial" w:cs="Arial"/>
        </w:rPr>
      </w:pPr>
      <w:r w:rsidRPr="00BF587E">
        <w:rPr>
          <w:rFonts w:ascii="Arial" w:hAnsi="Arial" w:cs="Arial"/>
        </w:rPr>
        <w:t xml:space="preserve">A customer and cocreation experience could begin with what it is in the provided advert, seen on the website. A successful brand shaped customer experience by embedding the fundamental value proposition in offering every feature (tracking and shipping, 24/7 support online and by </w:t>
      </w:r>
      <w:r w:rsidR="007D5886" w:rsidRPr="00BF587E">
        <w:rPr>
          <w:rFonts w:ascii="Arial" w:hAnsi="Arial" w:cs="Arial"/>
        </w:rPr>
        <w:t>phone)</w:t>
      </w:r>
      <w:r w:rsidRPr="00BF587E">
        <w:rPr>
          <w:rFonts w:ascii="Arial" w:hAnsi="Arial" w:cs="Arial"/>
        </w:rPr>
        <w:t>.</w:t>
      </w:r>
    </w:p>
    <w:p w14:paraId="743D5783" w14:textId="77777777" w:rsidR="00186101" w:rsidRPr="00BF587E" w:rsidRDefault="00186101" w:rsidP="00BF587E">
      <w:pPr>
        <w:spacing w:line="360" w:lineRule="auto"/>
        <w:rPr>
          <w:rFonts w:ascii="Arial" w:hAnsi="Arial" w:cs="Arial"/>
        </w:rPr>
      </w:pPr>
      <w:r w:rsidRPr="00BF587E">
        <w:rPr>
          <w:rFonts w:ascii="Arial" w:hAnsi="Arial" w:cs="Arial"/>
        </w:rPr>
        <w:lastRenderedPageBreak/>
        <w:t>Customers perspective is set in part by their previous experience with other company offerings. Instinctively, the customer will compare the experiences adding their expectations from what the company must provide.</w:t>
      </w:r>
    </w:p>
    <w:p w14:paraId="70533299" w14:textId="77777777" w:rsidR="00186101" w:rsidRPr="00BF587E" w:rsidRDefault="00186101" w:rsidP="00BF587E">
      <w:pPr>
        <w:spacing w:line="360" w:lineRule="auto"/>
        <w:rPr>
          <w:rFonts w:ascii="Arial" w:hAnsi="Arial" w:cs="Arial"/>
        </w:rPr>
      </w:pPr>
      <w:r w:rsidRPr="00BF587E">
        <w:rPr>
          <w:rFonts w:ascii="Arial" w:hAnsi="Arial" w:cs="Arial"/>
        </w:rPr>
        <w:t>Where customer experience is deemed a culmination of a customer’s interaction with other users in the ecosystem, a cocreation view takes place.</w:t>
      </w:r>
    </w:p>
    <w:p w14:paraId="42C91B15" w14:textId="77777777" w:rsidR="00186101" w:rsidRPr="00BF587E" w:rsidRDefault="00186101" w:rsidP="00BF587E">
      <w:pPr>
        <w:spacing w:line="360" w:lineRule="auto"/>
        <w:rPr>
          <w:rFonts w:ascii="Arial" w:hAnsi="Arial" w:cs="Arial"/>
        </w:rPr>
      </w:pPr>
      <w:r w:rsidRPr="00BF587E">
        <w:rPr>
          <w:rFonts w:ascii="Arial" w:hAnsi="Arial" w:cs="Arial"/>
        </w:rPr>
        <w:t xml:space="preserve">The client has the possibility through the application to shape his needs in brand new ideas that </w:t>
      </w:r>
      <w:proofErr w:type="spellStart"/>
      <w:r w:rsidRPr="00BF587E">
        <w:rPr>
          <w:rFonts w:ascii="Arial" w:hAnsi="Arial" w:cs="Arial"/>
        </w:rPr>
        <w:t>Revolut</w:t>
      </w:r>
      <w:proofErr w:type="spellEnd"/>
      <w:r w:rsidRPr="00BF587E">
        <w:rPr>
          <w:rFonts w:ascii="Arial" w:hAnsi="Arial" w:cs="Arial"/>
        </w:rPr>
        <w:t xml:space="preserve"> might consider and futural implement if those are deemed reliable.</w:t>
      </w:r>
    </w:p>
    <w:p w14:paraId="3820C614" w14:textId="77777777" w:rsidR="00186101" w:rsidRPr="00BF587E" w:rsidRDefault="00186101" w:rsidP="00BF587E">
      <w:pPr>
        <w:spacing w:line="360" w:lineRule="auto"/>
        <w:rPr>
          <w:rFonts w:ascii="Arial" w:hAnsi="Arial" w:cs="Arial"/>
        </w:rPr>
      </w:pPr>
      <w:r w:rsidRPr="00BF587E">
        <w:rPr>
          <w:rFonts w:ascii="Arial" w:hAnsi="Arial" w:cs="Arial"/>
        </w:rPr>
        <w:t>The firm’s perspective is a concept that states the overall nature of the company is to maximize profits thus increasing the gap between revenue and cost and surpassing other competitors.</w:t>
      </w:r>
    </w:p>
    <w:p w14:paraId="5C5BB1C0" w14:textId="77777777" w:rsidR="00186101" w:rsidRPr="00BF587E" w:rsidRDefault="00186101" w:rsidP="00BF587E">
      <w:pPr>
        <w:spacing w:line="360" w:lineRule="auto"/>
        <w:rPr>
          <w:rFonts w:ascii="Arial" w:hAnsi="Arial" w:cs="Arial"/>
        </w:rPr>
      </w:pPr>
      <w:proofErr w:type="spellStart"/>
      <w:r w:rsidRPr="00BF587E">
        <w:rPr>
          <w:rFonts w:ascii="Arial" w:hAnsi="Arial" w:cs="Arial"/>
        </w:rPr>
        <w:t>Revolut</w:t>
      </w:r>
      <w:proofErr w:type="spellEnd"/>
      <w:r w:rsidRPr="00BF587E">
        <w:rPr>
          <w:rFonts w:ascii="Arial" w:hAnsi="Arial" w:cs="Arial"/>
        </w:rPr>
        <w:t xml:space="preserve"> created value for individuals and businesses by operating a pre-designed approach to customers. They provide a ‘’one size fits all ‘’ service. They redefine the currency exchange and money transfer with more convenience for the customer and lower costs than other currency exchange dealers. It also allows real-time goods and services purchase using the application.</w:t>
      </w:r>
    </w:p>
    <w:p w14:paraId="44BEED57" w14:textId="77777777" w:rsidR="00186101" w:rsidRPr="00BF587E" w:rsidRDefault="00186101" w:rsidP="00BF587E">
      <w:pPr>
        <w:spacing w:line="360" w:lineRule="auto"/>
        <w:rPr>
          <w:rFonts w:ascii="Arial" w:hAnsi="Arial" w:cs="Arial"/>
        </w:rPr>
      </w:pPr>
      <w:r w:rsidRPr="00BF587E">
        <w:rPr>
          <w:rFonts w:ascii="Arial" w:hAnsi="Arial" w:cs="Arial"/>
        </w:rPr>
        <w:t xml:space="preserve">Due to their willing to expand globally and disrupt financial services, </w:t>
      </w:r>
      <w:proofErr w:type="spellStart"/>
      <w:r w:rsidRPr="00BF587E">
        <w:rPr>
          <w:rFonts w:ascii="Arial" w:hAnsi="Arial" w:cs="Arial"/>
        </w:rPr>
        <w:t>Revolut</w:t>
      </w:r>
      <w:proofErr w:type="spellEnd"/>
      <w:r w:rsidRPr="00BF587E">
        <w:rPr>
          <w:rFonts w:ascii="Arial" w:hAnsi="Arial" w:cs="Arial"/>
        </w:rPr>
        <w:t xml:space="preserve"> has made an agreement with a partner to reach their goal of the first global financial super app that will enable people to control their finances from the palm of their hand. As a strategic partner, they have successfully helped </w:t>
      </w:r>
      <w:proofErr w:type="spellStart"/>
      <w:r w:rsidRPr="00BF587E">
        <w:rPr>
          <w:rFonts w:ascii="Arial" w:hAnsi="Arial" w:cs="Arial"/>
        </w:rPr>
        <w:t>Revolut</w:t>
      </w:r>
      <w:proofErr w:type="spellEnd"/>
      <w:r w:rsidRPr="00BF587E">
        <w:rPr>
          <w:rFonts w:ascii="Arial" w:hAnsi="Arial" w:cs="Arial"/>
        </w:rPr>
        <w:t xml:space="preserve"> in overcoming various strategic and practical challenges, from ecosystem payment to operational reliability and rapid implementations of multiple solutions was critical to </w:t>
      </w:r>
      <w:proofErr w:type="spellStart"/>
      <w:r w:rsidRPr="00BF587E">
        <w:rPr>
          <w:rFonts w:ascii="Arial" w:hAnsi="Arial" w:cs="Arial"/>
        </w:rPr>
        <w:t>Revolut’s</w:t>
      </w:r>
      <w:proofErr w:type="spellEnd"/>
      <w:r w:rsidRPr="00BF587E">
        <w:rPr>
          <w:rFonts w:ascii="Arial" w:hAnsi="Arial" w:cs="Arial"/>
        </w:rPr>
        <w:t xml:space="preserve"> success.</w:t>
      </w:r>
    </w:p>
    <w:p w14:paraId="6BA3ED3B" w14:textId="7F5140AF" w:rsidR="00186101" w:rsidRPr="00BF587E" w:rsidRDefault="00186101" w:rsidP="00BF587E">
      <w:pPr>
        <w:pStyle w:val="Heading1"/>
        <w:spacing w:line="360" w:lineRule="auto"/>
        <w:rPr>
          <w:rFonts w:ascii="Arial" w:hAnsi="Arial" w:cs="Arial"/>
          <w:sz w:val="22"/>
          <w:szCs w:val="22"/>
        </w:rPr>
      </w:pPr>
      <w:bookmarkStart w:id="24" w:name="_Toc118581087"/>
      <w:proofErr w:type="spellStart"/>
      <w:r w:rsidRPr="00BF587E">
        <w:rPr>
          <w:rFonts w:ascii="Arial" w:hAnsi="Arial" w:cs="Arial"/>
          <w:sz w:val="22"/>
          <w:szCs w:val="22"/>
        </w:rPr>
        <w:t>Recomandations</w:t>
      </w:r>
      <w:bookmarkEnd w:id="24"/>
      <w:proofErr w:type="spellEnd"/>
    </w:p>
    <w:p w14:paraId="6B2B719B" w14:textId="77777777" w:rsidR="00BF587E" w:rsidRPr="00BF587E" w:rsidRDefault="00BF587E" w:rsidP="00BF587E">
      <w:pPr>
        <w:spacing w:line="360" w:lineRule="auto"/>
        <w:rPr>
          <w:rFonts w:ascii="Arial" w:hAnsi="Arial" w:cs="Arial"/>
        </w:rPr>
      </w:pPr>
    </w:p>
    <w:p w14:paraId="0AD0ED58" w14:textId="77777777" w:rsidR="00186101" w:rsidRPr="00BF587E" w:rsidRDefault="00186101" w:rsidP="00BF587E">
      <w:pPr>
        <w:spacing w:line="360" w:lineRule="auto"/>
        <w:rPr>
          <w:rFonts w:ascii="Arial" w:hAnsi="Arial" w:cs="Arial"/>
        </w:rPr>
      </w:pPr>
      <w:r w:rsidRPr="00BF587E">
        <w:rPr>
          <w:rFonts w:ascii="Arial" w:hAnsi="Arial" w:cs="Arial"/>
        </w:rPr>
        <w:t xml:space="preserve">Thus, </w:t>
      </w:r>
      <w:proofErr w:type="spellStart"/>
      <w:r w:rsidRPr="00BF587E">
        <w:rPr>
          <w:rFonts w:ascii="Arial" w:hAnsi="Arial" w:cs="Arial"/>
        </w:rPr>
        <w:t>Revolut</w:t>
      </w:r>
      <w:proofErr w:type="spellEnd"/>
      <w:r w:rsidRPr="00BF587E">
        <w:rPr>
          <w:rFonts w:ascii="Arial" w:hAnsi="Arial" w:cs="Arial"/>
        </w:rPr>
        <w:t xml:space="preserve"> is a growing company, there are aspects that can be improved like the goal to become a physical bank and, they are trying to start the crypto-currency market with lowered fees for users.</w:t>
      </w:r>
    </w:p>
    <w:p w14:paraId="0C2DF4A8" w14:textId="77777777" w:rsidR="00186101" w:rsidRPr="00BF587E" w:rsidRDefault="00186101" w:rsidP="00BF587E">
      <w:pPr>
        <w:spacing w:line="360" w:lineRule="auto"/>
        <w:rPr>
          <w:rFonts w:ascii="Arial" w:hAnsi="Arial" w:cs="Arial"/>
        </w:rPr>
      </w:pPr>
      <w:r w:rsidRPr="00BF587E">
        <w:rPr>
          <w:rFonts w:ascii="Arial" w:hAnsi="Arial" w:cs="Arial"/>
        </w:rPr>
        <w:t xml:space="preserve">From the customer point of view as a </w:t>
      </w:r>
      <w:proofErr w:type="spellStart"/>
      <w:r w:rsidRPr="00BF587E">
        <w:rPr>
          <w:rFonts w:ascii="Arial" w:hAnsi="Arial" w:cs="Arial"/>
        </w:rPr>
        <w:t>Revolut</w:t>
      </w:r>
      <w:proofErr w:type="spellEnd"/>
      <w:r w:rsidRPr="00BF587E">
        <w:rPr>
          <w:rFonts w:ascii="Arial" w:hAnsi="Arial" w:cs="Arial"/>
        </w:rPr>
        <w:t xml:space="preserve"> customer, maybe </w:t>
      </w:r>
      <w:proofErr w:type="spellStart"/>
      <w:proofErr w:type="gramStart"/>
      <w:r w:rsidRPr="00BF587E">
        <w:rPr>
          <w:rFonts w:ascii="Arial" w:hAnsi="Arial" w:cs="Arial"/>
        </w:rPr>
        <w:t>a</w:t>
      </w:r>
      <w:proofErr w:type="spellEnd"/>
      <w:proofErr w:type="gramEnd"/>
      <w:r w:rsidRPr="00BF587E">
        <w:rPr>
          <w:rFonts w:ascii="Arial" w:hAnsi="Arial" w:cs="Arial"/>
        </w:rPr>
        <w:t xml:space="preserve"> enhancement of customer service would be desirable helping to create a stronger bond between </w:t>
      </w:r>
      <w:proofErr w:type="spellStart"/>
      <w:r w:rsidRPr="00BF587E">
        <w:rPr>
          <w:rFonts w:ascii="Arial" w:hAnsi="Arial" w:cs="Arial"/>
        </w:rPr>
        <w:t>Revolut</w:t>
      </w:r>
      <w:proofErr w:type="spellEnd"/>
      <w:r w:rsidRPr="00BF587E">
        <w:rPr>
          <w:rFonts w:ascii="Arial" w:hAnsi="Arial" w:cs="Arial"/>
        </w:rPr>
        <w:t xml:space="preserve"> and their clients.</w:t>
      </w:r>
    </w:p>
    <w:p w14:paraId="7E17342A" w14:textId="0E05A4DB" w:rsidR="008C2A93" w:rsidRDefault="008C2A93" w:rsidP="00BF587E">
      <w:pPr>
        <w:spacing w:line="360" w:lineRule="auto"/>
        <w:rPr>
          <w:rFonts w:ascii="Arial" w:hAnsi="Arial" w:cs="Arial"/>
        </w:rPr>
      </w:pPr>
    </w:p>
    <w:p w14:paraId="09920B40" w14:textId="42C657BD" w:rsidR="007D5886" w:rsidRDefault="007D5886" w:rsidP="00BF587E">
      <w:pPr>
        <w:spacing w:line="360" w:lineRule="auto"/>
        <w:rPr>
          <w:rFonts w:ascii="Arial" w:hAnsi="Arial" w:cs="Arial"/>
        </w:rPr>
      </w:pPr>
    </w:p>
    <w:p w14:paraId="4E20BE0F" w14:textId="59281B77" w:rsidR="007D5886" w:rsidRDefault="007D5886" w:rsidP="00BF587E">
      <w:pPr>
        <w:spacing w:line="360" w:lineRule="auto"/>
        <w:rPr>
          <w:rFonts w:ascii="Arial" w:hAnsi="Arial" w:cs="Arial"/>
        </w:rPr>
      </w:pPr>
    </w:p>
    <w:p w14:paraId="1D3E304B" w14:textId="140E284B" w:rsidR="008E0C45" w:rsidRPr="008E0C45" w:rsidRDefault="007D5886" w:rsidP="0086548B">
      <w:pPr>
        <w:pStyle w:val="Heading1"/>
        <w:rPr>
          <w:rFonts w:ascii="Arial" w:hAnsi="Arial" w:cs="Arial"/>
        </w:rPr>
      </w:pPr>
      <w:bookmarkStart w:id="25" w:name="_Toc118581088"/>
      <w:r>
        <w:rPr>
          <w:rFonts w:ascii="Arial" w:hAnsi="Arial" w:cs="Arial"/>
        </w:rPr>
        <w:lastRenderedPageBreak/>
        <w:t>Reference list</w:t>
      </w:r>
      <w:bookmarkEnd w:id="25"/>
      <w:r>
        <w:rPr>
          <w:rFonts w:ascii="Arial" w:hAnsi="Arial" w:cs="Arial"/>
        </w:rPr>
        <w:t xml:space="preserve"> </w:t>
      </w:r>
    </w:p>
    <w:p w14:paraId="7DFBF7D4" w14:textId="614B9F08" w:rsidR="008E0C45" w:rsidRDefault="008E0C45" w:rsidP="008E0C45">
      <w:pPr>
        <w:spacing w:line="360" w:lineRule="auto"/>
      </w:pPr>
      <w:r>
        <w:t>Baxendale, Shane, Emma K. Macdonald, and Hugh N. Wilson (2015), “The Impact of Different Touchpoints on Brand Consideration,” Journal of Retailing, 91 (2), 235–53.</w:t>
      </w:r>
    </w:p>
    <w:p w14:paraId="0ED01F40" w14:textId="6318B2A7" w:rsidR="008E0C45" w:rsidRDefault="008E0C45" w:rsidP="008E0C45">
      <w:pPr>
        <w:spacing w:line="360" w:lineRule="auto"/>
        <w:rPr>
          <w:rFonts w:ascii="Arial" w:hAnsi="Arial" w:cs="Arial"/>
        </w:rPr>
      </w:pPr>
      <w:r w:rsidRPr="007D5886">
        <w:rPr>
          <w:rFonts w:ascii="Arial" w:hAnsi="Arial" w:cs="Arial"/>
        </w:rPr>
        <w:t xml:space="preserve">Berry, L. Carbone, P. and Haeckel, S. H. (2002), “Managing the Total Customer Experience,” MIT Sloan </w:t>
      </w:r>
      <w:proofErr w:type="spellStart"/>
      <w:proofErr w:type="gramStart"/>
      <w:r w:rsidRPr="007D5886">
        <w:rPr>
          <w:rFonts w:ascii="Arial" w:hAnsi="Arial" w:cs="Arial"/>
        </w:rPr>
        <w:t>Management</w:t>
      </w:r>
      <w:r>
        <w:rPr>
          <w:rFonts w:ascii="Arial" w:hAnsi="Arial" w:cs="Arial"/>
        </w:rPr>
        <w:t>,</w:t>
      </w:r>
      <w:r w:rsidRPr="007D5886">
        <w:rPr>
          <w:rFonts w:ascii="Arial" w:hAnsi="Arial" w:cs="Arial"/>
        </w:rPr>
        <w:t>Review</w:t>
      </w:r>
      <w:proofErr w:type="spellEnd"/>
      <w:proofErr w:type="gramEnd"/>
      <w:r w:rsidRPr="007D5886">
        <w:rPr>
          <w:rFonts w:ascii="Arial" w:hAnsi="Arial" w:cs="Arial"/>
        </w:rPr>
        <w:t>, 43 (3), 85–89</w:t>
      </w:r>
    </w:p>
    <w:p w14:paraId="746B2FC9" w14:textId="78B66329" w:rsidR="008E0C45" w:rsidRDefault="008E0C45" w:rsidP="008E0C45">
      <w:pPr>
        <w:spacing w:line="360" w:lineRule="auto"/>
      </w:pPr>
      <w:proofErr w:type="spellStart"/>
      <w:r>
        <w:t>Brakus</w:t>
      </w:r>
      <w:proofErr w:type="spellEnd"/>
      <w:r>
        <w:t xml:space="preserve">, J. Josko, Bernd H. Schmitt, and Lia </w:t>
      </w:r>
      <w:proofErr w:type="spellStart"/>
      <w:r>
        <w:t>Zarantonello</w:t>
      </w:r>
      <w:proofErr w:type="spellEnd"/>
      <w:r>
        <w:t xml:space="preserve"> (2009), ˆ “Brand Experience: What Is It? How Is It Measured? Does It Affect Loyalty?” Journal of Marketing, 73 (May), 52–68.</w:t>
      </w:r>
    </w:p>
    <w:p w14:paraId="13E79B98" w14:textId="7E8E21E9" w:rsidR="008E0C45" w:rsidRDefault="008E0C45" w:rsidP="008E0C45">
      <w:pPr>
        <w:spacing w:line="360" w:lineRule="auto"/>
      </w:pPr>
      <w:r>
        <w:t xml:space="preserve">Chandler, Jennifer D. and Robert F. </w:t>
      </w:r>
      <w:proofErr w:type="spellStart"/>
      <w:r>
        <w:t>Lusch</w:t>
      </w:r>
      <w:proofErr w:type="spellEnd"/>
      <w:r>
        <w:t xml:space="preserve"> (2015), “Service Sys</w:t>
      </w:r>
      <w:r>
        <w:t/>
      </w:r>
      <w:proofErr w:type="spellStart"/>
      <w:r>
        <w:t>tems</w:t>
      </w:r>
      <w:proofErr w:type="spellEnd"/>
      <w:r>
        <w:t>: A Broadened Framework and Research Agenda on Value Propositions, Engagement, and Service Experience,” Journal of Service Research, 18 (1), 6–22.</w:t>
      </w:r>
    </w:p>
    <w:p w14:paraId="0229AE50" w14:textId="653E46C4" w:rsidR="008E0C45" w:rsidRDefault="008E0C45" w:rsidP="008E0C45">
      <w:pPr>
        <w:spacing w:line="360" w:lineRule="auto"/>
      </w:pPr>
      <w:r>
        <w:t xml:space="preserve">De Keyser, Arne, Katherine N. Lemon, Timothy </w:t>
      </w:r>
      <w:proofErr w:type="spellStart"/>
      <w:r>
        <w:t>Keiningham</w:t>
      </w:r>
      <w:proofErr w:type="spellEnd"/>
      <w:r>
        <w:t>, and Philipp Klaus (2015), “A Framework for Understanding and Managing the Customer Experience,” MSI Working Paper No. 15-121. Cambridge, MA: Marketing Science Institute.</w:t>
      </w:r>
    </w:p>
    <w:p w14:paraId="71458D75" w14:textId="75867824" w:rsidR="008E0C45" w:rsidRDefault="008E0C45" w:rsidP="008E0C45">
      <w:pPr>
        <w:spacing w:line="360" w:lineRule="auto"/>
      </w:pPr>
      <w:proofErr w:type="spellStart"/>
      <w:r>
        <w:t>Hanssens</w:t>
      </w:r>
      <w:proofErr w:type="spellEnd"/>
      <w:r>
        <w:t>, Dominique M. (2015), Empirical Generalizations About Marketing Impact, 2d ed. Cambridge, MA: Marketing Science Institute.</w:t>
      </w:r>
    </w:p>
    <w:p w14:paraId="3F8EF4BC" w14:textId="0E66E512" w:rsidR="008E0C45" w:rsidRDefault="008E0C45" w:rsidP="008E0C45">
      <w:pPr>
        <w:spacing w:line="360" w:lineRule="auto"/>
      </w:pPr>
      <w:r>
        <w:t xml:space="preserve">Homburg, Christian, </w:t>
      </w:r>
      <w:proofErr w:type="spellStart"/>
      <w:r>
        <w:t>Danjiel</w:t>
      </w:r>
      <w:proofErr w:type="spellEnd"/>
      <w:r>
        <w:t xml:space="preserve"> </w:t>
      </w:r>
      <w:proofErr w:type="spellStart"/>
      <w:r>
        <w:t>Jozic</w:t>
      </w:r>
      <w:proofErr w:type="spellEnd"/>
      <w:r>
        <w:t xml:space="preserve">, and Christina </w:t>
      </w:r>
      <w:proofErr w:type="spellStart"/>
      <w:r>
        <w:t>Kuehnl</w:t>
      </w:r>
      <w:proofErr w:type="spellEnd"/>
      <w:r>
        <w:t xml:space="preserve"> (2015), ´ “Customer Experience Management: Toward Implementing an Evolving Marketing Concept,” Journal of the Academy of Marketing Science, (published electronically August 19), [DOI: 10.1007/s11747-015-0460-7]</w:t>
      </w:r>
    </w:p>
    <w:p w14:paraId="59342B2B" w14:textId="71FD16C5" w:rsidR="008E0C45" w:rsidRDefault="008E0C45" w:rsidP="008E0C45">
      <w:pPr>
        <w:spacing w:line="360" w:lineRule="auto"/>
        <w:rPr>
          <w:rFonts w:ascii="Arial" w:hAnsi="Arial" w:cs="Arial"/>
          <w:lang w:val="nl-NL"/>
        </w:rPr>
      </w:pPr>
      <w:r w:rsidRPr="007D5886">
        <w:rPr>
          <w:rFonts w:ascii="Arial" w:hAnsi="Arial" w:cs="Arial"/>
          <w:lang w:val="nl-NL"/>
        </w:rPr>
        <w:t>Lemon, K. N. and Vehoef, P. C. (2016), “Understanding Customer Experience Throughout the Customer Journey,”</w:t>
      </w:r>
      <w:r>
        <w:rPr>
          <w:rFonts w:ascii="Arial" w:hAnsi="Arial" w:cs="Arial"/>
        </w:rPr>
        <w:t xml:space="preserve"> </w:t>
      </w:r>
      <w:r w:rsidRPr="007D5886">
        <w:rPr>
          <w:rFonts w:ascii="Arial" w:hAnsi="Arial" w:cs="Arial"/>
          <w:lang w:val="nl-NL"/>
        </w:rPr>
        <w:t>Journal of Marketing, 80(6),69-96.</w:t>
      </w:r>
    </w:p>
    <w:p w14:paraId="07C8825C" w14:textId="0CE5783E" w:rsidR="008E0C45" w:rsidRDefault="008E0C45" w:rsidP="008E0C45">
      <w:pPr>
        <w:spacing w:line="360" w:lineRule="auto"/>
      </w:pPr>
      <w:r>
        <w:t>Lewis P. Carbone, and Stephan H. Haeckel (2002), “Managing the Total Customer Experience,” MIT Sloan Management Review, 43 (3), 85–89</w:t>
      </w:r>
    </w:p>
    <w:p w14:paraId="468A1ACB" w14:textId="2507382A" w:rsidR="008E0C45" w:rsidRDefault="008E0C45" w:rsidP="008E0C45">
      <w:pPr>
        <w:spacing w:line="360" w:lineRule="auto"/>
      </w:pPr>
      <w:r>
        <w:t xml:space="preserve">Prahalad, C.K. and </w:t>
      </w:r>
      <w:proofErr w:type="spellStart"/>
      <w:r>
        <w:t>Venkatram</w:t>
      </w:r>
      <w:proofErr w:type="spellEnd"/>
      <w:r>
        <w:t xml:space="preserve"> Ramaswamy (2003), “The New Frontier of Experience Innovation,” MIT Sloan Management Review, 44 (4), 12–18.</w:t>
      </w:r>
    </w:p>
    <w:p w14:paraId="74CE590C" w14:textId="730E876F" w:rsidR="008E0C45" w:rsidRDefault="008E0C45" w:rsidP="008E0C45">
      <w:pPr>
        <w:spacing w:line="360" w:lineRule="auto"/>
      </w:pPr>
      <w:r>
        <w:t>Ramani, Girish and V. Kumar (2008), “Interaction Orientation and Firm Performance,” Journal of Marketing, 72 (January), 27–45.</w:t>
      </w:r>
    </w:p>
    <w:p w14:paraId="1FBF96F0" w14:textId="77777777" w:rsidR="008E0C45" w:rsidRDefault="008E0C45" w:rsidP="008E0C45">
      <w:pPr>
        <w:spacing w:line="360" w:lineRule="auto"/>
      </w:pPr>
      <w:proofErr w:type="spellStart"/>
      <w:r>
        <w:t>Revolut</w:t>
      </w:r>
      <w:proofErr w:type="spellEnd"/>
      <w:r>
        <w:t xml:space="preserve"> ( </w:t>
      </w:r>
      <w:hyperlink r:id="rId9" w:history="1">
        <w:r w:rsidRPr="001B137F">
          <w:rPr>
            <w:rStyle w:val="Hyperlink"/>
          </w:rPr>
          <w:t>www.revolut.com</w:t>
        </w:r>
      </w:hyperlink>
      <w:r>
        <w:t>)</w:t>
      </w:r>
    </w:p>
    <w:p w14:paraId="32732BB6" w14:textId="7E2C7413" w:rsidR="008E0C45" w:rsidRPr="008E0C45" w:rsidRDefault="008E0C45" w:rsidP="00BF587E">
      <w:pPr>
        <w:spacing w:line="360" w:lineRule="auto"/>
      </w:pPr>
      <w:r>
        <w:t>Stuart, Ian F. and Stephen S. Tax (2004), “Toward an Integrative Approach to Designing Service Experiences: Lessons Learned from the Theatre,” Journal of Operations Management, 22 (6), 609–27</w:t>
      </w:r>
    </w:p>
    <w:sectPr w:rsidR="008E0C45" w:rsidRPr="008E0C45">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9D9F6" w14:textId="77777777" w:rsidR="006E1269" w:rsidRDefault="006E1269" w:rsidP="00BF587E">
      <w:pPr>
        <w:spacing w:after="0" w:line="240" w:lineRule="auto"/>
      </w:pPr>
      <w:r>
        <w:separator/>
      </w:r>
    </w:p>
  </w:endnote>
  <w:endnote w:type="continuationSeparator" w:id="0">
    <w:p w14:paraId="7797DE1B" w14:textId="77777777" w:rsidR="006E1269" w:rsidRDefault="006E1269" w:rsidP="00BF5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1742401"/>
      <w:docPartObj>
        <w:docPartGallery w:val="Page Numbers (Bottom of Page)"/>
        <w:docPartUnique/>
      </w:docPartObj>
    </w:sdtPr>
    <w:sdtEndPr>
      <w:rPr>
        <w:noProof/>
      </w:rPr>
    </w:sdtEndPr>
    <w:sdtContent>
      <w:p w14:paraId="7E7A76F5" w14:textId="1F08BEA0" w:rsidR="00BF587E" w:rsidRDefault="00BF587E">
        <w:pPr>
          <w:pStyle w:val="Footer"/>
        </w:pPr>
        <w:r>
          <w:fldChar w:fldCharType="begin"/>
        </w:r>
        <w:r>
          <w:instrText xml:space="preserve"> PAGE   \* MERGEFORMAT </w:instrText>
        </w:r>
        <w:r>
          <w:fldChar w:fldCharType="separate"/>
        </w:r>
        <w:r>
          <w:rPr>
            <w:noProof/>
          </w:rPr>
          <w:t>2</w:t>
        </w:r>
        <w:r>
          <w:rPr>
            <w:noProof/>
          </w:rPr>
          <w:fldChar w:fldCharType="end"/>
        </w:r>
      </w:p>
    </w:sdtContent>
  </w:sdt>
  <w:p w14:paraId="56087391" w14:textId="77777777" w:rsidR="00BF587E" w:rsidRDefault="00BF58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F6B0A" w14:textId="77777777" w:rsidR="006E1269" w:rsidRDefault="006E1269" w:rsidP="00BF587E">
      <w:pPr>
        <w:spacing w:after="0" w:line="240" w:lineRule="auto"/>
      </w:pPr>
      <w:r>
        <w:separator/>
      </w:r>
    </w:p>
  </w:footnote>
  <w:footnote w:type="continuationSeparator" w:id="0">
    <w:p w14:paraId="1CF50F91" w14:textId="77777777" w:rsidR="006E1269" w:rsidRDefault="006E1269" w:rsidP="00BF587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lxEyKLIDFNnS+" int2:id="cZ5xMdV5">
      <int2:state int2:value="Rejected" int2:type="AugLoop_Text_Critique"/>
    </int2:textHash>
    <int2:textHash int2:hashCode="VBO42B1kLVxHoN" int2:id="dHKwx5Cu">
      <int2:state int2:value="Rejected" int2:type="AugLoop_Text_Critique"/>
    </int2:textHash>
    <int2:textHash int2:hashCode="DdAqjD3+9PJrFb" int2:id="PjT1odpu">
      <int2:state int2:value="Rejected" int2:type="AugLoop_Text_Critique"/>
    </int2:textHash>
    <int2:textHash int2:hashCode="EKIwgOVKjTdqYe" int2:id="912UBMnq">
      <int2:state int2:value="Rejected" int2:type="AugLoop_Text_Critique"/>
    </int2:textHash>
    <int2:bookmark int2:bookmarkName="_Int_Efdu3GvM" int2:invalidationBookmarkName="" int2:hashCode="DrjE+w/iuz6as2" int2:id="gdQRtcQ0"/>
    <int2:bookmark int2:bookmarkName="_Int_xSrAH9HH" int2:invalidationBookmarkName="" int2:hashCode="DJ+l18Rh+t8ecS" int2:id="Ya3nXIIr"/>
    <int2:bookmark int2:bookmarkName="_Int_4avQBT0A" int2:invalidationBookmarkName="" int2:hashCode="V2NH7IJvOEKNjI" int2:id="EyGhxSmV"/>
    <int2:bookmark int2:bookmarkName="_Int_Oqqni4qA" int2:invalidationBookmarkName="" int2:hashCode="8pArnqoTus+BJ6" int2:id="52q4cHVR"/>
    <int2:bookmark int2:bookmarkName="_Int_Oqqni4qA" int2:invalidationBookmarkName="" int2:hashCode="frg2izxtODg0Rk" int2:id="0CM2koHy"/>
    <int2:bookmark int2:bookmarkName="_Int_rFxoEN6C" int2:invalidationBookmarkName="" int2:hashCode="9+faUvqhKj/hqW" int2:id="KOUJ6VGv"/>
    <int2:bookmark int2:bookmarkName="_Int_HoJH3UUx" int2:invalidationBookmarkName="" int2:hashCode="mwzAMN7q/gdTaa" int2:id="TMpbKlJ8"/>
    <int2:bookmark int2:bookmarkName="_Int_VmM7f7ey" int2:invalidationBookmarkName="" int2:hashCode="OWiSm5fGfKEEOe" int2:id="ybRUASoI"/>
    <int2:bookmark int2:bookmarkName="_Int_PwefIm8S" int2:invalidationBookmarkName="" int2:hashCode="A38oJuYDMHE223" int2:id="STbesqdV"/>
    <int2:bookmark int2:bookmarkName="_Int_YTmhLtUC" int2:invalidationBookmarkName="" int2:hashCode="tH82PitDDAZH8U" int2:id="zV6ZPjEi"/>
    <int2:bookmark int2:bookmarkName="_Int_ny3g6el1" int2:invalidationBookmarkName="" int2:hashCode="frg2izxtODg0Rk" int2:id="XFIcqpTk"/>
    <int2:bookmark int2:bookmarkName="_Int_tz6NxHPS" int2:invalidationBookmarkName="" int2:hashCode="cbzVgtfojWbkRY" int2:id="Zk2UqKHn"/>
    <int2:bookmark int2:bookmarkName="_Int_VwoyJkj3" int2:invalidationBookmarkName="" int2:hashCode="0nDjMPdFUd2UX9" int2:id="a0QM48oq"/>
    <int2:bookmark int2:bookmarkName="_Int_r8IB4Qmq" int2:invalidationBookmarkName="" int2:hashCode="lCTrcjofqiVdqg" int2:id="TIVZFtpp"/>
    <int2:bookmark int2:bookmarkName="_Int_S7NVDCeF" int2:invalidationBookmarkName="" int2:hashCode="JkwE5GR5XQGKLY" int2:id="qGUNp01P"/>
    <int2:bookmark int2:bookmarkName="_Int_3G6MpMcj" int2:invalidationBookmarkName="" int2:hashCode="Q033WWh9/iQ4uG" int2:id="oZi8vNMz"/>
    <int2:bookmark int2:bookmarkName="_Int_bKaZjCs3" int2:invalidationBookmarkName="" int2:hashCode="QF/X6MeHziBIDR" int2:id="KLWAaFy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57AD10"/>
    <w:rsid w:val="00007086"/>
    <w:rsid w:val="00021CCC"/>
    <w:rsid w:val="00070043"/>
    <w:rsid w:val="000A40B5"/>
    <w:rsid w:val="000A5C7F"/>
    <w:rsid w:val="000E712A"/>
    <w:rsid w:val="00141C84"/>
    <w:rsid w:val="00170A44"/>
    <w:rsid w:val="00180FBB"/>
    <w:rsid w:val="00186101"/>
    <w:rsid w:val="001A63A6"/>
    <w:rsid w:val="001A7F0B"/>
    <w:rsid w:val="001B0F76"/>
    <w:rsid w:val="002061F5"/>
    <w:rsid w:val="00245194"/>
    <w:rsid w:val="00294360"/>
    <w:rsid w:val="002C3AD1"/>
    <w:rsid w:val="002C6AE9"/>
    <w:rsid w:val="00340640"/>
    <w:rsid w:val="00391593"/>
    <w:rsid w:val="003B5214"/>
    <w:rsid w:val="003C29AB"/>
    <w:rsid w:val="003F1788"/>
    <w:rsid w:val="00410F57"/>
    <w:rsid w:val="00413F3B"/>
    <w:rsid w:val="00415859"/>
    <w:rsid w:val="004302AA"/>
    <w:rsid w:val="004452B3"/>
    <w:rsid w:val="00447A6A"/>
    <w:rsid w:val="00454CF5"/>
    <w:rsid w:val="004C5DC5"/>
    <w:rsid w:val="004D24D1"/>
    <w:rsid w:val="00510A4B"/>
    <w:rsid w:val="00523DB0"/>
    <w:rsid w:val="00545679"/>
    <w:rsid w:val="005A3098"/>
    <w:rsid w:val="005A5C2D"/>
    <w:rsid w:val="005E2E07"/>
    <w:rsid w:val="005E5B7A"/>
    <w:rsid w:val="005F56F3"/>
    <w:rsid w:val="00665222"/>
    <w:rsid w:val="006931ED"/>
    <w:rsid w:val="006A56F2"/>
    <w:rsid w:val="006D0F5B"/>
    <w:rsid w:val="006E1269"/>
    <w:rsid w:val="006E642D"/>
    <w:rsid w:val="006F25F0"/>
    <w:rsid w:val="00787D53"/>
    <w:rsid w:val="007D5886"/>
    <w:rsid w:val="0083581F"/>
    <w:rsid w:val="00843341"/>
    <w:rsid w:val="0086548B"/>
    <w:rsid w:val="008958DC"/>
    <w:rsid w:val="008A1221"/>
    <w:rsid w:val="008A3268"/>
    <w:rsid w:val="008C2A93"/>
    <w:rsid w:val="008D2944"/>
    <w:rsid w:val="008E0C45"/>
    <w:rsid w:val="008F2304"/>
    <w:rsid w:val="008F3C3D"/>
    <w:rsid w:val="00900462"/>
    <w:rsid w:val="00903AEC"/>
    <w:rsid w:val="00921882"/>
    <w:rsid w:val="00967E3B"/>
    <w:rsid w:val="00986E11"/>
    <w:rsid w:val="00A66563"/>
    <w:rsid w:val="00AA426A"/>
    <w:rsid w:val="00B0547F"/>
    <w:rsid w:val="00B23F49"/>
    <w:rsid w:val="00B260AB"/>
    <w:rsid w:val="00B336AA"/>
    <w:rsid w:val="00B472E0"/>
    <w:rsid w:val="00B56DE9"/>
    <w:rsid w:val="00B732FC"/>
    <w:rsid w:val="00BB52C9"/>
    <w:rsid w:val="00BC3E38"/>
    <w:rsid w:val="00BD0871"/>
    <w:rsid w:val="00BF587E"/>
    <w:rsid w:val="00C11E7B"/>
    <w:rsid w:val="00C16EC0"/>
    <w:rsid w:val="00C32B7A"/>
    <w:rsid w:val="00C43576"/>
    <w:rsid w:val="00CA3992"/>
    <w:rsid w:val="00CC2D30"/>
    <w:rsid w:val="00CD350F"/>
    <w:rsid w:val="00CF331C"/>
    <w:rsid w:val="00D25F92"/>
    <w:rsid w:val="00D432C4"/>
    <w:rsid w:val="00D44F22"/>
    <w:rsid w:val="00D84907"/>
    <w:rsid w:val="00D849A7"/>
    <w:rsid w:val="00D84DB8"/>
    <w:rsid w:val="00D93CF7"/>
    <w:rsid w:val="00DA7978"/>
    <w:rsid w:val="00DE1610"/>
    <w:rsid w:val="00DE6072"/>
    <w:rsid w:val="00E019BF"/>
    <w:rsid w:val="00E344B4"/>
    <w:rsid w:val="00E67C90"/>
    <w:rsid w:val="00E74E56"/>
    <w:rsid w:val="00E84C8E"/>
    <w:rsid w:val="00E905B5"/>
    <w:rsid w:val="00E95904"/>
    <w:rsid w:val="00EA4F01"/>
    <w:rsid w:val="00EB4F4D"/>
    <w:rsid w:val="00EE1588"/>
    <w:rsid w:val="00EE67D1"/>
    <w:rsid w:val="00F06F16"/>
    <w:rsid w:val="00F61356"/>
    <w:rsid w:val="00F800F4"/>
    <w:rsid w:val="00F83FBF"/>
    <w:rsid w:val="00FA373C"/>
    <w:rsid w:val="00FB3E3C"/>
    <w:rsid w:val="00FF47DD"/>
    <w:rsid w:val="0202A2B3"/>
    <w:rsid w:val="03896E04"/>
    <w:rsid w:val="0396858E"/>
    <w:rsid w:val="039E7314"/>
    <w:rsid w:val="040A3209"/>
    <w:rsid w:val="059A747A"/>
    <w:rsid w:val="05A8F7C2"/>
    <w:rsid w:val="0616DB33"/>
    <w:rsid w:val="085CDF27"/>
    <w:rsid w:val="08E09884"/>
    <w:rsid w:val="0A1A34AA"/>
    <w:rsid w:val="0B1C9D28"/>
    <w:rsid w:val="0B905C9C"/>
    <w:rsid w:val="0BFF23FB"/>
    <w:rsid w:val="0ED40E31"/>
    <w:rsid w:val="0EE23E3A"/>
    <w:rsid w:val="0F23C2A9"/>
    <w:rsid w:val="109E48AD"/>
    <w:rsid w:val="116410C4"/>
    <w:rsid w:val="144EA974"/>
    <w:rsid w:val="1496AC53"/>
    <w:rsid w:val="14B416F8"/>
    <w:rsid w:val="14F5F83B"/>
    <w:rsid w:val="1515B7BA"/>
    <w:rsid w:val="1516393A"/>
    <w:rsid w:val="157E610B"/>
    <w:rsid w:val="15991962"/>
    <w:rsid w:val="1649DCA8"/>
    <w:rsid w:val="16DF2016"/>
    <w:rsid w:val="16EC37A0"/>
    <w:rsid w:val="17DB25DD"/>
    <w:rsid w:val="193AB9D4"/>
    <w:rsid w:val="19BB14AE"/>
    <w:rsid w:val="1A23D862"/>
    <w:rsid w:val="1B6A31ED"/>
    <w:rsid w:val="1BBFA8C3"/>
    <w:rsid w:val="1C787AA9"/>
    <w:rsid w:val="1C8D2BCF"/>
    <w:rsid w:val="1D6E8CC3"/>
    <w:rsid w:val="1DAF6802"/>
    <w:rsid w:val="1E3613BA"/>
    <w:rsid w:val="1FD1E41B"/>
    <w:rsid w:val="20409868"/>
    <w:rsid w:val="2063B6BC"/>
    <w:rsid w:val="20909B5E"/>
    <w:rsid w:val="2325C60A"/>
    <w:rsid w:val="234DD9B7"/>
    <w:rsid w:val="239E1E7B"/>
    <w:rsid w:val="24898950"/>
    <w:rsid w:val="24A5553E"/>
    <w:rsid w:val="24C1966B"/>
    <w:rsid w:val="2503738F"/>
    <w:rsid w:val="26AFD9EC"/>
    <w:rsid w:val="270A6344"/>
    <w:rsid w:val="28B79096"/>
    <w:rsid w:val="28FC509B"/>
    <w:rsid w:val="29256E8E"/>
    <w:rsid w:val="2A7C94CA"/>
    <w:rsid w:val="2AEE56DB"/>
    <w:rsid w:val="2AF0A6EF"/>
    <w:rsid w:val="2B1C2424"/>
    <w:rsid w:val="2C8A273C"/>
    <w:rsid w:val="2CA5216B"/>
    <w:rsid w:val="2D0800F9"/>
    <w:rsid w:val="2D32CA67"/>
    <w:rsid w:val="2E330F27"/>
    <w:rsid w:val="30BD6A19"/>
    <w:rsid w:val="3312911D"/>
    <w:rsid w:val="33935522"/>
    <w:rsid w:val="35C38FA2"/>
    <w:rsid w:val="35CB6446"/>
    <w:rsid w:val="36528EA4"/>
    <w:rsid w:val="365A6239"/>
    <w:rsid w:val="36ACD559"/>
    <w:rsid w:val="371EF824"/>
    <w:rsid w:val="380F5AF7"/>
    <w:rsid w:val="38215CC4"/>
    <w:rsid w:val="387FB300"/>
    <w:rsid w:val="38FCDC66"/>
    <w:rsid w:val="39641519"/>
    <w:rsid w:val="396D8BF3"/>
    <w:rsid w:val="39D52DC1"/>
    <w:rsid w:val="3ADE9B1D"/>
    <w:rsid w:val="3B883402"/>
    <w:rsid w:val="3BD8C647"/>
    <w:rsid w:val="3C1A4AB6"/>
    <w:rsid w:val="3E4C7C8F"/>
    <w:rsid w:val="3ED837EC"/>
    <w:rsid w:val="3F593711"/>
    <w:rsid w:val="3FCAAB7D"/>
    <w:rsid w:val="40D40B80"/>
    <w:rsid w:val="40E0B3CB"/>
    <w:rsid w:val="40F50772"/>
    <w:rsid w:val="41114423"/>
    <w:rsid w:val="420B6F4D"/>
    <w:rsid w:val="4266BEE4"/>
    <w:rsid w:val="427C842C"/>
    <w:rsid w:val="45B424EE"/>
    <w:rsid w:val="4668B26E"/>
    <w:rsid w:val="467F9640"/>
    <w:rsid w:val="47208D07"/>
    <w:rsid w:val="476448F6"/>
    <w:rsid w:val="49001957"/>
    <w:rsid w:val="492E5FD0"/>
    <w:rsid w:val="4986BB94"/>
    <w:rsid w:val="4AD0EDCE"/>
    <w:rsid w:val="4B136B62"/>
    <w:rsid w:val="4B20AB57"/>
    <w:rsid w:val="4B664232"/>
    <w:rsid w:val="4D5C25AC"/>
    <w:rsid w:val="4DB28E88"/>
    <w:rsid w:val="4E3421BF"/>
    <w:rsid w:val="4EBCD031"/>
    <w:rsid w:val="4F6F5ADB"/>
    <w:rsid w:val="50E9C00B"/>
    <w:rsid w:val="50EA2F4A"/>
    <w:rsid w:val="5185BCA6"/>
    <w:rsid w:val="52A6FB9D"/>
    <w:rsid w:val="5421D00C"/>
    <w:rsid w:val="54C96E3B"/>
    <w:rsid w:val="56547304"/>
    <w:rsid w:val="56770ACA"/>
    <w:rsid w:val="56C12BEE"/>
    <w:rsid w:val="56D25A61"/>
    <w:rsid w:val="56E5FB16"/>
    <w:rsid w:val="57568C83"/>
    <w:rsid w:val="575970CE"/>
    <w:rsid w:val="58FD14C4"/>
    <w:rsid w:val="5990CE8B"/>
    <w:rsid w:val="5A911190"/>
    <w:rsid w:val="5D38F0C5"/>
    <w:rsid w:val="5DD09FD8"/>
    <w:rsid w:val="5F6C5648"/>
    <w:rsid w:val="5FE81DA6"/>
    <w:rsid w:val="60329D37"/>
    <w:rsid w:val="603F1D49"/>
    <w:rsid w:val="61005314"/>
    <w:rsid w:val="628AE89E"/>
    <w:rsid w:val="628FA363"/>
    <w:rsid w:val="636A3DF9"/>
    <w:rsid w:val="641E5C3A"/>
    <w:rsid w:val="6437F3D6"/>
    <w:rsid w:val="65128E6C"/>
    <w:rsid w:val="655951EB"/>
    <w:rsid w:val="65C74425"/>
    <w:rsid w:val="65E4A41E"/>
    <w:rsid w:val="6755FCFC"/>
    <w:rsid w:val="67582166"/>
    <w:rsid w:val="6777821E"/>
    <w:rsid w:val="683DAF1C"/>
    <w:rsid w:val="695470D7"/>
    <w:rsid w:val="6A4833CA"/>
    <w:rsid w:val="6ADD846E"/>
    <w:rsid w:val="6B519693"/>
    <w:rsid w:val="6BD5C8B5"/>
    <w:rsid w:val="6BE4042B"/>
    <w:rsid w:val="6EB970B2"/>
    <w:rsid w:val="6F01F75A"/>
    <w:rsid w:val="6F1BA4ED"/>
    <w:rsid w:val="703BA977"/>
    <w:rsid w:val="70BFE8B0"/>
    <w:rsid w:val="71BE17B9"/>
    <w:rsid w:val="71F11174"/>
    <w:rsid w:val="72030269"/>
    <w:rsid w:val="7294771C"/>
    <w:rsid w:val="72BA34C5"/>
    <w:rsid w:val="730DA7B8"/>
    <w:rsid w:val="738061C3"/>
    <w:rsid w:val="7394CF5B"/>
    <w:rsid w:val="768D62E3"/>
    <w:rsid w:val="76AAEAFB"/>
    <w:rsid w:val="778DA5E8"/>
    <w:rsid w:val="7846BB5C"/>
    <w:rsid w:val="78893C70"/>
    <w:rsid w:val="7957AD10"/>
    <w:rsid w:val="79EFA347"/>
    <w:rsid w:val="7A250CD1"/>
    <w:rsid w:val="7A5E5794"/>
    <w:rsid w:val="7B0DB2AA"/>
    <w:rsid w:val="7BA7B4D5"/>
    <w:rsid w:val="7D274409"/>
    <w:rsid w:val="7D33E115"/>
    <w:rsid w:val="7EB5FCE0"/>
    <w:rsid w:val="7EE8E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7AD10"/>
  <w15:chartTrackingRefBased/>
  <w15:docId w15:val="{F06E6298-A607-40B4-9C31-E70FEB68F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8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F58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849A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3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84907"/>
    <w:rPr>
      <w:color w:val="0563C1" w:themeColor="hyperlink"/>
      <w:u w:val="single"/>
    </w:rPr>
  </w:style>
  <w:style w:type="character" w:styleId="UnresolvedMention">
    <w:name w:val="Unresolved Mention"/>
    <w:basedOn w:val="DefaultParagraphFont"/>
    <w:uiPriority w:val="99"/>
    <w:semiHidden/>
    <w:unhideWhenUsed/>
    <w:rsid w:val="00D84907"/>
    <w:rPr>
      <w:color w:val="605E5C"/>
      <w:shd w:val="clear" w:color="auto" w:fill="E1DFDD"/>
    </w:rPr>
  </w:style>
  <w:style w:type="paragraph" w:styleId="NormalWeb">
    <w:name w:val="Normal (Web)"/>
    <w:basedOn w:val="Normal"/>
    <w:uiPriority w:val="99"/>
    <w:semiHidden/>
    <w:unhideWhenUsed/>
    <w:rsid w:val="002943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849A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E712A"/>
    <w:rPr>
      <w:b/>
      <w:bCs/>
    </w:rPr>
  </w:style>
  <w:style w:type="paragraph" w:styleId="Header">
    <w:name w:val="header"/>
    <w:basedOn w:val="Normal"/>
    <w:link w:val="HeaderChar"/>
    <w:uiPriority w:val="99"/>
    <w:unhideWhenUsed/>
    <w:rsid w:val="00BF58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87E"/>
  </w:style>
  <w:style w:type="paragraph" w:styleId="Footer">
    <w:name w:val="footer"/>
    <w:basedOn w:val="Normal"/>
    <w:link w:val="FooterChar"/>
    <w:uiPriority w:val="99"/>
    <w:unhideWhenUsed/>
    <w:rsid w:val="00BF58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87E"/>
  </w:style>
  <w:style w:type="character" w:customStyle="1" w:styleId="Heading1Char">
    <w:name w:val="Heading 1 Char"/>
    <w:basedOn w:val="DefaultParagraphFont"/>
    <w:link w:val="Heading1"/>
    <w:uiPriority w:val="9"/>
    <w:rsid w:val="00BF58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587E"/>
    <w:pPr>
      <w:outlineLvl w:val="9"/>
    </w:pPr>
    <w:rPr>
      <w:lang w:val="en-US"/>
    </w:rPr>
  </w:style>
  <w:style w:type="paragraph" w:styleId="TOC1">
    <w:name w:val="toc 1"/>
    <w:basedOn w:val="Normal"/>
    <w:next w:val="Normal"/>
    <w:autoRedefine/>
    <w:uiPriority w:val="39"/>
    <w:unhideWhenUsed/>
    <w:rsid w:val="00BF587E"/>
    <w:pPr>
      <w:spacing w:after="100"/>
    </w:pPr>
  </w:style>
  <w:style w:type="character" w:customStyle="1" w:styleId="Heading2Char">
    <w:name w:val="Heading 2 Char"/>
    <w:basedOn w:val="DefaultParagraphFont"/>
    <w:link w:val="Heading2"/>
    <w:uiPriority w:val="9"/>
    <w:semiHidden/>
    <w:rsid w:val="00BF587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F587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289743">
      <w:bodyDiv w:val="1"/>
      <w:marLeft w:val="0"/>
      <w:marRight w:val="0"/>
      <w:marTop w:val="0"/>
      <w:marBottom w:val="0"/>
      <w:divBdr>
        <w:top w:val="none" w:sz="0" w:space="0" w:color="auto"/>
        <w:left w:val="none" w:sz="0" w:space="0" w:color="auto"/>
        <w:bottom w:val="none" w:sz="0" w:space="0" w:color="auto"/>
        <w:right w:val="none" w:sz="0" w:space="0" w:color="auto"/>
      </w:divBdr>
    </w:div>
    <w:div w:id="449781336">
      <w:bodyDiv w:val="1"/>
      <w:marLeft w:val="0"/>
      <w:marRight w:val="0"/>
      <w:marTop w:val="0"/>
      <w:marBottom w:val="0"/>
      <w:divBdr>
        <w:top w:val="none" w:sz="0" w:space="0" w:color="auto"/>
        <w:left w:val="none" w:sz="0" w:space="0" w:color="auto"/>
        <w:bottom w:val="none" w:sz="0" w:space="0" w:color="auto"/>
        <w:right w:val="none" w:sz="0" w:space="0" w:color="auto"/>
      </w:divBdr>
      <w:divsChild>
        <w:div w:id="1538355689">
          <w:marLeft w:val="0"/>
          <w:marRight w:val="0"/>
          <w:marTop w:val="0"/>
          <w:marBottom w:val="0"/>
          <w:divBdr>
            <w:top w:val="none" w:sz="0" w:space="0" w:color="auto"/>
            <w:left w:val="none" w:sz="0" w:space="0" w:color="auto"/>
            <w:bottom w:val="none" w:sz="0" w:space="0" w:color="auto"/>
            <w:right w:val="none" w:sz="0" w:space="0" w:color="auto"/>
          </w:divBdr>
        </w:div>
        <w:div w:id="829248690">
          <w:marLeft w:val="450"/>
          <w:marRight w:val="0"/>
          <w:marTop w:val="0"/>
          <w:marBottom w:val="0"/>
          <w:divBdr>
            <w:top w:val="none" w:sz="0" w:space="0" w:color="auto"/>
            <w:left w:val="none" w:sz="0" w:space="0" w:color="auto"/>
            <w:bottom w:val="none" w:sz="0" w:space="0" w:color="auto"/>
            <w:right w:val="none" w:sz="0" w:space="0" w:color="auto"/>
          </w:divBdr>
        </w:div>
        <w:div w:id="1621522941">
          <w:marLeft w:val="450"/>
          <w:marRight w:val="0"/>
          <w:marTop w:val="0"/>
          <w:marBottom w:val="0"/>
          <w:divBdr>
            <w:top w:val="none" w:sz="0" w:space="0" w:color="auto"/>
            <w:left w:val="none" w:sz="0" w:space="0" w:color="auto"/>
            <w:bottom w:val="none" w:sz="0" w:space="0" w:color="auto"/>
            <w:right w:val="none" w:sz="0" w:space="0" w:color="auto"/>
          </w:divBdr>
        </w:div>
        <w:div w:id="381826943">
          <w:marLeft w:val="450"/>
          <w:marRight w:val="0"/>
          <w:marTop w:val="0"/>
          <w:marBottom w:val="0"/>
          <w:divBdr>
            <w:top w:val="none" w:sz="0" w:space="0" w:color="auto"/>
            <w:left w:val="none" w:sz="0" w:space="0" w:color="auto"/>
            <w:bottom w:val="none" w:sz="0" w:space="0" w:color="auto"/>
            <w:right w:val="none" w:sz="0" w:space="0" w:color="auto"/>
          </w:divBdr>
        </w:div>
      </w:divsChild>
    </w:div>
    <w:div w:id="1025599538">
      <w:bodyDiv w:val="1"/>
      <w:marLeft w:val="0"/>
      <w:marRight w:val="0"/>
      <w:marTop w:val="0"/>
      <w:marBottom w:val="0"/>
      <w:divBdr>
        <w:top w:val="none" w:sz="0" w:space="0" w:color="auto"/>
        <w:left w:val="none" w:sz="0" w:space="0" w:color="auto"/>
        <w:bottom w:val="none" w:sz="0" w:space="0" w:color="auto"/>
        <w:right w:val="none" w:sz="0" w:space="0" w:color="auto"/>
      </w:divBdr>
    </w:div>
    <w:div w:id="1110080000">
      <w:bodyDiv w:val="1"/>
      <w:marLeft w:val="0"/>
      <w:marRight w:val="0"/>
      <w:marTop w:val="0"/>
      <w:marBottom w:val="0"/>
      <w:divBdr>
        <w:top w:val="none" w:sz="0" w:space="0" w:color="auto"/>
        <w:left w:val="none" w:sz="0" w:space="0" w:color="auto"/>
        <w:bottom w:val="none" w:sz="0" w:space="0" w:color="auto"/>
        <w:right w:val="none" w:sz="0" w:space="0" w:color="auto"/>
      </w:divBdr>
    </w:div>
    <w:div w:id="1136802629">
      <w:bodyDiv w:val="1"/>
      <w:marLeft w:val="0"/>
      <w:marRight w:val="0"/>
      <w:marTop w:val="0"/>
      <w:marBottom w:val="0"/>
      <w:divBdr>
        <w:top w:val="none" w:sz="0" w:space="0" w:color="auto"/>
        <w:left w:val="none" w:sz="0" w:space="0" w:color="auto"/>
        <w:bottom w:val="none" w:sz="0" w:space="0" w:color="auto"/>
        <w:right w:val="none" w:sz="0" w:space="0" w:color="auto"/>
      </w:divBdr>
    </w:div>
    <w:div w:id="1450859494">
      <w:bodyDiv w:val="1"/>
      <w:marLeft w:val="0"/>
      <w:marRight w:val="0"/>
      <w:marTop w:val="0"/>
      <w:marBottom w:val="0"/>
      <w:divBdr>
        <w:top w:val="none" w:sz="0" w:space="0" w:color="auto"/>
        <w:left w:val="none" w:sz="0" w:space="0" w:color="auto"/>
        <w:bottom w:val="none" w:sz="0" w:space="0" w:color="auto"/>
        <w:right w:val="none" w:sz="0" w:space="0" w:color="auto"/>
      </w:divBdr>
    </w:div>
    <w:div w:id="1518889016">
      <w:bodyDiv w:val="1"/>
      <w:marLeft w:val="0"/>
      <w:marRight w:val="0"/>
      <w:marTop w:val="0"/>
      <w:marBottom w:val="0"/>
      <w:divBdr>
        <w:top w:val="none" w:sz="0" w:space="0" w:color="auto"/>
        <w:left w:val="none" w:sz="0" w:space="0" w:color="auto"/>
        <w:bottom w:val="none" w:sz="0" w:space="0" w:color="auto"/>
        <w:right w:val="none" w:sz="0" w:space="0" w:color="auto"/>
      </w:divBdr>
    </w:div>
    <w:div w:id="2086492636">
      <w:bodyDiv w:val="1"/>
      <w:marLeft w:val="0"/>
      <w:marRight w:val="0"/>
      <w:marTop w:val="0"/>
      <w:marBottom w:val="0"/>
      <w:divBdr>
        <w:top w:val="none" w:sz="0" w:space="0" w:color="auto"/>
        <w:left w:val="none" w:sz="0" w:space="0" w:color="auto"/>
        <w:bottom w:val="none" w:sz="0" w:space="0" w:color="auto"/>
        <w:right w:val="none" w:sz="0" w:space="0" w:color="auto"/>
      </w:divBdr>
      <w:divsChild>
        <w:div w:id="732578090">
          <w:marLeft w:val="4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volut.com"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revolu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0A496C-5B10-4540-81E5-847BC004A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2633</Words>
  <Characters>15011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Costache (2111821)</dc:creator>
  <cp:keywords/>
  <dc:description/>
  <cp:lastModifiedBy>Liliana Costache (2111821)</cp:lastModifiedBy>
  <cp:revision>2</cp:revision>
  <cp:lastPrinted>2022-10-27T20:21:00Z</cp:lastPrinted>
  <dcterms:created xsi:type="dcterms:W3CDTF">2022-11-05T22:51:00Z</dcterms:created>
  <dcterms:modified xsi:type="dcterms:W3CDTF">2022-11-05T22:51:00Z</dcterms:modified>
</cp:coreProperties>
</file>