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8082C" w14:textId="77777777" w:rsidR="006543FA" w:rsidRDefault="006543FA" w:rsidP="006543FA">
      <w:pPr>
        <w:spacing w:line="360" w:lineRule="auto"/>
        <w:rPr>
          <w:lang w:val="en-US"/>
        </w:rPr>
      </w:pPr>
    </w:p>
    <w:p w14:paraId="5C886969" w14:textId="7F37D791" w:rsidR="00AC0F82" w:rsidRPr="00AC0F82" w:rsidRDefault="00AC0F82" w:rsidP="00DE2F9E">
      <w:pPr>
        <w:spacing w:line="360" w:lineRule="auto"/>
        <w:ind w:left="-426" w:firstLine="426"/>
        <w:rPr>
          <w:lang w:val="en-US"/>
        </w:rPr>
      </w:pPr>
      <w:r w:rsidRPr="00AC0F82">
        <w:rPr>
          <w:lang w:val="en-US"/>
        </w:rPr>
        <w:t>Name: Katya Marisa Gula Pinheiro </w:t>
      </w:r>
    </w:p>
    <w:p w14:paraId="7840C41F" w14:textId="77777777" w:rsidR="00AC0F82" w:rsidRPr="00AC0F82" w:rsidRDefault="00AC0F82" w:rsidP="00DE2F9E">
      <w:pPr>
        <w:spacing w:line="360" w:lineRule="auto"/>
        <w:ind w:left="-426" w:firstLine="426"/>
        <w:rPr>
          <w:lang w:val="en-US"/>
        </w:rPr>
      </w:pPr>
      <w:r w:rsidRPr="00AC0F82">
        <w:rPr>
          <w:lang w:val="en-US"/>
        </w:rPr>
        <w:t>Student ID: 2413723 </w:t>
      </w:r>
    </w:p>
    <w:p w14:paraId="67B0D770" w14:textId="6EBF8402" w:rsidR="00AC0F82" w:rsidRPr="00AC0F82" w:rsidRDefault="00AC0F82" w:rsidP="00DE2F9E">
      <w:pPr>
        <w:spacing w:line="360" w:lineRule="auto"/>
        <w:ind w:left="-426" w:firstLine="426"/>
        <w:rPr>
          <w:lang w:val="en-US"/>
        </w:rPr>
      </w:pPr>
      <w:r w:rsidRPr="00AC0F82">
        <w:rPr>
          <w:lang w:val="en-US"/>
        </w:rPr>
        <w:t>Module Code: LCHS400</w:t>
      </w:r>
      <w:r>
        <w:rPr>
          <w:lang w:val="en-US"/>
        </w:rPr>
        <w:t>3</w:t>
      </w:r>
      <w:r w:rsidRPr="00AC0F82">
        <w:rPr>
          <w:lang w:val="en-US"/>
        </w:rPr>
        <w:t> </w:t>
      </w:r>
    </w:p>
    <w:p w14:paraId="0645DF66" w14:textId="53E3BF3B" w:rsidR="00AC0F82" w:rsidRPr="00AC0F82" w:rsidRDefault="00AC0F82" w:rsidP="00DE2F9E">
      <w:pPr>
        <w:spacing w:line="360" w:lineRule="auto"/>
        <w:ind w:left="-426" w:firstLine="426"/>
        <w:rPr>
          <w:lang w:val="en-US"/>
        </w:rPr>
      </w:pPr>
      <w:r w:rsidRPr="00AC0F82">
        <w:rPr>
          <w:lang w:val="en-US"/>
        </w:rPr>
        <w:t xml:space="preserve">Module: Introduction to </w:t>
      </w:r>
      <w:r>
        <w:rPr>
          <w:lang w:val="en-US"/>
        </w:rPr>
        <w:t>Health and Social Care</w:t>
      </w:r>
      <w:r w:rsidRPr="00AC0F82">
        <w:rPr>
          <w:lang w:val="en-US"/>
        </w:rPr>
        <w:t> </w:t>
      </w:r>
    </w:p>
    <w:p w14:paraId="4197FB42" w14:textId="644CCC5C" w:rsidR="00AC0F82" w:rsidRDefault="00AC0F82" w:rsidP="006543FA">
      <w:pPr>
        <w:spacing w:line="360" w:lineRule="auto"/>
        <w:rPr>
          <w:lang w:val="en-US"/>
        </w:rPr>
      </w:pPr>
      <w:r w:rsidRPr="00AC0F82">
        <w:rPr>
          <w:lang w:val="en-US"/>
        </w:rPr>
        <w:t>Lecturer: </w:t>
      </w:r>
      <w:r>
        <w:rPr>
          <w:lang w:val="en-US"/>
        </w:rPr>
        <w:t>Wafa Nasir</w:t>
      </w:r>
    </w:p>
    <w:p w14:paraId="2C3D396A" w14:textId="77777777" w:rsidR="00322DFE" w:rsidRDefault="00322DFE" w:rsidP="00DE2F9E">
      <w:pPr>
        <w:spacing w:line="360" w:lineRule="auto"/>
        <w:ind w:left="-426" w:firstLine="426"/>
        <w:rPr>
          <w:lang w:val="en-US"/>
        </w:rPr>
      </w:pPr>
    </w:p>
    <w:p w14:paraId="2BCD7535" w14:textId="77777777" w:rsidR="00322DFE" w:rsidRDefault="00322DFE" w:rsidP="00DE2F9E">
      <w:pPr>
        <w:spacing w:line="360" w:lineRule="auto"/>
        <w:ind w:left="-426" w:firstLine="426"/>
        <w:rPr>
          <w:lang w:val="en-US"/>
        </w:rPr>
      </w:pPr>
    </w:p>
    <w:p w14:paraId="64EDF7D9" w14:textId="77777777" w:rsidR="00322DFE" w:rsidRDefault="00322DFE" w:rsidP="00AC0F82">
      <w:pPr>
        <w:ind w:left="-426" w:firstLine="426"/>
        <w:rPr>
          <w:lang w:val="en-US"/>
        </w:rPr>
      </w:pPr>
    </w:p>
    <w:p w14:paraId="3786DAC1" w14:textId="77777777" w:rsidR="00580F08" w:rsidRDefault="00580F08" w:rsidP="00AC0F82">
      <w:pPr>
        <w:ind w:left="-426" w:firstLine="426"/>
        <w:rPr>
          <w:lang w:val="en-US"/>
        </w:rPr>
      </w:pPr>
    </w:p>
    <w:p w14:paraId="7A9A3B5F" w14:textId="77777777" w:rsidR="00580F08" w:rsidRDefault="00580F08" w:rsidP="00AC0F82">
      <w:pPr>
        <w:ind w:left="-426" w:firstLine="426"/>
        <w:rPr>
          <w:lang w:val="en-US"/>
        </w:rPr>
      </w:pPr>
    </w:p>
    <w:p w14:paraId="21076669" w14:textId="77777777" w:rsidR="00580F08" w:rsidRDefault="00580F08" w:rsidP="00AC0F82">
      <w:pPr>
        <w:ind w:left="-426" w:firstLine="426"/>
        <w:rPr>
          <w:lang w:val="en-US"/>
        </w:rPr>
      </w:pPr>
    </w:p>
    <w:p w14:paraId="2D889D7E" w14:textId="77777777" w:rsidR="00580F08" w:rsidRDefault="00580F08" w:rsidP="00AC0F82">
      <w:pPr>
        <w:ind w:left="-426" w:firstLine="426"/>
        <w:rPr>
          <w:lang w:val="en-US"/>
        </w:rPr>
      </w:pPr>
    </w:p>
    <w:p w14:paraId="6A1DF244" w14:textId="77777777" w:rsidR="00580F08" w:rsidRDefault="00580F08" w:rsidP="00AC0F82">
      <w:pPr>
        <w:ind w:left="-426" w:firstLine="426"/>
        <w:rPr>
          <w:lang w:val="en-US"/>
        </w:rPr>
      </w:pPr>
    </w:p>
    <w:p w14:paraId="5CAA21D1" w14:textId="77777777" w:rsidR="00580F08" w:rsidRDefault="00580F08" w:rsidP="00AC0F82">
      <w:pPr>
        <w:ind w:left="-426" w:firstLine="426"/>
        <w:rPr>
          <w:lang w:val="en-US"/>
        </w:rPr>
      </w:pPr>
    </w:p>
    <w:p w14:paraId="06405995" w14:textId="77777777" w:rsidR="00580F08" w:rsidRDefault="00580F08" w:rsidP="00AC0F82">
      <w:pPr>
        <w:ind w:left="-426" w:firstLine="426"/>
        <w:rPr>
          <w:lang w:val="en-US"/>
        </w:rPr>
      </w:pPr>
    </w:p>
    <w:p w14:paraId="7B16F87F" w14:textId="77777777" w:rsidR="00580F08" w:rsidRDefault="00580F08" w:rsidP="00AC0F82">
      <w:pPr>
        <w:ind w:left="-426" w:firstLine="426"/>
        <w:rPr>
          <w:lang w:val="en-US"/>
        </w:rPr>
      </w:pPr>
    </w:p>
    <w:p w14:paraId="55BAA1A2" w14:textId="77777777" w:rsidR="00580F08" w:rsidRDefault="00580F08" w:rsidP="00AC0F82">
      <w:pPr>
        <w:ind w:left="-426" w:firstLine="426"/>
        <w:rPr>
          <w:lang w:val="en-US"/>
        </w:rPr>
      </w:pPr>
    </w:p>
    <w:p w14:paraId="3198832C" w14:textId="77777777" w:rsidR="00580F08" w:rsidRDefault="00580F08" w:rsidP="00AC0F82">
      <w:pPr>
        <w:ind w:left="-426" w:firstLine="426"/>
        <w:rPr>
          <w:lang w:val="en-US"/>
        </w:rPr>
      </w:pPr>
    </w:p>
    <w:p w14:paraId="196A247C" w14:textId="77777777" w:rsidR="00580F08" w:rsidRDefault="00580F08" w:rsidP="00AC0F82">
      <w:pPr>
        <w:ind w:left="-426" w:firstLine="426"/>
        <w:rPr>
          <w:lang w:val="en-US"/>
        </w:rPr>
      </w:pPr>
    </w:p>
    <w:p w14:paraId="4796CCA9" w14:textId="77777777" w:rsidR="00580F08" w:rsidRDefault="00580F08" w:rsidP="00AC0F82">
      <w:pPr>
        <w:ind w:left="-426" w:firstLine="426"/>
        <w:rPr>
          <w:lang w:val="en-US"/>
        </w:rPr>
      </w:pPr>
    </w:p>
    <w:p w14:paraId="62258323" w14:textId="77777777" w:rsidR="00580F08" w:rsidRDefault="00580F08" w:rsidP="00AC0F82">
      <w:pPr>
        <w:ind w:left="-426" w:firstLine="426"/>
        <w:rPr>
          <w:lang w:val="en-US"/>
        </w:rPr>
      </w:pPr>
    </w:p>
    <w:p w14:paraId="21D984F2" w14:textId="77777777" w:rsidR="00580F08" w:rsidRDefault="00580F08" w:rsidP="00AC0F82">
      <w:pPr>
        <w:ind w:left="-426" w:firstLine="426"/>
        <w:rPr>
          <w:lang w:val="en-US"/>
        </w:rPr>
      </w:pPr>
    </w:p>
    <w:p w14:paraId="68B4D703" w14:textId="77777777" w:rsidR="00580F08" w:rsidRDefault="00580F08" w:rsidP="00AC0F82">
      <w:pPr>
        <w:ind w:left="-426" w:firstLine="426"/>
        <w:rPr>
          <w:lang w:val="en-US"/>
        </w:rPr>
      </w:pPr>
    </w:p>
    <w:p w14:paraId="0E323707" w14:textId="77777777" w:rsidR="00580F08" w:rsidRDefault="00580F08" w:rsidP="00AC0F82">
      <w:pPr>
        <w:ind w:left="-426" w:firstLine="426"/>
        <w:rPr>
          <w:lang w:val="en-US"/>
        </w:rPr>
      </w:pPr>
    </w:p>
    <w:p w14:paraId="3AC27E6B" w14:textId="77777777" w:rsidR="00580F08" w:rsidRDefault="00580F08" w:rsidP="00AC0F82">
      <w:pPr>
        <w:ind w:left="-426" w:firstLine="426"/>
        <w:rPr>
          <w:lang w:val="en-US"/>
        </w:rPr>
      </w:pPr>
    </w:p>
    <w:p w14:paraId="3F8D7C5C" w14:textId="77777777" w:rsidR="009C08A9" w:rsidRDefault="009C08A9" w:rsidP="009C08A9">
      <w:pPr>
        <w:spacing w:line="360" w:lineRule="auto"/>
        <w:rPr>
          <w:rFonts w:ascii="Arial" w:hAnsi="Arial" w:cs="Arial"/>
          <w:lang w:val="en-US"/>
        </w:rPr>
      </w:pPr>
    </w:p>
    <w:p w14:paraId="6E93D8F3" w14:textId="77777777" w:rsidR="008E7700" w:rsidRDefault="008E7700" w:rsidP="009C08A9">
      <w:pPr>
        <w:spacing w:line="360" w:lineRule="auto"/>
        <w:rPr>
          <w:rFonts w:ascii="Arial" w:hAnsi="Arial" w:cs="Arial"/>
          <w:lang w:val="en-US"/>
        </w:rPr>
      </w:pPr>
    </w:p>
    <w:p w14:paraId="65B8DE98" w14:textId="77777777" w:rsidR="000F07D2" w:rsidRDefault="009C08A9" w:rsidP="009C08A9">
      <w:pPr>
        <w:spacing w:line="360" w:lineRule="auto"/>
        <w:rPr>
          <w:rFonts w:ascii="Arial" w:hAnsi="Arial" w:cs="Arial"/>
          <w:lang w:val="en-US"/>
        </w:rPr>
      </w:pPr>
      <w:r>
        <w:rPr>
          <w:rFonts w:ascii="Arial" w:hAnsi="Arial" w:cs="Arial"/>
          <w:lang w:val="en-US"/>
        </w:rPr>
        <w:t xml:space="preserve">    </w:t>
      </w:r>
    </w:p>
    <w:p w14:paraId="1B849C2A" w14:textId="6396E98B" w:rsidR="00322DFE" w:rsidRPr="00322DFE" w:rsidRDefault="00322DFE" w:rsidP="00383E59">
      <w:pPr>
        <w:spacing w:line="360" w:lineRule="auto"/>
        <w:rPr>
          <w:rFonts w:ascii="Arial" w:hAnsi="Arial" w:cs="Arial"/>
          <w:color w:val="833C0B" w:themeColor="accent2" w:themeShade="80"/>
          <w:lang w:val="en-US"/>
        </w:rPr>
      </w:pPr>
      <w:r w:rsidRPr="00322DFE">
        <w:rPr>
          <w:rFonts w:ascii="Arial" w:hAnsi="Arial" w:cs="Arial"/>
          <w:color w:val="833C0B" w:themeColor="accent2" w:themeShade="80"/>
          <w:lang w:val="en-US"/>
        </w:rPr>
        <w:lastRenderedPageBreak/>
        <w:t>Table of Contents</w:t>
      </w:r>
    </w:p>
    <w:p w14:paraId="4967AB42" w14:textId="2F8A629F" w:rsidR="00322DFE" w:rsidRPr="00322DFE" w:rsidRDefault="00322DFE" w:rsidP="00383E59">
      <w:pPr>
        <w:spacing w:line="360" w:lineRule="auto"/>
        <w:ind w:left="-426" w:firstLine="426"/>
        <w:rPr>
          <w:lang w:val="en-US"/>
        </w:rPr>
      </w:pPr>
    </w:p>
    <w:p w14:paraId="2921DF11" w14:textId="1165D8D5" w:rsidR="00322DFE" w:rsidRPr="00322DFE" w:rsidRDefault="00322DFE" w:rsidP="00383E59">
      <w:pPr>
        <w:spacing w:line="360" w:lineRule="auto"/>
        <w:ind w:left="-426" w:firstLine="426"/>
        <w:rPr>
          <w:rFonts w:ascii="Arial" w:hAnsi="Arial" w:cs="Arial"/>
          <w:b/>
          <w:bCs/>
          <w:i/>
          <w:iCs/>
          <w:lang w:val="en-US"/>
        </w:rPr>
      </w:pPr>
      <w:r w:rsidRPr="00322DFE">
        <w:rPr>
          <w:rFonts w:ascii="Arial" w:hAnsi="Arial" w:cs="Arial"/>
          <w:b/>
          <w:bCs/>
          <w:i/>
          <w:iCs/>
          <w:lang w:val="en-US"/>
        </w:rPr>
        <w:t xml:space="preserve">1: </w:t>
      </w:r>
      <w:r w:rsidR="007045CB" w:rsidRPr="007045CB">
        <w:rPr>
          <w:rFonts w:ascii="Arial" w:hAnsi="Arial" w:cs="Arial"/>
          <w:b/>
          <w:bCs/>
          <w:i/>
          <w:iCs/>
          <w:lang w:val="en-US"/>
        </w:rPr>
        <w:t>Case Stud</w:t>
      </w:r>
      <w:r w:rsidR="008E643F">
        <w:rPr>
          <w:rFonts w:ascii="Arial" w:hAnsi="Arial" w:cs="Arial"/>
          <w:b/>
          <w:bCs/>
          <w:i/>
          <w:iCs/>
          <w:lang w:val="en-US"/>
        </w:rPr>
        <w:t>y</w:t>
      </w:r>
      <w:r w:rsidR="00CD4DD5">
        <w:rPr>
          <w:rFonts w:ascii="Arial" w:hAnsi="Arial" w:cs="Arial"/>
          <w:b/>
          <w:bCs/>
          <w:i/>
          <w:iCs/>
          <w:lang w:val="en-US"/>
        </w:rPr>
        <w:t>:</w:t>
      </w:r>
      <w:r w:rsidR="002952FB">
        <w:rPr>
          <w:rFonts w:ascii="Arial" w:hAnsi="Arial" w:cs="Arial"/>
          <w:b/>
          <w:bCs/>
          <w:i/>
          <w:iCs/>
          <w:lang w:val="en-US"/>
        </w:rPr>
        <w:t xml:space="preserve"> </w:t>
      </w:r>
      <w:r w:rsidR="0095653C">
        <w:rPr>
          <w:rFonts w:ascii="Arial" w:hAnsi="Arial" w:cs="Arial"/>
          <w:b/>
          <w:bCs/>
          <w:i/>
          <w:iCs/>
          <w:lang w:val="en-US"/>
        </w:rPr>
        <w:t>Mr.</w:t>
      </w:r>
      <w:r w:rsidR="002952FB">
        <w:rPr>
          <w:rFonts w:ascii="Arial" w:hAnsi="Arial" w:cs="Arial"/>
          <w:b/>
          <w:bCs/>
          <w:i/>
          <w:iCs/>
          <w:lang w:val="en-US"/>
        </w:rPr>
        <w:t xml:space="preserve"> </w:t>
      </w:r>
      <w:r w:rsidR="007045CB" w:rsidRPr="007045CB">
        <w:rPr>
          <w:rFonts w:ascii="Arial" w:hAnsi="Arial" w:cs="Arial"/>
          <w:b/>
          <w:bCs/>
          <w:i/>
          <w:iCs/>
          <w:lang w:val="en-US"/>
        </w:rPr>
        <w:t>Ah</w:t>
      </w:r>
      <w:r w:rsidR="0095653C">
        <w:rPr>
          <w:rFonts w:ascii="Arial" w:hAnsi="Arial" w:cs="Arial"/>
          <w:b/>
          <w:bCs/>
          <w:i/>
          <w:iCs/>
          <w:lang w:val="en-US"/>
        </w:rPr>
        <w:t xml:space="preserve">med   </w:t>
      </w:r>
      <w:r w:rsidRPr="00322DFE">
        <w:rPr>
          <w:rFonts w:ascii="Arial" w:hAnsi="Arial" w:cs="Arial"/>
          <w:b/>
          <w:bCs/>
          <w:i/>
          <w:iCs/>
          <w:lang w:val="en-US"/>
        </w:rPr>
        <w:t>.....................................................................................................</w:t>
      </w:r>
      <w:r w:rsidR="00512F24">
        <w:rPr>
          <w:rFonts w:ascii="Arial" w:hAnsi="Arial" w:cs="Arial"/>
          <w:b/>
          <w:bCs/>
          <w:i/>
          <w:iCs/>
          <w:lang w:val="en-US"/>
        </w:rPr>
        <w:t>....</w:t>
      </w:r>
      <w:r w:rsidRPr="00322DFE">
        <w:rPr>
          <w:rFonts w:ascii="Arial" w:hAnsi="Arial" w:cs="Arial"/>
          <w:b/>
          <w:bCs/>
          <w:i/>
          <w:iCs/>
          <w:lang w:val="en-US"/>
        </w:rPr>
        <w:t> 3</w:t>
      </w:r>
    </w:p>
    <w:p w14:paraId="7D1A7273" w14:textId="568041B6" w:rsidR="00845374" w:rsidRDefault="009957BA" w:rsidP="00383E59">
      <w:pPr>
        <w:spacing w:line="360" w:lineRule="auto"/>
        <w:ind w:left="-426" w:firstLine="426"/>
        <w:rPr>
          <w:rFonts w:ascii="Arial" w:hAnsi="Arial" w:cs="Arial"/>
          <w:lang w:val="en-US"/>
        </w:rPr>
      </w:pPr>
      <w:r>
        <w:rPr>
          <w:rFonts w:ascii="Arial" w:hAnsi="Arial" w:cs="Arial"/>
          <w:lang w:val="en-US"/>
        </w:rPr>
        <w:t>1</w:t>
      </w:r>
      <w:r w:rsidR="00A24E86">
        <w:rPr>
          <w:rFonts w:ascii="Arial" w:hAnsi="Arial" w:cs="Arial"/>
          <w:lang w:val="en-US"/>
        </w:rPr>
        <w:t xml:space="preserve"> </w:t>
      </w:r>
      <w:r>
        <w:rPr>
          <w:rFonts w:ascii="Arial" w:hAnsi="Arial" w:cs="Arial"/>
          <w:lang w:val="en-US"/>
        </w:rPr>
        <w:t>-</w:t>
      </w:r>
      <w:r w:rsidR="00701F3F">
        <w:rPr>
          <w:rFonts w:ascii="Arial" w:hAnsi="Arial" w:cs="Arial"/>
          <w:lang w:val="en-US"/>
        </w:rPr>
        <w:t xml:space="preserve"> </w:t>
      </w:r>
      <w:r w:rsidR="003D7A6F" w:rsidRPr="00322DFE">
        <w:rPr>
          <w:rFonts w:ascii="Arial" w:hAnsi="Arial" w:cs="Arial"/>
          <w:lang w:val="en-US"/>
        </w:rPr>
        <w:t>Introduction</w:t>
      </w:r>
      <w:r w:rsidR="0015519A">
        <w:rPr>
          <w:rFonts w:ascii="Arial" w:hAnsi="Arial" w:cs="Arial"/>
          <w:lang w:val="en-US"/>
        </w:rPr>
        <w:t xml:space="preserve"> </w:t>
      </w:r>
      <w:r w:rsidR="003D7A6F">
        <w:rPr>
          <w:rFonts w:ascii="Arial" w:hAnsi="Arial" w:cs="Arial"/>
          <w:lang w:val="en-US"/>
        </w:rPr>
        <w:t xml:space="preserve"> </w:t>
      </w:r>
      <w:r w:rsidR="00347E1D">
        <w:rPr>
          <w:rFonts w:ascii="Arial" w:hAnsi="Arial" w:cs="Arial"/>
          <w:lang w:val="en-US"/>
        </w:rPr>
        <w:t>.</w:t>
      </w:r>
      <w:r w:rsidR="003D7A6F">
        <w:rPr>
          <w:rFonts w:ascii="Arial" w:hAnsi="Arial" w:cs="Arial"/>
          <w:lang w:val="en-US"/>
        </w:rPr>
        <w:t>..........................................................................................................................</w:t>
      </w:r>
      <w:r w:rsidR="00817A28">
        <w:rPr>
          <w:rFonts w:ascii="Arial" w:hAnsi="Arial" w:cs="Arial"/>
          <w:lang w:val="en-US"/>
        </w:rPr>
        <w:t>...</w:t>
      </w:r>
      <w:r w:rsidR="00322DFE" w:rsidRPr="00322DFE">
        <w:rPr>
          <w:rFonts w:ascii="Arial" w:hAnsi="Arial" w:cs="Arial"/>
          <w:lang w:val="en-US"/>
        </w:rPr>
        <w:t> </w:t>
      </w:r>
      <w:r w:rsidR="00845374">
        <w:rPr>
          <w:rFonts w:ascii="Arial" w:hAnsi="Arial" w:cs="Arial"/>
          <w:lang w:val="en-US"/>
        </w:rPr>
        <w:tab/>
      </w:r>
      <w:r w:rsidR="008D7F6A">
        <w:rPr>
          <w:rFonts w:ascii="Arial" w:hAnsi="Arial" w:cs="Arial"/>
          <w:lang w:val="en-US"/>
        </w:rPr>
        <w:t>3</w:t>
      </w:r>
    </w:p>
    <w:p w14:paraId="62A0A2B1" w14:textId="1D53A991" w:rsidR="00322DFE" w:rsidRPr="00322DFE" w:rsidRDefault="00845374" w:rsidP="00383E59">
      <w:pPr>
        <w:spacing w:line="360" w:lineRule="auto"/>
        <w:ind w:left="-426" w:firstLine="426"/>
        <w:rPr>
          <w:rFonts w:ascii="Arial" w:hAnsi="Arial" w:cs="Arial"/>
          <w:lang w:val="en-US"/>
        </w:rPr>
      </w:pPr>
      <w:r>
        <w:rPr>
          <w:rFonts w:ascii="Arial" w:hAnsi="Arial" w:cs="Arial"/>
          <w:lang w:val="en-US"/>
        </w:rPr>
        <w:t>2</w:t>
      </w:r>
      <w:r w:rsidR="00A24E86">
        <w:rPr>
          <w:rFonts w:ascii="Arial" w:hAnsi="Arial" w:cs="Arial"/>
          <w:lang w:val="en-US"/>
        </w:rPr>
        <w:t xml:space="preserve"> </w:t>
      </w:r>
      <w:r w:rsidR="00886C2A">
        <w:rPr>
          <w:rFonts w:ascii="Arial" w:hAnsi="Arial" w:cs="Arial"/>
          <w:lang w:val="en-US"/>
        </w:rPr>
        <w:t xml:space="preserve">- </w:t>
      </w:r>
      <w:r w:rsidR="009754D9" w:rsidRPr="009754D9">
        <w:rPr>
          <w:rFonts w:ascii="Arial" w:hAnsi="Arial" w:cs="Arial"/>
          <w:lang w:val="en-US"/>
        </w:rPr>
        <w:t xml:space="preserve">Effective </w:t>
      </w:r>
      <w:r w:rsidR="00F12AAB" w:rsidRPr="009754D9">
        <w:rPr>
          <w:rFonts w:ascii="Arial" w:hAnsi="Arial" w:cs="Arial"/>
          <w:lang w:val="en-US"/>
        </w:rPr>
        <w:t>Communication</w:t>
      </w:r>
      <w:r w:rsidR="00922784">
        <w:rPr>
          <w:rFonts w:ascii="Arial" w:hAnsi="Arial" w:cs="Arial"/>
          <w:lang w:val="en-US"/>
        </w:rPr>
        <w:t xml:space="preserve"> in </w:t>
      </w:r>
      <w:r w:rsidR="000C64B3">
        <w:rPr>
          <w:rFonts w:ascii="Arial" w:hAnsi="Arial" w:cs="Arial"/>
          <w:lang w:val="en-US"/>
        </w:rPr>
        <w:t>Mr.</w:t>
      </w:r>
      <w:r w:rsidR="00922784">
        <w:rPr>
          <w:rFonts w:ascii="Arial" w:hAnsi="Arial" w:cs="Arial"/>
          <w:lang w:val="en-US"/>
        </w:rPr>
        <w:t xml:space="preserve"> A</w:t>
      </w:r>
      <w:r w:rsidR="000C64B3">
        <w:rPr>
          <w:rFonts w:ascii="Arial" w:hAnsi="Arial" w:cs="Arial"/>
          <w:lang w:val="en-US"/>
        </w:rPr>
        <w:t>hmed’s Cre</w:t>
      </w:r>
      <w:r w:rsidR="0015519A">
        <w:rPr>
          <w:rFonts w:ascii="Arial" w:hAnsi="Arial" w:cs="Arial"/>
          <w:lang w:val="en-US"/>
        </w:rPr>
        <w:t xml:space="preserve"> </w:t>
      </w:r>
      <w:r w:rsidR="00B02812">
        <w:rPr>
          <w:rFonts w:ascii="Arial" w:hAnsi="Arial" w:cs="Arial"/>
          <w:lang w:val="en-US"/>
        </w:rPr>
        <w:t xml:space="preserve"> .</w:t>
      </w:r>
      <w:r w:rsidR="005710B4">
        <w:rPr>
          <w:rFonts w:ascii="Arial" w:hAnsi="Arial" w:cs="Arial"/>
          <w:lang w:val="en-US"/>
        </w:rPr>
        <w:t>………..</w:t>
      </w:r>
      <w:r w:rsidR="00322DFE" w:rsidRPr="00322DFE">
        <w:rPr>
          <w:rFonts w:ascii="Arial" w:hAnsi="Arial" w:cs="Arial"/>
          <w:lang w:val="en-US"/>
        </w:rPr>
        <w:t>......................................................</w:t>
      </w:r>
      <w:r w:rsidR="009C0A23" w:rsidRPr="00512F24">
        <w:rPr>
          <w:rFonts w:ascii="Arial" w:hAnsi="Arial" w:cs="Arial"/>
          <w:lang w:val="en-US"/>
        </w:rPr>
        <w:t>...</w:t>
      </w:r>
      <w:r w:rsidR="00817A28">
        <w:rPr>
          <w:rFonts w:ascii="Arial" w:hAnsi="Arial" w:cs="Arial"/>
          <w:lang w:val="en-US"/>
        </w:rPr>
        <w:t>..</w:t>
      </w:r>
      <w:r w:rsidR="009C0A23" w:rsidRPr="00512F24">
        <w:rPr>
          <w:rFonts w:ascii="Arial" w:hAnsi="Arial" w:cs="Arial"/>
          <w:lang w:val="en-US"/>
        </w:rPr>
        <w:t>.</w:t>
      </w:r>
      <w:r w:rsidR="00322DFE" w:rsidRPr="00322DFE">
        <w:rPr>
          <w:rFonts w:ascii="Arial" w:hAnsi="Arial" w:cs="Arial"/>
          <w:lang w:val="en-US"/>
        </w:rPr>
        <w:t> 3</w:t>
      </w:r>
    </w:p>
    <w:p w14:paraId="478E39C4" w14:textId="711D3EF8" w:rsidR="00322DFE" w:rsidRPr="00322DFE" w:rsidRDefault="00A24E86" w:rsidP="00383E59">
      <w:pPr>
        <w:spacing w:line="360" w:lineRule="auto"/>
        <w:ind w:left="-426" w:firstLine="426"/>
        <w:rPr>
          <w:rFonts w:ascii="Arial" w:hAnsi="Arial" w:cs="Arial"/>
          <w:lang w:val="en-US"/>
        </w:rPr>
      </w:pPr>
      <w:r>
        <w:rPr>
          <w:rFonts w:ascii="Arial" w:hAnsi="Arial" w:cs="Arial"/>
          <w:lang w:val="en-US"/>
        </w:rPr>
        <w:t xml:space="preserve">3 </w:t>
      </w:r>
      <w:r w:rsidR="00100EBF" w:rsidRPr="00100EBF">
        <w:rPr>
          <w:rFonts w:ascii="Arial" w:hAnsi="Arial" w:cs="Arial"/>
          <w:lang w:val="en-US"/>
        </w:rPr>
        <w:t>-</w:t>
      </w:r>
      <w:r w:rsidR="00886C2A">
        <w:rPr>
          <w:rFonts w:ascii="Arial" w:hAnsi="Arial" w:cs="Arial"/>
          <w:lang w:val="en-US"/>
        </w:rPr>
        <w:t xml:space="preserve"> A</w:t>
      </w:r>
      <w:r w:rsidR="00100EBF" w:rsidRPr="00100EBF">
        <w:rPr>
          <w:rFonts w:ascii="Arial" w:hAnsi="Arial" w:cs="Arial"/>
          <w:lang w:val="en-US"/>
        </w:rPr>
        <w:t xml:space="preserve">dministrative </w:t>
      </w:r>
      <w:r w:rsidR="00444519">
        <w:rPr>
          <w:rFonts w:ascii="Arial" w:hAnsi="Arial" w:cs="Arial"/>
          <w:lang w:val="en-US"/>
        </w:rPr>
        <w:t>Practi</w:t>
      </w:r>
      <w:r w:rsidR="0044017F">
        <w:rPr>
          <w:rFonts w:ascii="Arial" w:hAnsi="Arial" w:cs="Arial"/>
          <w:lang w:val="en-US"/>
        </w:rPr>
        <w:t xml:space="preserve">ce and Record </w:t>
      </w:r>
      <w:r w:rsidR="0043205B">
        <w:rPr>
          <w:rFonts w:ascii="Arial" w:hAnsi="Arial" w:cs="Arial"/>
          <w:lang w:val="en-US"/>
        </w:rPr>
        <w:t>Management</w:t>
      </w:r>
      <w:r w:rsidR="009427F5">
        <w:rPr>
          <w:rFonts w:ascii="Arial" w:hAnsi="Arial" w:cs="Arial"/>
          <w:lang w:val="en-US"/>
        </w:rPr>
        <w:t xml:space="preserve"> </w:t>
      </w:r>
      <w:r w:rsidR="0015519A">
        <w:rPr>
          <w:rFonts w:ascii="Arial" w:hAnsi="Arial" w:cs="Arial"/>
          <w:lang w:val="en-US"/>
        </w:rPr>
        <w:t xml:space="preserve"> </w:t>
      </w:r>
      <w:r w:rsidR="0058670D">
        <w:rPr>
          <w:rFonts w:ascii="Arial" w:hAnsi="Arial" w:cs="Arial"/>
          <w:lang w:val="en-US"/>
        </w:rPr>
        <w:t xml:space="preserve"> .</w:t>
      </w:r>
      <w:r w:rsidR="0043205B">
        <w:rPr>
          <w:rFonts w:ascii="Arial" w:hAnsi="Arial" w:cs="Arial"/>
          <w:lang w:val="en-US"/>
        </w:rPr>
        <w:t>…….</w:t>
      </w:r>
      <w:r w:rsidR="00B5232A">
        <w:rPr>
          <w:rFonts w:ascii="Arial" w:hAnsi="Arial" w:cs="Arial"/>
          <w:lang w:val="en-US"/>
        </w:rPr>
        <w:t>…….</w:t>
      </w:r>
      <w:r w:rsidR="00C159D1">
        <w:rPr>
          <w:rFonts w:ascii="Arial" w:hAnsi="Arial" w:cs="Arial"/>
          <w:lang w:val="en-US"/>
        </w:rPr>
        <w:t>...</w:t>
      </w:r>
      <w:r w:rsidR="00100EBF">
        <w:rPr>
          <w:rFonts w:ascii="Arial" w:hAnsi="Arial" w:cs="Arial"/>
          <w:lang w:val="en-US"/>
        </w:rPr>
        <w:t>……….</w:t>
      </w:r>
      <w:r w:rsidR="00322DFE" w:rsidRPr="00322DFE">
        <w:rPr>
          <w:rFonts w:ascii="Arial" w:hAnsi="Arial" w:cs="Arial"/>
          <w:lang w:val="en-US"/>
        </w:rPr>
        <w:t>............................</w:t>
      </w:r>
      <w:r w:rsidR="009C0A23" w:rsidRPr="00512F24">
        <w:rPr>
          <w:rFonts w:ascii="Arial" w:hAnsi="Arial" w:cs="Arial"/>
          <w:lang w:val="en-US"/>
        </w:rPr>
        <w:t>...</w:t>
      </w:r>
      <w:r w:rsidR="00817A28">
        <w:rPr>
          <w:rFonts w:ascii="Arial" w:hAnsi="Arial" w:cs="Arial"/>
          <w:lang w:val="en-US"/>
        </w:rPr>
        <w:t>..</w:t>
      </w:r>
      <w:r w:rsidR="009C0A23" w:rsidRPr="00512F24">
        <w:rPr>
          <w:rFonts w:ascii="Arial" w:hAnsi="Arial" w:cs="Arial"/>
          <w:lang w:val="en-US"/>
        </w:rPr>
        <w:t>.</w:t>
      </w:r>
      <w:r w:rsidR="00747A7A">
        <w:rPr>
          <w:rFonts w:ascii="Arial" w:hAnsi="Arial" w:cs="Arial"/>
          <w:lang w:val="en-US"/>
        </w:rPr>
        <w:t xml:space="preserve"> </w:t>
      </w:r>
      <w:r w:rsidR="000832B5">
        <w:rPr>
          <w:rFonts w:ascii="Arial" w:hAnsi="Arial" w:cs="Arial"/>
          <w:lang w:val="en-US"/>
        </w:rPr>
        <w:t>4/5</w:t>
      </w:r>
    </w:p>
    <w:p w14:paraId="364AE966" w14:textId="29EFBF6D" w:rsidR="00322DFE" w:rsidRPr="00322DFE" w:rsidRDefault="00B02812" w:rsidP="00383E59">
      <w:pPr>
        <w:spacing w:line="360" w:lineRule="auto"/>
        <w:ind w:left="-426" w:firstLine="426"/>
        <w:rPr>
          <w:rFonts w:ascii="Arial" w:hAnsi="Arial" w:cs="Arial"/>
          <w:lang w:val="en-US"/>
        </w:rPr>
      </w:pPr>
      <w:r w:rsidRPr="00B02812">
        <w:rPr>
          <w:rFonts w:ascii="Arial" w:hAnsi="Arial" w:cs="Arial"/>
          <w:lang w:val="en-US"/>
        </w:rPr>
        <w:t>4</w:t>
      </w:r>
      <w:r w:rsidR="00A24E86">
        <w:rPr>
          <w:rFonts w:ascii="Arial" w:hAnsi="Arial" w:cs="Arial"/>
          <w:lang w:val="en-US"/>
        </w:rPr>
        <w:t xml:space="preserve"> </w:t>
      </w:r>
      <w:r w:rsidRPr="00B02812">
        <w:rPr>
          <w:rFonts w:ascii="Arial" w:hAnsi="Arial" w:cs="Arial"/>
          <w:lang w:val="en-US"/>
        </w:rPr>
        <w:t xml:space="preserve">- Collaborative </w:t>
      </w:r>
      <w:r w:rsidR="00342C30" w:rsidRPr="00B02812">
        <w:rPr>
          <w:rFonts w:ascii="Arial" w:hAnsi="Arial" w:cs="Arial"/>
          <w:lang w:val="en-US"/>
        </w:rPr>
        <w:t>Working</w:t>
      </w:r>
      <w:r w:rsidR="009427F5">
        <w:rPr>
          <w:rFonts w:ascii="Arial" w:hAnsi="Arial" w:cs="Arial"/>
          <w:lang w:val="en-US"/>
        </w:rPr>
        <w:t xml:space="preserve"> </w:t>
      </w:r>
      <w:r w:rsidR="000C64B3">
        <w:rPr>
          <w:rFonts w:ascii="Arial" w:hAnsi="Arial" w:cs="Arial"/>
          <w:lang w:val="en-US"/>
        </w:rPr>
        <w:t xml:space="preserve"> </w:t>
      </w:r>
      <w:r w:rsidR="00342C30">
        <w:rPr>
          <w:rFonts w:ascii="Arial" w:hAnsi="Arial" w:cs="Arial"/>
          <w:lang w:val="en-US"/>
        </w:rPr>
        <w:t>...…</w:t>
      </w:r>
      <w:r>
        <w:rPr>
          <w:rFonts w:ascii="Arial" w:hAnsi="Arial" w:cs="Arial"/>
          <w:lang w:val="en-US"/>
        </w:rPr>
        <w:t>………………………………………………………………..</w:t>
      </w:r>
      <w:r w:rsidR="00322DFE" w:rsidRPr="00322DFE">
        <w:rPr>
          <w:rFonts w:ascii="Arial" w:hAnsi="Arial" w:cs="Arial"/>
          <w:lang w:val="en-US"/>
        </w:rPr>
        <w:t>.........</w:t>
      </w:r>
      <w:r w:rsidR="009C0A23" w:rsidRPr="00512F24">
        <w:rPr>
          <w:rFonts w:ascii="Arial" w:hAnsi="Arial" w:cs="Arial"/>
          <w:lang w:val="en-US"/>
        </w:rPr>
        <w:t>...</w:t>
      </w:r>
      <w:r w:rsidR="00817A28">
        <w:rPr>
          <w:rFonts w:ascii="Arial" w:hAnsi="Arial" w:cs="Arial"/>
          <w:lang w:val="en-US"/>
        </w:rPr>
        <w:t>..</w:t>
      </w:r>
      <w:r w:rsidR="009C0A23" w:rsidRPr="00512F24">
        <w:rPr>
          <w:rFonts w:ascii="Arial" w:hAnsi="Arial" w:cs="Arial"/>
          <w:lang w:val="en-US"/>
        </w:rPr>
        <w:t>.</w:t>
      </w:r>
      <w:r w:rsidR="00322DFE" w:rsidRPr="00322DFE">
        <w:rPr>
          <w:rFonts w:ascii="Arial" w:hAnsi="Arial" w:cs="Arial"/>
          <w:lang w:val="en-US"/>
        </w:rPr>
        <w:t> </w:t>
      </w:r>
      <w:r w:rsidR="000832B5">
        <w:rPr>
          <w:rFonts w:ascii="Arial" w:hAnsi="Arial" w:cs="Arial"/>
          <w:lang w:val="en-US"/>
        </w:rPr>
        <w:t>6</w:t>
      </w:r>
    </w:p>
    <w:p w14:paraId="72E8B5AF" w14:textId="372E2D28" w:rsidR="00322DFE" w:rsidRPr="00322DFE" w:rsidRDefault="00656052" w:rsidP="00383E59">
      <w:pPr>
        <w:spacing w:line="360" w:lineRule="auto"/>
        <w:ind w:left="-426" w:firstLine="426"/>
        <w:rPr>
          <w:rFonts w:ascii="Arial" w:hAnsi="Arial" w:cs="Arial"/>
          <w:lang w:val="en-US"/>
        </w:rPr>
      </w:pPr>
      <w:r>
        <w:rPr>
          <w:rFonts w:ascii="Arial" w:hAnsi="Arial" w:cs="Arial"/>
          <w:lang w:val="en-US"/>
        </w:rPr>
        <w:t>5</w:t>
      </w:r>
      <w:r w:rsidR="006039E9">
        <w:rPr>
          <w:rFonts w:ascii="Arial" w:hAnsi="Arial" w:cs="Arial"/>
          <w:lang w:val="en-US"/>
        </w:rPr>
        <w:t xml:space="preserve"> </w:t>
      </w:r>
      <w:r>
        <w:rPr>
          <w:rFonts w:ascii="Arial" w:hAnsi="Arial" w:cs="Arial"/>
          <w:lang w:val="en-US"/>
        </w:rPr>
        <w:t>-</w:t>
      </w:r>
      <w:r w:rsidR="00322DFE" w:rsidRPr="00322DFE">
        <w:rPr>
          <w:rFonts w:ascii="Arial" w:hAnsi="Arial" w:cs="Arial"/>
          <w:lang w:val="en-US"/>
        </w:rPr>
        <w:t> Conclusion</w:t>
      </w:r>
      <w:r w:rsidR="009427F5">
        <w:rPr>
          <w:rFonts w:ascii="Arial" w:hAnsi="Arial" w:cs="Arial"/>
          <w:lang w:val="en-US"/>
        </w:rPr>
        <w:t xml:space="preserve"> </w:t>
      </w:r>
      <w:r>
        <w:rPr>
          <w:rFonts w:ascii="Arial" w:hAnsi="Arial" w:cs="Arial"/>
          <w:lang w:val="en-US"/>
        </w:rPr>
        <w:t xml:space="preserve"> </w:t>
      </w:r>
      <w:r w:rsidR="008D7F6A">
        <w:rPr>
          <w:rFonts w:ascii="Arial" w:hAnsi="Arial" w:cs="Arial"/>
          <w:lang w:val="en-US"/>
        </w:rPr>
        <w:t>.</w:t>
      </w:r>
      <w:r w:rsidR="00322DFE" w:rsidRPr="00322DFE">
        <w:rPr>
          <w:rFonts w:ascii="Arial" w:hAnsi="Arial" w:cs="Arial"/>
          <w:lang w:val="en-US"/>
        </w:rPr>
        <w:t>...........................................................................................</w:t>
      </w:r>
      <w:r w:rsidR="000C64B3">
        <w:rPr>
          <w:rFonts w:ascii="Arial" w:hAnsi="Arial" w:cs="Arial"/>
          <w:lang w:val="en-US"/>
        </w:rPr>
        <w:t>.</w:t>
      </w:r>
      <w:r w:rsidR="00322DFE" w:rsidRPr="00322DFE">
        <w:rPr>
          <w:rFonts w:ascii="Arial" w:hAnsi="Arial" w:cs="Arial"/>
          <w:lang w:val="en-US"/>
        </w:rPr>
        <w:t>.................................</w:t>
      </w:r>
      <w:r w:rsidR="00817A28">
        <w:rPr>
          <w:rFonts w:ascii="Arial" w:hAnsi="Arial" w:cs="Arial"/>
          <w:lang w:val="en-US"/>
        </w:rPr>
        <w:t>.</w:t>
      </w:r>
      <w:r w:rsidR="0010421F">
        <w:rPr>
          <w:rFonts w:ascii="Arial" w:hAnsi="Arial" w:cs="Arial"/>
          <w:lang w:val="en-US"/>
        </w:rPr>
        <w:t xml:space="preserve"> </w:t>
      </w:r>
      <w:r w:rsidR="000832B5">
        <w:rPr>
          <w:rFonts w:ascii="Arial" w:hAnsi="Arial" w:cs="Arial"/>
          <w:lang w:val="en-US"/>
        </w:rPr>
        <w:t>7</w:t>
      </w:r>
    </w:p>
    <w:p w14:paraId="648EED4A" w14:textId="367309BE" w:rsidR="00322DFE" w:rsidRPr="00322DFE" w:rsidRDefault="006039E9" w:rsidP="00383E59">
      <w:pPr>
        <w:spacing w:line="360" w:lineRule="auto"/>
        <w:ind w:left="-426" w:firstLine="426"/>
        <w:rPr>
          <w:rFonts w:ascii="Arial" w:hAnsi="Arial" w:cs="Arial"/>
          <w:lang w:val="en-US"/>
        </w:rPr>
      </w:pPr>
      <w:r>
        <w:rPr>
          <w:rFonts w:ascii="Arial" w:hAnsi="Arial" w:cs="Arial"/>
          <w:lang w:val="en-US"/>
        </w:rPr>
        <w:t>6 -</w:t>
      </w:r>
      <w:r w:rsidR="00322DFE" w:rsidRPr="00322DFE">
        <w:rPr>
          <w:rFonts w:ascii="Arial" w:hAnsi="Arial" w:cs="Arial"/>
          <w:lang w:val="en-US"/>
        </w:rPr>
        <w:t>References List</w:t>
      </w:r>
      <w:r w:rsidR="007E3A43">
        <w:rPr>
          <w:rFonts w:ascii="Arial" w:hAnsi="Arial" w:cs="Arial"/>
          <w:lang w:val="en-US"/>
        </w:rPr>
        <w:t xml:space="preserve"> </w:t>
      </w:r>
      <w:r w:rsidR="0039077D">
        <w:rPr>
          <w:rFonts w:ascii="Arial" w:hAnsi="Arial" w:cs="Arial"/>
          <w:lang w:val="en-US"/>
        </w:rPr>
        <w:t xml:space="preserve"> </w:t>
      </w:r>
      <w:r w:rsidR="00322DFE" w:rsidRPr="00322DFE">
        <w:rPr>
          <w:rFonts w:ascii="Arial" w:hAnsi="Arial" w:cs="Arial"/>
          <w:lang w:val="en-US"/>
        </w:rPr>
        <w:t>....................................................................................................................</w:t>
      </w:r>
      <w:r w:rsidR="00273AD2" w:rsidRPr="00512F24">
        <w:rPr>
          <w:rFonts w:ascii="Arial" w:hAnsi="Arial" w:cs="Arial"/>
          <w:lang w:val="en-US"/>
        </w:rPr>
        <w:t>...</w:t>
      </w:r>
      <w:r w:rsidR="00817A28">
        <w:rPr>
          <w:rFonts w:ascii="Arial" w:hAnsi="Arial" w:cs="Arial"/>
          <w:lang w:val="en-US"/>
        </w:rPr>
        <w:t>.</w:t>
      </w:r>
      <w:r w:rsidR="00273AD2" w:rsidRPr="00512F24">
        <w:rPr>
          <w:rFonts w:ascii="Arial" w:hAnsi="Arial" w:cs="Arial"/>
          <w:lang w:val="en-US"/>
        </w:rPr>
        <w:t>.</w:t>
      </w:r>
      <w:r w:rsidR="00322DFE" w:rsidRPr="00322DFE">
        <w:rPr>
          <w:rFonts w:ascii="Arial" w:hAnsi="Arial" w:cs="Arial"/>
          <w:lang w:val="en-US"/>
        </w:rPr>
        <w:t> </w:t>
      </w:r>
      <w:r w:rsidR="000832B5">
        <w:rPr>
          <w:rFonts w:ascii="Arial" w:hAnsi="Arial" w:cs="Arial"/>
          <w:lang w:val="en-US"/>
        </w:rPr>
        <w:t>8</w:t>
      </w:r>
    </w:p>
    <w:p w14:paraId="70992CB1" w14:textId="77777777" w:rsidR="00322DFE" w:rsidRPr="00AC0F82" w:rsidRDefault="00322DFE" w:rsidP="00DE2F9E">
      <w:pPr>
        <w:spacing w:line="360" w:lineRule="auto"/>
        <w:ind w:left="-426" w:firstLine="426"/>
        <w:rPr>
          <w:lang w:val="en-US"/>
        </w:rPr>
      </w:pPr>
    </w:p>
    <w:p w14:paraId="20069254" w14:textId="77777777" w:rsidR="007654B4" w:rsidRDefault="007654B4" w:rsidP="00DE2F9E">
      <w:pPr>
        <w:spacing w:line="360" w:lineRule="auto"/>
        <w:ind w:left="-426" w:firstLine="426"/>
      </w:pPr>
    </w:p>
    <w:p w14:paraId="7907FAB5" w14:textId="77777777" w:rsidR="005C4476" w:rsidRDefault="005C4476" w:rsidP="00DE2F9E">
      <w:pPr>
        <w:spacing w:line="360" w:lineRule="auto"/>
        <w:ind w:left="-426" w:firstLine="426"/>
      </w:pPr>
    </w:p>
    <w:p w14:paraId="5B7C750C" w14:textId="77777777" w:rsidR="005C4476" w:rsidRDefault="005C4476" w:rsidP="00DE2F9E">
      <w:pPr>
        <w:spacing w:line="360" w:lineRule="auto"/>
        <w:ind w:left="-426" w:firstLine="426"/>
      </w:pPr>
    </w:p>
    <w:p w14:paraId="1F17F635" w14:textId="77777777" w:rsidR="005C4476" w:rsidRDefault="005C4476" w:rsidP="00DE2F9E">
      <w:pPr>
        <w:spacing w:line="360" w:lineRule="auto"/>
        <w:ind w:left="-426" w:firstLine="426"/>
      </w:pPr>
    </w:p>
    <w:p w14:paraId="2B5C78D5" w14:textId="77777777" w:rsidR="005C4476" w:rsidRDefault="005C4476" w:rsidP="00AC0F82">
      <w:pPr>
        <w:ind w:left="-426" w:firstLine="426"/>
      </w:pPr>
    </w:p>
    <w:p w14:paraId="76D1CA22" w14:textId="77777777" w:rsidR="005C4476" w:rsidRDefault="005C4476" w:rsidP="00AC0F82">
      <w:pPr>
        <w:ind w:left="-426" w:firstLine="426"/>
      </w:pPr>
    </w:p>
    <w:p w14:paraId="03E6616A" w14:textId="77777777" w:rsidR="00984BEF" w:rsidRDefault="00984BEF" w:rsidP="00C97B78">
      <w:pPr>
        <w:jc w:val="both"/>
      </w:pPr>
    </w:p>
    <w:p w14:paraId="7B79CDF0" w14:textId="77777777" w:rsidR="00580F08" w:rsidRDefault="00580F08" w:rsidP="00C97B78">
      <w:pPr>
        <w:jc w:val="both"/>
      </w:pPr>
    </w:p>
    <w:p w14:paraId="137BF337" w14:textId="77777777" w:rsidR="00580F08" w:rsidRDefault="00580F08" w:rsidP="00C97B78">
      <w:pPr>
        <w:jc w:val="both"/>
      </w:pPr>
    </w:p>
    <w:p w14:paraId="2A10487A" w14:textId="77777777" w:rsidR="00580F08" w:rsidRDefault="00580F08" w:rsidP="00C97B78">
      <w:pPr>
        <w:jc w:val="both"/>
      </w:pPr>
    </w:p>
    <w:p w14:paraId="57FA3D17" w14:textId="77777777" w:rsidR="00580F08" w:rsidRDefault="00580F08" w:rsidP="00C97B78">
      <w:pPr>
        <w:jc w:val="both"/>
      </w:pPr>
    </w:p>
    <w:p w14:paraId="3517BF4E" w14:textId="77777777" w:rsidR="00580F08" w:rsidRDefault="00580F08" w:rsidP="00C97B78">
      <w:pPr>
        <w:jc w:val="both"/>
      </w:pPr>
    </w:p>
    <w:p w14:paraId="4F3E933C" w14:textId="77777777" w:rsidR="00580F08" w:rsidRDefault="00580F08" w:rsidP="00C97B78">
      <w:pPr>
        <w:jc w:val="both"/>
      </w:pPr>
    </w:p>
    <w:p w14:paraId="4A642555" w14:textId="77777777" w:rsidR="00580F08" w:rsidRDefault="00580F08" w:rsidP="00C97B78">
      <w:pPr>
        <w:jc w:val="both"/>
      </w:pPr>
    </w:p>
    <w:p w14:paraId="42A8BBC1" w14:textId="77777777" w:rsidR="00864983" w:rsidRDefault="00864983" w:rsidP="00C97B78">
      <w:pPr>
        <w:jc w:val="both"/>
      </w:pPr>
    </w:p>
    <w:p w14:paraId="3D06AF8E" w14:textId="77777777" w:rsidR="00B64DE3" w:rsidRDefault="00B64DE3" w:rsidP="00C97B78">
      <w:pPr>
        <w:jc w:val="both"/>
      </w:pPr>
    </w:p>
    <w:p w14:paraId="722EE784" w14:textId="77777777" w:rsidR="00B64DE3" w:rsidRDefault="00B64DE3" w:rsidP="00C97B78">
      <w:pPr>
        <w:jc w:val="both"/>
      </w:pPr>
    </w:p>
    <w:p w14:paraId="554117A1" w14:textId="3D3471BA" w:rsidR="00E20EC9" w:rsidRPr="0031325D" w:rsidRDefault="00E20EC9" w:rsidP="00E20EC9">
      <w:pPr>
        <w:spacing w:line="360" w:lineRule="auto"/>
        <w:rPr>
          <w:rFonts w:ascii="Arial" w:hAnsi="Arial" w:cs="Arial"/>
          <w:b/>
          <w:bCs/>
          <w:color w:val="1F3864" w:themeColor="accent1" w:themeShade="80"/>
        </w:rPr>
      </w:pPr>
      <w:r w:rsidRPr="0031325D">
        <w:rPr>
          <w:rFonts w:ascii="Arial" w:hAnsi="Arial" w:cs="Arial"/>
          <w:b/>
          <w:bCs/>
          <w:color w:val="1F3864" w:themeColor="accent1" w:themeShade="80"/>
        </w:rPr>
        <w:lastRenderedPageBreak/>
        <w:t>Title: Evaluating Collaborative Working in Health and Social Care: Challenges and Strategies in Mr Ahmed’s Multidisciplinary Care</w:t>
      </w:r>
    </w:p>
    <w:p w14:paraId="11D5E088" w14:textId="77777777" w:rsidR="0031325D" w:rsidRPr="00E20EC9" w:rsidRDefault="0031325D" w:rsidP="00E20EC9">
      <w:pPr>
        <w:spacing w:line="360" w:lineRule="auto"/>
        <w:rPr>
          <w:rFonts w:ascii="Arial" w:hAnsi="Arial" w:cs="Arial"/>
          <w:b/>
          <w:bCs/>
          <w:color w:val="4472C4" w:themeColor="accent1"/>
        </w:rPr>
      </w:pPr>
    </w:p>
    <w:p w14:paraId="616F2564" w14:textId="561A3C2D" w:rsidR="00170758" w:rsidRPr="0031325D" w:rsidRDefault="003F5407" w:rsidP="00D62FF2">
      <w:pPr>
        <w:pStyle w:val="ListParagraph"/>
        <w:numPr>
          <w:ilvl w:val="0"/>
          <w:numId w:val="4"/>
        </w:numPr>
        <w:spacing w:line="360" w:lineRule="auto"/>
        <w:ind w:left="284" w:hanging="284"/>
        <w:rPr>
          <w:rFonts w:ascii="Arial" w:hAnsi="Arial" w:cs="Arial"/>
          <w:b/>
          <w:bCs/>
          <w:color w:val="833C0B" w:themeColor="accent2" w:themeShade="80"/>
        </w:rPr>
      </w:pPr>
      <w:r w:rsidRPr="0031325D">
        <w:rPr>
          <w:rFonts w:ascii="Arial" w:hAnsi="Arial" w:cs="Arial"/>
          <w:b/>
          <w:bCs/>
          <w:color w:val="833C0B" w:themeColor="accent2" w:themeShade="80"/>
        </w:rPr>
        <w:t>Introduction</w:t>
      </w:r>
    </w:p>
    <w:p w14:paraId="1C2EEC6F" w14:textId="61BFF087" w:rsidR="006C75B3" w:rsidRDefault="00CF630B" w:rsidP="00D62FF2">
      <w:pPr>
        <w:spacing w:line="360" w:lineRule="auto"/>
        <w:jc w:val="both"/>
        <w:rPr>
          <w:rFonts w:ascii="Arial" w:hAnsi="Arial" w:cs="Arial"/>
          <w:color w:val="000000" w:themeColor="text1"/>
        </w:rPr>
      </w:pPr>
      <w:r w:rsidRPr="004A7A13">
        <w:rPr>
          <w:rFonts w:ascii="Arial" w:hAnsi="Arial" w:cs="Arial"/>
          <w:color w:val="000000" w:themeColor="text1"/>
        </w:rPr>
        <w:t>Effective care delivery within health and social care settings is contingent on coordinated, person-centred approaches that address an individual’s medical, social and cultural needs</w:t>
      </w:r>
      <w:r w:rsidR="006C4C33">
        <w:rPr>
          <w:rFonts w:ascii="Arial" w:hAnsi="Arial" w:cs="Arial"/>
          <w:color w:val="000000" w:themeColor="text1"/>
        </w:rPr>
        <w:t xml:space="preserve"> (</w:t>
      </w:r>
      <w:r w:rsidR="005262E7">
        <w:rPr>
          <w:rFonts w:ascii="Arial" w:hAnsi="Arial" w:cs="Arial"/>
          <w:color w:val="000000" w:themeColor="text1"/>
        </w:rPr>
        <w:t>Department of Health and Social Care, 20</w:t>
      </w:r>
      <w:r w:rsidR="00231366">
        <w:rPr>
          <w:rFonts w:ascii="Arial" w:hAnsi="Arial" w:cs="Arial"/>
          <w:color w:val="000000" w:themeColor="text1"/>
        </w:rPr>
        <w:t>21)</w:t>
      </w:r>
      <w:r w:rsidRPr="004A7A13">
        <w:rPr>
          <w:rFonts w:ascii="Arial" w:hAnsi="Arial" w:cs="Arial"/>
          <w:color w:val="000000" w:themeColor="text1"/>
        </w:rPr>
        <w:t>. This case study critically examines the care of Mr Ahmed, a 68-year-old man recovering from a stroke, who requires ongoing multidisciplinary support following hospital discharge</w:t>
      </w:r>
      <w:r w:rsidR="00A0295D">
        <w:rPr>
          <w:rFonts w:ascii="Arial" w:hAnsi="Arial" w:cs="Arial"/>
          <w:color w:val="000000" w:themeColor="text1"/>
        </w:rPr>
        <w:t xml:space="preserve"> (NHS England, 2022)</w:t>
      </w:r>
      <w:r w:rsidRPr="004A7A13">
        <w:rPr>
          <w:rFonts w:ascii="Arial" w:hAnsi="Arial" w:cs="Arial"/>
          <w:color w:val="000000" w:themeColor="text1"/>
        </w:rPr>
        <w:t>. His situation illuminates common challenges within community-based care, including communication barriers, dependence on family members for advocacy and variability in service provision</w:t>
      </w:r>
      <w:r w:rsidR="00480236">
        <w:rPr>
          <w:rFonts w:ascii="Arial" w:hAnsi="Arial" w:cs="Arial"/>
          <w:color w:val="000000" w:themeColor="text1"/>
        </w:rPr>
        <w:t xml:space="preserve"> (Skill</w:t>
      </w:r>
      <w:r w:rsidR="00C67783">
        <w:rPr>
          <w:rFonts w:ascii="Arial" w:hAnsi="Arial" w:cs="Arial"/>
          <w:color w:val="000000" w:themeColor="text1"/>
        </w:rPr>
        <w:t>s for Care, 2020)</w:t>
      </w:r>
      <w:r w:rsidRPr="004A7A13">
        <w:rPr>
          <w:rFonts w:ascii="Arial" w:hAnsi="Arial" w:cs="Arial"/>
          <w:color w:val="000000" w:themeColor="text1"/>
        </w:rPr>
        <w:t>. Mr Ahmed’s limited English proficiency, alongside his involvement with multiple professionals such as the general practitioner, district nurse and speech and language therapist, highlights the need for explicit, inclusive communication strategies. Furthermore, the reported missed care visit prompts reflection on issues of continuity, safety and professional accountability in practice. Consequently, this report will explore the centrality of effective communication to quality care, framed within relevant legal and ethical principles.</w:t>
      </w:r>
    </w:p>
    <w:p w14:paraId="682ACADE" w14:textId="77777777" w:rsidR="00B368EB" w:rsidRPr="00786028" w:rsidRDefault="00B368EB" w:rsidP="002B111C">
      <w:pPr>
        <w:spacing w:line="360" w:lineRule="auto"/>
        <w:jc w:val="both"/>
        <w:rPr>
          <w:rFonts w:ascii="Arial" w:hAnsi="Arial" w:cs="Arial"/>
          <w:color w:val="000000" w:themeColor="text1"/>
        </w:rPr>
      </w:pPr>
    </w:p>
    <w:p w14:paraId="6DA997C4" w14:textId="5AA23743" w:rsidR="00C97B78" w:rsidRPr="003E6AFF" w:rsidRDefault="00B0076E" w:rsidP="000832B5">
      <w:pPr>
        <w:pStyle w:val="ListParagraph"/>
        <w:numPr>
          <w:ilvl w:val="0"/>
          <w:numId w:val="4"/>
        </w:numPr>
        <w:spacing w:line="360" w:lineRule="auto"/>
        <w:ind w:left="284" w:hanging="284"/>
        <w:rPr>
          <w:rFonts w:ascii="Arial" w:hAnsi="Arial" w:cs="Arial"/>
          <w:b/>
          <w:bCs/>
          <w:color w:val="833C0B" w:themeColor="accent2" w:themeShade="80"/>
        </w:rPr>
      </w:pPr>
      <w:r w:rsidRPr="00011E1B">
        <w:rPr>
          <w:rFonts w:ascii="Arial" w:hAnsi="Arial" w:cs="Arial"/>
          <w:color w:val="833C0B" w:themeColor="accent2" w:themeShade="80"/>
        </w:rPr>
        <w:t xml:space="preserve"> </w:t>
      </w:r>
      <w:r w:rsidR="002A6474" w:rsidRPr="003E6AFF">
        <w:rPr>
          <w:rFonts w:ascii="Arial" w:hAnsi="Arial" w:cs="Arial"/>
          <w:b/>
          <w:bCs/>
          <w:color w:val="833C0B" w:themeColor="accent2" w:themeShade="80"/>
        </w:rPr>
        <w:t>Effective Communication in Mr Ahmed</w:t>
      </w:r>
      <w:r w:rsidR="009117C2" w:rsidRPr="003E6AFF">
        <w:rPr>
          <w:rFonts w:ascii="Arial" w:hAnsi="Arial" w:cs="Arial"/>
          <w:b/>
          <w:bCs/>
          <w:color w:val="833C0B" w:themeColor="accent2" w:themeShade="80"/>
        </w:rPr>
        <w:t xml:space="preserve">’s </w:t>
      </w:r>
      <w:r w:rsidR="006802F9" w:rsidRPr="003E6AFF">
        <w:rPr>
          <w:rFonts w:ascii="Arial" w:hAnsi="Arial" w:cs="Arial"/>
          <w:b/>
          <w:bCs/>
          <w:color w:val="833C0B" w:themeColor="accent2" w:themeShade="80"/>
        </w:rPr>
        <w:t>Care</w:t>
      </w:r>
    </w:p>
    <w:p w14:paraId="4FE5B62E" w14:textId="0D7FD585" w:rsidR="00A61E20" w:rsidRPr="00A61E20" w:rsidRDefault="00A61E20" w:rsidP="000832B5">
      <w:pPr>
        <w:spacing w:line="360" w:lineRule="auto"/>
        <w:jc w:val="both"/>
        <w:rPr>
          <w:rFonts w:ascii="Arial" w:hAnsi="Arial" w:cs="Arial"/>
        </w:rPr>
      </w:pPr>
      <w:r w:rsidRPr="00A61E20">
        <w:rPr>
          <w:rFonts w:ascii="Arial" w:hAnsi="Arial" w:cs="Arial"/>
        </w:rPr>
        <w:t>Effective communication is a cornerstone of safe, high-quality, and person-centred health and social care practice. Within the context of Mr Ahmed’s case, communication assumes particular significance due to the combined challenges of his post-stroke condition, limited English proficiency, and the involvement of multiple health and social care professionals. Adopting clear, empathetic, and inclusive communication approaches is therefore critical to ensuring accurate understanding, effective care coordination, and the preservation of Mr Ahmed’s dignity and autonomy</w:t>
      </w:r>
      <w:r w:rsidR="0005719B">
        <w:rPr>
          <w:rFonts w:ascii="Arial" w:hAnsi="Arial" w:cs="Arial"/>
        </w:rPr>
        <w:t>.</w:t>
      </w:r>
      <w:r w:rsidR="00D26DFA">
        <w:rPr>
          <w:rFonts w:ascii="Arial" w:hAnsi="Arial" w:cs="Arial"/>
        </w:rPr>
        <w:t xml:space="preserve"> </w:t>
      </w:r>
      <w:r w:rsidR="00D26DFA" w:rsidRPr="00D26DFA">
        <w:rPr>
          <w:rFonts w:ascii="Arial" w:hAnsi="Arial" w:cs="Arial"/>
        </w:rPr>
        <w:t>(Nursing and Midwifery Council [NMC], 2018)</w:t>
      </w:r>
    </w:p>
    <w:p w14:paraId="1691ABC8" w14:textId="053C6FC2" w:rsidR="00AC4DD4" w:rsidRDefault="00A61E20" w:rsidP="000832B5">
      <w:pPr>
        <w:spacing w:line="360" w:lineRule="auto"/>
        <w:jc w:val="both"/>
        <w:rPr>
          <w:rFonts w:ascii="Arial" w:hAnsi="Arial" w:cs="Arial"/>
        </w:rPr>
      </w:pPr>
      <w:r w:rsidRPr="00A61E20">
        <w:rPr>
          <w:rFonts w:ascii="Arial" w:hAnsi="Arial" w:cs="Arial"/>
        </w:rPr>
        <w:t>As a result of his stroke, Mr Ahmed experiences difficulties with speech, comprehension, and swallowing</w:t>
      </w:r>
      <w:r w:rsidR="005033C2">
        <w:rPr>
          <w:rFonts w:ascii="Arial" w:hAnsi="Arial" w:cs="Arial"/>
        </w:rPr>
        <w:t xml:space="preserve">, </w:t>
      </w:r>
      <w:r w:rsidRPr="00A61E20">
        <w:rPr>
          <w:rFonts w:ascii="Arial" w:hAnsi="Arial" w:cs="Arial"/>
        </w:rPr>
        <w:t>symptoms frequently associated with neurological impairments. Given that his first language is Bengali and his comprehension of complex English is limited, staff must modify communication methods to enable effective interaction. Appropriate strategies include using clear and simple language, maintaining eye contact, pacing speech slowly, and allowing additional time for responses. Supplementing verbal communication with non-verbal cues</w:t>
      </w:r>
      <w:r w:rsidR="005033C2">
        <w:rPr>
          <w:rFonts w:ascii="Arial" w:hAnsi="Arial" w:cs="Arial"/>
        </w:rPr>
        <w:t xml:space="preserve">, </w:t>
      </w:r>
      <w:r w:rsidRPr="00A61E20">
        <w:rPr>
          <w:rFonts w:ascii="Arial" w:hAnsi="Arial" w:cs="Arial"/>
        </w:rPr>
        <w:t>such as gestures, pictures, and facial expressions</w:t>
      </w:r>
      <w:r w:rsidR="005033C2">
        <w:rPr>
          <w:rFonts w:ascii="Arial" w:hAnsi="Arial" w:cs="Arial"/>
        </w:rPr>
        <w:t xml:space="preserve">, </w:t>
      </w:r>
      <w:r w:rsidRPr="00A61E20">
        <w:rPr>
          <w:rFonts w:ascii="Arial" w:hAnsi="Arial" w:cs="Arial"/>
        </w:rPr>
        <w:t>can further facilitate understanding and reduce anxiety. These person-centred adaptations ensure that communication remains accessible and meaningful</w:t>
      </w:r>
      <w:r w:rsidR="00AC4DD4">
        <w:rPr>
          <w:rFonts w:ascii="Arial" w:hAnsi="Arial" w:cs="Arial"/>
        </w:rPr>
        <w:t xml:space="preserve"> </w:t>
      </w:r>
      <w:r w:rsidR="00AC4DD4" w:rsidRPr="00AC4DD4">
        <w:rPr>
          <w:rFonts w:ascii="Arial" w:hAnsi="Arial" w:cs="Arial"/>
        </w:rPr>
        <w:t>(Skills for Care, 2021)</w:t>
      </w:r>
      <w:r w:rsidR="00AC4DD4">
        <w:rPr>
          <w:rFonts w:ascii="Arial" w:hAnsi="Arial" w:cs="Arial"/>
        </w:rPr>
        <w:t>.</w:t>
      </w:r>
    </w:p>
    <w:p w14:paraId="0F5AAB6E" w14:textId="11341837" w:rsidR="008A41B3" w:rsidRPr="008A41B3" w:rsidRDefault="008A41B3" w:rsidP="000832B5">
      <w:pPr>
        <w:spacing w:line="360" w:lineRule="auto"/>
        <w:jc w:val="both"/>
        <w:rPr>
          <w:rFonts w:ascii="Arial" w:hAnsi="Arial" w:cs="Arial"/>
        </w:rPr>
      </w:pPr>
      <w:r w:rsidRPr="008A41B3">
        <w:rPr>
          <w:rFonts w:ascii="Arial" w:hAnsi="Arial" w:cs="Arial"/>
        </w:rPr>
        <w:lastRenderedPageBreak/>
        <w:t>In addition to professional communication, family involvement forms an important component of Mr Ahmed’s care. His wife’s fluency in English allows her to support interactions between Mr Ahmed and care staff. However, while family members provide valuable assistance, practitioners must continue to engage Mr Ahmed directly in decisions regarding his health and wellbeing. Obtaining his consent before sharing sensitive information with others aligns with the principles of autonomy, respect, and confidentiality embedded in professional codes of conduct.</w:t>
      </w:r>
    </w:p>
    <w:p w14:paraId="246F466C" w14:textId="487CBA4F" w:rsidR="008A41B3" w:rsidRPr="008A41B3" w:rsidRDefault="008A41B3" w:rsidP="000832B5">
      <w:pPr>
        <w:spacing w:line="360" w:lineRule="auto"/>
        <w:jc w:val="both"/>
        <w:rPr>
          <w:rFonts w:ascii="Arial" w:hAnsi="Arial" w:cs="Arial"/>
        </w:rPr>
      </w:pPr>
      <w:r w:rsidRPr="008A41B3">
        <w:rPr>
          <w:rFonts w:ascii="Arial" w:hAnsi="Arial" w:cs="Arial"/>
        </w:rPr>
        <w:t xml:space="preserve">The requirements of the Equality Act 2010 further reinforce the duty of care providers to promote equitable access and prevent discrimination. This legislation mandates that reasonable adjustments </w:t>
      </w:r>
      <w:r w:rsidR="00C87C3C" w:rsidRPr="008A41B3">
        <w:rPr>
          <w:rFonts w:ascii="Arial" w:hAnsi="Arial" w:cs="Arial"/>
        </w:rPr>
        <w:t>be made</w:t>
      </w:r>
      <w:r w:rsidRPr="008A41B3">
        <w:rPr>
          <w:rFonts w:ascii="Arial" w:hAnsi="Arial" w:cs="Arial"/>
        </w:rPr>
        <w:t xml:space="preserve"> to accommodate individuals facing barriers related to disability, language, or other protected characteristics. For Mr Ahmed, such adjustments may include using a professional Bengali interpreter, providing translated written materials, or implementing visual communication aids. These actions not only fulfil legal obligations but also enhance service accessibility and uphold his right to active participation in care.</w:t>
      </w:r>
    </w:p>
    <w:p w14:paraId="48078BAC" w14:textId="6AB04CF8" w:rsidR="00DB35EA" w:rsidRPr="00786028" w:rsidRDefault="004C1A2A" w:rsidP="000832B5">
      <w:pPr>
        <w:spacing w:line="360" w:lineRule="auto"/>
        <w:jc w:val="both"/>
        <w:rPr>
          <w:rFonts w:ascii="Arial" w:hAnsi="Arial" w:cs="Arial"/>
        </w:rPr>
      </w:pPr>
      <w:r w:rsidRPr="004C1A2A">
        <w:rPr>
          <w:rFonts w:ascii="Arial" w:hAnsi="Arial" w:cs="Arial"/>
        </w:rPr>
        <w:t>The Shannon–Weaver Model of Communication provides a practical framework for understanding communication processes in multidisciplinary contexts. The model identifies the stages of message exchange and acknowledges the presence of “noise,” including language barriers, emotional strain, or cognitive difficulties, which may impede comprehension. Professionals can mitigate these barriers by seeking feedback, using repetition, and assessing Mr Ahmed’s responses</w:t>
      </w:r>
      <w:r w:rsidR="0005719B">
        <w:rPr>
          <w:rFonts w:ascii="Arial" w:hAnsi="Arial" w:cs="Arial"/>
        </w:rPr>
        <w:t>.</w:t>
      </w:r>
      <w:r w:rsidR="009732D8">
        <w:rPr>
          <w:rFonts w:ascii="Arial" w:hAnsi="Arial" w:cs="Arial"/>
        </w:rPr>
        <w:t xml:space="preserve"> </w:t>
      </w:r>
      <w:r w:rsidR="009732D8" w:rsidRPr="009732D8">
        <w:rPr>
          <w:rFonts w:ascii="Arial" w:hAnsi="Arial" w:cs="Arial"/>
        </w:rPr>
        <w:t>(McCabe &amp; Timmins, 2021)</w:t>
      </w:r>
    </w:p>
    <w:p w14:paraId="6649A443" w14:textId="59653C3C" w:rsidR="00084056" w:rsidRDefault="00FC20B8" w:rsidP="000832B5">
      <w:pPr>
        <w:pStyle w:val="ListParagraph"/>
        <w:spacing w:line="360" w:lineRule="auto"/>
        <w:ind w:left="0"/>
        <w:jc w:val="both"/>
        <w:rPr>
          <w:rFonts w:ascii="Arial" w:hAnsi="Arial" w:cs="Arial"/>
        </w:rPr>
      </w:pPr>
      <w:r>
        <w:rPr>
          <w:rFonts w:ascii="Arial" w:hAnsi="Arial" w:cs="Arial"/>
        </w:rPr>
        <w:t>In addition</w:t>
      </w:r>
      <w:r w:rsidR="004C1A2A" w:rsidRPr="006869B0">
        <w:rPr>
          <w:rFonts w:ascii="Arial" w:hAnsi="Arial" w:cs="Arial"/>
        </w:rPr>
        <w:t xml:space="preserve">, </w:t>
      </w:r>
      <w:r>
        <w:rPr>
          <w:rFonts w:ascii="Arial" w:hAnsi="Arial" w:cs="Arial"/>
        </w:rPr>
        <w:t xml:space="preserve">the </w:t>
      </w:r>
      <w:r w:rsidR="004C1A2A" w:rsidRPr="006869B0">
        <w:rPr>
          <w:rFonts w:ascii="Arial" w:hAnsi="Arial" w:cs="Arial"/>
        </w:rPr>
        <w:t>effective interprofessional communication</w:t>
      </w:r>
      <w:r w:rsidR="002B111C">
        <w:rPr>
          <w:rFonts w:ascii="Arial" w:hAnsi="Arial" w:cs="Arial"/>
        </w:rPr>
        <w:t xml:space="preserve"> </w:t>
      </w:r>
      <w:r w:rsidR="004C1A2A" w:rsidRPr="006869B0">
        <w:rPr>
          <w:rFonts w:ascii="Arial" w:hAnsi="Arial" w:cs="Arial"/>
        </w:rPr>
        <w:t>through accurate record keeping, timely reporting, and consistent information sharing</w:t>
      </w:r>
      <w:r w:rsidR="002B111C">
        <w:rPr>
          <w:rFonts w:ascii="Arial" w:hAnsi="Arial" w:cs="Arial"/>
        </w:rPr>
        <w:t xml:space="preserve">, </w:t>
      </w:r>
      <w:r w:rsidR="004C1A2A" w:rsidRPr="006869B0">
        <w:rPr>
          <w:rFonts w:ascii="Arial" w:hAnsi="Arial" w:cs="Arial"/>
        </w:rPr>
        <w:t>remains essential for coordinated care delivery. Collectively, these communication principles underpin Mr Ahmed’s recovery, safeguard his independence, and promote equitable, person-centred care</w:t>
      </w:r>
      <w:r w:rsidR="00B368EB">
        <w:rPr>
          <w:rFonts w:ascii="Arial" w:hAnsi="Arial" w:cs="Arial"/>
        </w:rPr>
        <w:t>.</w:t>
      </w:r>
      <w:r w:rsidR="00091823" w:rsidRPr="006869B0">
        <w:rPr>
          <w:rFonts w:ascii="Arial" w:hAnsi="Arial" w:cs="Arial"/>
        </w:rPr>
        <w:t xml:space="preserve"> (DHSC, 2022)</w:t>
      </w:r>
    </w:p>
    <w:p w14:paraId="6CC98DA7" w14:textId="77777777" w:rsidR="00B368EB" w:rsidRDefault="00B368EB" w:rsidP="000832B5">
      <w:pPr>
        <w:pStyle w:val="ListParagraph"/>
        <w:spacing w:line="360" w:lineRule="auto"/>
        <w:ind w:left="0"/>
        <w:jc w:val="both"/>
        <w:rPr>
          <w:rFonts w:ascii="Arial" w:hAnsi="Arial" w:cs="Arial"/>
        </w:rPr>
      </w:pPr>
    </w:p>
    <w:p w14:paraId="247D4D3C" w14:textId="77777777" w:rsidR="00E20EC9" w:rsidRPr="00786028" w:rsidRDefault="00E20EC9" w:rsidP="000832B5">
      <w:pPr>
        <w:pStyle w:val="ListParagraph"/>
        <w:spacing w:line="360" w:lineRule="auto"/>
        <w:ind w:left="0"/>
        <w:jc w:val="both"/>
        <w:rPr>
          <w:rFonts w:ascii="Arial" w:hAnsi="Arial" w:cs="Arial"/>
        </w:rPr>
      </w:pPr>
    </w:p>
    <w:p w14:paraId="463A06DC" w14:textId="2FCE2A7F" w:rsidR="0063337A" w:rsidRPr="003E6AFF" w:rsidRDefault="00832F96" w:rsidP="000832B5">
      <w:pPr>
        <w:pStyle w:val="ListParagraph"/>
        <w:numPr>
          <w:ilvl w:val="0"/>
          <w:numId w:val="4"/>
        </w:numPr>
        <w:spacing w:line="360" w:lineRule="auto"/>
        <w:ind w:left="0" w:hanging="284"/>
        <w:jc w:val="both"/>
        <w:rPr>
          <w:rStyle w:val="Strong"/>
          <w:rFonts w:ascii="Arial" w:hAnsi="Arial" w:cs="Arial"/>
          <w:color w:val="833C0B" w:themeColor="accent2" w:themeShade="80"/>
        </w:rPr>
      </w:pPr>
      <w:r w:rsidRPr="00011E1B">
        <w:rPr>
          <w:rStyle w:val="Strong"/>
          <w:rFonts w:ascii="Arial" w:hAnsi="Arial" w:cs="Arial"/>
          <w:b w:val="0"/>
          <w:bCs w:val="0"/>
          <w:color w:val="833C0B" w:themeColor="accent2" w:themeShade="80"/>
        </w:rPr>
        <w:t xml:space="preserve"> </w:t>
      </w:r>
      <w:r w:rsidRPr="003E6AFF">
        <w:rPr>
          <w:rStyle w:val="Strong"/>
          <w:rFonts w:ascii="Arial" w:hAnsi="Arial" w:cs="Arial"/>
          <w:color w:val="833C0B" w:themeColor="accent2" w:themeShade="80"/>
        </w:rPr>
        <w:t>Administrative</w:t>
      </w:r>
      <w:r w:rsidR="006756FF" w:rsidRPr="003E6AFF">
        <w:rPr>
          <w:rStyle w:val="Strong"/>
          <w:rFonts w:ascii="Arial" w:hAnsi="Arial" w:cs="Arial"/>
          <w:color w:val="833C0B" w:themeColor="accent2" w:themeShade="80"/>
        </w:rPr>
        <w:t xml:space="preserve"> </w:t>
      </w:r>
      <w:r w:rsidR="00B428EF" w:rsidRPr="003E6AFF">
        <w:rPr>
          <w:rStyle w:val="Strong"/>
          <w:rFonts w:ascii="Arial" w:hAnsi="Arial" w:cs="Arial"/>
          <w:color w:val="833C0B" w:themeColor="accent2" w:themeShade="80"/>
        </w:rPr>
        <w:t xml:space="preserve">Practice </w:t>
      </w:r>
      <w:r w:rsidR="003C490E" w:rsidRPr="003E6AFF">
        <w:rPr>
          <w:rStyle w:val="Strong"/>
          <w:rFonts w:ascii="Arial" w:hAnsi="Arial" w:cs="Arial"/>
          <w:color w:val="833C0B" w:themeColor="accent2" w:themeShade="80"/>
        </w:rPr>
        <w:t>and Record Management</w:t>
      </w:r>
      <w:r w:rsidR="006756FF" w:rsidRPr="003E6AFF">
        <w:rPr>
          <w:rStyle w:val="Strong"/>
          <w:rFonts w:ascii="Arial" w:hAnsi="Arial" w:cs="Arial"/>
          <w:color w:val="833C0B" w:themeColor="accent2" w:themeShade="80"/>
        </w:rPr>
        <w:t xml:space="preserve"> </w:t>
      </w:r>
    </w:p>
    <w:p w14:paraId="38FBF4D1" w14:textId="491B639D" w:rsidR="00A750F6" w:rsidRDefault="00C52D2D" w:rsidP="000832B5">
      <w:pPr>
        <w:spacing w:line="360" w:lineRule="auto"/>
        <w:jc w:val="both"/>
        <w:rPr>
          <w:rStyle w:val="Strong"/>
          <w:rFonts w:ascii="Arial" w:hAnsi="Arial" w:cs="Arial"/>
          <w:b w:val="0"/>
          <w:bCs w:val="0"/>
          <w:color w:val="000000" w:themeColor="text1"/>
        </w:rPr>
      </w:pPr>
      <w:r w:rsidRPr="00C52D2D">
        <w:rPr>
          <w:rStyle w:val="Strong"/>
          <w:rFonts w:ascii="Arial" w:hAnsi="Arial" w:cs="Arial"/>
          <w:b w:val="0"/>
          <w:bCs w:val="0"/>
          <w:color w:val="000000" w:themeColor="text1"/>
        </w:rPr>
        <w:t xml:space="preserve">Administrative practice and systematic record management represent essential components of safe, ethical and person-centred health and social care delivery. Well-structured administrative systems support compliance with statutory and professional expectations while ensuring that services remain responsive to the complex and evolving needs of individuals (Department of Health and Social Care [DHSC], 2022). For Mr Ahmed, effective administration is especially important because his care involves a range of practitioners, including his general practitioner, district nurse, speech and language therapist and domiciliary care team. Coordinated planning, reliable communication and accurate documentation across this multidisciplinary network are fundamental to maintaining </w:t>
      </w:r>
      <w:r w:rsidRPr="00C52D2D">
        <w:rPr>
          <w:rStyle w:val="Strong"/>
          <w:rFonts w:ascii="Arial" w:hAnsi="Arial" w:cs="Arial"/>
          <w:b w:val="0"/>
          <w:bCs w:val="0"/>
          <w:color w:val="000000" w:themeColor="text1"/>
        </w:rPr>
        <w:lastRenderedPageBreak/>
        <w:t>continuity, promoting safety and ensuring high-quality care provision</w:t>
      </w:r>
      <w:r w:rsidR="00B368EB">
        <w:rPr>
          <w:rStyle w:val="Strong"/>
          <w:rFonts w:ascii="Arial" w:hAnsi="Arial" w:cs="Arial"/>
          <w:b w:val="0"/>
          <w:bCs w:val="0"/>
          <w:color w:val="000000" w:themeColor="text1"/>
        </w:rPr>
        <w:t xml:space="preserve">. </w:t>
      </w:r>
      <w:r w:rsidRPr="00C52D2D">
        <w:rPr>
          <w:rStyle w:val="Strong"/>
          <w:rFonts w:ascii="Arial" w:hAnsi="Arial" w:cs="Arial"/>
          <w:b w:val="0"/>
          <w:bCs w:val="0"/>
          <w:color w:val="000000" w:themeColor="text1"/>
        </w:rPr>
        <w:t>(Care Quality Commission [CQC], 2023)</w:t>
      </w:r>
    </w:p>
    <w:p w14:paraId="16E37895" w14:textId="3178ADDD" w:rsidR="00C52D2D" w:rsidRPr="00C52D2D" w:rsidRDefault="00C52D2D" w:rsidP="002B111C">
      <w:pPr>
        <w:spacing w:line="360" w:lineRule="auto"/>
        <w:jc w:val="both"/>
        <w:rPr>
          <w:rStyle w:val="Strong"/>
          <w:rFonts w:ascii="Arial" w:hAnsi="Arial" w:cs="Arial"/>
          <w:b w:val="0"/>
          <w:bCs w:val="0"/>
          <w:color w:val="000000" w:themeColor="text1"/>
        </w:rPr>
      </w:pPr>
      <w:r w:rsidRPr="00C52D2D">
        <w:rPr>
          <w:rStyle w:val="Strong"/>
          <w:rFonts w:ascii="Arial" w:hAnsi="Arial" w:cs="Arial"/>
          <w:b w:val="0"/>
          <w:bCs w:val="0"/>
          <w:color w:val="000000" w:themeColor="text1"/>
        </w:rPr>
        <w:t>Administrative duties in the sector cover a broad range of interconnected functions, such as maintaining clear and up-to-date records, scheduling appointments, managing rota systems, tracking medication administration and facilitating professional communication. The incident in which Mr Ahmed’s medication was delayed due to a missed home visit demonstrates how administrative shortcomings can directly compromise a service user’s well-being. Inadequate rota planning, poor documentation or insufficient information sharing may result in missed interventions and increased risk. For this reason, robust administrative procedures are essential for preventing disruptions, avoiding avoidable errors and ensuring that support remains consistent, regulated and aligned to best practice standards</w:t>
      </w:r>
      <w:r w:rsidR="00B368EB">
        <w:rPr>
          <w:rStyle w:val="Strong"/>
          <w:rFonts w:ascii="Arial" w:hAnsi="Arial" w:cs="Arial"/>
          <w:b w:val="0"/>
          <w:bCs w:val="0"/>
          <w:color w:val="000000" w:themeColor="text1"/>
        </w:rPr>
        <w:t>.</w:t>
      </w:r>
      <w:r w:rsidRPr="00C52D2D">
        <w:rPr>
          <w:rStyle w:val="Strong"/>
          <w:rFonts w:ascii="Arial" w:hAnsi="Arial" w:cs="Arial"/>
          <w:b w:val="0"/>
          <w:bCs w:val="0"/>
          <w:color w:val="000000" w:themeColor="text1"/>
        </w:rPr>
        <w:t xml:space="preserve"> (Skills for Care, 2021)</w:t>
      </w:r>
    </w:p>
    <w:p w14:paraId="3EBF783C" w14:textId="1004AD39" w:rsidR="003E6AFF" w:rsidRDefault="00C52D2D" w:rsidP="002B111C">
      <w:pPr>
        <w:spacing w:line="360" w:lineRule="auto"/>
        <w:jc w:val="both"/>
        <w:rPr>
          <w:rStyle w:val="Strong"/>
          <w:rFonts w:ascii="Arial" w:hAnsi="Arial" w:cs="Arial"/>
          <w:b w:val="0"/>
          <w:bCs w:val="0"/>
          <w:color w:val="000000" w:themeColor="text1"/>
        </w:rPr>
      </w:pPr>
      <w:r w:rsidRPr="00C52D2D">
        <w:rPr>
          <w:rStyle w:val="Strong"/>
          <w:rFonts w:ascii="Arial" w:hAnsi="Arial" w:cs="Arial"/>
          <w:b w:val="0"/>
          <w:bCs w:val="0"/>
          <w:color w:val="000000" w:themeColor="text1"/>
        </w:rPr>
        <w:t>High-quality documentation forms a central element of effective administrative governance. Care records serve as a structured, chronological account of assessments, observations, interventions and outcomes, enabling practitioners to monitor progress and identify areas of emerging concern (Nursing and Midwifery Council [NMC], 2018). For an individual such as Mr Ahmed, documentation should include details of medication administration, blood pressure monitoring, rehabilitation progress and any stroke-related changes. Thorough record keeping strengthens communication between professionals, supports continuity during handovers and enhances accountability. It also provides essential evidence for incident reviews, quality assurance processes and regulatory inspections</w:t>
      </w:r>
      <w:r w:rsidR="00B368EB">
        <w:rPr>
          <w:rStyle w:val="Strong"/>
          <w:rFonts w:ascii="Arial" w:hAnsi="Arial" w:cs="Arial"/>
          <w:b w:val="0"/>
          <w:bCs w:val="0"/>
          <w:color w:val="000000" w:themeColor="text1"/>
        </w:rPr>
        <w:t>.</w:t>
      </w:r>
      <w:r w:rsidRPr="00C52D2D">
        <w:rPr>
          <w:rStyle w:val="Strong"/>
          <w:rFonts w:ascii="Arial" w:hAnsi="Arial" w:cs="Arial"/>
          <w:b w:val="0"/>
          <w:bCs w:val="0"/>
          <w:color w:val="000000" w:themeColor="text1"/>
        </w:rPr>
        <w:t xml:space="preserve"> (CQC, 2023)</w:t>
      </w:r>
    </w:p>
    <w:p w14:paraId="32D17C40" w14:textId="5DFBA39D" w:rsidR="00C52D2D" w:rsidRPr="00C52D2D" w:rsidRDefault="00C52D2D" w:rsidP="002B111C">
      <w:pPr>
        <w:spacing w:line="360" w:lineRule="auto"/>
        <w:jc w:val="both"/>
        <w:rPr>
          <w:rStyle w:val="Strong"/>
          <w:rFonts w:ascii="Arial" w:hAnsi="Arial" w:cs="Arial"/>
          <w:b w:val="0"/>
          <w:bCs w:val="0"/>
          <w:color w:val="000000" w:themeColor="text1"/>
        </w:rPr>
      </w:pPr>
      <w:r w:rsidRPr="00C52D2D">
        <w:rPr>
          <w:rStyle w:val="Strong"/>
          <w:rFonts w:ascii="Arial" w:hAnsi="Arial" w:cs="Arial"/>
          <w:b w:val="0"/>
          <w:bCs w:val="0"/>
          <w:color w:val="000000" w:themeColor="text1"/>
        </w:rPr>
        <w:t>Ensuring compliance with data protection legislation—specifically the Data Protection Act (2018) and the UK General Data Protection Regulation (GDPR)</w:t>
      </w:r>
      <w:r w:rsidR="002B111C">
        <w:rPr>
          <w:rStyle w:val="Strong"/>
          <w:rFonts w:ascii="Arial" w:hAnsi="Arial" w:cs="Arial"/>
          <w:b w:val="0"/>
          <w:bCs w:val="0"/>
          <w:color w:val="000000" w:themeColor="text1"/>
        </w:rPr>
        <w:t xml:space="preserve"> </w:t>
      </w:r>
      <w:r w:rsidRPr="00C52D2D">
        <w:rPr>
          <w:rStyle w:val="Strong"/>
          <w:rFonts w:ascii="Arial" w:hAnsi="Arial" w:cs="Arial"/>
          <w:b w:val="0"/>
          <w:bCs w:val="0"/>
          <w:color w:val="000000" w:themeColor="text1"/>
        </w:rPr>
        <w:t>is vital when managing sensitive personal information (Legislation.gov.uk, 2018). Because Mr Ahmed’s care records contain highly confidential health data, information must be stored securely, accessed only by authorised personnel and processed in line with lawful, ethical requirements. Key principles, such as data minimisation, confidentiality and accuracy, ensure that only relevant information is recorded and that discussions involving personal data occur discreetly and with informed consent, unless safeguarding duties necessitate disclosure</w:t>
      </w:r>
      <w:r w:rsidR="00B368EB">
        <w:rPr>
          <w:rStyle w:val="Strong"/>
          <w:rFonts w:ascii="Arial" w:hAnsi="Arial" w:cs="Arial"/>
          <w:b w:val="0"/>
          <w:bCs w:val="0"/>
          <w:color w:val="000000" w:themeColor="text1"/>
        </w:rPr>
        <w:t>.</w:t>
      </w:r>
      <w:r w:rsidRPr="00C52D2D">
        <w:rPr>
          <w:rStyle w:val="Strong"/>
          <w:rFonts w:ascii="Arial" w:hAnsi="Arial" w:cs="Arial"/>
          <w:b w:val="0"/>
          <w:bCs w:val="0"/>
          <w:color w:val="000000" w:themeColor="text1"/>
        </w:rPr>
        <w:t xml:space="preserve"> (Health and Care Professions Council [HCPC], 2023)</w:t>
      </w:r>
    </w:p>
    <w:p w14:paraId="49E87E04" w14:textId="2F1DDAEF" w:rsidR="00E20EC9" w:rsidRDefault="00C52D2D" w:rsidP="002B111C">
      <w:pPr>
        <w:spacing w:line="360" w:lineRule="auto"/>
        <w:jc w:val="both"/>
        <w:rPr>
          <w:rStyle w:val="Strong"/>
          <w:rFonts w:ascii="Arial" w:hAnsi="Arial" w:cs="Arial"/>
          <w:b w:val="0"/>
          <w:bCs w:val="0"/>
          <w:color w:val="000000" w:themeColor="text1"/>
        </w:rPr>
      </w:pPr>
      <w:r w:rsidRPr="00C52D2D">
        <w:rPr>
          <w:rStyle w:val="Strong"/>
          <w:rFonts w:ascii="Arial" w:hAnsi="Arial" w:cs="Arial"/>
          <w:b w:val="0"/>
          <w:bCs w:val="0"/>
          <w:color w:val="000000" w:themeColor="text1"/>
        </w:rPr>
        <w:t>National frameworks, including the Health and Social Care Act (2008) and CQC regulatory standards, further require providers to maintain accurate records, uphold confidentiality and deliver safe, effective care. Thus, strong administrative practice forms the foundation of lawful, accountable and person-centred care for individuals like Mr Ahmed</w:t>
      </w:r>
      <w:r w:rsidR="00B368EB">
        <w:rPr>
          <w:rStyle w:val="Strong"/>
          <w:rFonts w:ascii="Arial" w:hAnsi="Arial" w:cs="Arial"/>
          <w:b w:val="0"/>
          <w:bCs w:val="0"/>
          <w:color w:val="000000" w:themeColor="text1"/>
        </w:rPr>
        <w:t>.</w:t>
      </w:r>
      <w:r w:rsidRPr="00C52D2D">
        <w:rPr>
          <w:rStyle w:val="Strong"/>
          <w:rFonts w:ascii="Arial" w:hAnsi="Arial" w:cs="Arial"/>
          <w:b w:val="0"/>
          <w:bCs w:val="0"/>
          <w:color w:val="000000" w:themeColor="text1"/>
        </w:rPr>
        <w:t xml:space="preserve"> (DHSC, 2022)</w:t>
      </w:r>
    </w:p>
    <w:p w14:paraId="6258841A" w14:textId="77777777" w:rsidR="00B368EB" w:rsidRDefault="00B368EB" w:rsidP="002B111C">
      <w:pPr>
        <w:spacing w:line="360" w:lineRule="auto"/>
        <w:jc w:val="both"/>
        <w:rPr>
          <w:rStyle w:val="Strong"/>
          <w:rFonts w:ascii="Arial" w:hAnsi="Arial" w:cs="Arial"/>
          <w:b w:val="0"/>
          <w:bCs w:val="0"/>
          <w:color w:val="000000" w:themeColor="text1"/>
        </w:rPr>
      </w:pPr>
    </w:p>
    <w:p w14:paraId="3BEBA2A3" w14:textId="77777777" w:rsidR="00E20EC9" w:rsidRPr="00786028" w:rsidRDefault="00E20EC9" w:rsidP="002B111C">
      <w:pPr>
        <w:spacing w:line="360" w:lineRule="auto"/>
        <w:jc w:val="both"/>
        <w:rPr>
          <w:rStyle w:val="Strong"/>
          <w:rFonts w:ascii="Arial" w:hAnsi="Arial" w:cs="Arial"/>
          <w:b w:val="0"/>
          <w:bCs w:val="0"/>
          <w:color w:val="000000" w:themeColor="text1"/>
        </w:rPr>
      </w:pPr>
    </w:p>
    <w:p w14:paraId="471AAB99" w14:textId="00C1215B" w:rsidR="00B60364" w:rsidRPr="00786028" w:rsidRDefault="00651F3E" w:rsidP="00D62FF2">
      <w:pPr>
        <w:pStyle w:val="ListParagraph"/>
        <w:numPr>
          <w:ilvl w:val="0"/>
          <w:numId w:val="4"/>
        </w:numPr>
        <w:tabs>
          <w:tab w:val="left" w:pos="284"/>
        </w:tabs>
        <w:spacing w:line="360" w:lineRule="auto"/>
        <w:ind w:left="0" w:firstLine="0"/>
        <w:jc w:val="both"/>
        <w:rPr>
          <w:rStyle w:val="Strong"/>
          <w:rFonts w:ascii="Arial" w:hAnsi="Arial" w:cs="Arial"/>
          <w:color w:val="833C0B" w:themeColor="accent2" w:themeShade="80"/>
        </w:rPr>
      </w:pPr>
      <w:r w:rsidRPr="008674F8">
        <w:rPr>
          <w:rStyle w:val="Strong"/>
          <w:rFonts w:ascii="Arial" w:hAnsi="Arial" w:cs="Arial"/>
          <w:color w:val="833C0B" w:themeColor="accent2" w:themeShade="80"/>
        </w:rPr>
        <w:lastRenderedPageBreak/>
        <w:t xml:space="preserve"> </w:t>
      </w:r>
      <w:r w:rsidR="008671CB" w:rsidRPr="00786028">
        <w:rPr>
          <w:rStyle w:val="Strong"/>
          <w:rFonts w:ascii="Arial" w:hAnsi="Arial" w:cs="Arial"/>
          <w:color w:val="833C0B" w:themeColor="accent2" w:themeShade="80"/>
        </w:rPr>
        <w:t>C</w:t>
      </w:r>
      <w:r w:rsidR="009B7129" w:rsidRPr="00786028">
        <w:rPr>
          <w:rStyle w:val="Strong"/>
          <w:rFonts w:ascii="Arial" w:hAnsi="Arial" w:cs="Arial"/>
          <w:color w:val="833C0B" w:themeColor="accent2" w:themeShade="80"/>
        </w:rPr>
        <w:t>ollaborative Workin</w:t>
      </w:r>
      <w:r w:rsidR="00131DD6" w:rsidRPr="00786028">
        <w:rPr>
          <w:rStyle w:val="Strong"/>
          <w:rFonts w:ascii="Arial" w:hAnsi="Arial" w:cs="Arial"/>
          <w:color w:val="833C0B" w:themeColor="accent2" w:themeShade="80"/>
        </w:rPr>
        <w:t>g</w:t>
      </w:r>
    </w:p>
    <w:p w14:paraId="42F06D6F" w14:textId="39AED42C" w:rsidR="00D3181D" w:rsidRPr="00B01F12" w:rsidRDefault="00A1529E" w:rsidP="00D62FF2">
      <w:pPr>
        <w:spacing w:line="360" w:lineRule="auto"/>
        <w:jc w:val="both"/>
        <w:rPr>
          <w:rStyle w:val="Strong"/>
          <w:rFonts w:ascii="Arial" w:hAnsi="Arial" w:cs="Arial"/>
          <w:b w:val="0"/>
          <w:bCs w:val="0"/>
        </w:rPr>
      </w:pPr>
      <w:r w:rsidRPr="00775D35">
        <w:rPr>
          <w:rStyle w:val="Strong"/>
          <w:rFonts w:ascii="Arial" w:hAnsi="Arial" w:cs="Arial"/>
          <w:b w:val="0"/>
          <w:bCs w:val="0"/>
        </w:rPr>
        <w:t xml:space="preserve">Collaborative practice forms </w:t>
      </w:r>
      <w:r w:rsidR="00866DD3" w:rsidRPr="00775D35">
        <w:rPr>
          <w:rStyle w:val="Strong"/>
          <w:rFonts w:ascii="Arial" w:hAnsi="Arial" w:cs="Arial"/>
          <w:b w:val="0"/>
          <w:bCs w:val="0"/>
        </w:rPr>
        <w:t xml:space="preserve">a central principle within </w:t>
      </w:r>
      <w:r w:rsidR="00240B63" w:rsidRPr="00775D35">
        <w:rPr>
          <w:rStyle w:val="Strong"/>
          <w:rFonts w:ascii="Arial" w:hAnsi="Arial" w:cs="Arial"/>
          <w:b w:val="0"/>
          <w:bCs w:val="0"/>
        </w:rPr>
        <w:t xml:space="preserve">contemporary health and </w:t>
      </w:r>
      <w:r w:rsidR="00212847" w:rsidRPr="00775D35">
        <w:rPr>
          <w:rStyle w:val="Strong"/>
          <w:rFonts w:ascii="Arial" w:hAnsi="Arial" w:cs="Arial"/>
          <w:b w:val="0"/>
          <w:bCs w:val="0"/>
        </w:rPr>
        <w:t>social care, ensuring</w:t>
      </w:r>
      <w:r w:rsidR="00EA529A" w:rsidRPr="00775D35">
        <w:rPr>
          <w:rStyle w:val="Strong"/>
          <w:rFonts w:ascii="Arial" w:hAnsi="Arial" w:cs="Arial"/>
          <w:b w:val="0"/>
          <w:bCs w:val="0"/>
        </w:rPr>
        <w:t xml:space="preserve"> that service </w:t>
      </w:r>
      <w:r w:rsidR="00803638" w:rsidRPr="00775D35">
        <w:rPr>
          <w:rStyle w:val="Strong"/>
          <w:rFonts w:ascii="Arial" w:hAnsi="Arial" w:cs="Arial"/>
          <w:b w:val="0"/>
          <w:bCs w:val="0"/>
        </w:rPr>
        <w:t xml:space="preserve">users receive </w:t>
      </w:r>
      <w:r w:rsidR="00A00D47" w:rsidRPr="00775D35">
        <w:rPr>
          <w:rStyle w:val="Strong"/>
          <w:rFonts w:ascii="Arial" w:hAnsi="Arial" w:cs="Arial"/>
          <w:b w:val="0"/>
          <w:bCs w:val="0"/>
        </w:rPr>
        <w:t xml:space="preserve">safe, </w:t>
      </w:r>
      <w:r w:rsidR="00037052" w:rsidRPr="00775D35">
        <w:rPr>
          <w:rStyle w:val="Strong"/>
          <w:rFonts w:ascii="Arial" w:hAnsi="Arial" w:cs="Arial"/>
          <w:b w:val="0"/>
          <w:bCs w:val="0"/>
        </w:rPr>
        <w:t xml:space="preserve">coordinated, and holistic </w:t>
      </w:r>
      <w:r w:rsidR="008A48FB" w:rsidRPr="00775D35">
        <w:rPr>
          <w:rStyle w:val="Strong"/>
          <w:rFonts w:ascii="Arial" w:hAnsi="Arial" w:cs="Arial"/>
          <w:b w:val="0"/>
          <w:bCs w:val="0"/>
        </w:rPr>
        <w:t>support</w:t>
      </w:r>
      <w:r w:rsidR="006D7510" w:rsidRPr="00775D35">
        <w:rPr>
          <w:rStyle w:val="Strong"/>
          <w:rFonts w:ascii="Arial" w:hAnsi="Arial" w:cs="Arial"/>
          <w:b w:val="0"/>
          <w:bCs w:val="0"/>
        </w:rPr>
        <w:t xml:space="preserve"> (</w:t>
      </w:r>
      <w:r w:rsidR="006B6B66" w:rsidRPr="00775D35">
        <w:rPr>
          <w:rStyle w:val="Strong"/>
          <w:rFonts w:ascii="Arial" w:hAnsi="Arial" w:cs="Arial"/>
          <w:b w:val="0"/>
          <w:bCs w:val="0"/>
        </w:rPr>
        <w:t>Department of Health and S</w:t>
      </w:r>
      <w:r w:rsidR="00EA6AA8" w:rsidRPr="00775D35">
        <w:rPr>
          <w:rStyle w:val="Strong"/>
          <w:rFonts w:ascii="Arial" w:hAnsi="Arial" w:cs="Arial"/>
          <w:b w:val="0"/>
          <w:bCs w:val="0"/>
        </w:rPr>
        <w:t xml:space="preserve">ocial Care </w:t>
      </w:r>
      <w:r w:rsidR="00DD6350" w:rsidRPr="00775D35">
        <w:rPr>
          <w:rStyle w:val="Strong"/>
          <w:rFonts w:ascii="Arial" w:hAnsi="Arial" w:cs="Arial"/>
          <w:b w:val="0"/>
          <w:bCs w:val="0"/>
        </w:rPr>
        <w:t>[DHSC], 2022)</w:t>
      </w:r>
      <w:r w:rsidR="008A48FB" w:rsidRPr="00775D35">
        <w:rPr>
          <w:rStyle w:val="Strong"/>
          <w:rFonts w:ascii="Arial" w:hAnsi="Arial" w:cs="Arial"/>
          <w:b w:val="0"/>
          <w:bCs w:val="0"/>
        </w:rPr>
        <w:t xml:space="preserve">. In the case of Mr </w:t>
      </w:r>
      <w:r w:rsidR="009E4F3D" w:rsidRPr="00775D35">
        <w:rPr>
          <w:rStyle w:val="Strong"/>
          <w:rFonts w:ascii="Arial" w:hAnsi="Arial" w:cs="Arial"/>
          <w:b w:val="0"/>
          <w:bCs w:val="0"/>
        </w:rPr>
        <w:t>Ahmed, effective multidisciplinary colla</w:t>
      </w:r>
      <w:r w:rsidR="006848C9" w:rsidRPr="00775D35">
        <w:rPr>
          <w:rStyle w:val="Strong"/>
          <w:rFonts w:ascii="Arial" w:hAnsi="Arial" w:cs="Arial"/>
          <w:b w:val="0"/>
          <w:bCs w:val="0"/>
        </w:rPr>
        <w:t xml:space="preserve">boration is fundamental due to the complexity of </w:t>
      </w:r>
      <w:r w:rsidR="002A1EBB" w:rsidRPr="00775D35">
        <w:rPr>
          <w:rStyle w:val="Strong"/>
          <w:rFonts w:ascii="Arial" w:hAnsi="Arial" w:cs="Arial"/>
          <w:b w:val="0"/>
          <w:bCs w:val="0"/>
        </w:rPr>
        <w:t>his post-stroke</w:t>
      </w:r>
      <w:r w:rsidR="005D3015" w:rsidRPr="00775D35">
        <w:rPr>
          <w:rStyle w:val="Strong"/>
          <w:rFonts w:ascii="Arial" w:hAnsi="Arial" w:cs="Arial"/>
          <w:b w:val="0"/>
          <w:bCs w:val="0"/>
        </w:rPr>
        <w:t xml:space="preserve"> recovery, which </w:t>
      </w:r>
      <w:r w:rsidR="00A05A4E" w:rsidRPr="00775D35">
        <w:rPr>
          <w:rStyle w:val="Strong"/>
          <w:rFonts w:ascii="Arial" w:hAnsi="Arial" w:cs="Arial"/>
          <w:b w:val="0"/>
          <w:bCs w:val="0"/>
        </w:rPr>
        <w:t xml:space="preserve">requires the expertise of </w:t>
      </w:r>
      <w:r w:rsidR="006F2E86" w:rsidRPr="00775D35">
        <w:rPr>
          <w:rStyle w:val="Strong"/>
          <w:rFonts w:ascii="Arial" w:hAnsi="Arial" w:cs="Arial"/>
          <w:b w:val="0"/>
          <w:bCs w:val="0"/>
        </w:rPr>
        <w:t>various professionals to address his medical</w:t>
      </w:r>
      <w:r w:rsidR="00E309F9" w:rsidRPr="00775D35">
        <w:rPr>
          <w:rStyle w:val="Strong"/>
          <w:rFonts w:ascii="Arial" w:hAnsi="Arial" w:cs="Arial"/>
          <w:b w:val="0"/>
          <w:bCs w:val="0"/>
        </w:rPr>
        <w:t>, physical, and communication needs</w:t>
      </w:r>
      <w:r w:rsidR="00B368EB">
        <w:rPr>
          <w:rStyle w:val="Strong"/>
          <w:rFonts w:ascii="Arial" w:hAnsi="Arial" w:cs="Arial"/>
          <w:b w:val="0"/>
          <w:bCs w:val="0"/>
        </w:rPr>
        <w:t>.</w:t>
      </w:r>
      <w:r w:rsidR="00912989">
        <w:rPr>
          <w:rStyle w:val="Strong"/>
          <w:rFonts w:ascii="Arial" w:hAnsi="Arial" w:cs="Arial"/>
          <w:b w:val="0"/>
          <w:bCs w:val="0"/>
        </w:rPr>
        <w:t xml:space="preserve"> </w:t>
      </w:r>
      <w:r w:rsidR="003070AB" w:rsidRPr="00DE06A2">
        <w:rPr>
          <w:rStyle w:val="Strong"/>
          <w:rFonts w:ascii="Arial" w:hAnsi="Arial" w:cs="Arial"/>
          <w:b w:val="0"/>
          <w:bCs w:val="0"/>
        </w:rPr>
        <w:t>(S</w:t>
      </w:r>
      <w:r w:rsidR="00C458AE" w:rsidRPr="00DE06A2">
        <w:rPr>
          <w:rStyle w:val="Strong"/>
          <w:rFonts w:ascii="Arial" w:hAnsi="Arial" w:cs="Arial"/>
          <w:b w:val="0"/>
          <w:bCs w:val="0"/>
        </w:rPr>
        <w:t>kills for Care, 2021)</w:t>
      </w:r>
    </w:p>
    <w:p w14:paraId="6B2183D2" w14:textId="700FC649" w:rsidR="00621D87" w:rsidRPr="004A27F1" w:rsidRDefault="00507446" w:rsidP="00D62FF2">
      <w:pPr>
        <w:spacing w:line="360" w:lineRule="auto"/>
        <w:jc w:val="both"/>
        <w:rPr>
          <w:rStyle w:val="Strong"/>
          <w:rFonts w:ascii="Arial" w:hAnsi="Arial" w:cs="Arial"/>
          <w:b w:val="0"/>
          <w:bCs w:val="0"/>
        </w:rPr>
      </w:pPr>
      <w:r w:rsidRPr="00B01F12">
        <w:rPr>
          <w:rStyle w:val="Strong"/>
          <w:rFonts w:ascii="Arial" w:hAnsi="Arial" w:cs="Arial"/>
          <w:b w:val="0"/>
          <w:bCs w:val="0"/>
        </w:rPr>
        <w:t>Mr Ahmed’s care involves</w:t>
      </w:r>
      <w:r w:rsidR="00681A6C" w:rsidRPr="00B01F12">
        <w:rPr>
          <w:rStyle w:val="Strong"/>
          <w:rFonts w:ascii="Arial" w:hAnsi="Arial" w:cs="Arial"/>
          <w:b w:val="0"/>
          <w:bCs w:val="0"/>
        </w:rPr>
        <w:t xml:space="preserve"> several key professionals working in </w:t>
      </w:r>
      <w:r w:rsidR="0063486D" w:rsidRPr="00B01F12">
        <w:rPr>
          <w:rStyle w:val="Strong"/>
          <w:rFonts w:ascii="Arial" w:hAnsi="Arial" w:cs="Arial"/>
          <w:b w:val="0"/>
          <w:bCs w:val="0"/>
        </w:rPr>
        <w:t>partnership. His general prac</w:t>
      </w:r>
      <w:r w:rsidR="00A214FC" w:rsidRPr="00B01F12">
        <w:rPr>
          <w:rStyle w:val="Strong"/>
          <w:rFonts w:ascii="Arial" w:hAnsi="Arial" w:cs="Arial"/>
          <w:b w:val="0"/>
          <w:bCs w:val="0"/>
        </w:rPr>
        <w:t>titioner (GP</w:t>
      </w:r>
      <w:r w:rsidR="0019617D" w:rsidRPr="00B01F12">
        <w:rPr>
          <w:rStyle w:val="Strong"/>
          <w:rFonts w:ascii="Arial" w:hAnsi="Arial" w:cs="Arial"/>
          <w:b w:val="0"/>
          <w:bCs w:val="0"/>
        </w:rPr>
        <w:t xml:space="preserve">) </w:t>
      </w:r>
      <w:r w:rsidR="00024FA3" w:rsidRPr="00B01F12">
        <w:rPr>
          <w:rStyle w:val="Strong"/>
          <w:rFonts w:ascii="Arial" w:hAnsi="Arial" w:cs="Arial"/>
          <w:b w:val="0"/>
          <w:bCs w:val="0"/>
        </w:rPr>
        <w:t>oversees his</w:t>
      </w:r>
      <w:r w:rsidR="00BF4A4E" w:rsidRPr="00B01F12">
        <w:rPr>
          <w:rStyle w:val="Strong"/>
          <w:rFonts w:ascii="Arial" w:hAnsi="Arial" w:cs="Arial"/>
          <w:b w:val="0"/>
          <w:bCs w:val="0"/>
        </w:rPr>
        <w:t xml:space="preserve"> </w:t>
      </w:r>
      <w:r w:rsidR="00581CC0" w:rsidRPr="00B01F12">
        <w:rPr>
          <w:rStyle w:val="Strong"/>
          <w:rFonts w:ascii="Arial" w:hAnsi="Arial" w:cs="Arial"/>
          <w:b w:val="0"/>
          <w:bCs w:val="0"/>
        </w:rPr>
        <w:t>me</w:t>
      </w:r>
      <w:r w:rsidR="0060758F" w:rsidRPr="00B01F12">
        <w:rPr>
          <w:rStyle w:val="Strong"/>
          <w:rFonts w:ascii="Arial" w:hAnsi="Arial" w:cs="Arial"/>
          <w:b w:val="0"/>
          <w:bCs w:val="0"/>
        </w:rPr>
        <w:t xml:space="preserve">dical management and ongoing treatment, </w:t>
      </w:r>
      <w:r w:rsidR="00DA1105" w:rsidRPr="00B01F12">
        <w:rPr>
          <w:rStyle w:val="Strong"/>
          <w:rFonts w:ascii="Arial" w:hAnsi="Arial" w:cs="Arial"/>
          <w:b w:val="0"/>
          <w:bCs w:val="0"/>
        </w:rPr>
        <w:t xml:space="preserve">while the district </w:t>
      </w:r>
      <w:r w:rsidR="006C20DB" w:rsidRPr="00B01F12">
        <w:rPr>
          <w:rStyle w:val="Strong"/>
          <w:rFonts w:ascii="Arial" w:hAnsi="Arial" w:cs="Arial"/>
          <w:b w:val="0"/>
          <w:bCs w:val="0"/>
        </w:rPr>
        <w:t>nurse monitors blood</w:t>
      </w:r>
      <w:r w:rsidR="00863C7E" w:rsidRPr="00B01F12">
        <w:rPr>
          <w:rStyle w:val="Strong"/>
          <w:rFonts w:ascii="Arial" w:hAnsi="Arial" w:cs="Arial"/>
          <w:b w:val="0"/>
          <w:bCs w:val="0"/>
        </w:rPr>
        <w:t xml:space="preserve"> pressure, administers wound</w:t>
      </w:r>
      <w:r w:rsidR="00355EB5" w:rsidRPr="00B01F12">
        <w:rPr>
          <w:rStyle w:val="Strong"/>
          <w:rFonts w:ascii="Arial" w:hAnsi="Arial" w:cs="Arial"/>
          <w:b w:val="0"/>
          <w:bCs w:val="0"/>
        </w:rPr>
        <w:t xml:space="preserve"> care, and </w:t>
      </w:r>
      <w:r w:rsidR="00C16A8E" w:rsidRPr="00B01F12">
        <w:rPr>
          <w:rStyle w:val="Strong"/>
          <w:rFonts w:ascii="Arial" w:hAnsi="Arial" w:cs="Arial"/>
          <w:b w:val="0"/>
          <w:bCs w:val="0"/>
        </w:rPr>
        <w:t>supports post-dischar</w:t>
      </w:r>
      <w:r w:rsidR="00C25C2D" w:rsidRPr="00B01F12">
        <w:rPr>
          <w:rStyle w:val="Strong"/>
          <w:rFonts w:ascii="Arial" w:hAnsi="Arial" w:cs="Arial"/>
          <w:b w:val="0"/>
          <w:bCs w:val="0"/>
        </w:rPr>
        <w:t>ge recovery. Domici</w:t>
      </w:r>
      <w:r w:rsidR="00CB400D" w:rsidRPr="00B01F12">
        <w:rPr>
          <w:rStyle w:val="Strong"/>
          <w:rFonts w:ascii="Arial" w:hAnsi="Arial" w:cs="Arial"/>
          <w:b w:val="0"/>
          <w:bCs w:val="0"/>
        </w:rPr>
        <w:t xml:space="preserve">liary care workers assist </w:t>
      </w:r>
      <w:r w:rsidR="00903D1A" w:rsidRPr="00B01F12">
        <w:rPr>
          <w:rStyle w:val="Strong"/>
          <w:rFonts w:ascii="Arial" w:hAnsi="Arial" w:cs="Arial"/>
          <w:b w:val="0"/>
          <w:bCs w:val="0"/>
        </w:rPr>
        <w:t xml:space="preserve">with personal </w:t>
      </w:r>
      <w:r w:rsidR="00684000" w:rsidRPr="00B01F12">
        <w:rPr>
          <w:rStyle w:val="Strong"/>
          <w:rFonts w:ascii="Arial" w:hAnsi="Arial" w:cs="Arial"/>
          <w:b w:val="0"/>
          <w:bCs w:val="0"/>
        </w:rPr>
        <w:t>hygiene, nutrition</w:t>
      </w:r>
      <w:r w:rsidR="00782A46" w:rsidRPr="00B01F12">
        <w:rPr>
          <w:rStyle w:val="Strong"/>
          <w:rFonts w:ascii="Arial" w:hAnsi="Arial" w:cs="Arial"/>
          <w:b w:val="0"/>
          <w:bCs w:val="0"/>
        </w:rPr>
        <w:t>, and medication reminders</w:t>
      </w:r>
      <w:r w:rsidR="00135051" w:rsidRPr="00B01F12">
        <w:rPr>
          <w:rStyle w:val="Strong"/>
          <w:rFonts w:ascii="Arial" w:hAnsi="Arial" w:cs="Arial"/>
          <w:b w:val="0"/>
          <w:bCs w:val="0"/>
        </w:rPr>
        <w:t xml:space="preserve">, </w:t>
      </w:r>
      <w:r w:rsidR="00843A73" w:rsidRPr="00B01F12">
        <w:rPr>
          <w:rStyle w:val="Strong"/>
          <w:rFonts w:ascii="Arial" w:hAnsi="Arial" w:cs="Arial"/>
          <w:b w:val="0"/>
          <w:bCs w:val="0"/>
        </w:rPr>
        <w:t xml:space="preserve">promoting </w:t>
      </w:r>
      <w:r w:rsidR="00951B65" w:rsidRPr="00B01F12">
        <w:rPr>
          <w:rStyle w:val="Strong"/>
          <w:rFonts w:ascii="Arial" w:hAnsi="Arial" w:cs="Arial"/>
          <w:b w:val="0"/>
          <w:bCs w:val="0"/>
        </w:rPr>
        <w:t>indepen</w:t>
      </w:r>
      <w:r w:rsidR="00CF3259" w:rsidRPr="00B01F12">
        <w:rPr>
          <w:rStyle w:val="Strong"/>
          <w:rFonts w:ascii="Arial" w:hAnsi="Arial" w:cs="Arial"/>
          <w:b w:val="0"/>
          <w:bCs w:val="0"/>
        </w:rPr>
        <w:t xml:space="preserve">dence within the </w:t>
      </w:r>
      <w:r w:rsidR="004848EB" w:rsidRPr="00B01F12">
        <w:rPr>
          <w:rStyle w:val="Strong"/>
          <w:rFonts w:ascii="Arial" w:hAnsi="Arial" w:cs="Arial"/>
          <w:b w:val="0"/>
          <w:bCs w:val="0"/>
        </w:rPr>
        <w:t>home environment</w:t>
      </w:r>
      <w:r w:rsidR="00F16BE2" w:rsidRPr="00B01F12">
        <w:rPr>
          <w:rStyle w:val="Strong"/>
          <w:rFonts w:ascii="Arial" w:hAnsi="Arial" w:cs="Arial"/>
          <w:b w:val="0"/>
          <w:bCs w:val="0"/>
        </w:rPr>
        <w:t xml:space="preserve">. Additionally, </w:t>
      </w:r>
      <w:r w:rsidR="00BB085C" w:rsidRPr="00B01F12">
        <w:rPr>
          <w:rStyle w:val="Strong"/>
          <w:rFonts w:ascii="Arial" w:hAnsi="Arial" w:cs="Arial"/>
          <w:b w:val="0"/>
          <w:bCs w:val="0"/>
        </w:rPr>
        <w:t xml:space="preserve">speech and </w:t>
      </w:r>
      <w:r w:rsidR="006657EB" w:rsidRPr="00B01F12">
        <w:rPr>
          <w:rStyle w:val="Strong"/>
          <w:rFonts w:ascii="Arial" w:hAnsi="Arial" w:cs="Arial"/>
          <w:b w:val="0"/>
          <w:bCs w:val="0"/>
        </w:rPr>
        <w:t xml:space="preserve">language therapists </w:t>
      </w:r>
      <w:r w:rsidR="0015206E" w:rsidRPr="00B01F12">
        <w:rPr>
          <w:rStyle w:val="Strong"/>
          <w:rFonts w:ascii="Arial" w:hAnsi="Arial" w:cs="Arial"/>
          <w:b w:val="0"/>
          <w:bCs w:val="0"/>
        </w:rPr>
        <w:t xml:space="preserve">facilitate recovery of </w:t>
      </w:r>
      <w:r w:rsidR="003038C9" w:rsidRPr="00B01F12">
        <w:rPr>
          <w:rStyle w:val="Strong"/>
          <w:rFonts w:ascii="Arial" w:hAnsi="Arial" w:cs="Arial"/>
          <w:b w:val="0"/>
          <w:bCs w:val="0"/>
        </w:rPr>
        <w:t>communication and swallo</w:t>
      </w:r>
      <w:r w:rsidR="00A62A44" w:rsidRPr="00B01F12">
        <w:rPr>
          <w:rStyle w:val="Strong"/>
          <w:rFonts w:ascii="Arial" w:hAnsi="Arial" w:cs="Arial"/>
          <w:b w:val="0"/>
          <w:bCs w:val="0"/>
        </w:rPr>
        <w:t xml:space="preserve">wing abilities, </w:t>
      </w:r>
      <w:r w:rsidR="00626614" w:rsidRPr="00B01F12">
        <w:rPr>
          <w:rStyle w:val="Strong"/>
          <w:rFonts w:ascii="Arial" w:hAnsi="Arial" w:cs="Arial"/>
          <w:b w:val="0"/>
          <w:bCs w:val="0"/>
        </w:rPr>
        <w:t xml:space="preserve">supporting both </w:t>
      </w:r>
      <w:r w:rsidR="00117A94" w:rsidRPr="00B01F12">
        <w:rPr>
          <w:rStyle w:val="Strong"/>
          <w:rFonts w:ascii="Arial" w:hAnsi="Arial" w:cs="Arial"/>
          <w:b w:val="0"/>
          <w:bCs w:val="0"/>
        </w:rPr>
        <w:t xml:space="preserve">rehabilitation </w:t>
      </w:r>
      <w:r w:rsidR="00C11859" w:rsidRPr="00B01F12">
        <w:rPr>
          <w:rStyle w:val="Strong"/>
          <w:rFonts w:ascii="Arial" w:hAnsi="Arial" w:cs="Arial"/>
          <w:b w:val="0"/>
          <w:bCs w:val="0"/>
        </w:rPr>
        <w:t xml:space="preserve">and quality of life. </w:t>
      </w:r>
      <w:r w:rsidR="00507687" w:rsidRPr="00B01F12">
        <w:rPr>
          <w:rStyle w:val="Strong"/>
          <w:rFonts w:ascii="Arial" w:hAnsi="Arial" w:cs="Arial"/>
          <w:b w:val="0"/>
          <w:bCs w:val="0"/>
        </w:rPr>
        <w:t>Each pro</w:t>
      </w:r>
      <w:r w:rsidR="007E1537" w:rsidRPr="00B01F12">
        <w:rPr>
          <w:rStyle w:val="Strong"/>
          <w:rFonts w:ascii="Arial" w:hAnsi="Arial" w:cs="Arial"/>
          <w:b w:val="0"/>
          <w:bCs w:val="0"/>
        </w:rPr>
        <w:t>fessional contributes spe</w:t>
      </w:r>
      <w:r w:rsidR="00661F26" w:rsidRPr="00B01F12">
        <w:rPr>
          <w:rStyle w:val="Strong"/>
          <w:rFonts w:ascii="Arial" w:hAnsi="Arial" w:cs="Arial"/>
          <w:b w:val="0"/>
          <w:bCs w:val="0"/>
        </w:rPr>
        <w:t xml:space="preserve">cialist knowledge and skills that, when </w:t>
      </w:r>
      <w:r w:rsidR="00930FF7" w:rsidRPr="00B01F12">
        <w:rPr>
          <w:rStyle w:val="Strong"/>
          <w:rFonts w:ascii="Arial" w:hAnsi="Arial" w:cs="Arial"/>
          <w:b w:val="0"/>
          <w:bCs w:val="0"/>
        </w:rPr>
        <w:t>integrated, enhance overall care out</w:t>
      </w:r>
      <w:r w:rsidR="00D3181D" w:rsidRPr="00B01F12">
        <w:rPr>
          <w:rStyle w:val="Strong"/>
          <w:rFonts w:ascii="Arial" w:hAnsi="Arial" w:cs="Arial"/>
          <w:b w:val="0"/>
          <w:bCs w:val="0"/>
        </w:rPr>
        <w:t>comes.</w:t>
      </w:r>
      <w:r w:rsidR="000678F9" w:rsidRPr="00B01F12">
        <w:rPr>
          <w:rStyle w:val="Strong"/>
          <w:rFonts w:ascii="Arial" w:hAnsi="Arial" w:cs="Arial"/>
          <w:b w:val="0"/>
          <w:bCs w:val="0"/>
        </w:rPr>
        <w:t xml:space="preserve"> (</w:t>
      </w:r>
      <w:r w:rsidR="00957276" w:rsidRPr="00B01F12">
        <w:rPr>
          <w:rStyle w:val="Strong"/>
          <w:rFonts w:ascii="Arial" w:hAnsi="Arial" w:cs="Arial"/>
          <w:b w:val="0"/>
          <w:bCs w:val="0"/>
        </w:rPr>
        <w:t xml:space="preserve">Nursing and Midwifery Council </w:t>
      </w:r>
      <w:r w:rsidR="00690A2D" w:rsidRPr="00B01F12">
        <w:rPr>
          <w:rStyle w:val="Strong"/>
          <w:rFonts w:ascii="Arial" w:hAnsi="Arial" w:cs="Arial"/>
          <w:b w:val="0"/>
          <w:bCs w:val="0"/>
        </w:rPr>
        <w:t>[NMC], 2018</w:t>
      </w:r>
      <w:r w:rsidR="008E0243">
        <w:rPr>
          <w:rStyle w:val="Strong"/>
          <w:rFonts w:ascii="Arial" w:hAnsi="Arial" w:cs="Arial"/>
          <w:b w:val="0"/>
          <w:bCs w:val="0"/>
        </w:rPr>
        <w:t>)</w:t>
      </w:r>
    </w:p>
    <w:p w14:paraId="230E1894" w14:textId="643F692B" w:rsidR="003E6AFF" w:rsidRDefault="00333402" w:rsidP="00D62FF2">
      <w:pPr>
        <w:pStyle w:val="ListParagraph"/>
        <w:spacing w:line="360" w:lineRule="auto"/>
        <w:ind w:left="0"/>
        <w:jc w:val="both"/>
        <w:rPr>
          <w:rStyle w:val="Strong"/>
          <w:rFonts w:ascii="Arial" w:hAnsi="Arial" w:cs="Arial"/>
          <w:b w:val="0"/>
          <w:bCs w:val="0"/>
        </w:rPr>
      </w:pPr>
      <w:r>
        <w:rPr>
          <w:rStyle w:val="Strong"/>
          <w:rFonts w:ascii="Arial" w:hAnsi="Arial" w:cs="Arial"/>
          <w:b w:val="0"/>
          <w:bCs w:val="0"/>
        </w:rPr>
        <w:t>E</w:t>
      </w:r>
      <w:r w:rsidR="00653148">
        <w:rPr>
          <w:rStyle w:val="Strong"/>
          <w:rFonts w:ascii="Arial" w:hAnsi="Arial" w:cs="Arial"/>
          <w:b w:val="0"/>
          <w:bCs w:val="0"/>
        </w:rPr>
        <w:t>ffective collaboration relies upon stru</w:t>
      </w:r>
      <w:r w:rsidR="00EF340F">
        <w:rPr>
          <w:rStyle w:val="Strong"/>
          <w:rFonts w:ascii="Arial" w:hAnsi="Arial" w:cs="Arial"/>
          <w:b w:val="0"/>
          <w:bCs w:val="0"/>
        </w:rPr>
        <w:t>ctured coordination, transpare</w:t>
      </w:r>
      <w:r w:rsidR="005C71C2">
        <w:rPr>
          <w:rStyle w:val="Strong"/>
          <w:rFonts w:ascii="Arial" w:hAnsi="Arial" w:cs="Arial"/>
          <w:b w:val="0"/>
          <w:bCs w:val="0"/>
        </w:rPr>
        <w:t>nt communication, and adhe</w:t>
      </w:r>
      <w:r w:rsidR="00DE43E9">
        <w:rPr>
          <w:rStyle w:val="Strong"/>
          <w:rFonts w:ascii="Arial" w:hAnsi="Arial" w:cs="Arial"/>
          <w:b w:val="0"/>
          <w:bCs w:val="0"/>
        </w:rPr>
        <w:t xml:space="preserve">rence to shared care </w:t>
      </w:r>
      <w:r w:rsidR="00712829">
        <w:rPr>
          <w:rStyle w:val="Strong"/>
          <w:rFonts w:ascii="Arial" w:hAnsi="Arial" w:cs="Arial"/>
          <w:b w:val="0"/>
          <w:bCs w:val="0"/>
        </w:rPr>
        <w:t>objectives.</w:t>
      </w:r>
      <w:r w:rsidR="00FA1577">
        <w:rPr>
          <w:rStyle w:val="Strong"/>
          <w:rFonts w:ascii="Arial" w:hAnsi="Arial" w:cs="Arial"/>
          <w:b w:val="0"/>
          <w:bCs w:val="0"/>
        </w:rPr>
        <w:t xml:space="preserve"> Regular interdisc</w:t>
      </w:r>
      <w:r w:rsidR="00206C50">
        <w:rPr>
          <w:rStyle w:val="Strong"/>
          <w:rFonts w:ascii="Arial" w:hAnsi="Arial" w:cs="Arial"/>
          <w:b w:val="0"/>
          <w:bCs w:val="0"/>
        </w:rPr>
        <w:t>iplinary meetings and accurate recor</w:t>
      </w:r>
      <w:r w:rsidR="00CB7241">
        <w:rPr>
          <w:rStyle w:val="Strong"/>
          <w:rFonts w:ascii="Arial" w:hAnsi="Arial" w:cs="Arial"/>
          <w:b w:val="0"/>
          <w:bCs w:val="0"/>
        </w:rPr>
        <w:t>d-sharing</w:t>
      </w:r>
      <w:r w:rsidR="00313BC9">
        <w:rPr>
          <w:rStyle w:val="Strong"/>
          <w:rFonts w:ascii="Arial" w:hAnsi="Arial" w:cs="Arial"/>
          <w:b w:val="0"/>
          <w:bCs w:val="0"/>
        </w:rPr>
        <w:t xml:space="preserve"> enable practitioners </w:t>
      </w:r>
      <w:r w:rsidR="00FC22D9">
        <w:rPr>
          <w:rStyle w:val="Strong"/>
          <w:rFonts w:ascii="Arial" w:hAnsi="Arial" w:cs="Arial"/>
          <w:b w:val="0"/>
          <w:bCs w:val="0"/>
        </w:rPr>
        <w:t>to exchange re</w:t>
      </w:r>
      <w:r w:rsidR="0023380B">
        <w:rPr>
          <w:rStyle w:val="Strong"/>
          <w:rFonts w:ascii="Arial" w:hAnsi="Arial" w:cs="Arial"/>
          <w:b w:val="0"/>
          <w:bCs w:val="0"/>
        </w:rPr>
        <w:t>levant</w:t>
      </w:r>
      <w:r w:rsidR="00FC22D9">
        <w:rPr>
          <w:rStyle w:val="Strong"/>
          <w:rFonts w:ascii="Arial" w:hAnsi="Arial" w:cs="Arial"/>
          <w:b w:val="0"/>
          <w:bCs w:val="0"/>
        </w:rPr>
        <w:t xml:space="preserve"> information</w:t>
      </w:r>
      <w:r w:rsidR="0023380B">
        <w:rPr>
          <w:rStyle w:val="Strong"/>
          <w:rFonts w:ascii="Arial" w:hAnsi="Arial" w:cs="Arial"/>
          <w:b w:val="0"/>
          <w:bCs w:val="0"/>
        </w:rPr>
        <w:t>, review</w:t>
      </w:r>
      <w:r w:rsidR="006F09D0">
        <w:rPr>
          <w:rStyle w:val="Strong"/>
          <w:rFonts w:ascii="Arial" w:hAnsi="Arial" w:cs="Arial"/>
          <w:b w:val="0"/>
          <w:bCs w:val="0"/>
        </w:rPr>
        <w:t xml:space="preserve"> progress, and adjust </w:t>
      </w:r>
      <w:r w:rsidR="009D4D5B">
        <w:rPr>
          <w:rStyle w:val="Strong"/>
          <w:rFonts w:ascii="Arial" w:hAnsi="Arial" w:cs="Arial"/>
          <w:b w:val="0"/>
          <w:bCs w:val="0"/>
        </w:rPr>
        <w:t>inter</w:t>
      </w:r>
      <w:r w:rsidR="00B96DAB">
        <w:rPr>
          <w:rStyle w:val="Strong"/>
          <w:rFonts w:ascii="Arial" w:hAnsi="Arial" w:cs="Arial"/>
          <w:b w:val="0"/>
          <w:bCs w:val="0"/>
        </w:rPr>
        <w:t xml:space="preserve">ventions where necessary. </w:t>
      </w:r>
      <w:r w:rsidR="00C52A24">
        <w:rPr>
          <w:rStyle w:val="Strong"/>
          <w:rFonts w:ascii="Arial" w:hAnsi="Arial" w:cs="Arial"/>
          <w:b w:val="0"/>
          <w:bCs w:val="0"/>
        </w:rPr>
        <w:t>Person-cent</w:t>
      </w:r>
      <w:r w:rsidR="00CD4ABD">
        <w:rPr>
          <w:rStyle w:val="Strong"/>
          <w:rFonts w:ascii="Arial" w:hAnsi="Arial" w:cs="Arial"/>
          <w:b w:val="0"/>
          <w:bCs w:val="0"/>
        </w:rPr>
        <w:t xml:space="preserve">red practice should </w:t>
      </w:r>
      <w:r w:rsidR="009C5DD1">
        <w:rPr>
          <w:rStyle w:val="Strong"/>
          <w:rFonts w:ascii="Arial" w:hAnsi="Arial" w:cs="Arial"/>
          <w:b w:val="0"/>
          <w:bCs w:val="0"/>
        </w:rPr>
        <w:t xml:space="preserve">underpin this </w:t>
      </w:r>
      <w:r w:rsidR="00F75CD1">
        <w:rPr>
          <w:rStyle w:val="Strong"/>
          <w:rFonts w:ascii="Arial" w:hAnsi="Arial" w:cs="Arial"/>
          <w:b w:val="0"/>
          <w:bCs w:val="0"/>
        </w:rPr>
        <w:t xml:space="preserve">process, ensuring </w:t>
      </w:r>
      <w:r w:rsidR="00405289">
        <w:rPr>
          <w:rStyle w:val="Strong"/>
          <w:rFonts w:ascii="Arial" w:hAnsi="Arial" w:cs="Arial"/>
          <w:b w:val="0"/>
          <w:bCs w:val="0"/>
        </w:rPr>
        <w:t xml:space="preserve">that Mr Ahmer and his wife </w:t>
      </w:r>
      <w:r w:rsidR="008D71AA">
        <w:rPr>
          <w:rStyle w:val="Strong"/>
          <w:rFonts w:ascii="Arial" w:hAnsi="Arial" w:cs="Arial"/>
          <w:b w:val="0"/>
          <w:bCs w:val="0"/>
        </w:rPr>
        <w:t xml:space="preserve">remain active participants </w:t>
      </w:r>
      <w:r w:rsidR="00FA347E">
        <w:rPr>
          <w:rStyle w:val="Strong"/>
          <w:rFonts w:ascii="Arial" w:hAnsi="Arial" w:cs="Arial"/>
          <w:b w:val="0"/>
          <w:bCs w:val="0"/>
        </w:rPr>
        <w:t xml:space="preserve">in decision-making and that </w:t>
      </w:r>
      <w:r w:rsidR="00F40034">
        <w:rPr>
          <w:rStyle w:val="Strong"/>
          <w:rFonts w:ascii="Arial" w:hAnsi="Arial" w:cs="Arial"/>
          <w:b w:val="0"/>
          <w:bCs w:val="0"/>
        </w:rPr>
        <w:t xml:space="preserve">care remains </w:t>
      </w:r>
      <w:r w:rsidR="001D2249">
        <w:rPr>
          <w:rStyle w:val="Strong"/>
          <w:rFonts w:ascii="Arial" w:hAnsi="Arial" w:cs="Arial"/>
          <w:b w:val="0"/>
          <w:bCs w:val="0"/>
        </w:rPr>
        <w:t xml:space="preserve">responsive to </w:t>
      </w:r>
      <w:r w:rsidR="009354ED">
        <w:rPr>
          <w:rStyle w:val="Strong"/>
          <w:rFonts w:ascii="Arial" w:hAnsi="Arial" w:cs="Arial"/>
          <w:b w:val="0"/>
          <w:bCs w:val="0"/>
        </w:rPr>
        <w:t xml:space="preserve">their </w:t>
      </w:r>
      <w:r w:rsidR="00C62581">
        <w:rPr>
          <w:rStyle w:val="Strong"/>
          <w:rFonts w:ascii="Arial" w:hAnsi="Arial" w:cs="Arial"/>
          <w:b w:val="0"/>
          <w:bCs w:val="0"/>
        </w:rPr>
        <w:t xml:space="preserve">preferences and </w:t>
      </w:r>
      <w:r w:rsidR="00B86BA9">
        <w:rPr>
          <w:rStyle w:val="Strong"/>
          <w:rFonts w:ascii="Arial" w:hAnsi="Arial" w:cs="Arial"/>
          <w:b w:val="0"/>
          <w:bCs w:val="0"/>
        </w:rPr>
        <w:t>values. (</w:t>
      </w:r>
      <w:r w:rsidR="006D485E">
        <w:rPr>
          <w:rStyle w:val="Strong"/>
          <w:rFonts w:ascii="Arial" w:hAnsi="Arial" w:cs="Arial"/>
          <w:b w:val="0"/>
          <w:bCs w:val="0"/>
        </w:rPr>
        <w:t xml:space="preserve">Health and Care </w:t>
      </w:r>
      <w:r w:rsidR="00E66FD1">
        <w:rPr>
          <w:rStyle w:val="Strong"/>
          <w:rFonts w:ascii="Arial" w:hAnsi="Arial" w:cs="Arial"/>
          <w:b w:val="0"/>
          <w:bCs w:val="0"/>
        </w:rPr>
        <w:t>Professions Council [HC</w:t>
      </w:r>
      <w:r w:rsidR="00055C7F">
        <w:rPr>
          <w:rStyle w:val="Strong"/>
          <w:rFonts w:ascii="Arial" w:hAnsi="Arial" w:cs="Arial"/>
          <w:b w:val="0"/>
          <w:bCs w:val="0"/>
        </w:rPr>
        <w:t>PC], 2023)</w:t>
      </w:r>
    </w:p>
    <w:p w14:paraId="090CC9EB" w14:textId="77777777" w:rsidR="005A6AEB" w:rsidRPr="005A6AEB" w:rsidRDefault="005A6AEB" w:rsidP="00D62FF2">
      <w:pPr>
        <w:pStyle w:val="ListParagraph"/>
        <w:spacing w:line="360" w:lineRule="auto"/>
        <w:ind w:left="0"/>
        <w:jc w:val="both"/>
        <w:rPr>
          <w:rStyle w:val="Strong"/>
          <w:rFonts w:ascii="Arial" w:hAnsi="Arial" w:cs="Arial"/>
          <w:b w:val="0"/>
          <w:bCs w:val="0"/>
          <w:sz w:val="10"/>
          <w:szCs w:val="10"/>
        </w:rPr>
      </w:pPr>
    </w:p>
    <w:p w14:paraId="1C867B39" w14:textId="41B55309" w:rsidR="006562C3" w:rsidRDefault="0057787F" w:rsidP="00D62FF2">
      <w:pPr>
        <w:pStyle w:val="ListParagraph"/>
        <w:spacing w:line="360" w:lineRule="auto"/>
        <w:ind w:left="0"/>
        <w:jc w:val="both"/>
        <w:rPr>
          <w:rStyle w:val="Strong"/>
          <w:rFonts w:ascii="Arial" w:hAnsi="Arial" w:cs="Arial"/>
          <w:b w:val="0"/>
          <w:bCs w:val="0"/>
        </w:rPr>
      </w:pPr>
      <w:r w:rsidRPr="003E6AFF">
        <w:rPr>
          <w:rStyle w:val="Strong"/>
          <w:rFonts w:ascii="Arial" w:hAnsi="Arial" w:cs="Arial"/>
          <w:b w:val="0"/>
          <w:bCs w:val="0"/>
        </w:rPr>
        <w:t>None</w:t>
      </w:r>
      <w:r w:rsidR="00EB1E16" w:rsidRPr="003E6AFF">
        <w:rPr>
          <w:rStyle w:val="Strong"/>
          <w:rFonts w:ascii="Arial" w:hAnsi="Arial" w:cs="Arial"/>
          <w:b w:val="0"/>
          <w:bCs w:val="0"/>
        </w:rPr>
        <w:t xml:space="preserve">theless, multidisciplinary collaboration </w:t>
      </w:r>
      <w:r w:rsidR="000B2CE0" w:rsidRPr="003E6AFF">
        <w:rPr>
          <w:rStyle w:val="Strong"/>
          <w:rFonts w:ascii="Arial" w:hAnsi="Arial" w:cs="Arial"/>
          <w:b w:val="0"/>
          <w:bCs w:val="0"/>
        </w:rPr>
        <w:t xml:space="preserve">can be challenged </w:t>
      </w:r>
      <w:r w:rsidR="0064756A" w:rsidRPr="003E6AFF">
        <w:rPr>
          <w:rStyle w:val="Strong"/>
          <w:rFonts w:ascii="Arial" w:hAnsi="Arial" w:cs="Arial"/>
          <w:b w:val="0"/>
          <w:bCs w:val="0"/>
        </w:rPr>
        <w:t xml:space="preserve">by organisational </w:t>
      </w:r>
      <w:r w:rsidR="009B60FF" w:rsidRPr="003E6AFF">
        <w:rPr>
          <w:rStyle w:val="Strong"/>
          <w:rFonts w:ascii="Arial" w:hAnsi="Arial" w:cs="Arial"/>
          <w:b w:val="0"/>
          <w:bCs w:val="0"/>
        </w:rPr>
        <w:t>boundaries, uncl</w:t>
      </w:r>
      <w:r w:rsidR="003E1A9E" w:rsidRPr="003E6AFF">
        <w:rPr>
          <w:rStyle w:val="Strong"/>
          <w:rFonts w:ascii="Arial" w:hAnsi="Arial" w:cs="Arial"/>
          <w:b w:val="0"/>
          <w:bCs w:val="0"/>
        </w:rPr>
        <w:t>ear role definitions, and co</w:t>
      </w:r>
      <w:r w:rsidR="00166E9B" w:rsidRPr="003E6AFF">
        <w:rPr>
          <w:rStyle w:val="Strong"/>
          <w:rFonts w:ascii="Arial" w:hAnsi="Arial" w:cs="Arial"/>
          <w:b w:val="0"/>
          <w:bCs w:val="0"/>
        </w:rPr>
        <w:t xml:space="preserve">mmunication </w:t>
      </w:r>
      <w:r w:rsidR="00EA0FA5" w:rsidRPr="003E6AFF">
        <w:rPr>
          <w:rStyle w:val="Strong"/>
          <w:rFonts w:ascii="Arial" w:hAnsi="Arial" w:cs="Arial"/>
          <w:b w:val="0"/>
          <w:bCs w:val="0"/>
        </w:rPr>
        <w:t xml:space="preserve">breakdowns. The </w:t>
      </w:r>
      <w:r w:rsidR="00E624B7" w:rsidRPr="003E6AFF">
        <w:rPr>
          <w:rStyle w:val="Strong"/>
          <w:rFonts w:ascii="Arial" w:hAnsi="Arial" w:cs="Arial"/>
          <w:b w:val="0"/>
          <w:bCs w:val="0"/>
        </w:rPr>
        <w:t xml:space="preserve">missed domiciliary </w:t>
      </w:r>
      <w:r w:rsidR="00595D41" w:rsidRPr="003E6AFF">
        <w:rPr>
          <w:rStyle w:val="Strong"/>
          <w:rFonts w:ascii="Arial" w:hAnsi="Arial" w:cs="Arial"/>
          <w:b w:val="0"/>
          <w:bCs w:val="0"/>
        </w:rPr>
        <w:t xml:space="preserve">care visit, which resulted </w:t>
      </w:r>
      <w:r w:rsidR="00EA3971" w:rsidRPr="003E6AFF">
        <w:rPr>
          <w:rStyle w:val="Strong"/>
          <w:rFonts w:ascii="Arial" w:hAnsi="Arial" w:cs="Arial"/>
          <w:b w:val="0"/>
          <w:bCs w:val="0"/>
        </w:rPr>
        <w:t>in delay</w:t>
      </w:r>
      <w:r w:rsidR="00005DFF" w:rsidRPr="003E6AFF">
        <w:rPr>
          <w:rStyle w:val="Strong"/>
          <w:rFonts w:ascii="Arial" w:hAnsi="Arial" w:cs="Arial"/>
          <w:b w:val="0"/>
          <w:bCs w:val="0"/>
        </w:rPr>
        <w:t xml:space="preserve"> in medication, </w:t>
      </w:r>
      <w:r w:rsidR="00617A1A" w:rsidRPr="003E6AFF">
        <w:rPr>
          <w:rStyle w:val="Strong"/>
          <w:rFonts w:ascii="Arial" w:hAnsi="Arial" w:cs="Arial"/>
          <w:b w:val="0"/>
          <w:bCs w:val="0"/>
        </w:rPr>
        <w:t>exem</w:t>
      </w:r>
      <w:r w:rsidR="009C10EE" w:rsidRPr="003E6AFF">
        <w:rPr>
          <w:rStyle w:val="Strong"/>
          <w:rFonts w:ascii="Arial" w:hAnsi="Arial" w:cs="Arial"/>
          <w:b w:val="0"/>
          <w:bCs w:val="0"/>
        </w:rPr>
        <w:t xml:space="preserve">plifies how </w:t>
      </w:r>
      <w:r w:rsidR="00A54331" w:rsidRPr="003E6AFF">
        <w:rPr>
          <w:rStyle w:val="Strong"/>
          <w:rFonts w:ascii="Arial" w:hAnsi="Arial" w:cs="Arial"/>
          <w:b w:val="0"/>
          <w:bCs w:val="0"/>
        </w:rPr>
        <w:t>frag</w:t>
      </w:r>
      <w:r w:rsidR="00F734D6" w:rsidRPr="003E6AFF">
        <w:rPr>
          <w:rStyle w:val="Strong"/>
          <w:rFonts w:ascii="Arial" w:hAnsi="Arial" w:cs="Arial"/>
          <w:b w:val="0"/>
          <w:bCs w:val="0"/>
        </w:rPr>
        <w:t>ment</w:t>
      </w:r>
      <w:r w:rsidR="00F126EA" w:rsidRPr="003E6AFF">
        <w:rPr>
          <w:rStyle w:val="Strong"/>
          <w:rFonts w:ascii="Arial" w:hAnsi="Arial" w:cs="Arial"/>
          <w:b w:val="0"/>
          <w:bCs w:val="0"/>
        </w:rPr>
        <w:t xml:space="preserve">ed </w:t>
      </w:r>
      <w:r w:rsidR="0010104B" w:rsidRPr="003E6AFF">
        <w:rPr>
          <w:rStyle w:val="Strong"/>
          <w:rFonts w:ascii="Arial" w:hAnsi="Arial" w:cs="Arial"/>
          <w:b w:val="0"/>
          <w:bCs w:val="0"/>
        </w:rPr>
        <w:t>coor</w:t>
      </w:r>
      <w:r w:rsidR="00FC36EA" w:rsidRPr="003E6AFF">
        <w:rPr>
          <w:rStyle w:val="Strong"/>
          <w:rFonts w:ascii="Arial" w:hAnsi="Arial" w:cs="Arial"/>
          <w:b w:val="0"/>
          <w:bCs w:val="0"/>
        </w:rPr>
        <w:t xml:space="preserve">dination </w:t>
      </w:r>
      <w:r w:rsidR="00E21260" w:rsidRPr="003E6AFF">
        <w:rPr>
          <w:rStyle w:val="Strong"/>
          <w:rFonts w:ascii="Arial" w:hAnsi="Arial" w:cs="Arial"/>
          <w:b w:val="0"/>
          <w:bCs w:val="0"/>
        </w:rPr>
        <w:t xml:space="preserve">may </w:t>
      </w:r>
      <w:r w:rsidR="007D051A" w:rsidRPr="003E6AFF">
        <w:rPr>
          <w:rStyle w:val="Strong"/>
          <w:rFonts w:ascii="Arial" w:hAnsi="Arial" w:cs="Arial"/>
          <w:b w:val="0"/>
          <w:bCs w:val="0"/>
        </w:rPr>
        <w:t xml:space="preserve">compromise </w:t>
      </w:r>
      <w:r w:rsidR="004C58BB" w:rsidRPr="003E6AFF">
        <w:rPr>
          <w:rStyle w:val="Strong"/>
          <w:rFonts w:ascii="Arial" w:hAnsi="Arial" w:cs="Arial"/>
          <w:b w:val="0"/>
          <w:bCs w:val="0"/>
        </w:rPr>
        <w:t>sa</w:t>
      </w:r>
      <w:r w:rsidR="00762EE6" w:rsidRPr="003E6AFF">
        <w:rPr>
          <w:rStyle w:val="Strong"/>
          <w:rFonts w:ascii="Arial" w:hAnsi="Arial" w:cs="Arial"/>
          <w:b w:val="0"/>
          <w:bCs w:val="0"/>
        </w:rPr>
        <w:t xml:space="preserve">fety and </w:t>
      </w:r>
      <w:r w:rsidR="00FC413B" w:rsidRPr="003E6AFF">
        <w:rPr>
          <w:rStyle w:val="Strong"/>
          <w:rFonts w:ascii="Arial" w:hAnsi="Arial" w:cs="Arial"/>
          <w:b w:val="0"/>
          <w:bCs w:val="0"/>
        </w:rPr>
        <w:t>continuity. Streng</w:t>
      </w:r>
      <w:r w:rsidR="00EA3971" w:rsidRPr="003E6AFF">
        <w:rPr>
          <w:rStyle w:val="Strong"/>
          <w:rFonts w:ascii="Arial" w:hAnsi="Arial" w:cs="Arial"/>
          <w:b w:val="0"/>
          <w:bCs w:val="0"/>
        </w:rPr>
        <w:t>thening</w:t>
      </w:r>
      <w:r w:rsidR="00E03496" w:rsidRPr="003E6AFF">
        <w:rPr>
          <w:rStyle w:val="Strong"/>
          <w:rFonts w:ascii="Arial" w:hAnsi="Arial" w:cs="Arial"/>
          <w:b w:val="0"/>
          <w:bCs w:val="0"/>
        </w:rPr>
        <w:t xml:space="preserve"> team</w:t>
      </w:r>
      <w:r w:rsidR="00E45605" w:rsidRPr="003E6AFF">
        <w:rPr>
          <w:rStyle w:val="Strong"/>
          <w:rFonts w:ascii="Arial" w:hAnsi="Arial" w:cs="Arial"/>
          <w:b w:val="0"/>
          <w:bCs w:val="0"/>
        </w:rPr>
        <w:t>work through shared electronic record sys</w:t>
      </w:r>
      <w:r w:rsidR="00D62C73" w:rsidRPr="003E6AFF">
        <w:rPr>
          <w:rStyle w:val="Strong"/>
          <w:rFonts w:ascii="Arial" w:hAnsi="Arial" w:cs="Arial"/>
          <w:b w:val="0"/>
          <w:bCs w:val="0"/>
        </w:rPr>
        <w:t>tems, consistent documentation, and effec</w:t>
      </w:r>
      <w:r w:rsidR="00DF26D8" w:rsidRPr="003E6AFF">
        <w:rPr>
          <w:rStyle w:val="Strong"/>
          <w:rFonts w:ascii="Arial" w:hAnsi="Arial" w:cs="Arial"/>
          <w:b w:val="0"/>
          <w:bCs w:val="0"/>
        </w:rPr>
        <w:t xml:space="preserve">tive leadership can mitigate such </w:t>
      </w:r>
      <w:r w:rsidR="000B349C" w:rsidRPr="003E6AFF">
        <w:rPr>
          <w:rStyle w:val="Strong"/>
          <w:rFonts w:ascii="Arial" w:hAnsi="Arial" w:cs="Arial"/>
          <w:b w:val="0"/>
          <w:bCs w:val="0"/>
        </w:rPr>
        <w:t>risks</w:t>
      </w:r>
      <w:r w:rsidR="00B80795" w:rsidRPr="003E6AFF">
        <w:rPr>
          <w:rStyle w:val="Strong"/>
          <w:rFonts w:ascii="Arial" w:hAnsi="Arial" w:cs="Arial"/>
          <w:b w:val="0"/>
          <w:bCs w:val="0"/>
        </w:rPr>
        <w:t xml:space="preserve"> (</w:t>
      </w:r>
      <w:r w:rsidR="005F4663" w:rsidRPr="003E6AFF">
        <w:rPr>
          <w:rStyle w:val="Strong"/>
          <w:rFonts w:ascii="Arial" w:hAnsi="Arial" w:cs="Arial"/>
          <w:b w:val="0"/>
          <w:bCs w:val="0"/>
        </w:rPr>
        <w:t>Care Quality Commission [</w:t>
      </w:r>
      <w:r w:rsidR="00B86BA9" w:rsidRPr="003E6AFF">
        <w:rPr>
          <w:rStyle w:val="Strong"/>
          <w:rFonts w:ascii="Arial" w:hAnsi="Arial" w:cs="Arial"/>
          <w:b w:val="0"/>
          <w:bCs w:val="0"/>
        </w:rPr>
        <w:t>CQC], 2023)</w:t>
      </w:r>
      <w:r w:rsidR="00B368EB">
        <w:rPr>
          <w:rStyle w:val="Strong"/>
          <w:rFonts w:ascii="Arial" w:hAnsi="Arial" w:cs="Arial"/>
          <w:b w:val="0"/>
          <w:bCs w:val="0"/>
        </w:rPr>
        <w:t>.</w:t>
      </w:r>
      <w:r w:rsidR="007049B5" w:rsidRPr="003E6AFF">
        <w:rPr>
          <w:rStyle w:val="Strong"/>
          <w:rFonts w:ascii="Arial" w:hAnsi="Arial" w:cs="Arial"/>
          <w:b w:val="0"/>
          <w:bCs w:val="0"/>
        </w:rPr>
        <w:t xml:space="preserve"> By maintaining</w:t>
      </w:r>
      <w:r w:rsidR="006211A3" w:rsidRPr="003E6AFF">
        <w:rPr>
          <w:rStyle w:val="Strong"/>
          <w:rFonts w:ascii="Arial" w:hAnsi="Arial" w:cs="Arial"/>
          <w:b w:val="0"/>
          <w:bCs w:val="0"/>
        </w:rPr>
        <w:t xml:space="preserve"> clear communication, mutual </w:t>
      </w:r>
      <w:r w:rsidR="00E175AA" w:rsidRPr="003E6AFF">
        <w:rPr>
          <w:rStyle w:val="Strong"/>
          <w:rFonts w:ascii="Arial" w:hAnsi="Arial" w:cs="Arial"/>
          <w:b w:val="0"/>
          <w:bCs w:val="0"/>
        </w:rPr>
        <w:t xml:space="preserve">respect, and structured </w:t>
      </w:r>
      <w:r w:rsidR="00235F12" w:rsidRPr="003E6AFF">
        <w:rPr>
          <w:rStyle w:val="Strong"/>
          <w:rFonts w:ascii="Arial" w:hAnsi="Arial" w:cs="Arial"/>
          <w:b w:val="0"/>
          <w:bCs w:val="0"/>
        </w:rPr>
        <w:t xml:space="preserve">coordination, the multidisciplinary team can </w:t>
      </w:r>
      <w:r w:rsidR="00E23204" w:rsidRPr="003E6AFF">
        <w:rPr>
          <w:rStyle w:val="Strong"/>
          <w:rFonts w:ascii="Arial" w:hAnsi="Arial" w:cs="Arial"/>
          <w:b w:val="0"/>
          <w:bCs w:val="0"/>
        </w:rPr>
        <w:t>effectively support Mr Ahmed</w:t>
      </w:r>
      <w:r w:rsidR="004C5950" w:rsidRPr="003E6AFF">
        <w:rPr>
          <w:rStyle w:val="Strong"/>
          <w:rFonts w:ascii="Arial" w:hAnsi="Arial" w:cs="Arial"/>
          <w:b w:val="0"/>
          <w:bCs w:val="0"/>
        </w:rPr>
        <w:t>’s recovery, independence</w:t>
      </w:r>
      <w:r w:rsidR="0090660D" w:rsidRPr="003E6AFF">
        <w:rPr>
          <w:rStyle w:val="Strong"/>
          <w:rFonts w:ascii="Arial" w:hAnsi="Arial" w:cs="Arial"/>
          <w:b w:val="0"/>
          <w:bCs w:val="0"/>
        </w:rPr>
        <w:t>, and overall wellbeing</w:t>
      </w:r>
      <w:r w:rsidR="00B368EB">
        <w:rPr>
          <w:rStyle w:val="Strong"/>
          <w:rFonts w:ascii="Arial" w:hAnsi="Arial" w:cs="Arial"/>
          <w:b w:val="0"/>
          <w:bCs w:val="0"/>
        </w:rPr>
        <w:t>.</w:t>
      </w:r>
      <w:r w:rsidR="00C62B75" w:rsidRPr="003E6AFF">
        <w:rPr>
          <w:rStyle w:val="Strong"/>
          <w:rFonts w:ascii="Arial" w:hAnsi="Arial" w:cs="Arial"/>
          <w:b w:val="0"/>
          <w:bCs w:val="0"/>
        </w:rPr>
        <w:t xml:space="preserve"> (DHSC</w:t>
      </w:r>
      <w:r w:rsidR="002D4A9A" w:rsidRPr="003E6AFF">
        <w:rPr>
          <w:rStyle w:val="Strong"/>
          <w:rFonts w:ascii="Arial" w:hAnsi="Arial" w:cs="Arial"/>
          <w:b w:val="0"/>
          <w:bCs w:val="0"/>
        </w:rPr>
        <w:t>, 2022)</w:t>
      </w:r>
    </w:p>
    <w:p w14:paraId="7C71A70C" w14:textId="77777777" w:rsidR="00B368EB" w:rsidRDefault="00B368EB" w:rsidP="002B111C">
      <w:pPr>
        <w:pStyle w:val="ListParagraph"/>
        <w:spacing w:line="360" w:lineRule="auto"/>
        <w:ind w:left="0"/>
        <w:jc w:val="both"/>
        <w:rPr>
          <w:rStyle w:val="Strong"/>
          <w:rFonts w:ascii="Arial" w:hAnsi="Arial" w:cs="Arial"/>
          <w:b w:val="0"/>
          <w:bCs w:val="0"/>
        </w:rPr>
      </w:pPr>
    </w:p>
    <w:p w14:paraId="5635395F" w14:textId="77777777" w:rsidR="00B368EB" w:rsidRDefault="00B368EB" w:rsidP="002B111C">
      <w:pPr>
        <w:pStyle w:val="ListParagraph"/>
        <w:spacing w:line="360" w:lineRule="auto"/>
        <w:ind w:left="0"/>
        <w:jc w:val="both"/>
        <w:rPr>
          <w:rStyle w:val="Strong"/>
          <w:rFonts w:ascii="Arial" w:hAnsi="Arial" w:cs="Arial"/>
          <w:b w:val="0"/>
          <w:bCs w:val="0"/>
        </w:rPr>
      </w:pPr>
    </w:p>
    <w:p w14:paraId="7D2D952E" w14:textId="77777777" w:rsidR="00B368EB" w:rsidRDefault="00B368EB" w:rsidP="002B111C">
      <w:pPr>
        <w:pStyle w:val="ListParagraph"/>
        <w:spacing w:line="360" w:lineRule="auto"/>
        <w:ind w:left="0"/>
        <w:jc w:val="both"/>
        <w:rPr>
          <w:rStyle w:val="Strong"/>
          <w:rFonts w:ascii="Arial" w:hAnsi="Arial" w:cs="Arial"/>
          <w:b w:val="0"/>
          <w:bCs w:val="0"/>
        </w:rPr>
      </w:pPr>
    </w:p>
    <w:p w14:paraId="7F7A1A46" w14:textId="77777777" w:rsidR="00B368EB" w:rsidRDefault="00B368EB" w:rsidP="002B111C">
      <w:pPr>
        <w:pStyle w:val="ListParagraph"/>
        <w:spacing w:line="360" w:lineRule="auto"/>
        <w:ind w:left="0"/>
        <w:jc w:val="both"/>
        <w:rPr>
          <w:rStyle w:val="Strong"/>
          <w:rFonts w:ascii="Arial" w:hAnsi="Arial" w:cs="Arial"/>
          <w:b w:val="0"/>
          <w:bCs w:val="0"/>
        </w:rPr>
      </w:pPr>
    </w:p>
    <w:p w14:paraId="3ABB1B43" w14:textId="77777777" w:rsidR="00B368EB" w:rsidRDefault="00B368EB" w:rsidP="002B111C">
      <w:pPr>
        <w:pStyle w:val="ListParagraph"/>
        <w:spacing w:line="360" w:lineRule="auto"/>
        <w:ind w:left="0"/>
        <w:jc w:val="both"/>
        <w:rPr>
          <w:rStyle w:val="Strong"/>
          <w:rFonts w:ascii="Arial" w:hAnsi="Arial" w:cs="Arial"/>
          <w:b w:val="0"/>
          <w:bCs w:val="0"/>
        </w:rPr>
      </w:pPr>
    </w:p>
    <w:p w14:paraId="3BCEEBFF" w14:textId="77777777" w:rsidR="00B368EB" w:rsidRDefault="00B368EB" w:rsidP="002B111C">
      <w:pPr>
        <w:pStyle w:val="ListParagraph"/>
        <w:spacing w:line="360" w:lineRule="auto"/>
        <w:ind w:left="0"/>
        <w:jc w:val="both"/>
        <w:rPr>
          <w:rStyle w:val="Strong"/>
          <w:rFonts w:ascii="Arial" w:hAnsi="Arial" w:cs="Arial"/>
          <w:b w:val="0"/>
          <w:bCs w:val="0"/>
        </w:rPr>
      </w:pPr>
    </w:p>
    <w:p w14:paraId="1FD3DEEF" w14:textId="77777777" w:rsidR="00E20EC9" w:rsidRDefault="00E20EC9" w:rsidP="002B111C">
      <w:pPr>
        <w:pStyle w:val="ListParagraph"/>
        <w:spacing w:line="360" w:lineRule="auto"/>
        <w:ind w:left="0"/>
        <w:jc w:val="both"/>
        <w:rPr>
          <w:rStyle w:val="Strong"/>
          <w:rFonts w:ascii="Arial" w:hAnsi="Arial" w:cs="Arial"/>
          <w:b w:val="0"/>
          <w:bCs w:val="0"/>
        </w:rPr>
      </w:pPr>
    </w:p>
    <w:p w14:paraId="12C81AAC" w14:textId="77777777" w:rsidR="005033C2" w:rsidRPr="005033C2" w:rsidRDefault="005033C2" w:rsidP="002B111C">
      <w:pPr>
        <w:pStyle w:val="ListParagraph"/>
        <w:spacing w:line="360" w:lineRule="auto"/>
        <w:ind w:left="142"/>
        <w:jc w:val="both"/>
        <w:rPr>
          <w:rStyle w:val="Strong"/>
          <w:rFonts w:ascii="Arial" w:hAnsi="Arial" w:cs="Arial"/>
          <w:b w:val="0"/>
          <w:bCs w:val="0"/>
          <w:sz w:val="10"/>
          <w:szCs w:val="10"/>
        </w:rPr>
      </w:pPr>
    </w:p>
    <w:p w14:paraId="0B1F9457" w14:textId="74311BA8" w:rsidR="00C724B4" w:rsidRPr="00011E1B" w:rsidRDefault="008F6559" w:rsidP="002B111C">
      <w:pPr>
        <w:pStyle w:val="ListParagraph"/>
        <w:numPr>
          <w:ilvl w:val="0"/>
          <w:numId w:val="4"/>
        </w:numPr>
        <w:tabs>
          <w:tab w:val="left" w:pos="284"/>
        </w:tabs>
        <w:spacing w:line="360" w:lineRule="auto"/>
        <w:ind w:left="284" w:hanging="284"/>
        <w:jc w:val="both"/>
        <w:rPr>
          <w:rStyle w:val="Strong"/>
          <w:rFonts w:ascii="Arial" w:hAnsi="Arial" w:cs="Arial"/>
          <w:b w:val="0"/>
          <w:bCs w:val="0"/>
          <w:color w:val="833C0B" w:themeColor="accent2" w:themeShade="80"/>
        </w:rPr>
      </w:pPr>
      <w:r w:rsidRPr="00786028">
        <w:rPr>
          <w:rStyle w:val="Strong"/>
          <w:rFonts w:ascii="Arial" w:hAnsi="Arial" w:cs="Arial"/>
          <w:color w:val="833C0B" w:themeColor="accent2" w:themeShade="80"/>
        </w:rPr>
        <w:lastRenderedPageBreak/>
        <w:t>Conclusio</w:t>
      </w:r>
      <w:r w:rsidRPr="00011E1B">
        <w:rPr>
          <w:rStyle w:val="Strong"/>
          <w:rFonts w:ascii="Arial" w:hAnsi="Arial" w:cs="Arial"/>
          <w:b w:val="0"/>
          <w:bCs w:val="0"/>
          <w:color w:val="833C0B" w:themeColor="accent2" w:themeShade="80"/>
        </w:rPr>
        <w:t>n</w:t>
      </w:r>
    </w:p>
    <w:p w14:paraId="5485631D" w14:textId="1A67BA97" w:rsidR="001E747A" w:rsidRPr="004A27F1" w:rsidRDefault="00B368EB" w:rsidP="002B111C">
      <w:pPr>
        <w:spacing w:line="360" w:lineRule="auto"/>
        <w:jc w:val="both"/>
        <w:rPr>
          <w:rStyle w:val="Strong"/>
          <w:rFonts w:ascii="Arial" w:hAnsi="Arial" w:cs="Arial"/>
          <w:b w:val="0"/>
          <w:bCs w:val="0"/>
          <w:color w:val="000000" w:themeColor="text1"/>
        </w:rPr>
      </w:pPr>
      <w:r w:rsidRPr="00B368EB">
        <w:rPr>
          <w:rStyle w:val="Strong"/>
          <w:rFonts w:ascii="Arial" w:hAnsi="Arial" w:cs="Arial"/>
          <w:b w:val="0"/>
          <w:bCs w:val="0"/>
          <w:color w:val="000000" w:themeColor="text1"/>
        </w:rPr>
        <w:t>In conclusion</w:t>
      </w:r>
      <w:r w:rsidR="001E747A" w:rsidRPr="00776963">
        <w:rPr>
          <w:rStyle w:val="Strong"/>
          <w:rFonts w:ascii="Arial" w:hAnsi="Arial" w:cs="Arial"/>
          <w:b w:val="0"/>
          <w:bCs w:val="0"/>
          <w:color w:val="000000" w:themeColor="text1"/>
        </w:rPr>
        <w:t>, high-quality care for Mr Ahmed depends on the integration of effective communication practices, strong administrative structures, and well-coordinated multidisciplinary engagement. Ensuring clear, person-centred communication enables Mr Ahmed to understand his care options and actively participate in decisions, thereby placing his individual needs, values, and preferences at the forefront of clinical planning</w:t>
      </w:r>
      <w:r w:rsidR="00AF60AA">
        <w:rPr>
          <w:rStyle w:val="Strong"/>
          <w:rFonts w:ascii="Arial" w:hAnsi="Arial" w:cs="Arial"/>
          <w:b w:val="0"/>
          <w:bCs w:val="0"/>
          <w:color w:val="000000" w:themeColor="text1"/>
        </w:rPr>
        <w:t xml:space="preserve"> (</w:t>
      </w:r>
      <w:r w:rsidR="0071430D">
        <w:rPr>
          <w:rStyle w:val="Strong"/>
          <w:rFonts w:ascii="Arial" w:hAnsi="Arial" w:cs="Arial"/>
          <w:b w:val="0"/>
          <w:bCs w:val="0"/>
          <w:color w:val="000000" w:themeColor="text1"/>
        </w:rPr>
        <w:t>NHS England, 2020)</w:t>
      </w:r>
      <w:r>
        <w:rPr>
          <w:rStyle w:val="Strong"/>
          <w:rFonts w:ascii="Arial" w:hAnsi="Arial" w:cs="Arial"/>
          <w:b w:val="0"/>
          <w:bCs w:val="0"/>
          <w:color w:val="000000" w:themeColor="text1"/>
        </w:rPr>
        <w:t>.</w:t>
      </w:r>
      <w:r w:rsidR="001E747A" w:rsidRPr="00776963">
        <w:rPr>
          <w:rStyle w:val="Strong"/>
          <w:rFonts w:ascii="Arial" w:hAnsi="Arial" w:cs="Arial"/>
          <w:b w:val="0"/>
          <w:bCs w:val="0"/>
          <w:color w:val="000000" w:themeColor="text1"/>
        </w:rPr>
        <w:t xml:space="preserve"> Tailoring communication methods to accommodate his language profile and post-stroke needs reinforces equitable, respectful, and inclusive practice</w:t>
      </w:r>
      <w:r>
        <w:rPr>
          <w:rStyle w:val="Strong"/>
          <w:rFonts w:ascii="Arial" w:hAnsi="Arial" w:cs="Arial"/>
          <w:b w:val="0"/>
          <w:bCs w:val="0"/>
          <w:color w:val="000000" w:themeColor="text1"/>
        </w:rPr>
        <w:t>.</w:t>
      </w:r>
      <w:r w:rsidR="0071430D">
        <w:rPr>
          <w:rStyle w:val="Strong"/>
          <w:rFonts w:ascii="Arial" w:hAnsi="Arial" w:cs="Arial"/>
          <w:b w:val="0"/>
          <w:bCs w:val="0"/>
          <w:color w:val="000000" w:themeColor="text1"/>
        </w:rPr>
        <w:t xml:space="preserve"> (</w:t>
      </w:r>
      <w:r w:rsidR="005B3BB1">
        <w:rPr>
          <w:rStyle w:val="Strong"/>
          <w:rFonts w:ascii="Arial" w:hAnsi="Arial" w:cs="Arial"/>
          <w:b w:val="0"/>
          <w:bCs w:val="0"/>
          <w:color w:val="000000" w:themeColor="text1"/>
        </w:rPr>
        <w:t>CQC, 2023)</w:t>
      </w:r>
    </w:p>
    <w:p w14:paraId="2A303387" w14:textId="4DAB1FB6" w:rsidR="00A633CE" w:rsidRDefault="001E747A" w:rsidP="00941B69">
      <w:pPr>
        <w:spacing w:line="360" w:lineRule="auto"/>
        <w:jc w:val="both"/>
        <w:rPr>
          <w:rStyle w:val="Strong"/>
          <w:rFonts w:ascii="Arial" w:hAnsi="Arial" w:cs="Arial"/>
          <w:b w:val="0"/>
          <w:bCs w:val="0"/>
          <w:color w:val="000000" w:themeColor="text1"/>
        </w:rPr>
      </w:pPr>
      <w:r w:rsidRPr="00FE61B5">
        <w:rPr>
          <w:rStyle w:val="Strong"/>
          <w:rFonts w:ascii="Arial" w:hAnsi="Arial" w:cs="Arial"/>
          <w:b w:val="0"/>
          <w:bCs w:val="0"/>
          <w:color w:val="000000" w:themeColor="text1"/>
        </w:rPr>
        <w:t xml:space="preserve">Similarly, rigorous administrative processes are vital for maintaining continuity and safety across his </w:t>
      </w:r>
      <w:r w:rsidR="00732E06" w:rsidRPr="00FE61B5">
        <w:rPr>
          <w:rStyle w:val="Strong"/>
          <w:rFonts w:ascii="Arial" w:hAnsi="Arial" w:cs="Arial"/>
          <w:b w:val="0"/>
          <w:bCs w:val="0"/>
          <w:color w:val="000000" w:themeColor="text1"/>
        </w:rPr>
        <w:t>care</w:t>
      </w:r>
      <w:r w:rsidR="00732E06">
        <w:rPr>
          <w:rStyle w:val="Strong"/>
          <w:rFonts w:ascii="Arial" w:hAnsi="Arial" w:cs="Arial"/>
          <w:b w:val="0"/>
          <w:bCs w:val="0"/>
          <w:color w:val="000000" w:themeColor="text1"/>
        </w:rPr>
        <w:t xml:space="preserve"> (NMC, 2018)</w:t>
      </w:r>
      <w:r w:rsidR="00B368EB">
        <w:rPr>
          <w:rStyle w:val="Strong"/>
          <w:rFonts w:ascii="Arial" w:hAnsi="Arial" w:cs="Arial"/>
          <w:b w:val="0"/>
          <w:bCs w:val="0"/>
          <w:color w:val="000000" w:themeColor="text1"/>
        </w:rPr>
        <w:t>.</w:t>
      </w:r>
      <w:r w:rsidRPr="00FE61B5">
        <w:rPr>
          <w:rStyle w:val="Strong"/>
          <w:rFonts w:ascii="Arial" w:hAnsi="Arial" w:cs="Arial"/>
          <w:b w:val="0"/>
          <w:bCs w:val="0"/>
          <w:color w:val="000000" w:themeColor="text1"/>
        </w:rPr>
        <w:t xml:space="preserve"> Accurate documentation, organised scheduling, and sustained compliance with information-governance legislation</w:t>
      </w:r>
      <w:r w:rsidR="002B111C">
        <w:rPr>
          <w:rStyle w:val="Strong"/>
          <w:rFonts w:ascii="Arial" w:hAnsi="Arial" w:cs="Arial"/>
          <w:b w:val="0"/>
          <w:bCs w:val="0"/>
          <w:color w:val="000000" w:themeColor="text1"/>
        </w:rPr>
        <w:t xml:space="preserve">, </w:t>
      </w:r>
      <w:r w:rsidRPr="00FE61B5">
        <w:rPr>
          <w:rStyle w:val="Strong"/>
          <w:rFonts w:ascii="Arial" w:hAnsi="Arial" w:cs="Arial"/>
          <w:b w:val="0"/>
          <w:bCs w:val="0"/>
          <w:color w:val="000000" w:themeColor="text1"/>
        </w:rPr>
        <w:t>such as the Data Protection Act 2018</w:t>
      </w:r>
      <w:r w:rsidR="002B111C">
        <w:rPr>
          <w:rStyle w:val="Strong"/>
          <w:rFonts w:ascii="Arial" w:hAnsi="Arial" w:cs="Arial"/>
          <w:b w:val="0"/>
          <w:bCs w:val="0"/>
          <w:color w:val="000000" w:themeColor="text1"/>
        </w:rPr>
        <w:t xml:space="preserve">, </w:t>
      </w:r>
      <w:r w:rsidRPr="00FE61B5">
        <w:rPr>
          <w:rStyle w:val="Strong"/>
          <w:rFonts w:ascii="Arial" w:hAnsi="Arial" w:cs="Arial"/>
          <w:b w:val="0"/>
          <w:bCs w:val="0"/>
          <w:color w:val="000000" w:themeColor="text1"/>
        </w:rPr>
        <w:t>support confidentiality, accountability, and the reliable delivery of services.</w:t>
      </w:r>
    </w:p>
    <w:p w14:paraId="0E5EC0DF" w14:textId="3A84BAD2" w:rsidR="00C11355" w:rsidRDefault="001E747A" w:rsidP="00941B69">
      <w:pPr>
        <w:spacing w:line="360" w:lineRule="auto"/>
        <w:jc w:val="both"/>
        <w:rPr>
          <w:rStyle w:val="Strong"/>
          <w:rFonts w:ascii="Arial" w:hAnsi="Arial" w:cs="Arial"/>
          <w:b w:val="0"/>
          <w:bCs w:val="0"/>
          <w:color w:val="000000" w:themeColor="text1"/>
        </w:rPr>
      </w:pPr>
      <w:r w:rsidRPr="00FE61B5">
        <w:rPr>
          <w:rStyle w:val="Strong"/>
          <w:rFonts w:ascii="Arial" w:hAnsi="Arial" w:cs="Arial"/>
          <w:b w:val="0"/>
          <w:bCs w:val="0"/>
          <w:color w:val="000000" w:themeColor="text1"/>
        </w:rPr>
        <w:t>Moreover, effective collaboration between professionals including the GP, district nursing team, domiciliary carers, and speech and language therapy services facilitates coordinated and holistic support. Together, these components strengthen rehabilitation outcomes, promote independence, and contribute to enhancing Mr Ahmed’s overall quality of life.</w:t>
      </w:r>
    </w:p>
    <w:p w14:paraId="1B4B0AA1" w14:textId="77777777" w:rsidR="00E20EC9" w:rsidRDefault="00E20EC9" w:rsidP="00941B69">
      <w:pPr>
        <w:spacing w:line="360" w:lineRule="auto"/>
        <w:jc w:val="both"/>
        <w:rPr>
          <w:rStyle w:val="Strong"/>
          <w:rFonts w:ascii="Arial" w:hAnsi="Arial" w:cs="Arial"/>
          <w:b w:val="0"/>
          <w:bCs w:val="0"/>
          <w:color w:val="000000" w:themeColor="text1"/>
        </w:rPr>
      </w:pPr>
    </w:p>
    <w:p w14:paraId="6289A7F9" w14:textId="77777777" w:rsidR="00E20EC9" w:rsidRDefault="00E20EC9" w:rsidP="00941B69">
      <w:pPr>
        <w:spacing w:line="360" w:lineRule="auto"/>
        <w:jc w:val="both"/>
        <w:rPr>
          <w:rStyle w:val="Strong"/>
          <w:rFonts w:ascii="Arial" w:hAnsi="Arial" w:cs="Arial"/>
          <w:b w:val="0"/>
          <w:bCs w:val="0"/>
          <w:color w:val="000000" w:themeColor="text1"/>
        </w:rPr>
      </w:pPr>
    </w:p>
    <w:p w14:paraId="08E65403" w14:textId="77777777" w:rsidR="00E20EC9" w:rsidRDefault="00E20EC9" w:rsidP="00941B69">
      <w:pPr>
        <w:spacing w:line="360" w:lineRule="auto"/>
        <w:jc w:val="both"/>
        <w:rPr>
          <w:rStyle w:val="Strong"/>
          <w:rFonts w:ascii="Arial" w:hAnsi="Arial" w:cs="Arial"/>
          <w:b w:val="0"/>
          <w:bCs w:val="0"/>
          <w:color w:val="000000" w:themeColor="text1"/>
        </w:rPr>
      </w:pPr>
    </w:p>
    <w:p w14:paraId="1A68CBD2" w14:textId="77777777" w:rsidR="00E20EC9" w:rsidRDefault="00E20EC9" w:rsidP="00941B69">
      <w:pPr>
        <w:spacing w:line="360" w:lineRule="auto"/>
        <w:jc w:val="both"/>
        <w:rPr>
          <w:rStyle w:val="Strong"/>
          <w:rFonts w:ascii="Arial" w:hAnsi="Arial" w:cs="Arial"/>
          <w:b w:val="0"/>
          <w:bCs w:val="0"/>
          <w:color w:val="000000" w:themeColor="text1"/>
        </w:rPr>
      </w:pPr>
    </w:p>
    <w:p w14:paraId="19817E93" w14:textId="77777777" w:rsidR="00E20EC9" w:rsidRDefault="00E20EC9" w:rsidP="00941B69">
      <w:pPr>
        <w:spacing w:line="360" w:lineRule="auto"/>
        <w:jc w:val="both"/>
        <w:rPr>
          <w:rStyle w:val="Strong"/>
          <w:rFonts w:ascii="Arial" w:hAnsi="Arial" w:cs="Arial"/>
          <w:b w:val="0"/>
          <w:bCs w:val="0"/>
          <w:color w:val="000000" w:themeColor="text1"/>
        </w:rPr>
      </w:pPr>
    </w:p>
    <w:p w14:paraId="41CF2143" w14:textId="77777777" w:rsidR="00E20EC9" w:rsidRDefault="00E20EC9" w:rsidP="00941B69">
      <w:pPr>
        <w:spacing w:line="360" w:lineRule="auto"/>
        <w:jc w:val="both"/>
        <w:rPr>
          <w:rStyle w:val="Strong"/>
          <w:rFonts w:ascii="Arial" w:hAnsi="Arial" w:cs="Arial"/>
          <w:b w:val="0"/>
          <w:bCs w:val="0"/>
          <w:color w:val="000000" w:themeColor="text1"/>
        </w:rPr>
      </w:pPr>
    </w:p>
    <w:p w14:paraId="0F7F44C6" w14:textId="77777777" w:rsidR="00E20EC9" w:rsidRDefault="00E20EC9" w:rsidP="00941B69">
      <w:pPr>
        <w:spacing w:line="360" w:lineRule="auto"/>
        <w:jc w:val="both"/>
        <w:rPr>
          <w:rStyle w:val="Strong"/>
          <w:rFonts w:ascii="Arial" w:hAnsi="Arial" w:cs="Arial"/>
          <w:b w:val="0"/>
          <w:bCs w:val="0"/>
          <w:color w:val="000000" w:themeColor="text1"/>
        </w:rPr>
      </w:pPr>
    </w:p>
    <w:p w14:paraId="1EDDF86A" w14:textId="77777777" w:rsidR="00E20EC9" w:rsidRDefault="00E20EC9" w:rsidP="00941B69">
      <w:pPr>
        <w:spacing w:line="360" w:lineRule="auto"/>
        <w:jc w:val="both"/>
        <w:rPr>
          <w:rStyle w:val="Strong"/>
          <w:rFonts w:ascii="Arial" w:hAnsi="Arial" w:cs="Arial"/>
          <w:b w:val="0"/>
          <w:bCs w:val="0"/>
          <w:color w:val="000000" w:themeColor="text1"/>
        </w:rPr>
      </w:pPr>
    </w:p>
    <w:p w14:paraId="5890BD04" w14:textId="77777777" w:rsidR="00E20EC9" w:rsidRDefault="00E20EC9" w:rsidP="00941B69">
      <w:pPr>
        <w:spacing w:line="360" w:lineRule="auto"/>
        <w:jc w:val="both"/>
        <w:rPr>
          <w:rStyle w:val="Strong"/>
          <w:rFonts w:ascii="Arial" w:hAnsi="Arial" w:cs="Arial"/>
          <w:b w:val="0"/>
          <w:bCs w:val="0"/>
          <w:color w:val="000000" w:themeColor="text1"/>
        </w:rPr>
      </w:pPr>
    </w:p>
    <w:p w14:paraId="5A422C7D" w14:textId="77777777" w:rsidR="00E20EC9" w:rsidRDefault="00E20EC9" w:rsidP="00941B69">
      <w:pPr>
        <w:spacing w:line="360" w:lineRule="auto"/>
        <w:jc w:val="both"/>
        <w:rPr>
          <w:rStyle w:val="Strong"/>
          <w:rFonts w:ascii="Arial" w:hAnsi="Arial" w:cs="Arial"/>
          <w:b w:val="0"/>
          <w:bCs w:val="0"/>
          <w:color w:val="000000" w:themeColor="text1"/>
        </w:rPr>
      </w:pPr>
    </w:p>
    <w:p w14:paraId="348DD9DC" w14:textId="77777777" w:rsidR="00E20EC9" w:rsidRDefault="00E20EC9" w:rsidP="00941B69">
      <w:pPr>
        <w:spacing w:line="360" w:lineRule="auto"/>
        <w:jc w:val="both"/>
        <w:rPr>
          <w:rStyle w:val="Strong"/>
          <w:rFonts w:ascii="Arial" w:hAnsi="Arial" w:cs="Arial"/>
          <w:b w:val="0"/>
          <w:bCs w:val="0"/>
          <w:color w:val="000000" w:themeColor="text1"/>
        </w:rPr>
      </w:pPr>
    </w:p>
    <w:p w14:paraId="298F0DDA" w14:textId="77777777" w:rsidR="00E20EC9" w:rsidRDefault="00E20EC9" w:rsidP="00941B69">
      <w:pPr>
        <w:spacing w:line="360" w:lineRule="auto"/>
        <w:jc w:val="both"/>
        <w:rPr>
          <w:rStyle w:val="Strong"/>
          <w:rFonts w:ascii="Arial" w:hAnsi="Arial" w:cs="Arial"/>
          <w:b w:val="0"/>
          <w:bCs w:val="0"/>
          <w:color w:val="000000" w:themeColor="text1"/>
        </w:rPr>
      </w:pPr>
    </w:p>
    <w:p w14:paraId="2F231106" w14:textId="77777777" w:rsidR="00E20EC9" w:rsidRDefault="00E20EC9" w:rsidP="00941B69">
      <w:pPr>
        <w:spacing w:line="360" w:lineRule="auto"/>
        <w:jc w:val="both"/>
        <w:rPr>
          <w:rStyle w:val="Strong"/>
          <w:rFonts w:ascii="Arial" w:hAnsi="Arial" w:cs="Arial"/>
          <w:b w:val="0"/>
          <w:bCs w:val="0"/>
          <w:color w:val="000000" w:themeColor="text1"/>
        </w:rPr>
      </w:pPr>
    </w:p>
    <w:p w14:paraId="0AE314BE" w14:textId="027BE7DF" w:rsidR="00B72A9D" w:rsidRPr="00D62FF2" w:rsidRDefault="00DA47AC" w:rsidP="00D62FF2">
      <w:pPr>
        <w:pStyle w:val="ListParagraph"/>
        <w:numPr>
          <w:ilvl w:val="0"/>
          <w:numId w:val="4"/>
        </w:numPr>
        <w:spacing w:line="360" w:lineRule="auto"/>
        <w:ind w:left="284" w:hanging="284"/>
        <w:rPr>
          <w:rStyle w:val="Strong"/>
          <w:rFonts w:ascii="Arial" w:hAnsi="Arial" w:cs="Arial"/>
          <w:color w:val="833C0B" w:themeColor="accent2" w:themeShade="80"/>
        </w:rPr>
      </w:pPr>
      <w:r w:rsidRPr="00D62FF2">
        <w:rPr>
          <w:rStyle w:val="Strong"/>
          <w:rFonts w:ascii="Arial" w:hAnsi="Arial" w:cs="Arial"/>
          <w:color w:val="833C0B" w:themeColor="accent2" w:themeShade="80"/>
        </w:rPr>
        <w:lastRenderedPageBreak/>
        <w:t>Reference List</w:t>
      </w:r>
    </w:p>
    <w:p w14:paraId="72C77AAF" w14:textId="6A713F8B" w:rsidR="00453F4D" w:rsidRPr="00D62FF2" w:rsidRDefault="00453F4D" w:rsidP="00D62FF2">
      <w:pPr>
        <w:pStyle w:val="NormalWeb"/>
        <w:shd w:val="clear" w:color="auto" w:fill="FFFFFF"/>
        <w:spacing w:before="0" w:after="0" w:line="360" w:lineRule="auto"/>
        <w:rPr>
          <w:rFonts w:ascii="Arial" w:hAnsi="Arial" w:cs="Arial"/>
          <w:color w:val="000000" w:themeColor="text1"/>
          <w:sz w:val="22"/>
          <w:szCs w:val="22"/>
        </w:rPr>
      </w:pPr>
      <w:r w:rsidRPr="00D62FF2">
        <w:rPr>
          <w:rFonts w:ascii="Arial" w:hAnsi="Arial" w:cs="Arial"/>
          <w:color w:val="000000" w:themeColor="text1"/>
          <w:sz w:val="22"/>
          <w:szCs w:val="22"/>
        </w:rPr>
        <w:t>Care Quality Commission (2023) </w:t>
      </w:r>
      <w:r w:rsidRPr="00D62FF2">
        <w:rPr>
          <w:rStyle w:val="Emphasis"/>
          <w:rFonts w:ascii="Arial" w:eastAsiaTheme="majorEastAsia" w:hAnsi="Arial" w:cs="Arial"/>
          <w:color w:val="000000" w:themeColor="text1"/>
          <w:sz w:val="22"/>
          <w:szCs w:val="22"/>
        </w:rPr>
        <w:t>Equity in Care: Ensuring Inclusive and Person-Centred Practice</w:t>
      </w:r>
      <w:r w:rsidRPr="00D62FF2">
        <w:rPr>
          <w:rFonts w:ascii="Arial" w:hAnsi="Arial" w:cs="Arial"/>
          <w:color w:val="000000" w:themeColor="text1"/>
          <w:sz w:val="22"/>
          <w:szCs w:val="22"/>
        </w:rPr>
        <w:t>. Available at: </w:t>
      </w:r>
      <w:hyperlink r:id="rId7" w:history="1">
        <w:r w:rsidR="00D82D56" w:rsidRPr="00D62FF2">
          <w:rPr>
            <w:rStyle w:val="Hyperlink"/>
            <w:rFonts w:ascii="Arial" w:hAnsi="Arial" w:cs="Arial"/>
            <w:sz w:val="22"/>
            <w:szCs w:val="22"/>
          </w:rPr>
          <w:t>https://www.cqc.org.uk</w:t>
        </w:r>
      </w:hyperlink>
      <w:r w:rsidRPr="00D62FF2">
        <w:rPr>
          <w:rFonts w:ascii="Arial" w:hAnsi="Arial" w:cs="Arial"/>
          <w:color w:val="000000" w:themeColor="text1"/>
          <w:sz w:val="22"/>
          <w:szCs w:val="22"/>
        </w:rPr>
        <w:t xml:space="preserve"> (Accessed: </w:t>
      </w:r>
      <w:r w:rsidR="00942CBF" w:rsidRPr="00D62FF2">
        <w:rPr>
          <w:rFonts w:ascii="Arial" w:hAnsi="Arial" w:cs="Arial"/>
          <w:color w:val="000000" w:themeColor="text1"/>
          <w:sz w:val="22"/>
          <w:szCs w:val="22"/>
        </w:rPr>
        <w:t>12 March 2026</w:t>
      </w:r>
      <w:r w:rsidRPr="00D62FF2">
        <w:rPr>
          <w:rFonts w:ascii="Arial" w:hAnsi="Arial" w:cs="Arial"/>
          <w:color w:val="000000" w:themeColor="text1"/>
          <w:sz w:val="22"/>
          <w:szCs w:val="22"/>
        </w:rPr>
        <w:t>).</w:t>
      </w:r>
    </w:p>
    <w:p w14:paraId="69BA8A47" w14:textId="1512D92C" w:rsidR="00453F4D" w:rsidRPr="00D62FF2" w:rsidRDefault="00453F4D" w:rsidP="00D62FF2">
      <w:pPr>
        <w:pStyle w:val="NormalWeb"/>
        <w:shd w:val="clear" w:color="auto" w:fill="FFFFFF"/>
        <w:spacing w:before="0" w:after="0" w:line="360" w:lineRule="auto"/>
        <w:rPr>
          <w:rFonts w:ascii="Arial" w:hAnsi="Arial" w:cs="Arial"/>
          <w:color w:val="000000" w:themeColor="text1"/>
          <w:sz w:val="22"/>
          <w:szCs w:val="22"/>
        </w:rPr>
      </w:pPr>
      <w:r w:rsidRPr="00D62FF2">
        <w:rPr>
          <w:rFonts w:ascii="Arial" w:hAnsi="Arial" w:cs="Arial"/>
          <w:color w:val="000000" w:themeColor="text1"/>
          <w:sz w:val="22"/>
          <w:szCs w:val="22"/>
        </w:rPr>
        <w:t>Department of Health and Social Care (2022) </w:t>
      </w:r>
      <w:r w:rsidRPr="00D62FF2">
        <w:rPr>
          <w:rStyle w:val="Emphasis"/>
          <w:rFonts w:ascii="Arial" w:eastAsiaTheme="majorEastAsia" w:hAnsi="Arial" w:cs="Arial"/>
          <w:color w:val="000000" w:themeColor="text1"/>
          <w:sz w:val="22"/>
          <w:szCs w:val="22"/>
        </w:rPr>
        <w:t>Health and social care: Principles of high-quality, person-centred support</w:t>
      </w:r>
      <w:r w:rsidRPr="00D62FF2">
        <w:rPr>
          <w:rFonts w:ascii="Arial" w:hAnsi="Arial" w:cs="Arial"/>
          <w:color w:val="000000" w:themeColor="text1"/>
          <w:sz w:val="22"/>
          <w:szCs w:val="22"/>
        </w:rPr>
        <w:t>. Available at: </w:t>
      </w:r>
      <w:hyperlink r:id="rId8" w:history="1">
        <w:r w:rsidR="0074222E" w:rsidRPr="00D62FF2">
          <w:rPr>
            <w:rStyle w:val="Hyperlink"/>
            <w:rFonts w:ascii="Arial" w:hAnsi="Arial" w:cs="Arial"/>
            <w:sz w:val="22"/>
            <w:szCs w:val="22"/>
          </w:rPr>
          <w:t>https://www.gov.uk/dhsc</w:t>
        </w:r>
      </w:hyperlink>
      <w:r w:rsidRPr="00D62FF2">
        <w:rPr>
          <w:rFonts w:ascii="Arial" w:hAnsi="Arial" w:cs="Arial"/>
          <w:color w:val="000000" w:themeColor="text1"/>
          <w:sz w:val="22"/>
          <w:szCs w:val="22"/>
        </w:rPr>
        <w:t> (Accessed:</w:t>
      </w:r>
      <w:r w:rsidR="00942CBF" w:rsidRPr="00D62FF2">
        <w:rPr>
          <w:rFonts w:ascii="Arial" w:hAnsi="Arial" w:cs="Arial"/>
          <w:color w:val="000000" w:themeColor="text1"/>
          <w:sz w:val="22"/>
          <w:szCs w:val="22"/>
        </w:rPr>
        <w:t xml:space="preserve"> 5</w:t>
      </w:r>
      <w:r w:rsidR="00D62FF2" w:rsidRPr="00D62FF2">
        <w:rPr>
          <w:rFonts w:ascii="Arial" w:hAnsi="Arial" w:cs="Arial"/>
          <w:color w:val="000000" w:themeColor="text1"/>
          <w:sz w:val="22"/>
          <w:szCs w:val="22"/>
        </w:rPr>
        <w:t>t</w:t>
      </w:r>
      <w:r w:rsidR="00942CBF" w:rsidRPr="00D62FF2">
        <w:rPr>
          <w:rFonts w:ascii="Arial" w:hAnsi="Arial" w:cs="Arial"/>
          <w:color w:val="000000" w:themeColor="text1"/>
          <w:sz w:val="22"/>
          <w:szCs w:val="22"/>
        </w:rPr>
        <w:t xml:space="preserve"> March 2026</w:t>
      </w:r>
      <w:r w:rsidRPr="00D62FF2">
        <w:rPr>
          <w:rFonts w:ascii="Arial" w:hAnsi="Arial" w:cs="Arial"/>
          <w:color w:val="000000" w:themeColor="text1"/>
          <w:sz w:val="22"/>
          <w:szCs w:val="22"/>
        </w:rPr>
        <w:t>).</w:t>
      </w:r>
    </w:p>
    <w:p w14:paraId="3457A5A1" w14:textId="2550D65F" w:rsidR="00453F4D" w:rsidRPr="00D62FF2" w:rsidRDefault="00453F4D" w:rsidP="00D62FF2">
      <w:pPr>
        <w:pStyle w:val="NormalWeb"/>
        <w:shd w:val="clear" w:color="auto" w:fill="FFFFFF"/>
        <w:spacing w:before="0" w:after="0" w:line="360" w:lineRule="auto"/>
        <w:rPr>
          <w:rFonts w:ascii="Arial" w:hAnsi="Arial" w:cs="Arial"/>
          <w:color w:val="000000" w:themeColor="text1"/>
          <w:sz w:val="22"/>
          <w:szCs w:val="22"/>
        </w:rPr>
      </w:pPr>
      <w:r w:rsidRPr="00D62FF2">
        <w:rPr>
          <w:rFonts w:ascii="Arial" w:hAnsi="Arial" w:cs="Arial"/>
          <w:color w:val="000000" w:themeColor="text1"/>
          <w:sz w:val="22"/>
          <w:szCs w:val="22"/>
        </w:rPr>
        <w:t>Health and Care Professions Council (HCPC) (2024) </w:t>
      </w:r>
      <w:r w:rsidRPr="00D62FF2">
        <w:rPr>
          <w:rStyle w:val="Emphasis"/>
          <w:rFonts w:ascii="Arial" w:eastAsiaTheme="majorEastAsia" w:hAnsi="Arial" w:cs="Arial"/>
          <w:color w:val="000000" w:themeColor="text1"/>
          <w:sz w:val="22"/>
          <w:szCs w:val="22"/>
        </w:rPr>
        <w:t>Standards of Conduct, Performance and Ethics</w:t>
      </w:r>
      <w:r w:rsidRPr="00D62FF2">
        <w:rPr>
          <w:rFonts w:ascii="Arial" w:hAnsi="Arial" w:cs="Arial"/>
          <w:color w:val="000000" w:themeColor="text1"/>
          <w:sz w:val="22"/>
          <w:szCs w:val="22"/>
        </w:rPr>
        <w:t>. Available at: </w:t>
      </w:r>
      <w:hyperlink r:id="rId9" w:history="1">
        <w:r w:rsidR="00487DC1" w:rsidRPr="00D62FF2">
          <w:rPr>
            <w:rStyle w:val="Hyperlink"/>
            <w:rFonts w:ascii="Arial" w:hAnsi="Arial" w:cs="Arial"/>
            <w:sz w:val="22"/>
            <w:szCs w:val="22"/>
          </w:rPr>
          <w:t>https://www.hcpc-uk.org</w:t>
        </w:r>
      </w:hyperlink>
      <w:r w:rsidRPr="00D62FF2">
        <w:rPr>
          <w:rFonts w:ascii="Arial" w:hAnsi="Arial" w:cs="Arial"/>
          <w:color w:val="000000" w:themeColor="text1"/>
          <w:sz w:val="22"/>
          <w:szCs w:val="22"/>
        </w:rPr>
        <w:t> (Accessed:</w:t>
      </w:r>
      <w:r w:rsidR="00942CBF" w:rsidRPr="00D62FF2">
        <w:rPr>
          <w:rFonts w:ascii="Arial" w:hAnsi="Arial" w:cs="Arial"/>
          <w:color w:val="000000" w:themeColor="text1"/>
          <w:sz w:val="22"/>
          <w:szCs w:val="22"/>
        </w:rPr>
        <w:t xml:space="preserve"> 12 March 2026</w:t>
      </w:r>
      <w:r w:rsidRPr="00D62FF2">
        <w:rPr>
          <w:rFonts w:ascii="Arial" w:hAnsi="Arial" w:cs="Arial"/>
          <w:color w:val="000000" w:themeColor="text1"/>
          <w:sz w:val="22"/>
          <w:szCs w:val="22"/>
        </w:rPr>
        <w:t>).</w:t>
      </w:r>
    </w:p>
    <w:p w14:paraId="2179D12E" w14:textId="04E6C7CE" w:rsidR="00453F4D" w:rsidRPr="00D62FF2" w:rsidRDefault="00453F4D" w:rsidP="00D62FF2">
      <w:pPr>
        <w:pStyle w:val="NormalWeb"/>
        <w:shd w:val="clear" w:color="auto" w:fill="FFFFFF"/>
        <w:spacing w:before="0" w:after="0" w:line="360" w:lineRule="auto"/>
        <w:rPr>
          <w:rFonts w:ascii="Arial" w:hAnsi="Arial" w:cs="Arial"/>
          <w:color w:val="000000" w:themeColor="text1"/>
          <w:sz w:val="22"/>
          <w:szCs w:val="22"/>
        </w:rPr>
      </w:pPr>
      <w:r w:rsidRPr="00D62FF2">
        <w:rPr>
          <w:rFonts w:ascii="Arial" w:hAnsi="Arial" w:cs="Arial"/>
          <w:color w:val="000000" w:themeColor="text1"/>
          <w:sz w:val="22"/>
          <w:szCs w:val="22"/>
        </w:rPr>
        <w:t>NHS England (2020) </w:t>
      </w:r>
      <w:r w:rsidRPr="00D62FF2">
        <w:rPr>
          <w:rStyle w:val="Emphasis"/>
          <w:rFonts w:ascii="Arial" w:eastAsiaTheme="majorEastAsia" w:hAnsi="Arial" w:cs="Arial"/>
          <w:color w:val="000000" w:themeColor="text1"/>
          <w:sz w:val="22"/>
          <w:szCs w:val="22"/>
        </w:rPr>
        <w:t>The NHS Long Term Plan: Integrated and Person-Centred Care Framework</w:t>
      </w:r>
      <w:r w:rsidRPr="00D62FF2">
        <w:rPr>
          <w:rFonts w:ascii="Arial" w:hAnsi="Arial" w:cs="Arial"/>
          <w:color w:val="000000" w:themeColor="text1"/>
          <w:sz w:val="22"/>
          <w:szCs w:val="22"/>
        </w:rPr>
        <w:t>. Available at: </w:t>
      </w:r>
      <w:hyperlink r:id="rId10" w:history="1">
        <w:r w:rsidR="00487DC1" w:rsidRPr="00D62FF2">
          <w:rPr>
            <w:rStyle w:val="Hyperlink"/>
            <w:rFonts w:ascii="Arial" w:hAnsi="Arial" w:cs="Arial"/>
            <w:sz w:val="22"/>
            <w:szCs w:val="22"/>
          </w:rPr>
          <w:t>https://www.england.nhs.uk</w:t>
        </w:r>
      </w:hyperlink>
      <w:r w:rsidR="00487DC1" w:rsidRPr="00D62FF2">
        <w:rPr>
          <w:rFonts w:ascii="Arial" w:hAnsi="Arial" w:cs="Arial"/>
          <w:color w:val="000000" w:themeColor="text1"/>
          <w:sz w:val="22"/>
          <w:szCs w:val="22"/>
        </w:rPr>
        <w:t xml:space="preserve"> </w:t>
      </w:r>
      <w:r w:rsidRPr="00D62FF2">
        <w:rPr>
          <w:rFonts w:ascii="Arial" w:hAnsi="Arial" w:cs="Arial"/>
          <w:color w:val="000000" w:themeColor="text1"/>
          <w:sz w:val="22"/>
          <w:szCs w:val="22"/>
        </w:rPr>
        <w:t xml:space="preserve">(Accessed: </w:t>
      </w:r>
      <w:r w:rsidR="00942CBF" w:rsidRPr="00D62FF2">
        <w:rPr>
          <w:rFonts w:ascii="Arial" w:hAnsi="Arial" w:cs="Arial"/>
          <w:color w:val="000000" w:themeColor="text1"/>
          <w:sz w:val="22"/>
          <w:szCs w:val="22"/>
        </w:rPr>
        <w:t>19 March 2026</w:t>
      </w:r>
      <w:r w:rsidRPr="00D62FF2">
        <w:rPr>
          <w:rFonts w:ascii="Arial" w:hAnsi="Arial" w:cs="Arial"/>
          <w:color w:val="000000" w:themeColor="text1"/>
          <w:sz w:val="22"/>
          <w:szCs w:val="22"/>
        </w:rPr>
        <w:t>).</w:t>
      </w:r>
    </w:p>
    <w:p w14:paraId="595A9452" w14:textId="315439C7" w:rsidR="00453F4D" w:rsidRPr="00D62FF2" w:rsidRDefault="00453F4D" w:rsidP="00D62FF2">
      <w:pPr>
        <w:pStyle w:val="NormalWeb"/>
        <w:shd w:val="clear" w:color="auto" w:fill="FFFFFF"/>
        <w:spacing w:before="0" w:after="0" w:line="360" w:lineRule="auto"/>
        <w:rPr>
          <w:rFonts w:ascii="Arial" w:hAnsi="Arial" w:cs="Arial"/>
          <w:color w:val="000000" w:themeColor="text1"/>
          <w:sz w:val="22"/>
          <w:szCs w:val="22"/>
        </w:rPr>
      </w:pPr>
      <w:r w:rsidRPr="00D62FF2">
        <w:rPr>
          <w:rFonts w:ascii="Arial" w:hAnsi="Arial" w:cs="Arial"/>
          <w:color w:val="000000" w:themeColor="text1"/>
          <w:sz w:val="22"/>
          <w:szCs w:val="22"/>
        </w:rPr>
        <w:t>NHS England (2023) </w:t>
      </w:r>
      <w:r w:rsidRPr="00D62FF2">
        <w:rPr>
          <w:rStyle w:val="Emphasis"/>
          <w:rFonts w:ascii="Arial" w:eastAsiaTheme="majorEastAsia" w:hAnsi="Arial" w:cs="Arial"/>
          <w:color w:val="000000" w:themeColor="text1"/>
          <w:sz w:val="22"/>
          <w:szCs w:val="22"/>
        </w:rPr>
        <w:t>Records Management Code of Practice for Health and Social Care</w:t>
      </w:r>
      <w:r w:rsidRPr="00D62FF2">
        <w:rPr>
          <w:rFonts w:ascii="Arial" w:hAnsi="Arial" w:cs="Arial"/>
          <w:color w:val="000000" w:themeColor="text1"/>
          <w:sz w:val="22"/>
          <w:szCs w:val="22"/>
        </w:rPr>
        <w:t>. Available at: </w:t>
      </w:r>
      <w:hyperlink r:id="rId11" w:history="1">
        <w:r w:rsidR="00487DC1" w:rsidRPr="00D62FF2">
          <w:rPr>
            <w:rStyle w:val="Hyperlink"/>
            <w:rFonts w:ascii="Arial" w:hAnsi="Arial" w:cs="Arial"/>
            <w:sz w:val="22"/>
            <w:szCs w:val="22"/>
          </w:rPr>
          <w:t>https://transform.england.nhs.uk</w:t>
        </w:r>
      </w:hyperlink>
      <w:r w:rsidR="00487DC1" w:rsidRPr="00D62FF2">
        <w:rPr>
          <w:rFonts w:ascii="Arial" w:hAnsi="Arial" w:cs="Arial"/>
          <w:color w:val="000000" w:themeColor="text1"/>
          <w:sz w:val="22"/>
          <w:szCs w:val="22"/>
        </w:rPr>
        <w:t xml:space="preserve"> </w:t>
      </w:r>
      <w:r w:rsidRPr="00D62FF2">
        <w:rPr>
          <w:rFonts w:ascii="Arial" w:hAnsi="Arial" w:cs="Arial"/>
          <w:color w:val="000000" w:themeColor="text1"/>
          <w:sz w:val="22"/>
          <w:szCs w:val="22"/>
        </w:rPr>
        <w:t xml:space="preserve"> (Accessed: </w:t>
      </w:r>
      <w:r w:rsidR="00D62FF2" w:rsidRPr="00D62FF2">
        <w:rPr>
          <w:rFonts w:ascii="Arial" w:hAnsi="Arial" w:cs="Arial"/>
          <w:color w:val="000000" w:themeColor="text1"/>
          <w:sz w:val="22"/>
          <w:szCs w:val="22"/>
        </w:rPr>
        <w:t>5 March 2026</w:t>
      </w:r>
      <w:r w:rsidRPr="00D62FF2">
        <w:rPr>
          <w:rFonts w:ascii="Arial" w:hAnsi="Arial" w:cs="Arial"/>
          <w:color w:val="000000" w:themeColor="text1"/>
          <w:sz w:val="22"/>
          <w:szCs w:val="22"/>
        </w:rPr>
        <w:t>).</w:t>
      </w:r>
    </w:p>
    <w:p w14:paraId="02F8F9FD" w14:textId="50FCFE0E" w:rsidR="00453F4D" w:rsidRPr="00D62FF2" w:rsidRDefault="00453F4D" w:rsidP="00D62FF2">
      <w:pPr>
        <w:pStyle w:val="NormalWeb"/>
        <w:shd w:val="clear" w:color="auto" w:fill="FFFFFF"/>
        <w:spacing w:before="0" w:after="0" w:line="360" w:lineRule="auto"/>
        <w:rPr>
          <w:rFonts w:ascii="Arial" w:hAnsi="Arial" w:cs="Arial"/>
          <w:color w:val="000000" w:themeColor="text1"/>
          <w:sz w:val="22"/>
          <w:szCs w:val="22"/>
        </w:rPr>
      </w:pPr>
      <w:r w:rsidRPr="00D62FF2">
        <w:rPr>
          <w:rFonts w:ascii="Arial" w:hAnsi="Arial" w:cs="Arial"/>
          <w:color w:val="000000" w:themeColor="text1"/>
          <w:sz w:val="22"/>
          <w:szCs w:val="22"/>
        </w:rPr>
        <w:t>NICE (2023) </w:t>
      </w:r>
      <w:r w:rsidRPr="00D62FF2">
        <w:rPr>
          <w:rStyle w:val="Emphasis"/>
          <w:rFonts w:ascii="Arial" w:eastAsiaTheme="majorEastAsia" w:hAnsi="Arial" w:cs="Arial"/>
          <w:color w:val="000000" w:themeColor="text1"/>
          <w:sz w:val="22"/>
          <w:szCs w:val="22"/>
        </w:rPr>
        <w:t>Stroke Rehabilitation: NG236</w:t>
      </w:r>
      <w:r w:rsidRPr="00D62FF2">
        <w:rPr>
          <w:rFonts w:ascii="Arial" w:hAnsi="Arial" w:cs="Arial"/>
          <w:color w:val="000000" w:themeColor="text1"/>
          <w:sz w:val="22"/>
          <w:szCs w:val="22"/>
        </w:rPr>
        <w:t>. Available at: </w:t>
      </w:r>
      <w:hyperlink r:id="rId12" w:history="1">
        <w:r w:rsidR="00487DC1" w:rsidRPr="00D62FF2">
          <w:rPr>
            <w:rStyle w:val="Hyperlink"/>
            <w:rFonts w:ascii="Arial" w:hAnsi="Arial" w:cs="Arial"/>
            <w:sz w:val="22"/>
            <w:szCs w:val="22"/>
          </w:rPr>
          <w:t>https://www.nice.org.uk/guidance/ng236</w:t>
        </w:r>
      </w:hyperlink>
      <w:r w:rsidR="00487DC1" w:rsidRPr="00D62FF2">
        <w:rPr>
          <w:rFonts w:ascii="Arial" w:hAnsi="Arial" w:cs="Arial"/>
          <w:color w:val="000000" w:themeColor="text1"/>
          <w:sz w:val="22"/>
          <w:szCs w:val="22"/>
        </w:rPr>
        <w:t xml:space="preserve"> </w:t>
      </w:r>
      <w:r w:rsidRPr="00D62FF2">
        <w:rPr>
          <w:rFonts w:ascii="Arial" w:hAnsi="Arial" w:cs="Arial"/>
          <w:color w:val="000000" w:themeColor="text1"/>
          <w:sz w:val="22"/>
          <w:szCs w:val="22"/>
        </w:rPr>
        <w:t xml:space="preserve"> (Accessed: </w:t>
      </w:r>
      <w:r w:rsidR="00942CBF" w:rsidRPr="00D62FF2">
        <w:rPr>
          <w:rFonts w:ascii="Arial" w:hAnsi="Arial" w:cs="Arial"/>
          <w:color w:val="000000" w:themeColor="text1"/>
          <w:sz w:val="22"/>
          <w:szCs w:val="22"/>
        </w:rPr>
        <w:t>19 March 2026</w:t>
      </w:r>
      <w:r w:rsidRPr="00D62FF2">
        <w:rPr>
          <w:rFonts w:ascii="Arial" w:hAnsi="Arial" w:cs="Arial"/>
          <w:color w:val="000000" w:themeColor="text1"/>
          <w:sz w:val="22"/>
          <w:szCs w:val="22"/>
        </w:rPr>
        <w:t>).</w:t>
      </w:r>
    </w:p>
    <w:p w14:paraId="6DC69E7F" w14:textId="5446E8DC" w:rsidR="00453F4D" w:rsidRPr="00D62FF2" w:rsidRDefault="00453F4D" w:rsidP="00D62FF2">
      <w:pPr>
        <w:pStyle w:val="NormalWeb"/>
        <w:shd w:val="clear" w:color="auto" w:fill="FFFFFF"/>
        <w:spacing w:before="0" w:after="0" w:line="360" w:lineRule="auto"/>
        <w:rPr>
          <w:rFonts w:ascii="Arial" w:hAnsi="Arial" w:cs="Arial"/>
          <w:color w:val="000000" w:themeColor="text1"/>
          <w:sz w:val="22"/>
          <w:szCs w:val="22"/>
        </w:rPr>
      </w:pPr>
      <w:r w:rsidRPr="00D62FF2">
        <w:rPr>
          <w:rFonts w:ascii="Arial" w:hAnsi="Arial" w:cs="Arial"/>
          <w:color w:val="000000" w:themeColor="text1"/>
          <w:sz w:val="22"/>
          <w:szCs w:val="22"/>
        </w:rPr>
        <w:t>Nursing and Midwifery Council (2018) </w:t>
      </w:r>
      <w:r w:rsidRPr="00D62FF2">
        <w:rPr>
          <w:rStyle w:val="Emphasis"/>
          <w:rFonts w:ascii="Arial" w:eastAsiaTheme="majorEastAsia" w:hAnsi="Arial" w:cs="Arial"/>
          <w:color w:val="000000" w:themeColor="text1"/>
          <w:sz w:val="22"/>
          <w:szCs w:val="22"/>
        </w:rPr>
        <w:t>The Code: Professional Standards of Practice and Behaviour for Nurses, Midwives and Nursing Associates</w:t>
      </w:r>
      <w:r w:rsidRPr="00D62FF2">
        <w:rPr>
          <w:rFonts w:ascii="Arial" w:hAnsi="Arial" w:cs="Arial"/>
          <w:color w:val="000000" w:themeColor="text1"/>
          <w:sz w:val="22"/>
          <w:szCs w:val="22"/>
        </w:rPr>
        <w:t>. Available at: </w:t>
      </w:r>
      <w:hyperlink r:id="rId13" w:history="1">
        <w:r w:rsidR="00487DC1" w:rsidRPr="00D62FF2">
          <w:rPr>
            <w:rStyle w:val="Hyperlink"/>
            <w:rFonts w:ascii="Arial" w:hAnsi="Arial" w:cs="Arial"/>
            <w:sz w:val="22"/>
            <w:szCs w:val="22"/>
          </w:rPr>
          <w:t>https://www.nmc.org.uk</w:t>
        </w:r>
      </w:hyperlink>
      <w:r w:rsidR="00487DC1" w:rsidRPr="00D62FF2">
        <w:rPr>
          <w:rFonts w:ascii="Arial" w:hAnsi="Arial" w:cs="Arial"/>
          <w:color w:val="000000" w:themeColor="text1"/>
          <w:sz w:val="22"/>
          <w:szCs w:val="22"/>
        </w:rPr>
        <w:t xml:space="preserve"> </w:t>
      </w:r>
      <w:r w:rsidRPr="00D62FF2">
        <w:rPr>
          <w:rFonts w:ascii="Arial" w:hAnsi="Arial" w:cs="Arial"/>
          <w:color w:val="000000" w:themeColor="text1"/>
          <w:sz w:val="22"/>
          <w:szCs w:val="22"/>
        </w:rPr>
        <w:t xml:space="preserve"> (Accessed: </w:t>
      </w:r>
      <w:r w:rsidR="00942CBF" w:rsidRPr="00D62FF2">
        <w:rPr>
          <w:rFonts w:ascii="Arial" w:hAnsi="Arial" w:cs="Arial"/>
          <w:color w:val="000000" w:themeColor="text1"/>
          <w:sz w:val="22"/>
          <w:szCs w:val="22"/>
        </w:rPr>
        <w:t>19 March 2026</w:t>
      </w:r>
      <w:r w:rsidRPr="00D62FF2">
        <w:rPr>
          <w:rFonts w:ascii="Arial" w:hAnsi="Arial" w:cs="Arial"/>
          <w:color w:val="000000" w:themeColor="text1"/>
          <w:sz w:val="22"/>
          <w:szCs w:val="22"/>
        </w:rPr>
        <w:t>).</w:t>
      </w:r>
      <w:r w:rsidR="004F6210" w:rsidRPr="00D62FF2">
        <w:rPr>
          <w:rFonts w:ascii="Arial" w:hAnsi="Arial" w:cs="Arial"/>
          <w:color w:val="000000" w:themeColor="text1"/>
          <w:sz w:val="22"/>
          <w:szCs w:val="22"/>
        </w:rPr>
        <w:t xml:space="preserve"> </w:t>
      </w:r>
    </w:p>
    <w:p w14:paraId="77BB626C" w14:textId="5B213032" w:rsidR="00453F4D" w:rsidRPr="00D62FF2" w:rsidRDefault="00453F4D" w:rsidP="00D62FF2">
      <w:pPr>
        <w:pStyle w:val="NormalWeb"/>
        <w:shd w:val="clear" w:color="auto" w:fill="FFFFFF"/>
        <w:spacing w:before="0" w:after="0" w:line="360" w:lineRule="auto"/>
        <w:rPr>
          <w:rFonts w:ascii="Arial" w:hAnsi="Arial" w:cs="Arial"/>
          <w:color w:val="000000" w:themeColor="text1"/>
          <w:sz w:val="22"/>
          <w:szCs w:val="22"/>
        </w:rPr>
      </w:pPr>
      <w:r w:rsidRPr="00D62FF2">
        <w:rPr>
          <w:rFonts w:ascii="Arial" w:hAnsi="Arial" w:cs="Arial"/>
          <w:color w:val="000000" w:themeColor="text1"/>
          <w:sz w:val="22"/>
          <w:szCs w:val="22"/>
        </w:rPr>
        <w:t>Skills for Care (2021) </w:t>
      </w:r>
      <w:r w:rsidRPr="00D62FF2">
        <w:rPr>
          <w:rStyle w:val="Emphasis"/>
          <w:rFonts w:ascii="Arial" w:eastAsiaTheme="majorEastAsia" w:hAnsi="Arial" w:cs="Arial"/>
          <w:color w:val="000000" w:themeColor="text1"/>
          <w:sz w:val="22"/>
          <w:szCs w:val="22"/>
        </w:rPr>
        <w:t>Care Certificate Standard 14: Handling Information</w:t>
      </w:r>
      <w:r w:rsidRPr="00D62FF2">
        <w:rPr>
          <w:rFonts w:ascii="Arial" w:hAnsi="Arial" w:cs="Arial"/>
          <w:color w:val="000000" w:themeColor="text1"/>
          <w:sz w:val="22"/>
          <w:szCs w:val="22"/>
        </w:rPr>
        <w:t>. Available at: </w:t>
      </w:r>
      <w:hyperlink r:id="rId14" w:history="1">
        <w:r w:rsidR="00487DC1" w:rsidRPr="00D62FF2">
          <w:rPr>
            <w:rStyle w:val="Hyperlink"/>
            <w:rFonts w:ascii="Arial" w:hAnsi="Arial" w:cs="Arial"/>
            <w:sz w:val="22"/>
            <w:szCs w:val="22"/>
          </w:rPr>
          <w:t>https://www.skillsforcare.org.uk</w:t>
        </w:r>
      </w:hyperlink>
      <w:r w:rsidR="00487DC1" w:rsidRPr="00D62FF2">
        <w:rPr>
          <w:rFonts w:ascii="Arial" w:hAnsi="Arial" w:cs="Arial"/>
          <w:color w:val="000000" w:themeColor="text1"/>
          <w:sz w:val="22"/>
          <w:szCs w:val="22"/>
        </w:rPr>
        <w:t xml:space="preserve"> </w:t>
      </w:r>
      <w:r w:rsidRPr="00D62FF2">
        <w:rPr>
          <w:rFonts w:ascii="Arial" w:hAnsi="Arial" w:cs="Arial"/>
          <w:color w:val="000000" w:themeColor="text1"/>
          <w:sz w:val="22"/>
          <w:szCs w:val="22"/>
        </w:rPr>
        <w:t xml:space="preserve"> (Accessed: </w:t>
      </w:r>
      <w:r w:rsidR="00942CBF" w:rsidRPr="00D62FF2">
        <w:rPr>
          <w:rFonts w:ascii="Arial" w:hAnsi="Arial" w:cs="Arial"/>
          <w:color w:val="000000" w:themeColor="text1"/>
          <w:sz w:val="22"/>
          <w:szCs w:val="22"/>
        </w:rPr>
        <w:t>26 March 2026)</w:t>
      </w:r>
    </w:p>
    <w:p w14:paraId="6ABBC5D6" w14:textId="4CB3C116" w:rsidR="00453F4D" w:rsidRPr="00D62FF2" w:rsidRDefault="00453F4D" w:rsidP="00E92E49">
      <w:pPr>
        <w:pStyle w:val="NormalWeb"/>
        <w:shd w:val="clear" w:color="auto" w:fill="FFFFFF"/>
        <w:spacing w:before="0" w:after="0" w:line="360" w:lineRule="auto"/>
        <w:rPr>
          <w:rFonts w:ascii="Arial" w:hAnsi="Arial" w:cs="Arial"/>
          <w:color w:val="000000" w:themeColor="text1"/>
          <w:sz w:val="22"/>
          <w:szCs w:val="22"/>
        </w:rPr>
      </w:pPr>
      <w:r w:rsidRPr="00D62FF2">
        <w:rPr>
          <w:rFonts w:ascii="Arial" w:hAnsi="Arial" w:cs="Arial"/>
          <w:color w:val="000000" w:themeColor="text1"/>
          <w:sz w:val="22"/>
          <w:szCs w:val="22"/>
        </w:rPr>
        <w:t>Social Care Institute for Excellence (SCIE) (2022) </w:t>
      </w:r>
      <w:r w:rsidRPr="00D62FF2">
        <w:rPr>
          <w:rStyle w:val="Emphasis"/>
          <w:rFonts w:ascii="Arial" w:eastAsiaTheme="majorEastAsia" w:hAnsi="Arial" w:cs="Arial"/>
          <w:color w:val="000000" w:themeColor="text1"/>
          <w:sz w:val="22"/>
          <w:szCs w:val="22"/>
        </w:rPr>
        <w:t>Effective Multi-Agency Working in Health and Social Care</w:t>
      </w:r>
      <w:r w:rsidRPr="00D62FF2">
        <w:rPr>
          <w:rFonts w:ascii="Arial" w:hAnsi="Arial" w:cs="Arial"/>
          <w:color w:val="000000" w:themeColor="text1"/>
          <w:sz w:val="22"/>
          <w:szCs w:val="22"/>
        </w:rPr>
        <w:t>. Available at: </w:t>
      </w:r>
      <w:hyperlink r:id="rId15" w:history="1">
        <w:r w:rsidR="00487DC1" w:rsidRPr="00D62FF2">
          <w:rPr>
            <w:rStyle w:val="Hyperlink"/>
            <w:rFonts w:ascii="Arial" w:hAnsi="Arial" w:cs="Arial"/>
            <w:sz w:val="22"/>
            <w:szCs w:val="22"/>
          </w:rPr>
          <w:t>https://www.scie.org.uk</w:t>
        </w:r>
      </w:hyperlink>
      <w:r w:rsidR="00487DC1" w:rsidRPr="00D62FF2">
        <w:rPr>
          <w:rFonts w:ascii="Arial" w:hAnsi="Arial" w:cs="Arial"/>
          <w:color w:val="000000" w:themeColor="text1"/>
          <w:sz w:val="22"/>
          <w:szCs w:val="22"/>
        </w:rPr>
        <w:t xml:space="preserve"> </w:t>
      </w:r>
      <w:r w:rsidRPr="00D62FF2">
        <w:rPr>
          <w:rFonts w:ascii="Arial" w:hAnsi="Arial" w:cs="Arial"/>
          <w:color w:val="000000" w:themeColor="text1"/>
          <w:sz w:val="22"/>
          <w:szCs w:val="22"/>
        </w:rPr>
        <w:t xml:space="preserve"> (Accessed: </w:t>
      </w:r>
      <w:r w:rsidR="00942CBF" w:rsidRPr="00D62FF2">
        <w:rPr>
          <w:rFonts w:ascii="Arial" w:hAnsi="Arial" w:cs="Arial"/>
          <w:color w:val="000000" w:themeColor="text1"/>
          <w:sz w:val="22"/>
          <w:szCs w:val="22"/>
        </w:rPr>
        <w:t>26 March 2026</w:t>
      </w:r>
      <w:r w:rsidRPr="00D62FF2">
        <w:rPr>
          <w:rFonts w:ascii="Arial" w:hAnsi="Arial" w:cs="Arial"/>
          <w:color w:val="000000" w:themeColor="text1"/>
          <w:sz w:val="22"/>
          <w:szCs w:val="22"/>
        </w:rPr>
        <w:t>).</w:t>
      </w:r>
    </w:p>
    <w:p w14:paraId="7B268E93" w14:textId="60D59E77" w:rsidR="005C4476" w:rsidRPr="00D62FF2" w:rsidRDefault="00453F4D" w:rsidP="00E92E49">
      <w:pPr>
        <w:pStyle w:val="NormalWeb"/>
        <w:shd w:val="clear" w:color="auto" w:fill="FFFFFF"/>
        <w:spacing w:before="0" w:after="0" w:line="360" w:lineRule="auto"/>
        <w:rPr>
          <w:rFonts w:ascii="Arial" w:hAnsi="Arial" w:cs="Arial"/>
          <w:color w:val="000000" w:themeColor="text1"/>
          <w:sz w:val="22"/>
          <w:szCs w:val="22"/>
        </w:rPr>
      </w:pPr>
      <w:r w:rsidRPr="00D62FF2">
        <w:rPr>
          <w:rFonts w:ascii="Arial" w:hAnsi="Arial" w:cs="Arial"/>
          <w:color w:val="000000" w:themeColor="text1"/>
          <w:sz w:val="22"/>
          <w:szCs w:val="22"/>
        </w:rPr>
        <w:t>UK Government (2018) </w:t>
      </w:r>
      <w:r w:rsidRPr="00D62FF2">
        <w:rPr>
          <w:rStyle w:val="Emphasis"/>
          <w:rFonts w:ascii="Arial" w:eastAsiaTheme="majorEastAsia" w:hAnsi="Arial" w:cs="Arial"/>
          <w:color w:val="000000" w:themeColor="text1"/>
          <w:sz w:val="22"/>
          <w:szCs w:val="22"/>
        </w:rPr>
        <w:t>Data Protection Act 2018</w:t>
      </w:r>
      <w:r w:rsidRPr="00D62FF2">
        <w:rPr>
          <w:rFonts w:ascii="Arial" w:hAnsi="Arial" w:cs="Arial"/>
          <w:color w:val="000000" w:themeColor="text1"/>
          <w:sz w:val="22"/>
          <w:szCs w:val="22"/>
        </w:rPr>
        <w:t>. Available at: </w:t>
      </w:r>
      <w:hyperlink r:id="rId16" w:history="1">
        <w:r w:rsidR="00487DC1" w:rsidRPr="00D62FF2">
          <w:rPr>
            <w:rStyle w:val="Hyperlink"/>
            <w:rFonts w:ascii="Arial" w:hAnsi="Arial" w:cs="Arial"/>
            <w:sz w:val="22"/>
            <w:szCs w:val="22"/>
          </w:rPr>
          <w:t>https://www.legislation.gov.uk</w:t>
        </w:r>
      </w:hyperlink>
      <w:r w:rsidR="00487DC1" w:rsidRPr="00D62FF2">
        <w:rPr>
          <w:rFonts w:ascii="Arial" w:hAnsi="Arial" w:cs="Arial"/>
          <w:color w:val="000000" w:themeColor="text1"/>
          <w:sz w:val="22"/>
          <w:szCs w:val="22"/>
        </w:rPr>
        <w:t xml:space="preserve"> </w:t>
      </w:r>
      <w:r w:rsidRPr="00D62FF2">
        <w:rPr>
          <w:rFonts w:ascii="Arial" w:hAnsi="Arial" w:cs="Arial"/>
          <w:color w:val="000000" w:themeColor="text1"/>
          <w:sz w:val="22"/>
          <w:szCs w:val="22"/>
        </w:rPr>
        <w:t xml:space="preserve"> (Accessed: </w:t>
      </w:r>
      <w:r w:rsidR="00942CBF" w:rsidRPr="00D62FF2">
        <w:rPr>
          <w:rFonts w:ascii="Arial" w:hAnsi="Arial" w:cs="Arial"/>
          <w:color w:val="000000" w:themeColor="text1"/>
          <w:sz w:val="22"/>
          <w:szCs w:val="22"/>
        </w:rPr>
        <w:t>26 March 2026</w:t>
      </w:r>
      <w:r w:rsidRPr="00D62FF2">
        <w:rPr>
          <w:rFonts w:ascii="Arial" w:hAnsi="Arial" w:cs="Arial"/>
          <w:color w:val="000000" w:themeColor="text1"/>
          <w:sz w:val="22"/>
          <w:szCs w:val="22"/>
        </w:rPr>
        <w:t>).</w:t>
      </w:r>
    </w:p>
    <w:sectPr w:rsidR="005C4476" w:rsidRPr="00D62FF2" w:rsidSect="007E1F2B">
      <w:footerReference w:type="default" r:id="rId17"/>
      <w:pgSz w:w="11906" w:h="16838"/>
      <w:pgMar w:top="1440" w:right="1080" w:bottom="1440" w:left="1080" w:header="994"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192EC" w14:textId="77777777" w:rsidR="00157E4A" w:rsidRDefault="00157E4A" w:rsidP="00037922">
      <w:pPr>
        <w:spacing w:after="0" w:line="240" w:lineRule="auto"/>
      </w:pPr>
      <w:r>
        <w:separator/>
      </w:r>
    </w:p>
  </w:endnote>
  <w:endnote w:type="continuationSeparator" w:id="0">
    <w:p w14:paraId="65937B3F" w14:textId="77777777" w:rsidR="00157E4A" w:rsidRDefault="00157E4A" w:rsidP="00037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7370B"/>
      </w:rPr>
      <w:id w:val="1603764630"/>
      <w:docPartObj>
        <w:docPartGallery w:val="Page Numbers (Bottom of Page)"/>
        <w:docPartUnique/>
      </w:docPartObj>
    </w:sdtPr>
    <w:sdtEndPr/>
    <w:sdtContent>
      <w:sdt>
        <w:sdtPr>
          <w:rPr>
            <w:color w:val="77370B"/>
          </w:rPr>
          <w:id w:val="-1769616900"/>
          <w:docPartObj>
            <w:docPartGallery w:val="Page Numbers (Top of Page)"/>
            <w:docPartUnique/>
          </w:docPartObj>
        </w:sdtPr>
        <w:sdtEndPr/>
        <w:sdtContent>
          <w:p w14:paraId="5D0A6A81" w14:textId="1B9A1B73" w:rsidR="007E1F2B" w:rsidRPr="007E1F2B" w:rsidRDefault="007E1F2B">
            <w:pPr>
              <w:pStyle w:val="Footer"/>
              <w:jc w:val="right"/>
              <w:rPr>
                <w:color w:val="77370B"/>
              </w:rPr>
            </w:pPr>
            <w:r w:rsidRPr="007E1F2B">
              <w:rPr>
                <w:color w:val="77370B"/>
                <w:lang w:val="pt-PT"/>
              </w:rPr>
              <w:t>P</w:t>
            </w:r>
            <w:r w:rsidR="0031325D">
              <w:rPr>
                <w:color w:val="77370B"/>
                <w:lang w:val="pt-PT"/>
              </w:rPr>
              <w:t>age</w:t>
            </w:r>
            <w:r w:rsidRPr="007E1F2B">
              <w:rPr>
                <w:color w:val="77370B"/>
                <w:lang w:val="pt-PT"/>
              </w:rPr>
              <w:t xml:space="preserve"> </w:t>
            </w:r>
            <w:r w:rsidRPr="007E1F2B">
              <w:rPr>
                <w:b/>
                <w:bCs/>
                <w:color w:val="77370B"/>
                <w:sz w:val="24"/>
                <w:szCs w:val="24"/>
              </w:rPr>
              <w:fldChar w:fldCharType="begin"/>
            </w:r>
            <w:r w:rsidRPr="007E1F2B">
              <w:rPr>
                <w:b/>
                <w:bCs/>
                <w:color w:val="77370B"/>
              </w:rPr>
              <w:instrText>PAGE</w:instrText>
            </w:r>
            <w:r w:rsidRPr="007E1F2B">
              <w:rPr>
                <w:b/>
                <w:bCs/>
                <w:color w:val="77370B"/>
                <w:sz w:val="24"/>
                <w:szCs w:val="24"/>
              </w:rPr>
              <w:fldChar w:fldCharType="separate"/>
            </w:r>
            <w:r w:rsidRPr="007E1F2B">
              <w:rPr>
                <w:b/>
                <w:bCs/>
                <w:color w:val="77370B"/>
                <w:lang w:val="pt-PT"/>
              </w:rPr>
              <w:t>2</w:t>
            </w:r>
            <w:r w:rsidRPr="007E1F2B">
              <w:rPr>
                <w:b/>
                <w:bCs/>
                <w:color w:val="77370B"/>
                <w:sz w:val="24"/>
                <w:szCs w:val="24"/>
              </w:rPr>
              <w:fldChar w:fldCharType="end"/>
            </w:r>
            <w:r w:rsidRPr="007E1F2B">
              <w:rPr>
                <w:color w:val="77370B"/>
                <w:lang w:val="pt-PT"/>
              </w:rPr>
              <w:t xml:space="preserve"> </w:t>
            </w:r>
            <w:r w:rsidR="0031325D">
              <w:rPr>
                <w:color w:val="77370B"/>
                <w:lang w:val="pt-PT"/>
              </w:rPr>
              <w:t>of</w:t>
            </w:r>
            <w:r w:rsidRPr="007E1F2B">
              <w:rPr>
                <w:color w:val="77370B"/>
                <w:lang w:val="pt-PT"/>
              </w:rPr>
              <w:t xml:space="preserve"> </w:t>
            </w:r>
            <w:r w:rsidRPr="007E1F2B">
              <w:rPr>
                <w:b/>
                <w:bCs/>
                <w:color w:val="77370B"/>
                <w:sz w:val="24"/>
                <w:szCs w:val="24"/>
              </w:rPr>
              <w:fldChar w:fldCharType="begin"/>
            </w:r>
            <w:r w:rsidRPr="007E1F2B">
              <w:rPr>
                <w:b/>
                <w:bCs/>
                <w:color w:val="77370B"/>
              </w:rPr>
              <w:instrText>NUMPAGES</w:instrText>
            </w:r>
            <w:r w:rsidRPr="007E1F2B">
              <w:rPr>
                <w:b/>
                <w:bCs/>
                <w:color w:val="77370B"/>
                <w:sz w:val="24"/>
                <w:szCs w:val="24"/>
              </w:rPr>
              <w:fldChar w:fldCharType="separate"/>
            </w:r>
            <w:r w:rsidRPr="007E1F2B">
              <w:rPr>
                <w:b/>
                <w:bCs/>
                <w:color w:val="77370B"/>
                <w:lang w:val="pt-PT"/>
              </w:rPr>
              <w:t>2</w:t>
            </w:r>
            <w:r w:rsidRPr="007E1F2B">
              <w:rPr>
                <w:b/>
                <w:bCs/>
                <w:color w:val="77370B"/>
                <w:sz w:val="24"/>
                <w:szCs w:val="24"/>
              </w:rPr>
              <w:fldChar w:fldCharType="end"/>
            </w:r>
          </w:p>
        </w:sdtContent>
      </w:sdt>
    </w:sdtContent>
  </w:sdt>
  <w:p w14:paraId="13579B4F" w14:textId="77777777" w:rsidR="00037922" w:rsidRDefault="00037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E48868" w14:textId="77777777" w:rsidR="00157E4A" w:rsidRDefault="00157E4A" w:rsidP="00037922">
      <w:pPr>
        <w:spacing w:after="0" w:line="240" w:lineRule="auto"/>
      </w:pPr>
      <w:r>
        <w:separator/>
      </w:r>
    </w:p>
  </w:footnote>
  <w:footnote w:type="continuationSeparator" w:id="0">
    <w:p w14:paraId="19FB77CA" w14:textId="77777777" w:rsidR="00157E4A" w:rsidRDefault="00157E4A" w:rsidP="000379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pt;height:11.5pt" o:bullet="t">
        <v:imagedata r:id="rId1" o:title="mso2332"/>
      </v:shape>
    </w:pict>
  </w:numPicBullet>
  <w:abstractNum w:abstractNumId="0" w15:restartNumberingAfterBreak="0">
    <w:nsid w:val="08A974B4"/>
    <w:multiLevelType w:val="hybridMultilevel"/>
    <w:tmpl w:val="E5E4F664"/>
    <w:lvl w:ilvl="0" w:tplc="08090007">
      <w:start w:val="1"/>
      <w:numFmt w:val="bullet"/>
      <w:lvlText w:val=""/>
      <w:lvlPicBulletId w:val="0"/>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1BF37D8F"/>
    <w:multiLevelType w:val="hybridMultilevel"/>
    <w:tmpl w:val="7248A636"/>
    <w:lvl w:ilvl="0" w:tplc="08090009">
      <w:start w:val="1"/>
      <w:numFmt w:val="bullet"/>
      <w:lvlText w:val=""/>
      <w:lvlJc w:val="left"/>
      <w:pPr>
        <w:ind w:left="86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 w15:restartNumberingAfterBreak="0">
    <w:nsid w:val="472D593F"/>
    <w:multiLevelType w:val="hybridMultilevel"/>
    <w:tmpl w:val="7CC4D1E4"/>
    <w:lvl w:ilvl="0" w:tplc="909AEE5A">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4A5C7369"/>
    <w:multiLevelType w:val="hybridMultilevel"/>
    <w:tmpl w:val="82D6D29E"/>
    <w:lvl w:ilvl="0" w:tplc="08090009">
      <w:start w:val="1"/>
      <w:numFmt w:val="bullet"/>
      <w:lvlText w:val=""/>
      <w:lvlJc w:val="left"/>
      <w:pPr>
        <w:ind w:left="1222" w:hanging="360"/>
      </w:pPr>
      <w:rPr>
        <w:rFonts w:ascii="Wingdings" w:hAnsi="Wingdings"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4" w15:restartNumberingAfterBreak="0">
    <w:nsid w:val="55641792"/>
    <w:multiLevelType w:val="hybridMultilevel"/>
    <w:tmpl w:val="171CD202"/>
    <w:lvl w:ilvl="0" w:tplc="29B6B17A">
      <w:start w:val="1"/>
      <w:numFmt w:val="decimal"/>
      <w:lvlText w:val="%1-"/>
      <w:lvlJc w:val="left"/>
      <w:pPr>
        <w:ind w:left="502" w:hanging="360"/>
      </w:pPr>
      <w:rPr>
        <w:rFonts w:hint="default"/>
        <w:b/>
        <w:bCs/>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798983236">
    <w:abstractNumId w:val="2"/>
  </w:num>
  <w:num w:numId="2" w16cid:durableId="438531596">
    <w:abstractNumId w:val="0"/>
  </w:num>
  <w:num w:numId="3" w16cid:durableId="1661080430">
    <w:abstractNumId w:val="1"/>
  </w:num>
  <w:num w:numId="4" w16cid:durableId="848329400">
    <w:abstractNumId w:val="4"/>
  </w:num>
  <w:num w:numId="5" w16cid:durableId="14838873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F82"/>
    <w:rsid w:val="00005DFF"/>
    <w:rsid w:val="000072E0"/>
    <w:rsid w:val="00011E1B"/>
    <w:rsid w:val="00022725"/>
    <w:rsid w:val="00024FA3"/>
    <w:rsid w:val="0002789A"/>
    <w:rsid w:val="000303D9"/>
    <w:rsid w:val="00032CAF"/>
    <w:rsid w:val="00037052"/>
    <w:rsid w:val="00037922"/>
    <w:rsid w:val="00046F74"/>
    <w:rsid w:val="000476F4"/>
    <w:rsid w:val="00055C7F"/>
    <w:rsid w:val="0005719B"/>
    <w:rsid w:val="000678F9"/>
    <w:rsid w:val="000832B5"/>
    <w:rsid w:val="00084056"/>
    <w:rsid w:val="00091823"/>
    <w:rsid w:val="000B2CE0"/>
    <w:rsid w:val="000B349C"/>
    <w:rsid w:val="000B3CFB"/>
    <w:rsid w:val="000C006F"/>
    <w:rsid w:val="000C4FEB"/>
    <w:rsid w:val="000C64B3"/>
    <w:rsid w:val="000F07D2"/>
    <w:rsid w:val="000F68F6"/>
    <w:rsid w:val="00100EBF"/>
    <w:rsid w:val="0010104B"/>
    <w:rsid w:val="0010421F"/>
    <w:rsid w:val="00117A94"/>
    <w:rsid w:val="00131DD6"/>
    <w:rsid w:val="00135051"/>
    <w:rsid w:val="0015206E"/>
    <w:rsid w:val="0015519A"/>
    <w:rsid w:val="001557D3"/>
    <w:rsid w:val="00157E4A"/>
    <w:rsid w:val="00165464"/>
    <w:rsid w:val="00166E9B"/>
    <w:rsid w:val="00170758"/>
    <w:rsid w:val="00181497"/>
    <w:rsid w:val="001865AD"/>
    <w:rsid w:val="0019617D"/>
    <w:rsid w:val="00196DC7"/>
    <w:rsid w:val="001A419A"/>
    <w:rsid w:val="001A74AB"/>
    <w:rsid w:val="001D2249"/>
    <w:rsid w:val="001E747A"/>
    <w:rsid w:val="00206C50"/>
    <w:rsid w:val="00212847"/>
    <w:rsid w:val="002220F2"/>
    <w:rsid w:val="00231366"/>
    <w:rsid w:val="0023380B"/>
    <w:rsid w:val="00233917"/>
    <w:rsid w:val="00235F12"/>
    <w:rsid w:val="002379CC"/>
    <w:rsid w:val="00240B63"/>
    <w:rsid w:val="002551F4"/>
    <w:rsid w:val="00261C5F"/>
    <w:rsid w:val="00273AD2"/>
    <w:rsid w:val="002851C5"/>
    <w:rsid w:val="00293E89"/>
    <w:rsid w:val="002952FB"/>
    <w:rsid w:val="002A1EBB"/>
    <w:rsid w:val="002A6474"/>
    <w:rsid w:val="002B111C"/>
    <w:rsid w:val="002B5584"/>
    <w:rsid w:val="002D047D"/>
    <w:rsid w:val="002D2F49"/>
    <w:rsid w:val="002D4A9A"/>
    <w:rsid w:val="002F3D38"/>
    <w:rsid w:val="003038C9"/>
    <w:rsid w:val="003070AB"/>
    <w:rsid w:val="0031325D"/>
    <w:rsid w:val="00313BC9"/>
    <w:rsid w:val="00321C7A"/>
    <w:rsid w:val="00322DFE"/>
    <w:rsid w:val="00333402"/>
    <w:rsid w:val="00342C30"/>
    <w:rsid w:val="00347E1D"/>
    <w:rsid w:val="00352FF1"/>
    <w:rsid w:val="00355EB5"/>
    <w:rsid w:val="00383E59"/>
    <w:rsid w:val="0039077D"/>
    <w:rsid w:val="003C490E"/>
    <w:rsid w:val="003D4D8E"/>
    <w:rsid w:val="003D7A6F"/>
    <w:rsid w:val="003E1A9E"/>
    <w:rsid w:val="003E6AFF"/>
    <w:rsid w:val="003F5407"/>
    <w:rsid w:val="00405289"/>
    <w:rsid w:val="00416960"/>
    <w:rsid w:val="00420AE5"/>
    <w:rsid w:val="0043205B"/>
    <w:rsid w:val="0043455A"/>
    <w:rsid w:val="0043506D"/>
    <w:rsid w:val="0044017F"/>
    <w:rsid w:val="00444519"/>
    <w:rsid w:val="004505C2"/>
    <w:rsid w:val="00453F4D"/>
    <w:rsid w:val="00480236"/>
    <w:rsid w:val="004848EB"/>
    <w:rsid w:val="00487DC1"/>
    <w:rsid w:val="0049322E"/>
    <w:rsid w:val="004A27F1"/>
    <w:rsid w:val="004A7A13"/>
    <w:rsid w:val="004B0C1C"/>
    <w:rsid w:val="004B209F"/>
    <w:rsid w:val="004B463C"/>
    <w:rsid w:val="004C1A2A"/>
    <w:rsid w:val="004C58BB"/>
    <w:rsid w:val="004C5950"/>
    <w:rsid w:val="004E539E"/>
    <w:rsid w:val="004F6210"/>
    <w:rsid w:val="005033C2"/>
    <w:rsid w:val="00507446"/>
    <w:rsid w:val="00507687"/>
    <w:rsid w:val="00512F24"/>
    <w:rsid w:val="005262E7"/>
    <w:rsid w:val="0053385F"/>
    <w:rsid w:val="005474E9"/>
    <w:rsid w:val="00555D03"/>
    <w:rsid w:val="00561BDB"/>
    <w:rsid w:val="00562BAB"/>
    <w:rsid w:val="005710B4"/>
    <w:rsid w:val="0057787F"/>
    <w:rsid w:val="00580F08"/>
    <w:rsid w:val="00581CC0"/>
    <w:rsid w:val="0058232B"/>
    <w:rsid w:val="0058670D"/>
    <w:rsid w:val="00595D41"/>
    <w:rsid w:val="005A04B2"/>
    <w:rsid w:val="005A0B18"/>
    <w:rsid w:val="005A5E37"/>
    <w:rsid w:val="005A6AEB"/>
    <w:rsid w:val="005B3BB1"/>
    <w:rsid w:val="005B7756"/>
    <w:rsid w:val="005C0F45"/>
    <w:rsid w:val="005C4476"/>
    <w:rsid w:val="005C71C2"/>
    <w:rsid w:val="005D28A7"/>
    <w:rsid w:val="005D3015"/>
    <w:rsid w:val="005E1309"/>
    <w:rsid w:val="005E5034"/>
    <w:rsid w:val="005F4663"/>
    <w:rsid w:val="006039E9"/>
    <w:rsid w:val="0060758F"/>
    <w:rsid w:val="00611D18"/>
    <w:rsid w:val="00617A1A"/>
    <w:rsid w:val="006211A3"/>
    <w:rsid w:val="00621D87"/>
    <w:rsid w:val="00624E69"/>
    <w:rsid w:val="00626614"/>
    <w:rsid w:val="0063337A"/>
    <w:rsid w:val="0063486D"/>
    <w:rsid w:val="0064756A"/>
    <w:rsid w:val="00651F3E"/>
    <w:rsid w:val="00653148"/>
    <w:rsid w:val="006543FA"/>
    <w:rsid w:val="00656052"/>
    <w:rsid w:val="006562C3"/>
    <w:rsid w:val="00661F26"/>
    <w:rsid w:val="006657EB"/>
    <w:rsid w:val="00671D3E"/>
    <w:rsid w:val="006756FF"/>
    <w:rsid w:val="006802F9"/>
    <w:rsid w:val="00681A6C"/>
    <w:rsid w:val="00684000"/>
    <w:rsid w:val="006848C9"/>
    <w:rsid w:val="006869B0"/>
    <w:rsid w:val="00690A2D"/>
    <w:rsid w:val="006A105E"/>
    <w:rsid w:val="006B6B66"/>
    <w:rsid w:val="006C20DB"/>
    <w:rsid w:val="006C4C33"/>
    <w:rsid w:val="006C75B3"/>
    <w:rsid w:val="006D485E"/>
    <w:rsid w:val="006D7510"/>
    <w:rsid w:val="006E4A92"/>
    <w:rsid w:val="006E5808"/>
    <w:rsid w:val="006F09D0"/>
    <w:rsid w:val="006F288E"/>
    <w:rsid w:val="006F296C"/>
    <w:rsid w:val="006F2E86"/>
    <w:rsid w:val="006F3188"/>
    <w:rsid w:val="00701F3F"/>
    <w:rsid w:val="007045CB"/>
    <w:rsid w:val="007049B5"/>
    <w:rsid w:val="00712829"/>
    <w:rsid w:val="0071430D"/>
    <w:rsid w:val="00731F34"/>
    <w:rsid w:val="00732E06"/>
    <w:rsid w:val="0074222E"/>
    <w:rsid w:val="00747A7A"/>
    <w:rsid w:val="00757FED"/>
    <w:rsid w:val="00761463"/>
    <w:rsid w:val="0076184C"/>
    <w:rsid w:val="00762EE6"/>
    <w:rsid w:val="007654B4"/>
    <w:rsid w:val="007753DB"/>
    <w:rsid w:val="00775D35"/>
    <w:rsid w:val="00776963"/>
    <w:rsid w:val="00782A46"/>
    <w:rsid w:val="00786028"/>
    <w:rsid w:val="00787813"/>
    <w:rsid w:val="007913F2"/>
    <w:rsid w:val="007A2736"/>
    <w:rsid w:val="007A2978"/>
    <w:rsid w:val="007A67EB"/>
    <w:rsid w:val="007A6B46"/>
    <w:rsid w:val="007D051A"/>
    <w:rsid w:val="007E12D1"/>
    <w:rsid w:val="007E1537"/>
    <w:rsid w:val="007E1F2B"/>
    <w:rsid w:val="007E3A43"/>
    <w:rsid w:val="007E65B2"/>
    <w:rsid w:val="00803638"/>
    <w:rsid w:val="00817A28"/>
    <w:rsid w:val="00826A48"/>
    <w:rsid w:val="00832F96"/>
    <w:rsid w:val="008418DF"/>
    <w:rsid w:val="00843A73"/>
    <w:rsid w:val="00845374"/>
    <w:rsid w:val="00850F84"/>
    <w:rsid w:val="008547BD"/>
    <w:rsid w:val="0085535E"/>
    <w:rsid w:val="00863C7E"/>
    <w:rsid w:val="00864983"/>
    <w:rsid w:val="00864B3D"/>
    <w:rsid w:val="00866731"/>
    <w:rsid w:val="00866DD3"/>
    <w:rsid w:val="008671CB"/>
    <w:rsid w:val="0086722C"/>
    <w:rsid w:val="008674F8"/>
    <w:rsid w:val="0086778C"/>
    <w:rsid w:val="00886C2A"/>
    <w:rsid w:val="00892750"/>
    <w:rsid w:val="008A1BA8"/>
    <w:rsid w:val="008A41B3"/>
    <w:rsid w:val="008A48FB"/>
    <w:rsid w:val="008D71AA"/>
    <w:rsid w:val="008D7F6A"/>
    <w:rsid w:val="008E0243"/>
    <w:rsid w:val="008E643F"/>
    <w:rsid w:val="008E7700"/>
    <w:rsid w:val="008F6559"/>
    <w:rsid w:val="00903D1A"/>
    <w:rsid w:val="0090660D"/>
    <w:rsid w:val="009117C2"/>
    <w:rsid w:val="00912989"/>
    <w:rsid w:val="00922784"/>
    <w:rsid w:val="00930FF7"/>
    <w:rsid w:val="009354ED"/>
    <w:rsid w:val="00941B69"/>
    <w:rsid w:val="00941E65"/>
    <w:rsid w:val="009427F5"/>
    <w:rsid w:val="00942CBF"/>
    <w:rsid w:val="00951B65"/>
    <w:rsid w:val="0095653C"/>
    <w:rsid w:val="00957276"/>
    <w:rsid w:val="009620D3"/>
    <w:rsid w:val="009732D8"/>
    <w:rsid w:val="009754D9"/>
    <w:rsid w:val="00984BEF"/>
    <w:rsid w:val="0098506A"/>
    <w:rsid w:val="009957BA"/>
    <w:rsid w:val="009A09BA"/>
    <w:rsid w:val="009B60FF"/>
    <w:rsid w:val="009B7129"/>
    <w:rsid w:val="009C08A9"/>
    <w:rsid w:val="009C0A23"/>
    <w:rsid w:val="009C10EE"/>
    <w:rsid w:val="009C1DFD"/>
    <w:rsid w:val="009C5DD1"/>
    <w:rsid w:val="009D2207"/>
    <w:rsid w:val="009D4D5B"/>
    <w:rsid w:val="009E4F3D"/>
    <w:rsid w:val="00A00D47"/>
    <w:rsid w:val="00A0295D"/>
    <w:rsid w:val="00A02E45"/>
    <w:rsid w:val="00A03B50"/>
    <w:rsid w:val="00A05A4E"/>
    <w:rsid w:val="00A1529E"/>
    <w:rsid w:val="00A214FC"/>
    <w:rsid w:val="00A24E86"/>
    <w:rsid w:val="00A54331"/>
    <w:rsid w:val="00A54C13"/>
    <w:rsid w:val="00A61E20"/>
    <w:rsid w:val="00A62A44"/>
    <w:rsid w:val="00A633CE"/>
    <w:rsid w:val="00A65865"/>
    <w:rsid w:val="00A750F6"/>
    <w:rsid w:val="00A765C1"/>
    <w:rsid w:val="00A84F0B"/>
    <w:rsid w:val="00A92F17"/>
    <w:rsid w:val="00A94ACA"/>
    <w:rsid w:val="00AC0F82"/>
    <w:rsid w:val="00AC4DD4"/>
    <w:rsid w:val="00AE176E"/>
    <w:rsid w:val="00AF60AA"/>
    <w:rsid w:val="00B0076E"/>
    <w:rsid w:val="00B01E3C"/>
    <w:rsid w:val="00B01F12"/>
    <w:rsid w:val="00B02812"/>
    <w:rsid w:val="00B107E3"/>
    <w:rsid w:val="00B108DF"/>
    <w:rsid w:val="00B20E16"/>
    <w:rsid w:val="00B368A2"/>
    <w:rsid w:val="00B368EB"/>
    <w:rsid w:val="00B37475"/>
    <w:rsid w:val="00B428EF"/>
    <w:rsid w:val="00B5232A"/>
    <w:rsid w:val="00B53721"/>
    <w:rsid w:val="00B5460D"/>
    <w:rsid w:val="00B60364"/>
    <w:rsid w:val="00B60751"/>
    <w:rsid w:val="00B64DE3"/>
    <w:rsid w:val="00B72A9D"/>
    <w:rsid w:val="00B80795"/>
    <w:rsid w:val="00B86BA9"/>
    <w:rsid w:val="00B969C2"/>
    <w:rsid w:val="00B96DAB"/>
    <w:rsid w:val="00BA7208"/>
    <w:rsid w:val="00BB085C"/>
    <w:rsid w:val="00BD28CB"/>
    <w:rsid w:val="00BF4A4E"/>
    <w:rsid w:val="00C11355"/>
    <w:rsid w:val="00C1144F"/>
    <w:rsid w:val="00C11859"/>
    <w:rsid w:val="00C159D1"/>
    <w:rsid w:val="00C16A8E"/>
    <w:rsid w:val="00C25C2D"/>
    <w:rsid w:val="00C279AC"/>
    <w:rsid w:val="00C454FA"/>
    <w:rsid w:val="00C458AE"/>
    <w:rsid w:val="00C52A24"/>
    <w:rsid w:val="00C52D2D"/>
    <w:rsid w:val="00C62581"/>
    <w:rsid w:val="00C62B75"/>
    <w:rsid w:val="00C67783"/>
    <w:rsid w:val="00C724B4"/>
    <w:rsid w:val="00C87C3C"/>
    <w:rsid w:val="00C97B78"/>
    <w:rsid w:val="00CA69C1"/>
    <w:rsid w:val="00CB400D"/>
    <w:rsid w:val="00CB7241"/>
    <w:rsid w:val="00CD4ABD"/>
    <w:rsid w:val="00CD4DD5"/>
    <w:rsid w:val="00CD7FF7"/>
    <w:rsid w:val="00CF030C"/>
    <w:rsid w:val="00CF3259"/>
    <w:rsid w:val="00CF630B"/>
    <w:rsid w:val="00D1458B"/>
    <w:rsid w:val="00D26DFA"/>
    <w:rsid w:val="00D3181D"/>
    <w:rsid w:val="00D36447"/>
    <w:rsid w:val="00D52888"/>
    <w:rsid w:val="00D62C73"/>
    <w:rsid w:val="00D62FF2"/>
    <w:rsid w:val="00D703CD"/>
    <w:rsid w:val="00D727B3"/>
    <w:rsid w:val="00D82D56"/>
    <w:rsid w:val="00DA1105"/>
    <w:rsid w:val="00DA47AC"/>
    <w:rsid w:val="00DA7B0B"/>
    <w:rsid w:val="00DB1958"/>
    <w:rsid w:val="00DB35EA"/>
    <w:rsid w:val="00DC1BC0"/>
    <w:rsid w:val="00DD6350"/>
    <w:rsid w:val="00DE06A2"/>
    <w:rsid w:val="00DE2F9E"/>
    <w:rsid w:val="00DE43E9"/>
    <w:rsid w:val="00DF26D8"/>
    <w:rsid w:val="00E03496"/>
    <w:rsid w:val="00E175AA"/>
    <w:rsid w:val="00E20EC9"/>
    <w:rsid w:val="00E21260"/>
    <w:rsid w:val="00E23204"/>
    <w:rsid w:val="00E309F9"/>
    <w:rsid w:val="00E32294"/>
    <w:rsid w:val="00E45605"/>
    <w:rsid w:val="00E53AC3"/>
    <w:rsid w:val="00E624B7"/>
    <w:rsid w:val="00E66FD1"/>
    <w:rsid w:val="00E76350"/>
    <w:rsid w:val="00E80EA6"/>
    <w:rsid w:val="00E92E49"/>
    <w:rsid w:val="00EA0FA5"/>
    <w:rsid w:val="00EA3971"/>
    <w:rsid w:val="00EA529A"/>
    <w:rsid w:val="00EA6AA8"/>
    <w:rsid w:val="00EB1E16"/>
    <w:rsid w:val="00EB6AB0"/>
    <w:rsid w:val="00EC047E"/>
    <w:rsid w:val="00EF340F"/>
    <w:rsid w:val="00EF5634"/>
    <w:rsid w:val="00EF739B"/>
    <w:rsid w:val="00F058A7"/>
    <w:rsid w:val="00F126EA"/>
    <w:rsid w:val="00F12AAB"/>
    <w:rsid w:val="00F16BE2"/>
    <w:rsid w:val="00F310A2"/>
    <w:rsid w:val="00F35896"/>
    <w:rsid w:val="00F40034"/>
    <w:rsid w:val="00F734D6"/>
    <w:rsid w:val="00F75CD1"/>
    <w:rsid w:val="00F83DF8"/>
    <w:rsid w:val="00F86E27"/>
    <w:rsid w:val="00FA008A"/>
    <w:rsid w:val="00FA1577"/>
    <w:rsid w:val="00FA347E"/>
    <w:rsid w:val="00FC20B8"/>
    <w:rsid w:val="00FC22D9"/>
    <w:rsid w:val="00FC36EA"/>
    <w:rsid w:val="00FC413B"/>
    <w:rsid w:val="00FE6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EE554B"/>
  <w15:chartTrackingRefBased/>
  <w15:docId w15:val="{42ECE5DB-544C-4BAB-84E8-DADDF864A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F8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C0F8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0F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0F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0F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0F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0F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0F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0F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F8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C0F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C0F8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0F8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0F8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0F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0F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0F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0F82"/>
    <w:rPr>
      <w:rFonts w:eastAsiaTheme="majorEastAsia" w:cstheme="majorBidi"/>
      <w:color w:val="272727" w:themeColor="text1" w:themeTint="D8"/>
    </w:rPr>
  </w:style>
  <w:style w:type="paragraph" w:styleId="Title">
    <w:name w:val="Title"/>
    <w:basedOn w:val="Normal"/>
    <w:next w:val="Normal"/>
    <w:link w:val="TitleChar"/>
    <w:uiPriority w:val="10"/>
    <w:qFormat/>
    <w:rsid w:val="00AC0F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F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0F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0F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0F82"/>
    <w:pPr>
      <w:spacing w:before="160"/>
      <w:jc w:val="center"/>
    </w:pPr>
    <w:rPr>
      <w:i/>
      <w:iCs/>
      <w:color w:val="404040" w:themeColor="text1" w:themeTint="BF"/>
    </w:rPr>
  </w:style>
  <w:style w:type="character" w:customStyle="1" w:styleId="QuoteChar">
    <w:name w:val="Quote Char"/>
    <w:basedOn w:val="DefaultParagraphFont"/>
    <w:link w:val="Quote"/>
    <w:uiPriority w:val="29"/>
    <w:rsid w:val="00AC0F82"/>
    <w:rPr>
      <w:i/>
      <w:iCs/>
      <w:color w:val="404040" w:themeColor="text1" w:themeTint="BF"/>
    </w:rPr>
  </w:style>
  <w:style w:type="paragraph" w:styleId="ListParagraph">
    <w:name w:val="List Paragraph"/>
    <w:basedOn w:val="Normal"/>
    <w:uiPriority w:val="34"/>
    <w:qFormat/>
    <w:rsid w:val="00AC0F82"/>
    <w:pPr>
      <w:ind w:left="720"/>
      <w:contextualSpacing/>
    </w:pPr>
  </w:style>
  <w:style w:type="character" w:styleId="IntenseEmphasis">
    <w:name w:val="Intense Emphasis"/>
    <w:basedOn w:val="DefaultParagraphFont"/>
    <w:uiPriority w:val="21"/>
    <w:qFormat/>
    <w:rsid w:val="00AC0F82"/>
    <w:rPr>
      <w:i/>
      <w:iCs/>
      <w:color w:val="2F5496" w:themeColor="accent1" w:themeShade="BF"/>
    </w:rPr>
  </w:style>
  <w:style w:type="paragraph" w:styleId="IntenseQuote">
    <w:name w:val="Intense Quote"/>
    <w:basedOn w:val="Normal"/>
    <w:next w:val="Normal"/>
    <w:link w:val="IntenseQuoteChar"/>
    <w:uiPriority w:val="30"/>
    <w:qFormat/>
    <w:rsid w:val="00AC0F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0F82"/>
    <w:rPr>
      <w:i/>
      <w:iCs/>
      <w:color w:val="2F5496" w:themeColor="accent1" w:themeShade="BF"/>
    </w:rPr>
  </w:style>
  <w:style w:type="character" w:styleId="IntenseReference">
    <w:name w:val="Intense Reference"/>
    <w:basedOn w:val="DefaultParagraphFont"/>
    <w:uiPriority w:val="32"/>
    <w:qFormat/>
    <w:rsid w:val="00AC0F82"/>
    <w:rPr>
      <w:b/>
      <w:bCs/>
      <w:smallCaps/>
      <w:color w:val="2F5496" w:themeColor="accent1" w:themeShade="BF"/>
      <w:spacing w:val="5"/>
    </w:rPr>
  </w:style>
  <w:style w:type="paragraph" w:styleId="Header">
    <w:name w:val="header"/>
    <w:basedOn w:val="Normal"/>
    <w:link w:val="HeaderChar"/>
    <w:uiPriority w:val="99"/>
    <w:unhideWhenUsed/>
    <w:rsid w:val="00037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922"/>
  </w:style>
  <w:style w:type="paragraph" w:styleId="Footer">
    <w:name w:val="footer"/>
    <w:basedOn w:val="Normal"/>
    <w:link w:val="FooterChar"/>
    <w:uiPriority w:val="99"/>
    <w:unhideWhenUsed/>
    <w:rsid w:val="00037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922"/>
  </w:style>
  <w:style w:type="character" w:styleId="Strong">
    <w:name w:val="Strong"/>
    <w:basedOn w:val="DefaultParagraphFont"/>
    <w:uiPriority w:val="22"/>
    <w:qFormat/>
    <w:rsid w:val="002A6474"/>
    <w:rPr>
      <w:b/>
      <w:bCs/>
    </w:rPr>
  </w:style>
  <w:style w:type="paragraph" w:styleId="NormalWeb">
    <w:name w:val="Normal (Web)"/>
    <w:basedOn w:val="Normal"/>
    <w:uiPriority w:val="99"/>
    <w:unhideWhenUsed/>
    <w:rsid w:val="00453F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53F4D"/>
    <w:rPr>
      <w:i/>
      <w:iCs/>
    </w:rPr>
  </w:style>
  <w:style w:type="character" w:styleId="Hyperlink">
    <w:name w:val="Hyperlink"/>
    <w:basedOn w:val="DefaultParagraphFont"/>
    <w:uiPriority w:val="99"/>
    <w:unhideWhenUsed/>
    <w:rsid w:val="00D82D56"/>
    <w:rPr>
      <w:color w:val="0563C1" w:themeColor="hyperlink"/>
      <w:u w:val="single"/>
    </w:rPr>
  </w:style>
  <w:style w:type="character" w:styleId="UnresolvedMention">
    <w:name w:val="Unresolved Mention"/>
    <w:basedOn w:val="DefaultParagraphFont"/>
    <w:uiPriority w:val="99"/>
    <w:semiHidden/>
    <w:unhideWhenUsed/>
    <w:rsid w:val="00D82D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dhsc" TargetMode="External"/><Relationship Id="rId13" Type="http://schemas.openxmlformats.org/officeDocument/2006/relationships/hyperlink" Target="https://www.nmc.org.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qc.org.uk" TargetMode="External"/><Relationship Id="rId12" Type="http://schemas.openxmlformats.org/officeDocument/2006/relationships/hyperlink" Target="https://www.nice.org.uk/guidance/ng236"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egislation.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ransform.england.nhs.uk" TargetMode="External"/><Relationship Id="rId5" Type="http://schemas.openxmlformats.org/officeDocument/2006/relationships/footnotes" Target="footnotes.xml"/><Relationship Id="rId15" Type="http://schemas.openxmlformats.org/officeDocument/2006/relationships/hyperlink" Target="https://www.scie.org.uk" TargetMode="External"/><Relationship Id="rId10" Type="http://schemas.openxmlformats.org/officeDocument/2006/relationships/hyperlink" Target="https://www.england.nhs.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cpc-uk.org" TargetMode="External"/><Relationship Id="rId14" Type="http://schemas.openxmlformats.org/officeDocument/2006/relationships/hyperlink" Target="https://www.skillsforcare.org.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2297</Words>
  <Characters>13095</Characters>
  <Application>Microsoft Office Word</Application>
  <DocSecurity>0</DocSecurity>
  <Lines>109</Lines>
  <Paragraphs>30</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Katia Marisa Gula Pinheiro</dc:creator>
  <cp:keywords/>
  <dc:description/>
  <cp:lastModifiedBy>Katia Marisa Gula Pinheiro</cp:lastModifiedBy>
  <cp:revision>2</cp:revision>
  <cp:lastPrinted>2026-03-26T22:36:00Z</cp:lastPrinted>
  <dcterms:created xsi:type="dcterms:W3CDTF">2026-03-26T22:45:00Z</dcterms:created>
  <dcterms:modified xsi:type="dcterms:W3CDTF">2026-03-26T22:45:00Z</dcterms:modified>
</cp:coreProperties>
</file>