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28734902"/>
        <w:docPartObj>
          <w:docPartGallery w:val="Cover Pages"/>
          <w:docPartUnique/>
        </w:docPartObj>
      </w:sdtPr>
      <w:sdtEndPr/>
      <w:sdtContent>
        <w:p w14:paraId="1551C8EF" w14:textId="458AD00A" w:rsidR="007732A9" w:rsidRDefault="007732A9">
          <w:r>
            <w:rPr>
              <w:noProof/>
            </w:rPr>
            <mc:AlternateContent>
              <mc:Choice Requires="wps">
                <w:drawing>
                  <wp:anchor distT="0" distB="0" distL="114300" distR="114300" simplePos="0" relativeHeight="251663360" behindDoc="1" locked="0" layoutInCell="1" allowOverlap="1" wp14:anchorId="480078EC" wp14:editId="6188766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432A2D4" w14:textId="77777777" w:rsidR="007732A9" w:rsidRDefault="007732A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0078EC"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3432A2D4" w14:textId="77777777" w:rsidR="007732A9" w:rsidRDefault="007732A9"/>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E569A1A" wp14:editId="2B628D1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C88E0E" w14:textId="4822F01E" w:rsidR="007732A9" w:rsidRDefault="006B5D9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B84BBA">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E569A1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50C88E0E" w14:textId="4822F01E" w:rsidR="007732A9" w:rsidRDefault="006B5D9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B84BBA">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ECBADA7" wp14:editId="66D1DAF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http://schemas.openxmlformats.org/drawingml/2006/main">
                <w:pict>
                  <v:rect id="Rectangle 46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5B94CA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BCB683E" wp14:editId="656AD2C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http://schemas.openxmlformats.org/drawingml/2006/main">
                <w:pict>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00F9CCB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E26498E" wp14:editId="2DE0BE2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9059031" w14:textId="550B4B08" w:rsidR="007732A9" w:rsidRDefault="009378A8">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Conflict Resolution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579767B" w14:textId="0CA90571" w:rsidR="007732A9" w:rsidRDefault="00101A6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Employment Relations and Rewards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E26498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9059031" w14:textId="550B4B08" w:rsidR="007732A9" w:rsidRDefault="009378A8">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Conflict Resolution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579767B" w14:textId="0CA90571" w:rsidR="007732A9" w:rsidRDefault="00101A6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Employment Relations and Rewards</w:t>
                              </w:r>
                            </w:p>
                          </w:sdtContent>
                        </w:sdt>
                      </w:txbxContent>
                    </v:textbox>
                    <w10:wrap type="square" anchorx="page" anchory="page"/>
                  </v:shape>
                </w:pict>
              </mc:Fallback>
            </mc:AlternateContent>
          </w:r>
        </w:p>
        <w:p w14:paraId="3213B7A3" w14:textId="795BFBAD" w:rsidR="007732A9" w:rsidRDefault="00C02EA6">
          <w:r>
            <w:rPr>
              <w:noProof/>
            </w:rPr>
            <mc:AlternateContent>
              <mc:Choice Requires="wps">
                <w:drawing>
                  <wp:anchor distT="0" distB="0" distL="114300" distR="114300" simplePos="0" relativeHeight="251664384" behindDoc="0" locked="0" layoutInCell="1" allowOverlap="1" wp14:anchorId="7D963596" wp14:editId="6979FBE8">
                    <wp:simplePos x="0" y="0"/>
                    <wp:positionH relativeFrom="page">
                      <wp:posOffset>3452495</wp:posOffset>
                    </wp:positionH>
                    <wp:positionV relativeFrom="page">
                      <wp:posOffset>6777355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0EFCC68" w14:textId="00D317B4" w:rsidR="007732A9" w:rsidRDefault="006B5D9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732A9">
                                      <w:rPr>
                                        <w:noProof/>
                                        <w:color w:val="44546A" w:themeColor="text2"/>
                                      </w:rPr>
                                      <w:t>Lucy Crocker</w:t>
                                    </w:r>
                                  </w:sdtContent>
                                </w:sdt>
                                <w:r w:rsidR="00F34E78">
                                  <w:rPr>
                                    <w:noProof/>
                                    <w:color w:val="44546A" w:themeColor="text2"/>
                                  </w:rPr>
                                  <w:t xml:space="preserve"> </w:t>
                                </w:r>
                                <w:r w:rsidR="009D744A">
                                  <w:rPr>
                                    <w:noProof/>
                                    <w:color w:val="44546A" w:themeColor="text2"/>
                                  </w:rPr>
                                  <w:t>–</w:t>
                                </w:r>
                                <w:r w:rsidR="00F34E78">
                                  <w:rPr>
                                    <w:noProof/>
                                    <w:color w:val="44546A" w:themeColor="text2"/>
                                  </w:rPr>
                                  <w:t xml:space="preserve"> 1701540</w:t>
                                </w:r>
                              </w:p>
                              <w:p w14:paraId="51B7546E" w14:textId="7F628669" w:rsidR="009D744A" w:rsidRDefault="00C02EA6">
                                <w:pPr>
                                  <w:pStyle w:val="NoSpacing"/>
                                  <w:rPr>
                                    <w:noProof/>
                                    <w:color w:val="44546A" w:themeColor="text2"/>
                                  </w:rPr>
                                </w:pPr>
                                <w:r>
                                  <w:rPr>
                                    <w:noProof/>
                                    <w:color w:val="44546A" w:themeColor="text2"/>
                                  </w:rPr>
                                  <w:t>27</w:t>
                                </w:r>
                                <w:r w:rsidRPr="00C02EA6">
                                  <w:rPr>
                                    <w:noProof/>
                                    <w:color w:val="44546A" w:themeColor="text2"/>
                                    <w:vertAlign w:val="superscript"/>
                                  </w:rPr>
                                  <w:t>th</w:t>
                                </w:r>
                                <w:r>
                                  <w:rPr>
                                    <w:noProof/>
                                    <w:color w:val="44546A" w:themeColor="text2"/>
                                  </w:rPr>
                                  <w:t xml:space="preserve"> of March 2020</w:t>
                                </w:r>
                              </w:p>
                              <w:p w14:paraId="01CB7058" w14:textId="60F35B34" w:rsidR="00B84BBA" w:rsidRDefault="00B84BBA">
                                <w:pPr>
                                  <w:pStyle w:val="NoSpacing"/>
                                  <w:rPr>
                                    <w:noProof/>
                                    <w:color w:val="44546A" w:themeColor="text2"/>
                                  </w:rPr>
                                </w:pPr>
                                <w:r w:rsidRPr="00B84BBA">
                                  <w:rPr>
                                    <w:noProof/>
                                    <w:color w:val="44546A" w:themeColor="text2"/>
                                  </w:rPr>
                                  <w:t>M6X00879</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D963596" id="Text Box 465" o:spid="_x0000_s1029" type="#_x0000_t202" style="position:absolute;margin-left:271.85pt;margin-top:533.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" filled="f" stroked="f" strokeweight=".5pt">
                    <v:textbox style="mso-fit-shape-to-text:t">
                      <w:txbxContent>
                        <w:p w14:paraId="10EFCC68" w14:textId="00D317B4" w:rsidR="007732A9" w:rsidRDefault="006B5D9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732A9">
                                <w:rPr>
                                  <w:noProof/>
                                  <w:color w:val="44546A" w:themeColor="text2"/>
                                </w:rPr>
                                <w:t>Lucy Crocker</w:t>
                              </w:r>
                            </w:sdtContent>
                          </w:sdt>
                          <w:r w:rsidR="00F34E78">
                            <w:rPr>
                              <w:noProof/>
                              <w:color w:val="44546A" w:themeColor="text2"/>
                            </w:rPr>
                            <w:t xml:space="preserve"> </w:t>
                          </w:r>
                          <w:r w:rsidR="009D744A">
                            <w:rPr>
                              <w:noProof/>
                              <w:color w:val="44546A" w:themeColor="text2"/>
                            </w:rPr>
                            <w:t>–</w:t>
                          </w:r>
                          <w:r w:rsidR="00F34E78">
                            <w:rPr>
                              <w:noProof/>
                              <w:color w:val="44546A" w:themeColor="text2"/>
                            </w:rPr>
                            <w:t xml:space="preserve"> 1701540</w:t>
                          </w:r>
                        </w:p>
                        <w:p w14:paraId="51B7546E" w14:textId="7F628669" w:rsidR="009D744A" w:rsidRDefault="00C02EA6">
                          <w:pPr>
                            <w:pStyle w:val="NoSpacing"/>
                            <w:rPr>
                              <w:noProof/>
                              <w:color w:val="44546A" w:themeColor="text2"/>
                            </w:rPr>
                          </w:pPr>
                          <w:r>
                            <w:rPr>
                              <w:noProof/>
                              <w:color w:val="44546A" w:themeColor="text2"/>
                            </w:rPr>
                            <w:t>27</w:t>
                          </w:r>
                          <w:r w:rsidRPr="00C02EA6">
                            <w:rPr>
                              <w:noProof/>
                              <w:color w:val="44546A" w:themeColor="text2"/>
                              <w:vertAlign w:val="superscript"/>
                            </w:rPr>
                            <w:t>th</w:t>
                          </w:r>
                          <w:r>
                            <w:rPr>
                              <w:noProof/>
                              <w:color w:val="44546A" w:themeColor="text2"/>
                            </w:rPr>
                            <w:t xml:space="preserve"> of March 2020</w:t>
                          </w:r>
                        </w:p>
                        <w:p w14:paraId="01CB7058" w14:textId="60F35B34" w:rsidR="00B84BBA" w:rsidRDefault="00B84BBA">
                          <w:pPr>
                            <w:pStyle w:val="NoSpacing"/>
                            <w:rPr>
                              <w:noProof/>
                              <w:color w:val="44546A" w:themeColor="text2"/>
                            </w:rPr>
                          </w:pPr>
                          <w:r w:rsidRPr="00B84BBA">
                            <w:rPr>
                              <w:noProof/>
                              <w:color w:val="44546A" w:themeColor="text2"/>
                            </w:rPr>
                            <w:t>M6X00879</w:t>
                          </w:r>
                        </w:p>
                      </w:txbxContent>
                    </v:textbox>
                    <w10:wrap type="square" anchorx="page" anchory="page"/>
                  </v:shape>
                </w:pict>
              </mc:Fallback>
            </mc:AlternateContent>
          </w:r>
          <w:r w:rsidR="007732A9">
            <w:br w:type="page"/>
          </w:r>
        </w:p>
      </w:sdtContent>
    </w:sdt>
    <w:sdt>
      <w:sdtPr>
        <w:rPr>
          <w:rFonts w:asciiTheme="minorHAnsi" w:eastAsiaTheme="minorHAnsi" w:hAnsiTheme="minorHAnsi" w:cstheme="minorBidi"/>
          <w:color w:val="auto"/>
          <w:sz w:val="22"/>
          <w:szCs w:val="22"/>
          <w:lang w:val="en-GB"/>
        </w:rPr>
        <w:id w:val="1114484309"/>
        <w:docPartObj>
          <w:docPartGallery w:val="Table of Contents"/>
          <w:docPartUnique/>
        </w:docPartObj>
      </w:sdtPr>
      <w:sdtEndPr>
        <w:rPr>
          <w:b/>
          <w:bCs/>
          <w:noProof/>
        </w:rPr>
      </w:sdtEndPr>
      <w:sdtContent>
        <w:p w14:paraId="07E3371E" w14:textId="1F768773" w:rsidR="00F34E78" w:rsidRDefault="00F34E78">
          <w:pPr>
            <w:pStyle w:val="TOCHeading"/>
          </w:pPr>
          <w:r>
            <w:t>Contents</w:t>
          </w:r>
        </w:p>
        <w:p w14:paraId="72F20560" w14:textId="4C7CC2D5" w:rsidR="00BA5F3B" w:rsidRDefault="00423E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198806" w:history="1">
            <w:r w:rsidR="00BA5F3B" w:rsidRPr="00B9022C">
              <w:rPr>
                <w:rStyle w:val="Hyperlink"/>
                <w:noProof/>
              </w:rPr>
              <w:t>Introduction:</w:t>
            </w:r>
            <w:r w:rsidR="00BA5F3B">
              <w:rPr>
                <w:noProof/>
                <w:webHidden/>
              </w:rPr>
              <w:tab/>
            </w:r>
            <w:r w:rsidR="00BA5F3B">
              <w:rPr>
                <w:noProof/>
                <w:webHidden/>
              </w:rPr>
              <w:fldChar w:fldCharType="begin"/>
            </w:r>
            <w:r w:rsidR="00BA5F3B">
              <w:rPr>
                <w:noProof/>
                <w:webHidden/>
              </w:rPr>
              <w:instrText xml:space="preserve"> PAGEREF _Toc36198806 \h </w:instrText>
            </w:r>
            <w:r w:rsidR="00BA5F3B">
              <w:rPr>
                <w:noProof/>
                <w:webHidden/>
              </w:rPr>
            </w:r>
            <w:r w:rsidR="00BA5F3B">
              <w:rPr>
                <w:noProof/>
                <w:webHidden/>
              </w:rPr>
              <w:fldChar w:fldCharType="separate"/>
            </w:r>
            <w:r w:rsidR="00BA5F3B">
              <w:rPr>
                <w:noProof/>
                <w:webHidden/>
              </w:rPr>
              <w:t>2</w:t>
            </w:r>
            <w:r w:rsidR="00BA5F3B">
              <w:rPr>
                <w:noProof/>
                <w:webHidden/>
              </w:rPr>
              <w:fldChar w:fldCharType="end"/>
            </w:r>
          </w:hyperlink>
        </w:p>
        <w:p w14:paraId="49C5392C" w14:textId="49BAAD3D" w:rsidR="00BA5F3B" w:rsidRDefault="00BA5F3B">
          <w:pPr>
            <w:pStyle w:val="TOC1"/>
            <w:tabs>
              <w:tab w:val="right" w:leader="dot" w:pos="9016"/>
            </w:tabs>
            <w:rPr>
              <w:rFonts w:eastAsiaTheme="minorEastAsia"/>
              <w:noProof/>
              <w:lang w:eastAsia="en-GB"/>
            </w:rPr>
          </w:pPr>
          <w:hyperlink w:anchor="_Toc36198807" w:history="1">
            <w:r w:rsidRPr="00B9022C">
              <w:rPr>
                <w:rStyle w:val="Hyperlink"/>
                <w:noProof/>
              </w:rPr>
              <w:t>Employee Relations:</w:t>
            </w:r>
            <w:r>
              <w:rPr>
                <w:noProof/>
                <w:webHidden/>
              </w:rPr>
              <w:tab/>
            </w:r>
            <w:r>
              <w:rPr>
                <w:noProof/>
                <w:webHidden/>
              </w:rPr>
              <w:fldChar w:fldCharType="begin"/>
            </w:r>
            <w:r>
              <w:rPr>
                <w:noProof/>
                <w:webHidden/>
              </w:rPr>
              <w:instrText xml:space="preserve"> PAGEREF _Toc36198807 \h </w:instrText>
            </w:r>
            <w:r>
              <w:rPr>
                <w:noProof/>
                <w:webHidden/>
              </w:rPr>
            </w:r>
            <w:r>
              <w:rPr>
                <w:noProof/>
                <w:webHidden/>
              </w:rPr>
              <w:fldChar w:fldCharType="separate"/>
            </w:r>
            <w:r>
              <w:rPr>
                <w:noProof/>
                <w:webHidden/>
              </w:rPr>
              <w:t>2</w:t>
            </w:r>
            <w:r>
              <w:rPr>
                <w:noProof/>
                <w:webHidden/>
              </w:rPr>
              <w:fldChar w:fldCharType="end"/>
            </w:r>
          </w:hyperlink>
        </w:p>
        <w:p w14:paraId="2E2F2C38" w14:textId="3BC94369" w:rsidR="00BA5F3B" w:rsidRDefault="00BA5F3B">
          <w:pPr>
            <w:pStyle w:val="TOC1"/>
            <w:tabs>
              <w:tab w:val="right" w:leader="dot" w:pos="9016"/>
            </w:tabs>
            <w:rPr>
              <w:rFonts w:eastAsiaTheme="minorEastAsia"/>
              <w:noProof/>
              <w:lang w:eastAsia="en-GB"/>
            </w:rPr>
          </w:pPr>
          <w:hyperlink w:anchor="_Toc36198808" w:history="1">
            <w:r w:rsidRPr="00B9022C">
              <w:rPr>
                <w:rStyle w:val="Hyperlink"/>
                <w:noProof/>
              </w:rPr>
              <w:t>Conflict:</w:t>
            </w:r>
            <w:r>
              <w:rPr>
                <w:noProof/>
                <w:webHidden/>
              </w:rPr>
              <w:tab/>
            </w:r>
            <w:r>
              <w:rPr>
                <w:noProof/>
                <w:webHidden/>
              </w:rPr>
              <w:fldChar w:fldCharType="begin"/>
            </w:r>
            <w:r>
              <w:rPr>
                <w:noProof/>
                <w:webHidden/>
              </w:rPr>
              <w:instrText xml:space="preserve"> PAGEREF _Toc36198808 \h </w:instrText>
            </w:r>
            <w:r>
              <w:rPr>
                <w:noProof/>
                <w:webHidden/>
              </w:rPr>
            </w:r>
            <w:r>
              <w:rPr>
                <w:noProof/>
                <w:webHidden/>
              </w:rPr>
              <w:fldChar w:fldCharType="separate"/>
            </w:r>
            <w:r>
              <w:rPr>
                <w:noProof/>
                <w:webHidden/>
              </w:rPr>
              <w:t>2</w:t>
            </w:r>
            <w:r>
              <w:rPr>
                <w:noProof/>
                <w:webHidden/>
              </w:rPr>
              <w:fldChar w:fldCharType="end"/>
            </w:r>
          </w:hyperlink>
        </w:p>
        <w:p w14:paraId="62C03503" w14:textId="047B147C" w:rsidR="00BA5F3B" w:rsidRDefault="00BA5F3B">
          <w:pPr>
            <w:pStyle w:val="TOC1"/>
            <w:tabs>
              <w:tab w:val="right" w:leader="dot" w:pos="9016"/>
            </w:tabs>
            <w:rPr>
              <w:rFonts w:eastAsiaTheme="minorEastAsia"/>
              <w:noProof/>
              <w:lang w:eastAsia="en-GB"/>
            </w:rPr>
          </w:pPr>
          <w:hyperlink w:anchor="_Toc36198809" w:history="1">
            <w:r w:rsidRPr="00B9022C">
              <w:rPr>
                <w:rStyle w:val="Hyperlink"/>
                <w:noProof/>
              </w:rPr>
              <w:t>1: The Impact on the employment relationship in the UK?</w:t>
            </w:r>
            <w:r>
              <w:rPr>
                <w:noProof/>
                <w:webHidden/>
              </w:rPr>
              <w:tab/>
            </w:r>
            <w:r>
              <w:rPr>
                <w:noProof/>
                <w:webHidden/>
              </w:rPr>
              <w:fldChar w:fldCharType="begin"/>
            </w:r>
            <w:r>
              <w:rPr>
                <w:noProof/>
                <w:webHidden/>
              </w:rPr>
              <w:instrText xml:space="preserve"> PAGEREF _Toc36198809 \h </w:instrText>
            </w:r>
            <w:r>
              <w:rPr>
                <w:noProof/>
                <w:webHidden/>
              </w:rPr>
            </w:r>
            <w:r>
              <w:rPr>
                <w:noProof/>
                <w:webHidden/>
              </w:rPr>
              <w:fldChar w:fldCharType="separate"/>
            </w:r>
            <w:r>
              <w:rPr>
                <w:noProof/>
                <w:webHidden/>
              </w:rPr>
              <w:t>3</w:t>
            </w:r>
            <w:r>
              <w:rPr>
                <w:noProof/>
                <w:webHidden/>
              </w:rPr>
              <w:fldChar w:fldCharType="end"/>
            </w:r>
          </w:hyperlink>
        </w:p>
        <w:p w14:paraId="02BE97AC" w14:textId="698CA327" w:rsidR="00BA5F3B" w:rsidRDefault="00BA5F3B">
          <w:pPr>
            <w:pStyle w:val="TOC1"/>
            <w:tabs>
              <w:tab w:val="right" w:leader="dot" w:pos="9016"/>
            </w:tabs>
            <w:rPr>
              <w:rFonts w:eastAsiaTheme="minorEastAsia"/>
              <w:noProof/>
              <w:lang w:eastAsia="en-GB"/>
            </w:rPr>
          </w:pPr>
          <w:hyperlink w:anchor="_Toc36198810" w:history="1">
            <w:r w:rsidRPr="00B9022C">
              <w:rPr>
                <w:rStyle w:val="Hyperlink"/>
                <w:noProof/>
              </w:rPr>
              <w:t>2. Historical Events That Shaped the Employment Relations Framework:</w:t>
            </w:r>
            <w:r>
              <w:rPr>
                <w:noProof/>
                <w:webHidden/>
              </w:rPr>
              <w:tab/>
            </w:r>
            <w:r>
              <w:rPr>
                <w:noProof/>
                <w:webHidden/>
              </w:rPr>
              <w:fldChar w:fldCharType="begin"/>
            </w:r>
            <w:r>
              <w:rPr>
                <w:noProof/>
                <w:webHidden/>
              </w:rPr>
              <w:instrText xml:space="preserve"> PAGEREF _Toc36198810 \h </w:instrText>
            </w:r>
            <w:r>
              <w:rPr>
                <w:noProof/>
                <w:webHidden/>
              </w:rPr>
            </w:r>
            <w:r>
              <w:rPr>
                <w:noProof/>
                <w:webHidden/>
              </w:rPr>
              <w:fldChar w:fldCharType="separate"/>
            </w:r>
            <w:r>
              <w:rPr>
                <w:noProof/>
                <w:webHidden/>
              </w:rPr>
              <w:t>4</w:t>
            </w:r>
            <w:r>
              <w:rPr>
                <w:noProof/>
                <w:webHidden/>
              </w:rPr>
              <w:fldChar w:fldCharType="end"/>
            </w:r>
          </w:hyperlink>
        </w:p>
        <w:p w14:paraId="64CD6452" w14:textId="0FB634AA" w:rsidR="00BA5F3B" w:rsidRDefault="00BA5F3B">
          <w:pPr>
            <w:pStyle w:val="TOC1"/>
            <w:tabs>
              <w:tab w:val="right" w:leader="dot" w:pos="9016"/>
            </w:tabs>
            <w:rPr>
              <w:rFonts w:eastAsiaTheme="minorEastAsia"/>
              <w:noProof/>
              <w:lang w:eastAsia="en-GB"/>
            </w:rPr>
          </w:pPr>
          <w:hyperlink w:anchor="_Toc36198811" w:history="1">
            <w:r w:rsidRPr="00B9022C">
              <w:rPr>
                <w:rStyle w:val="Hyperlink"/>
                <w:noProof/>
              </w:rPr>
              <w:t>3: Knowledge on the current employee relations climate in the UK</w:t>
            </w:r>
            <w:r>
              <w:rPr>
                <w:noProof/>
                <w:webHidden/>
              </w:rPr>
              <w:tab/>
            </w:r>
            <w:r>
              <w:rPr>
                <w:noProof/>
                <w:webHidden/>
              </w:rPr>
              <w:fldChar w:fldCharType="begin"/>
            </w:r>
            <w:r>
              <w:rPr>
                <w:noProof/>
                <w:webHidden/>
              </w:rPr>
              <w:instrText xml:space="preserve"> PAGEREF _Toc36198811 \h </w:instrText>
            </w:r>
            <w:r>
              <w:rPr>
                <w:noProof/>
                <w:webHidden/>
              </w:rPr>
            </w:r>
            <w:r>
              <w:rPr>
                <w:noProof/>
                <w:webHidden/>
              </w:rPr>
              <w:fldChar w:fldCharType="separate"/>
            </w:r>
            <w:r>
              <w:rPr>
                <w:noProof/>
                <w:webHidden/>
              </w:rPr>
              <w:t>5</w:t>
            </w:r>
            <w:r>
              <w:rPr>
                <w:noProof/>
                <w:webHidden/>
              </w:rPr>
              <w:fldChar w:fldCharType="end"/>
            </w:r>
          </w:hyperlink>
        </w:p>
        <w:p w14:paraId="368E7888" w14:textId="3E3479B4" w:rsidR="00BA5F3B" w:rsidRDefault="00BA5F3B">
          <w:pPr>
            <w:pStyle w:val="TOC1"/>
            <w:tabs>
              <w:tab w:val="right" w:leader="dot" w:pos="9016"/>
            </w:tabs>
            <w:rPr>
              <w:rFonts w:eastAsiaTheme="minorEastAsia"/>
              <w:noProof/>
              <w:lang w:eastAsia="en-GB"/>
            </w:rPr>
          </w:pPr>
          <w:hyperlink w:anchor="_Toc36198812" w:history="1">
            <w:r w:rsidRPr="00B9022C">
              <w:rPr>
                <w:rStyle w:val="Hyperlink"/>
                <w:noProof/>
              </w:rPr>
              <w:t>4: Employment Relations Strategies</w:t>
            </w:r>
            <w:r>
              <w:rPr>
                <w:noProof/>
                <w:webHidden/>
              </w:rPr>
              <w:tab/>
            </w:r>
            <w:r>
              <w:rPr>
                <w:noProof/>
                <w:webHidden/>
              </w:rPr>
              <w:fldChar w:fldCharType="begin"/>
            </w:r>
            <w:r>
              <w:rPr>
                <w:noProof/>
                <w:webHidden/>
              </w:rPr>
              <w:instrText xml:space="preserve"> PAGEREF _Toc36198812 \h </w:instrText>
            </w:r>
            <w:r>
              <w:rPr>
                <w:noProof/>
                <w:webHidden/>
              </w:rPr>
            </w:r>
            <w:r>
              <w:rPr>
                <w:noProof/>
                <w:webHidden/>
              </w:rPr>
              <w:fldChar w:fldCharType="separate"/>
            </w:r>
            <w:r>
              <w:rPr>
                <w:noProof/>
                <w:webHidden/>
              </w:rPr>
              <w:t>6</w:t>
            </w:r>
            <w:r>
              <w:rPr>
                <w:noProof/>
                <w:webHidden/>
              </w:rPr>
              <w:fldChar w:fldCharType="end"/>
            </w:r>
          </w:hyperlink>
        </w:p>
        <w:p w14:paraId="12B2C29D" w14:textId="3F2401A8" w:rsidR="00BA5F3B" w:rsidRDefault="00BA5F3B">
          <w:pPr>
            <w:pStyle w:val="TOC1"/>
            <w:tabs>
              <w:tab w:val="right" w:leader="dot" w:pos="9016"/>
            </w:tabs>
            <w:rPr>
              <w:rFonts w:eastAsiaTheme="minorEastAsia"/>
              <w:noProof/>
              <w:lang w:eastAsia="en-GB"/>
            </w:rPr>
          </w:pPr>
          <w:hyperlink w:anchor="_Toc36198813" w:history="1">
            <w:r w:rsidRPr="00B9022C">
              <w:rPr>
                <w:rStyle w:val="Hyperlink"/>
                <w:noProof/>
              </w:rPr>
              <w:t>Learning and Development:</w:t>
            </w:r>
            <w:r>
              <w:rPr>
                <w:noProof/>
                <w:webHidden/>
              </w:rPr>
              <w:tab/>
            </w:r>
            <w:r>
              <w:rPr>
                <w:noProof/>
                <w:webHidden/>
              </w:rPr>
              <w:fldChar w:fldCharType="begin"/>
            </w:r>
            <w:r>
              <w:rPr>
                <w:noProof/>
                <w:webHidden/>
              </w:rPr>
              <w:instrText xml:space="preserve"> PAGEREF _Toc36198813 \h </w:instrText>
            </w:r>
            <w:r>
              <w:rPr>
                <w:noProof/>
                <w:webHidden/>
              </w:rPr>
            </w:r>
            <w:r>
              <w:rPr>
                <w:noProof/>
                <w:webHidden/>
              </w:rPr>
              <w:fldChar w:fldCharType="separate"/>
            </w:r>
            <w:r>
              <w:rPr>
                <w:noProof/>
                <w:webHidden/>
              </w:rPr>
              <w:t>6</w:t>
            </w:r>
            <w:r>
              <w:rPr>
                <w:noProof/>
                <w:webHidden/>
              </w:rPr>
              <w:fldChar w:fldCharType="end"/>
            </w:r>
          </w:hyperlink>
        </w:p>
        <w:p w14:paraId="6EE0C644" w14:textId="71066276" w:rsidR="00BA5F3B" w:rsidRDefault="00BA5F3B">
          <w:pPr>
            <w:pStyle w:val="TOC1"/>
            <w:tabs>
              <w:tab w:val="right" w:leader="dot" w:pos="9016"/>
            </w:tabs>
            <w:rPr>
              <w:rFonts w:eastAsiaTheme="minorEastAsia"/>
              <w:noProof/>
              <w:lang w:eastAsia="en-GB"/>
            </w:rPr>
          </w:pPr>
          <w:hyperlink w:anchor="_Toc36198814" w:history="1">
            <w:r w:rsidRPr="00B9022C">
              <w:rPr>
                <w:rStyle w:val="Hyperlink"/>
                <w:noProof/>
              </w:rPr>
              <w:t>Employee Voice:</w:t>
            </w:r>
            <w:r>
              <w:rPr>
                <w:noProof/>
                <w:webHidden/>
              </w:rPr>
              <w:tab/>
            </w:r>
            <w:r>
              <w:rPr>
                <w:noProof/>
                <w:webHidden/>
              </w:rPr>
              <w:fldChar w:fldCharType="begin"/>
            </w:r>
            <w:r>
              <w:rPr>
                <w:noProof/>
                <w:webHidden/>
              </w:rPr>
              <w:instrText xml:space="preserve"> PAGEREF _Toc36198814 \h </w:instrText>
            </w:r>
            <w:r>
              <w:rPr>
                <w:noProof/>
                <w:webHidden/>
              </w:rPr>
            </w:r>
            <w:r>
              <w:rPr>
                <w:noProof/>
                <w:webHidden/>
              </w:rPr>
              <w:fldChar w:fldCharType="separate"/>
            </w:r>
            <w:r>
              <w:rPr>
                <w:noProof/>
                <w:webHidden/>
              </w:rPr>
              <w:t>6</w:t>
            </w:r>
            <w:r>
              <w:rPr>
                <w:noProof/>
                <w:webHidden/>
              </w:rPr>
              <w:fldChar w:fldCharType="end"/>
            </w:r>
          </w:hyperlink>
        </w:p>
        <w:p w14:paraId="4023189D" w14:textId="6D526F18" w:rsidR="00BA5F3B" w:rsidRDefault="00BA5F3B">
          <w:pPr>
            <w:pStyle w:val="TOC1"/>
            <w:tabs>
              <w:tab w:val="right" w:leader="dot" w:pos="9016"/>
            </w:tabs>
            <w:rPr>
              <w:rFonts w:eastAsiaTheme="minorEastAsia"/>
              <w:noProof/>
              <w:lang w:eastAsia="en-GB"/>
            </w:rPr>
          </w:pPr>
          <w:hyperlink w:anchor="_Toc36198815" w:history="1">
            <w:r w:rsidRPr="00B9022C">
              <w:rPr>
                <w:rStyle w:val="Hyperlink"/>
                <w:noProof/>
              </w:rPr>
              <w:t>References</w:t>
            </w:r>
            <w:r>
              <w:rPr>
                <w:noProof/>
                <w:webHidden/>
              </w:rPr>
              <w:tab/>
            </w:r>
            <w:r>
              <w:rPr>
                <w:noProof/>
                <w:webHidden/>
              </w:rPr>
              <w:fldChar w:fldCharType="begin"/>
            </w:r>
            <w:r>
              <w:rPr>
                <w:noProof/>
                <w:webHidden/>
              </w:rPr>
              <w:instrText xml:space="preserve"> PAGEREF _Toc36198815 \h </w:instrText>
            </w:r>
            <w:r>
              <w:rPr>
                <w:noProof/>
                <w:webHidden/>
              </w:rPr>
            </w:r>
            <w:r>
              <w:rPr>
                <w:noProof/>
                <w:webHidden/>
              </w:rPr>
              <w:fldChar w:fldCharType="separate"/>
            </w:r>
            <w:r>
              <w:rPr>
                <w:noProof/>
                <w:webHidden/>
              </w:rPr>
              <w:t>7</w:t>
            </w:r>
            <w:r>
              <w:rPr>
                <w:noProof/>
                <w:webHidden/>
              </w:rPr>
              <w:fldChar w:fldCharType="end"/>
            </w:r>
          </w:hyperlink>
        </w:p>
        <w:p w14:paraId="32C63A0A" w14:textId="1D7406E5" w:rsidR="00F34E78" w:rsidRDefault="00423EDB">
          <w:r>
            <w:rPr>
              <w:b/>
              <w:bCs/>
              <w:noProof/>
              <w:lang w:val="en-US"/>
            </w:rPr>
            <w:fldChar w:fldCharType="end"/>
          </w:r>
        </w:p>
      </w:sdtContent>
    </w:sdt>
    <w:p w14:paraId="1B263256" w14:textId="2935A773" w:rsidR="001B6959" w:rsidRDefault="001B6959"/>
    <w:p w14:paraId="0A65AAF7" w14:textId="795C8471" w:rsidR="00F34E78" w:rsidRDefault="00F34E78"/>
    <w:p w14:paraId="6D51E486" w14:textId="26E7E744" w:rsidR="00F34E78" w:rsidRDefault="00F34E78"/>
    <w:p w14:paraId="299FD51A" w14:textId="73BEFF2A" w:rsidR="00F34E78" w:rsidRDefault="00F34E78"/>
    <w:p w14:paraId="014FDB5C" w14:textId="6F9EF784" w:rsidR="00F34E78" w:rsidRDefault="00F34E78"/>
    <w:p w14:paraId="408A6B68" w14:textId="19473BBE" w:rsidR="00F34E78" w:rsidRDefault="00F34E78"/>
    <w:p w14:paraId="5CCB9C06" w14:textId="0A2D6E45" w:rsidR="00F34E78" w:rsidRDefault="00F34E78"/>
    <w:p w14:paraId="0BEC099D" w14:textId="79397684" w:rsidR="00F34E78" w:rsidRDefault="00F34E78"/>
    <w:p w14:paraId="2C84A5C8" w14:textId="77D8BEFF" w:rsidR="00F34E78" w:rsidRDefault="00F34E78"/>
    <w:p w14:paraId="51243891" w14:textId="759AFD4C" w:rsidR="00F34E78" w:rsidRDefault="00F34E78"/>
    <w:p w14:paraId="55F438A8" w14:textId="152E5C2D" w:rsidR="00F34E78" w:rsidRDefault="00F34E78"/>
    <w:p w14:paraId="2E92E757" w14:textId="54C1C8E6" w:rsidR="00F34E78" w:rsidRDefault="00F34E78"/>
    <w:p w14:paraId="294506A8" w14:textId="581D3279" w:rsidR="00F34E78" w:rsidRDefault="00F34E78"/>
    <w:p w14:paraId="732624D2" w14:textId="195F7677" w:rsidR="00F34E78" w:rsidRDefault="00F34E78"/>
    <w:p w14:paraId="7E50758A" w14:textId="6FBA25D1" w:rsidR="00F34E78" w:rsidRDefault="00F34E78"/>
    <w:p w14:paraId="5349B856" w14:textId="4E31AD5C" w:rsidR="00F34E78" w:rsidRDefault="00F34E78"/>
    <w:p w14:paraId="62D46E66" w14:textId="0A9C1FF1" w:rsidR="00F34E78" w:rsidRDefault="00F34E78"/>
    <w:p w14:paraId="22820EB5" w14:textId="727B0B65" w:rsidR="00F34E78" w:rsidRDefault="00F34E78"/>
    <w:p w14:paraId="38377580" w14:textId="42A3770F" w:rsidR="00F34E78" w:rsidRDefault="00F34E78"/>
    <w:p w14:paraId="584B84CE" w14:textId="6432C1A7" w:rsidR="00F34E78" w:rsidRDefault="00F34E78"/>
    <w:p w14:paraId="1DFAEF14" w14:textId="3DC05507" w:rsidR="00F34E78" w:rsidRDefault="00F34E78" w:rsidP="00F34E78">
      <w:pPr>
        <w:pStyle w:val="Heading1"/>
      </w:pPr>
      <w:bookmarkStart w:id="0" w:name="_Toc36198806"/>
      <w:r>
        <w:lastRenderedPageBreak/>
        <w:t>Introduction:</w:t>
      </w:r>
      <w:bookmarkEnd w:id="0"/>
      <w:r>
        <w:t xml:space="preserve"> </w:t>
      </w:r>
    </w:p>
    <w:p w14:paraId="168ABE9E" w14:textId="74EE2907" w:rsidR="00F34E78" w:rsidRDefault="00F47FCB" w:rsidP="00F34E78">
      <w:r>
        <w:t xml:space="preserve">The aim of this assignment is to </w:t>
      </w:r>
      <w:r w:rsidR="00EC03BE">
        <w:t xml:space="preserve">show an understanding </w:t>
      </w:r>
      <w:r w:rsidR="009B4273">
        <w:t>of contemporary</w:t>
      </w:r>
      <w:r w:rsidR="00EC03BE">
        <w:t xml:space="preserve"> employment relations and reward management that </w:t>
      </w:r>
      <w:r w:rsidR="00AE77DC">
        <w:t xml:space="preserve">exists </w:t>
      </w:r>
      <w:r w:rsidR="00EC03BE">
        <w:t xml:space="preserve">in organisations, </w:t>
      </w:r>
      <w:r w:rsidR="00E40D49">
        <w:t>using</w:t>
      </w:r>
      <w:r w:rsidR="00EC03BE">
        <w:t xml:space="preserve"> policies, processes and strategies to sustain and develop employee engagement but also to improve organisational performance. </w:t>
      </w:r>
    </w:p>
    <w:p w14:paraId="575066B2" w14:textId="461F6B58" w:rsidR="00330394" w:rsidRDefault="00330394" w:rsidP="00330394">
      <w:pPr>
        <w:pStyle w:val="Heading1"/>
      </w:pPr>
      <w:bookmarkStart w:id="1" w:name="_Toc36198807"/>
      <w:r>
        <w:t>Employee Relations:</w:t>
      </w:r>
      <w:bookmarkEnd w:id="1"/>
      <w:r>
        <w:t xml:space="preserve"> </w:t>
      </w:r>
    </w:p>
    <w:p w14:paraId="21A7B97B" w14:textId="1B36015C" w:rsidR="00414974" w:rsidRDefault="00414974" w:rsidP="00330394">
      <w:pPr>
        <w:rPr>
          <w:noProof/>
        </w:rPr>
      </w:pPr>
      <w:r>
        <w:t xml:space="preserve">Employee relations has been defined by </w:t>
      </w:r>
      <w:r w:rsidR="002809B6" w:rsidRPr="002809B6">
        <w:rPr>
          <w:noProof/>
        </w:rPr>
        <w:t>Ellis</w:t>
      </w:r>
      <w:r w:rsidR="002809B6">
        <w:rPr>
          <w:noProof/>
        </w:rPr>
        <w:t xml:space="preserve"> (</w:t>
      </w:r>
      <w:r w:rsidR="002809B6" w:rsidRPr="002809B6">
        <w:rPr>
          <w:noProof/>
        </w:rPr>
        <w:t>2016)</w:t>
      </w:r>
      <w:r w:rsidR="002809B6">
        <w:rPr>
          <w:noProof/>
        </w:rPr>
        <w:t>, as “</w:t>
      </w:r>
      <w:r w:rsidR="002E4CB1" w:rsidRPr="002E4CB1">
        <w:rPr>
          <w:i/>
          <w:iCs/>
          <w:noProof/>
        </w:rPr>
        <w:t>creating and sustaining effective employee relationships between employers and employees within the constraints presented by organisational contexts”</w:t>
      </w:r>
      <w:r w:rsidR="002E4CB1">
        <w:rPr>
          <w:i/>
          <w:iCs/>
          <w:noProof/>
        </w:rPr>
        <w:t xml:space="preserve">, </w:t>
      </w:r>
      <w:r w:rsidR="002E4CB1">
        <w:rPr>
          <w:noProof/>
        </w:rPr>
        <w:t xml:space="preserve">and that the main purpose of employee relations is to </w:t>
      </w:r>
      <w:r w:rsidR="002E4CB1" w:rsidRPr="00561DF4">
        <w:rPr>
          <w:i/>
          <w:iCs/>
          <w:noProof/>
        </w:rPr>
        <w:t xml:space="preserve">“ establish </w:t>
      </w:r>
      <w:r w:rsidR="007440C3" w:rsidRPr="00561DF4">
        <w:rPr>
          <w:i/>
          <w:iCs/>
          <w:noProof/>
        </w:rPr>
        <w:t>agreements, regulations and rules to regulate the employment relationship”</w:t>
      </w:r>
      <w:r w:rsidR="007440C3">
        <w:rPr>
          <w:noProof/>
        </w:rPr>
        <w:t xml:space="preserve"> </w:t>
      </w:r>
      <w:sdt>
        <w:sdtPr>
          <w:rPr>
            <w:noProof/>
          </w:rPr>
          <w:id w:val="-781877575"/>
          <w:citation/>
        </w:sdtPr>
        <w:sdtEndPr/>
        <w:sdtContent>
          <w:r w:rsidR="007440C3">
            <w:rPr>
              <w:noProof/>
            </w:rPr>
            <w:fldChar w:fldCharType="begin"/>
          </w:r>
          <w:r w:rsidR="007440C3">
            <w:rPr>
              <w:noProof/>
            </w:rPr>
            <w:instrText xml:space="preserve">CITATION Gen10 \p 225 \l 2057 </w:instrText>
          </w:r>
          <w:r w:rsidR="007440C3">
            <w:rPr>
              <w:noProof/>
            </w:rPr>
            <w:fldChar w:fldCharType="separate"/>
          </w:r>
          <w:r w:rsidR="004F7E9F" w:rsidRPr="004F7E9F">
            <w:rPr>
              <w:noProof/>
            </w:rPr>
            <w:t>(Gennard &amp; Judge, 2010, p. 225)</w:t>
          </w:r>
          <w:r w:rsidR="007440C3">
            <w:rPr>
              <w:noProof/>
            </w:rPr>
            <w:fldChar w:fldCharType="end"/>
          </w:r>
        </w:sdtContent>
      </w:sdt>
      <w:r w:rsidR="007440C3">
        <w:rPr>
          <w:noProof/>
        </w:rPr>
        <w:t>.</w:t>
      </w:r>
      <w:r w:rsidR="006C5A72">
        <w:rPr>
          <w:noProof/>
        </w:rPr>
        <w:t xml:space="preserve"> The definition that has been provided for employee relations and its </w:t>
      </w:r>
      <w:r w:rsidR="00F40EB6">
        <w:rPr>
          <w:noProof/>
        </w:rPr>
        <w:t xml:space="preserve">purpose are considered relevant for this topic </w:t>
      </w:r>
      <w:r w:rsidR="00872E9E">
        <w:rPr>
          <w:noProof/>
        </w:rPr>
        <w:t xml:space="preserve">due to </w:t>
      </w:r>
      <w:r w:rsidR="009B4302">
        <w:rPr>
          <w:noProof/>
        </w:rPr>
        <w:t xml:space="preserve">the amount of content that </w:t>
      </w:r>
      <w:r w:rsidR="009B4302" w:rsidRPr="009B4302">
        <w:rPr>
          <w:noProof/>
        </w:rPr>
        <w:t>Ellis</w:t>
      </w:r>
      <w:r w:rsidR="009B4302">
        <w:rPr>
          <w:noProof/>
        </w:rPr>
        <w:t xml:space="preserve"> (</w:t>
      </w:r>
      <w:r w:rsidR="009B4302" w:rsidRPr="009B4302">
        <w:rPr>
          <w:noProof/>
        </w:rPr>
        <w:t>2016)</w:t>
      </w:r>
      <w:r w:rsidR="009B4302">
        <w:rPr>
          <w:noProof/>
        </w:rPr>
        <w:t xml:space="preserve">, has published </w:t>
      </w:r>
      <w:r w:rsidR="00D64783">
        <w:rPr>
          <w:noProof/>
        </w:rPr>
        <w:t>on this topic.</w:t>
      </w:r>
    </w:p>
    <w:p w14:paraId="3E65D866" w14:textId="21C2F559" w:rsidR="00330394" w:rsidRPr="00330394" w:rsidRDefault="00451034" w:rsidP="00330394">
      <w:r>
        <w:t xml:space="preserve">In today’s organisations, employee relations </w:t>
      </w:r>
      <w:r w:rsidR="00AA386B">
        <w:t>are</w:t>
      </w:r>
      <w:r>
        <w:t xml:space="preserve"> focusing on</w:t>
      </w:r>
      <w:r w:rsidR="001D414E">
        <w:t xml:space="preserve"> both the</w:t>
      </w:r>
      <w:r>
        <w:t xml:space="preserve"> individual and collective relationships that exist within the workplace, </w:t>
      </w:r>
      <w:r w:rsidR="00011F0C">
        <w:t xml:space="preserve">together with </w:t>
      </w:r>
      <w:r>
        <w:t xml:space="preserve">assisting line managers with establishing relationships that are based on trust with employees. In the context of positive employee relations within the workplace, this would include </w:t>
      </w:r>
      <w:r w:rsidR="0063274D">
        <w:t>improving the</w:t>
      </w:r>
      <w:r>
        <w:t xml:space="preserve"> levels of engagement, commitment and employee engagement within the organisation which can in turn improve the overall outcomes of the corporation but it can also improve employee well-being </w:t>
      </w:r>
      <w:sdt>
        <w:sdtPr>
          <w:id w:val="791562632"/>
          <w:citation/>
        </w:sdtPr>
        <w:sdtEndPr/>
        <w:sdtContent>
          <w:r>
            <w:fldChar w:fldCharType="begin"/>
          </w:r>
          <w:r w:rsidR="007E32C8">
            <w:instrText xml:space="preserve">CITATION CIP191 \l 2057 </w:instrText>
          </w:r>
          <w:r>
            <w:fldChar w:fldCharType="separate"/>
          </w:r>
          <w:r w:rsidR="004F7E9F" w:rsidRPr="004F7E9F">
            <w:rPr>
              <w:noProof/>
            </w:rPr>
            <w:t>(CIPDa, 2019)</w:t>
          </w:r>
          <w:r>
            <w:fldChar w:fldCharType="end"/>
          </w:r>
        </w:sdtContent>
      </w:sdt>
      <w:r>
        <w:t>.</w:t>
      </w:r>
    </w:p>
    <w:p w14:paraId="4C0031CF" w14:textId="245DF111" w:rsidR="00F34E78" w:rsidRDefault="00330394" w:rsidP="00F34E78">
      <w:pPr>
        <w:pStyle w:val="Heading1"/>
      </w:pPr>
      <w:bookmarkStart w:id="2" w:name="_Toc36198808"/>
      <w:r>
        <w:t>Conflict:</w:t>
      </w:r>
      <w:bookmarkEnd w:id="2"/>
    </w:p>
    <w:p w14:paraId="42F5D5DE" w14:textId="09BD98D3" w:rsidR="00330394" w:rsidRDefault="00330394" w:rsidP="00330394">
      <w:pPr>
        <w:rPr>
          <w:noProof/>
        </w:rPr>
      </w:pPr>
      <w:r>
        <w:t>Conflict ha</w:t>
      </w:r>
      <w:r w:rsidR="00C70F89">
        <w:t>s</w:t>
      </w:r>
      <w:r>
        <w:t xml:space="preserve"> been defined by </w:t>
      </w:r>
      <w:r w:rsidRPr="00330394">
        <w:rPr>
          <w:noProof/>
        </w:rPr>
        <w:t>Mullins &amp; Christy</w:t>
      </w:r>
      <w:r>
        <w:rPr>
          <w:noProof/>
        </w:rPr>
        <w:t xml:space="preserve"> (</w:t>
      </w:r>
      <w:r w:rsidRPr="00330394">
        <w:rPr>
          <w:noProof/>
        </w:rPr>
        <w:t>2016)</w:t>
      </w:r>
      <w:r>
        <w:rPr>
          <w:noProof/>
        </w:rPr>
        <w:t xml:space="preserve">, as </w:t>
      </w:r>
      <w:r w:rsidRPr="00196223">
        <w:rPr>
          <w:i/>
          <w:iCs/>
          <w:noProof/>
        </w:rPr>
        <w:t>“an incompatibility of goals arising from opposing behaviours at the individual, group or organisational level</w:t>
      </w:r>
      <w:r>
        <w:rPr>
          <w:noProof/>
        </w:rPr>
        <w:t>”.</w:t>
      </w:r>
      <w:r w:rsidR="003B6FA0">
        <w:rPr>
          <w:noProof/>
        </w:rPr>
        <w:t xml:space="preserve"> There are numerous definitions of the term conflict </w:t>
      </w:r>
      <w:r w:rsidR="00E23500">
        <w:rPr>
          <w:noProof/>
        </w:rPr>
        <w:t xml:space="preserve">from various sources such as </w:t>
      </w:r>
      <w:r w:rsidR="004C0D0B">
        <w:rPr>
          <w:noProof/>
        </w:rPr>
        <w:t>dictionaries</w:t>
      </w:r>
      <w:r w:rsidR="00176233">
        <w:rPr>
          <w:noProof/>
        </w:rPr>
        <w:t>,</w:t>
      </w:r>
      <w:r w:rsidR="004C0D0B">
        <w:rPr>
          <w:noProof/>
        </w:rPr>
        <w:t xml:space="preserve"> and individual organisations themselves that have used the term conflict in regard to its practices. The defini</w:t>
      </w:r>
      <w:r w:rsidR="00703135">
        <w:rPr>
          <w:noProof/>
        </w:rPr>
        <w:t xml:space="preserve">tion provided by Mullins &amp; Christy </w:t>
      </w:r>
      <w:r w:rsidR="00AA386B">
        <w:rPr>
          <w:noProof/>
        </w:rPr>
        <w:t>is</w:t>
      </w:r>
      <w:r w:rsidR="00703135">
        <w:rPr>
          <w:noProof/>
        </w:rPr>
        <w:t xml:space="preserve"> approprate in this case due to the amount of literature the authors have produced in regard to the topic of conflict. </w:t>
      </w:r>
    </w:p>
    <w:p w14:paraId="031CF97C" w14:textId="7C96E4FB" w:rsidR="008F75CB" w:rsidRDefault="005F3675" w:rsidP="001007AB">
      <w:r>
        <w:t>There are two types of conflict</w:t>
      </w:r>
      <w:r w:rsidR="00A730EE">
        <w:t xml:space="preserve"> that</w:t>
      </w:r>
      <w:r w:rsidR="00F8543D">
        <w:t xml:space="preserve"> employees can </w:t>
      </w:r>
      <w:r w:rsidR="00A730EE">
        <w:t>experience</w:t>
      </w:r>
      <w:r w:rsidR="00F8543D">
        <w:t xml:space="preserve"> within the workplace</w:t>
      </w:r>
      <w:r w:rsidR="00A12AEC">
        <w:t xml:space="preserve">, and these are known as internal and external conflict. </w:t>
      </w:r>
      <w:r w:rsidR="00F8543D">
        <w:t xml:space="preserve"> Internal conflict </w:t>
      </w:r>
      <w:r w:rsidR="00B06E97">
        <w:t xml:space="preserve">mainly occurs </w:t>
      </w:r>
      <w:r w:rsidR="005E1989">
        <w:t>when an individual has experienced a rather difficult or complex decision that had to made</w:t>
      </w:r>
      <w:r w:rsidR="00BC0099">
        <w:t>,</w:t>
      </w:r>
      <w:r w:rsidR="0057708C">
        <w:t xml:space="preserve"> and the result of this type of conflict can </w:t>
      </w:r>
      <w:r w:rsidR="00105A42">
        <w:t>have an impact on employee relations due to the</w:t>
      </w:r>
      <w:r w:rsidR="00E007EA">
        <w:t xml:space="preserve"> </w:t>
      </w:r>
      <w:r w:rsidR="00105A42">
        <w:t xml:space="preserve">reasons such as, the </w:t>
      </w:r>
      <w:r w:rsidR="00E007EA">
        <w:t>inability for an individual to relax</w:t>
      </w:r>
      <w:r w:rsidR="00341780">
        <w:t xml:space="preserve">, </w:t>
      </w:r>
      <w:r w:rsidR="00015F49">
        <w:t xml:space="preserve">trigger </w:t>
      </w:r>
      <w:r w:rsidR="00341780">
        <w:t xml:space="preserve">anxiety </w:t>
      </w:r>
      <w:r w:rsidR="000950A1">
        <w:t xml:space="preserve">and in the long term can cause </w:t>
      </w:r>
      <w:r w:rsidR="00154BEB">
        <w:t>issues regarding an individual</w:t>
      </w:r>
      <w:r w:rsidR="00A16058">
        <w:t>’</w:t>
      </w:r>
      <w:r w:rsidR="00154BEB">
        <w:t>s mental health</w:t>
      </w:r>
      <w:r w:rsidR="00341780">
        <w:t xml:space="preserve"> if the case remains unresolved </w:t>
      </w:r>
      <w:sdt>
        <w:sdtPr>
          <w:id w:val="-1596010599"/>
          <w:citation/>
        </w:sdtPr>
        <w:sdtEndPr/>
        <w:sdtContent>
          <w:r w:rsidR="00341780">
            <w:fldChar w:fldCharType="begin"/>
          </w:r>
          <w:r w:rsidR="00341780">
            <w:instrText xml:space="preserve">CITATION Lid17 \p 22 \l 2057 </w:instrText>
          </w:r>
          <w:r w:rsidR="00341780">
            <w:fldChar w:fldCharType="separate"/>
          </w:r>
          <w:r w:rsidR="004F7E9F" w:rsidRPr="004F7E9F">
            <w:rPr>
              <w:noProof/>
            </w:rPr>
            <w:t>(Liddle, 2017, p. 22)</w:t>
          </w:r>
          <w:r w:rsidR="00341780">
            <w:fldChar w:fldCharType="end"/>
          </w:r>
        </w:sdtContent>
      </w:sdt>
      <w:r w:rsidR="003100E3">
        <w:t xml:space="preserve"> External conflict </w:t>
      </w:r>
      <w:r w:rsidR="000F2FFC">
        <w:t xml:space="preserve">occurs when </w:t>
      </w:r>
      <w:r w:rsidR="004B3828">
        <w:t>an individual</w:t>
      </w:r>
      <w:r w:rsidR="0018272F">
        <w:t>’</w:t>
      </w:r>
      <w:r w:rsidR="004B3828">
        <w:t>s internal conflict remains unresolved</w:t>
      </w:r>
      <w:r w:rsidR="00C72BBA">
        <w:t>.</w:t>
      </w:r>
      <w:r w:rsidR="00AF7E1B">
        <w:t xml:space="preserve"> </w:t>
      </w:r>
    </w:p>
    <w:p w14:paraId="5B85D7A6" w14:textId="025DB347" w:rsidR="00F34E78" w:rsidRDefault="00922DCE" w:rsidP="001007AB">
      <w:pPr>
        <w:rPr>
          <w:noProof/>
        </w:rPr>
      </w:pPr>
      <w:r>
        <w:t xml:space="preserve">The impact of conflict within the workplace </w:t>
      </w:r>
      <w:r w:rsidR="002423F2">
        <w:t xml:space="preserve">can </w:t>
      </w:r>
      <w:r w:rsidR="009B22D6">
        <w:t>affect</w:t>
      </w:r>
      <w:r w:rsidR="00D56CE2">
        <w:t xml:space="preserve"> an employee’s physical and mental well-being, which can </w:t>
      </w:r>
      <w:r w:rsidR="00DB55BF">
        <w:t>cause implications for an organisations employment practice</w:t>
      </w:r>
      <w:r w:rsidR="001007AB">
        <w:t xml:space="preserve"> </w:t>
      </w:r>
      <w:sdt>
        <w:sdtPr>
          <w:id w:val="1127970466"/>
          <w:citation/>
        </w:sdtPr>
        <w:sdtEndPr/>
        <w:sdtContent>
          <w:r w:rsidR="001007AB">
            <w:fldChar w:fldCharType="begin"/>
          </w:r>
          <w:r w:rsidR="001007AB">
            <w:instrText xml:space="preserve"> CITATION CIP15 \l 2057 </w:instrText>
          </w:r>
          <w:r w:rsidR="001007AB">
            <w:fldChar w:fldCharType="separate"/>
          </w:r>
          <w:r w:rsidR="004F7E9F" w:rsidRPr="004F7E9F">
            <w:rPr>
              <w:noProof/>
            </w:rPr>
            <w:t>(CIPD UK, 2015)</w:t>
          </w:r>
          <w:r w:rsidR="001007AB">
            <w:fldChar w:fldCharType="end"/>
          </w:r>
        </w:sdtContent>
      </w:sdt>
      <w:r w:rsidR="001007AB">
        <w:t>.</w:t>
      </w:r>
      <w:r w:rsidR="009F6D8B">
        <w:t xml:space="preserve"> </w:t>
      </w:r>
      <w:r w:rsidR="0010386C">
        <w:t xml:space="preserve"> </w:t>
      </w:r>
      <w:r w:rsidR="0010386C" w:rsidRPr="000E09B4">
        <w:t xml:space="preserve">Conflict in the workplace can occur when </w:t>
      </w:r>
      <w:r w:rsidR="00BC6857" w:rsidRPr="000E09B4">
        <w:t>various types of beha</w:t>
      </w:r>
      <w:r w:rsidR="00760F14" w:rsidRPr="000E09B4">
        <w:t xml:space="preserve">viour, such as, a minor difference of opinion </w:t>
      </w:r>
      <w:r w:rsidR="00596D28" w:rsidRPr="000E09B4">
        <w:t xml:space="preserve">to a more serious </w:t>
      </w:r>
      <w:r w:rsidR="00110F12" w:rsidRPr="000E09B4">
        <w:t xml:space="preserve">incident </w:t>
      </w:r>
      <w:r w:rsidR="003926AA" w:rsidRPr="000E09B4">
        <w:t>such as harassment or bullying</w:t>
      </w:r>
      <w:r w:rsidR="0076643C" w:rsidRPr="000E09B4">
        <w:t xml:space="preserve">, are thought to be common </w:t>
      </w:r>
      <w:r w:rsidR="009B432E" w:rsidRPr="000E09B4">
        <w:t>triggers of conflict</w:t>
      </w:r>
      <w:r w:rsidR="00333442" w:rsidRPr="000E09B4">
        <w:t>.</w:t>
      </w:r>
      <w:r w:rsidR="00DF6695" w:rsidRPr="000E09B4">
        <w:t xml:space="preserve"> </w:t>
      </w:r>
      <w:r w:rsidR="00DF6695">
        <w:t>It was reported in a survey conducted by</w:t>
      </w:r>
      <w:r w:rsidR="007E32C8">
        <w:rPr>
          <w:noProof/>
        </w:rPr>
        <w:t xml:space="preserve"> </w:t>
      </w:r>
      <w:sdt>
        <w:sdtPr>
          <w:rPr>
            <w:noProof/>
          </w:rPr>
          <w:id w:val="191195881"/>
          <w:citation/>
        </w:sdtPr>
        <w:sdtEndPr/>
        <w:sdtContent>
          <w:r w:rsidR="007E32C8">
            <w:rPr>
              <w:noProof/>
            </w:rPr>
            <w:fldChar w:fldCharType="begin"/>
          </w:r>
          <w:r w:rsidR="007E32C8">
            <w:rPr>
              <w:noProof/>
            </w:rPr>
            <w:instrText xml:space="preserve"> CITATION CIP201 \l 2057 </w:instrText>
          </w:r>
          <w:r w:rsidR="007E32C8">
            <w:rPr>
              <w:noProof/>
            </w:rPr>
            <w:fldChar w:fldCharType="separate"/>
          </w:r>
          <w:r w:rsidR="004F7E9F" w:rsidRPr="004F7E9F">
            <w:rPr>
              <w:noProof/>
            </w:rPr>
            <w:t>(CIPD, 2020)</w:t>
          </w:r>
          <w:r w:rsidR="007E32C8">
            <w:rPr>
              <w:noProof/>
            </w:rPr>
            <w:fldChar w:fldCharType="end"/>
          </w:r>
        </w:sdtContent>
      </w:sdt>
      <w:r w:rsidR="00DF6695">
        <w:rPr>
          <w:noProof/>
        </w:rPr>
        <w:t xml:space="preserve">, </w:t>
      </w:r>
      <w:r w:rsidR="00951D3E">
        <w:rPr>
          <w:noProof/>
        </w:rPr>
        <w:t xml:space="preserve">26% of </w:t>
      </w:r>
      <w:r w:rsidR="0068409D">
        <w:rPr>
          <w:noProof/>
        </w:rPr>
        <w:t xml:space="preserve">employees </w:t>
      </w:r>
      <w:r w:rsidR="00D3426E">
        <w:rPr>
          <w:noProof/>
        </w:rPr>
        <w:t>stated</w:t>
      </w:r>
      <w:r w:rsidR="0068409D">
        <w:rPr>
          <w:noProof/>
        </w:rPr>
        <w:t xml:space="preserve"> that conflict within the workplace is a regular occurance</w:t>
      </w:r>
      <w:r w:rsidR="00F713EB">
        <w:rPr>
          <w:noProof/>
        </w:rPr>
        <w:t xml:space="preserve"> and one in five employers </w:t>
      </w:r>
      <w:r w:rsidR="008A7FFB">
        <w:rPr>
          <w:noProof/>
        </w:rPr>
        <w:t xml:space="preserve">agree with this statement. </w:t>
      </w:r>
    </w:p>
    <w:p w14:paraId="271EF193" w14:textId="3D8AD72B" w:rsidR="00A74264" w:rsidRDefault="00A74264" w:rsidP="001007AB">
      <w:pPr>
        <w:rPr>
          <w:noProof/>
        </w:rPr>
      </w:pPr>
    </w:p>
    <w:p w14:paraId="126D5801" w14:textId="77777777" w:rsidR="007C1F55" w:rsidRDefault="007C1F55" w:rsidP="001007AB">
      <w:pPr>
        <w:rPr>
          <w:noProof/>
        </w:rPr>
      </w:pPr>
    </w:p>
    <w:p w14:paraId="0A3C1650" w14:textId="5A1FA3CC" w:rsidR="00F34E78" w:rsidRDefault="00F34E78" w:rsidP="00F34E78">
      <w:pPr>
        <w:pStyle w:val="Heading1"/>
      </w:pPr>
      <w:r>
        <w:lastRenderedPageBreak/>
        <w:t xml:space="preserve"> </w:t>
      </w:r>
      <w:bookmarkStart w:id="3" w:name="_Toc36198809"/>
      <w:r>
        <w:t>1: The Impact on the employment relationship in the UK?</w:t>
      </w:r>
      <w:bookmarkEnd w:id="3"/>
    </w:p>
    <w:p w14:paraId="121C6628" w14:textId="77777777" w:rsidR="0076215D" w:rsidRDefault="0076215D" w:rsidP="0076215D">
      <w:pPr>
        <w:rPr>
          <w:b/>
          <w:bCs/>
          <w:u w:val="single"/>
        </w:rPr>
      </w:pPr>
    </w:p>
    <w:p w14:paraId="115B369F" w14:textId="6687D0DD" w:rsidR="0076215D" w:rsidRDefault="0076215D" w:rsidP="0076215D">
      <w:pPr>
        <w:rPr>
          <w:b/>
          <w:bCs/>
          <w:u w:val="single"/>
        </w:rPr>
      </w:pPr>
      <w:r>
        <w:rPr>
          <w:b/>
          <w:bCs/>
          <w:u w:val="single"/>
        </w:rPr>
        <w:t xml:space="preserve">PESTLE Analysis: </w:t>
      </w:r>
    </w:p>
    <w:p w14:paraId="5A8CBA89" w14:textId="69C33F41" w:rsidR="009378A8" w:rsidRDefault="009378A8" w:rsidP="0076215D">
      <w:r>
        <w:t xml:space="preserve">A pestle analysis consists of six </w:t>
      </w:r>
      <w:bookmarkStart w:id="4" w:name="_GoBack"/>
      <w:bookmarkEnd w:id="4"/>
      <w:r>
        <w:t>elements that can have an influence on the outside environment of an organisation, the key elements consist of Political, Economic, Sociological, Technological, Legal and Environmental factors</w:t>
      </w:r>
      <w:r w:rsidR="00FF5C83">
        <w:t xml:space="preserve">, this analysis can provide professionals with the opportunity to have insight into the variety of external factors that can have an impact on their organisation </w:t>
      </w:r>
      <w:sdt>
        <w:sdtPr>
          <w:id w:val="1573785260"/>
          <w:citation/>
        </w:sdtPr>
        <w:sdtEndPr/>
        <w:sdtContent>
          <w:r w:rsidR="00FF5C83">
            <w:fldChar w:fldCharType="begin"/>
          </w:r>
          <w:r w:rsidR="00FF5C83">
            <w:instrText xml:space="preserve"> CITATION CIP20 \l 2057 </w:instrText>
          </w:r>
          <w:r w:rsidR="00FF5C83">
            <w:fldChar w:fldCharType="separate"/>
          </w:r>
          <w:r w:rsidR="004F7E9F" w:rsidRPr="004F7E9F">
            <w:rPr>
              <w:noProof/>
            </w:rPr>
            <w:t>(CIPD UK, 2020)</w:t>
          </w:r>
          <w:r w:rsidR="00FF5C83">
            <w:fldChar w:fldCharType="end"/>
          </w:r>
        </w:sdtContent>
      </w:sdt>
      <w:r>
        <w:t>.</w:t>
      </w:r>
    </w:p>
    <w:p w14:paraId="7C08740E" w14:textId="2D65535D" w:rsidR="00FF5C83" w:rsidRDefault="00717FCF" w:rsidP="00FF5C83">
      <w:r>
        <w:t>An example of a political factor that is currently having an impact on employment relations is the most recent conservative manifesto.  This manifesto will introduce a variety of changes and adjustments to employment law</w:t>
      </w:r>
      <w:r w:rsidR="004614A9">
        <w:t xml:space="preserve">, such as, </w:t>
      </w:r>
      <w:r w:rsidR="00284A80">
        <w:t>the National wage increase by 2024</w:t>
      </w:r>
      <w:r w:rsidR="00315DEF">
        <w:t xml:space="preserve"> and employees will be granted a longer leave of absence due to caring duties or if employees are parents to a sick child </w:t>
      </w:r>
      <w:sdt>
        <w:sdtPr>
          <w:id w:val="-1623371785"/>
          <w:citation/>
        </w:sdtPr>
        <w:sdtEndPr/>
        <w:sdtContent>
          <w:r w:rsidR="00315DEF">
            <w:fldChar w:fldCharType="begin"/>
          </w:r>
          <w:r w:rsidR="00315DEF">
            <w:instrText xml:space="preserve"> CITATION Per19 \l 2057 </w:instrText>
          </w:r>
          <w:r w:rsidR="00315DEF">
            <w:fldChar w:fldCharType="separate"/>
          </w:r>
          <w:r w:rsidR="004F7E9F" w:rsidRPr="004F7E9F">
            <w:rPr>
              <w:noProof/>
            </w:rPr>
            <w:t>(Personnel Today , 2019)</w:t>
          </w:r>
          <w:r w:rsidR="00315DEF">
            <w:fldChar w:fldCharType="end"/>
          </w:r>
        </w:sdtContent>
      </w:sdt>
      <w:r w:rsidR="00F405DC">
        <w:t xml:space="preserve">, </w:t>
      </w:r>
      <w:r w:rsidR="00F405DC" w:rsidRPr="00DA70E7">
        <w:t>which c</w:t>
      </w:r>
      <w:r w:rsidR="00D3426E">
        <w:t>ould</w:t>
      </w:r>
      <w:r w:rsidR="00F405DC" w:rsidRPr="00DA70E7">
        <w:t xml:space="preserve"> have an impact on </w:t>
      </w:r>
      <w:r w:rsidR="00C9250C" w:rsidRPr="00DA70E7">
        <w:t>the working relationship</w:t>
      </w:r>
      <w:r w:rsidR="00326B7C" w:rsidRPr="00DA70E7">
        <w:t xml:space="preserve"> especially if colleagues are required to perform additional tasks to cover the time period.</w:t>
      </w:r>
    </w:p>
    <w:p w14:paraId="2F54F89D" w14:textId="55EEFEB1" w:rsidR="00FF5C83" w:rsidRDefault="00AD3DA0" w:rsidP="00FF5C83">
      <w:r>
        <w:t xml:space="preserve">An example of an economic factor that is impacting employment relations is </w:t>
      </w:r>
      <w:r w:rsidR="009E4ABC">
        <w:t xml:space="preserve">Brexit. </w:t>
      </w:r>
      <w:r w:rsidR="009A263A">
        <w:t>In the case of Nissan,</w:t>
      </w:r>
      <w:r w:rsidR="0006070F">
        <w:t xml:space="preserve"> the </w:t>
      </w:r>
      <w:r w:rsidR="0027383B">
        <w:t xml:space="preserve">corporation </w:t>
      </w:r>
      <w:r w:rsidR="0012186C">
        <w:t xml:space="preserve">had developed a plan to pull its </w:t>
      </w:r>
      <w:r w:rsidR="003522E7">
        <w:t xml:space="preserve">business from the European mainland should Brexit cause </w:t>
      </w:r>
      <w:r w:rsidR="009512F8">
        <w:t>tariffs on car exporting</w:t>
      </w:r>
      <w:r w:rsidR="002614EF">
        <w:t>,</w:t>
      </w:r>
      <w:r w:rsidR="005E1DF2">
        <w:t xml:space="preserve"> this </w:t>
      </w:r>
      <w:r w:rsidR="00AA4C22">
        <w:t>would put the</w:t>
      </w:r>
      <w:r w:rsidR="004121E1">
        <w:t>ir</w:t>
      </w:r>
      <w:r w:rsidR="00AA4C22">
        <w:t xml:space="preserve"> factory in Sunde</w:t>
      </w:r>
      <w:r w:rsidR="006D7E71">
        <w:t>rland at risk shou</w:t>
      </w:r>
      <w:r w:rsidR="004606C3">
        <w:t xml:space="preserve">ld </w:t>
      </w:r>
      <w:r w:rsidR="00565BEC">
        <w:t>tariff free access to the EU be declined</w:t>
      </w:r>
      <w:r w:rsidR="009512F8">
        <w:t xml:space="preserve"> </w:t>
      </w:r>
      <w:sdt>
        <w:sdtPr>
          <w:id w:val="-682275860"/>
          <w:citation/>
        </w:sdtPr>
        <w:sdtEndPr/>
        <w:sdtContent>
          <w:r w:rsidR="009512F8">
            <w:fldChar w:fldCharType="begin"/>
          </w:r>
          <w:r w:rsidR="009512F8">
            <w:instrText xml:space="preserve"> CITATION The20 \l 2057 </w:instrText>
          </w:r>
          <w:r w:rsidR="009512F8">
            <w:fldChar w:fldCharType="separate"/>
          </w:r>
          <w:r w:rsidR="004F7E9F" w:rsidRPr="004F7E9F">
            <w:rPr>
              <w:noProof/>
            </w:rPr>
            <w:t>(The Financial Times, 2020)</w:t>
          </w:r>
          <w:r w:rsidR="009512F8">
            <w:fldChar w:fldCharType="end"/>
          </w:r>
        </w:sdtContent>
      </w:sdt>
      <w:r w:rsidR="009512F8">
        <w:t>.</w:t>
      </w:r>
      <w:r w:rsidR="00A85706">
        <w:t xml:space="preserve">  Nissan </w:t>
      </w:r>
      <w:r w:rsidR="006534AA">
        <w:t>employ over 7700 employees at its factory in Sunderland</w:t>
      </w:r>
      <w:r w:rsidR="00CA78A0">
        <w:t xml:space="preserve"> along with 30,000 other roles within the supply chain around the UK</w:t>
      </w:r>
      <w:r w:rsidR="00871F73">
        <w:t>. T</w:t>
      </w:r>
      <w:r w:rsidR="00145FFB">
        <w:t xml:space="preserve">he impact </w:t>
      </w:r>
      <w:r w:rsidR="003B50E7">
        <w:t xml:space="preserve">of </w:t>
      </w:r>
      <w:r w:rsidR="00145FFB">
        <w:t xml:space="preserve">Brexit </w:t>
      </w:r>
      <w:r w:rsidR="00250ADD">
        <w:t xml:space="preserve">has already seen the production of the X-Trail </w:t>
      </w:r>
      <w:r w:rsidR="00C6511F">
        <w:t xml:space="preserve">diminish </w:t>
      </w:r>
      <w:r w:rsidR="00D36731">
        <w:t xml:space="preserve">and </w:t>
      </w:r>
      <w:r w:rsidR="002446A3">
        <w:t>it is a possibility that the impact of a</w:t>
      </w:r>
      <w:r w:rsidR="00EC027E">
        <w:t>n</w:t>
      </w:r>
      <w:r w:rsidR="002446A3">
        <w:t xml:space="preserve"> </w:t>
      </w:r>
      <w:r w:rsidR="00CB509F">
        <w:t xml:space="preserve">unfavourable Brexit may contribute towards </w:t>
      </w:r>
      <w:r w:rsidR="00D36731">
        <w:t>multiple job losses</w:t>
      </w:r>
      <w:r w:rsidR="004B6319">
        <w:t xml:space="preserve">, which can </w:t>
      </w:r>
      <w:r w:rsidR="003A3C41">
        <w:t>cause tension with an employee’s current relationships within the workplace</w:t>
      </w:r>
      <w:r w:rsidR="003A3C41" w:rsidRPr="0083726B">
        <w:t xml:space="preserve">, </w:t>
      </w:r>
      <w:r w:rsidR="00D36731" w:rsidRPr="0083726B">
        <w:t xml:space="preserve">including a variety of extra positions that were </w:t>
      </w:r>
      <w:r w:rsidR="00320B58" w:rsidRPr="0083726B">
        <w:t xml:space="preserve">developed to contribute towards the completion of the </w:t>
      </w:r>
      <w:r w:rsidR="002446A3" w:rsidRPr="0083726B">
        <w:t>car model</w:t>
      </w:r>
      <w:r w:rsidR="00CB509F">
        <w:t xml:space="preserve"> </w:t>
      </w:r>
      <w:sdt>
        <w:sdtPr>
          <w:id w:val="1558821646"/>
          <w:citation/>
        </w:sdtPr>
        <w:sdtEndPr/>
        <w:sdtContent>
          <w:r w:rsidR="00CB509F">
            <w:fldChar w:fldCharType="begin"/>
          </w:r>
          <w:r w:rsidR="00CB509F">
            <w:instrText xml:space="preserve"> CITATION For192 \l 2057 </w:instrText>
          </w:r>
          <w:r w:rsidR="00CB509F">
            <w:fldChar w:fldCharType="separate"/>
          </w:r>
          <w:r w:rsidR="004F7E9F" w:rsidRPr="004F7E9F">
            <w:rPr>
              <w:noProof/>
            </w:rPr>
            <w:t>(Forbes , 2019)</w:t>
          </w:r>
          <w:r w:rsidR="00CB509F">
            <w:fldChar w:fldCharType="end"/>
          </w:r>
        </w:sdtContent>
      </w:sdt>
      <w:r w:rsidR="002446A3">
        <w:t xml:space="preserve">. </w:t>
      </w:r>
    </w:p>
    <w:p w14:paraId="40A4F5BA" w14:textId="4A0B4C71" w:rsidR="00996CBE" w:rsidRDefault="007C1D0E" w:rsidP="00FF5C83">
      <w:r>
        <w:t xml:space="preserve">An example of a social factor impacting employment relationships is </w:t>
      </w:r>
      <w:r w:rsidR="00EF5489">
        <w:t xml:space="preserve">the UK </w:t>
      </w:r>
      <w:r w:rsidR="001E2E16">
        <w:t>W</w:t>
      </w:r>
      <w:r w:rsidR="00EF5489">
        <w:t xml:space="preserve">orking </w:t>
      </w:r>
      <w:r w:rsidR="001E2E16">
        <w:t>Li</w:t>
      </w:r>
      <w:r w:rsidR="00EF5489">
        <w:t>ves report</w:t>
      </w:r>
      <w:r w:rsidR="00217312">
        <w:t xml:space="preserve"> </w:t>
      </w:r>
      <w:sdt>
        <w:sdtPr>
          <w:id w:val="1171610419"/>
          <w:citation/>
        </w:sdtPr>
        <w:sdtEndPr/>
        <w:sdtContent>
          <w:r w:rsidR="00B37340">
            <w:fldChar w:fldCharType="begin"/>
          </w:r>
          <w:r w:rsidR="00C07D73">
            <w:instrText xml:space="preserve">CITATION CIP9B \l 2057 </w:instrText>
          </w:r>
          <w:r w:rsidR="00B37340">
            <w:fldChar w:fldCharType="separate"/>
          </w:r>
          <w:r w:rsidR="004F7E9F" w:rsidRPr="004F7E9F">
            <w:rPr>
              <w:noProof/>
            </w:rPr>
            <w:t>(CIPD B, 2019)</w:t>
          </w:r>
          <w:r w:rsidR="00B37340">
            <w:fldChar w:fldCharType="end"/>
          </w:r>
        </w:sdtContent>
      </w:sdt>
      <w:r w:rsidR="00B37340">
        <w:t xml:space="preserve">. </w:t>
      </w:r>
      <w:r w:rsidR="00C342DC">
        <w:t xml:space="preserve"> This report has discovered that </w:t>
      </w:r>
      <w:r w:rsidR="005F103D">
        <w:t>workers in the UK tend to have a poor balance between work and life</w:t>
      </w:r>
      <w:r w:rsidR="00CE7534">
        <w:t xml:space="preserve">, </w:t>
      </w:r>
      <w:r w:rsidR="00EC027E">
        <w:t xml:space="preserve">indeed </w:t>
      </w:r>
      <w:r w:rsidR="00F96437">
        <w:t xml:space="preserve">the UK </w:t>
      </w:r>
      <w:r w:rsidR="008E77DC">
        <w:t>had the 24</w:t>
      </w:r>
      <w:r w:rsidR="008E77DC" w:rsidRPr="008E77DC">
        <w:rPr>
          <w:vertAlign w:val="superscript"/>
        </w:rPr>
        <w:t>th</w:t>
      </w:r>
      <w:r w:rsidR="008E77DC">
        <w:t xml:space="preserve"> ranking out of 25 other economies due to work and employment issues interfering with </w:t>
      </w:r>
      <w:r w:rsidR="00C06D64">
        <w:t>employee’s</w:t>
      </w:r>
      <w:r w:rsidR="008E77DC">
        <w:t xml:space="preserve"> personal life. </w:t>
      </w:r>
      <w:r w:rsidR="00C06D64">
        <w:t xml:space="preserve"> A </w:t>
      </w:r>
      <w:r w:rsidR="00DB59F4">
        <w:t xml:space="preserve">satisfactory </w:t>
      </w:r>
      <w:r w:rsidR="00C06D64">
        <w:t xml:space="preserve">working life balance can </w:t>
      </w:r>
      <w:r w:rsidR="00DB59F4">
        <w:t xml:space="preserve">improve employee motivation and </w:t>
      </w:r>
      <w:r w:rsidR="00C1705E">
        <w:t xml:space="preserve">can reduce employee </w:t>
      </w:r>
      <w:r w:rsidR="00240328">
        <w:t xml:space="preserve">stress, </w:t>
      </w:r>
      <w:r w:rsidR="009851A4">
        <w:t>however,</w:t>
      </w:r>
      <w:r w:rsidR="00C1705E">
        <w:t xml:space="preserve"> a poor balance can have an impact on employee relationships </w:t>
      </w:r>
      <w:r w:rsidR="00893D00">
        <w:t xml:space="preserve">and can cause conflict between employees due to </w:t>
      </w:r>
      <w:r w:rsidR="006576CC">
        <w:t xml:space="preserve">stress that was induced by organisational pressures </w:t>
      </w:r>
      <w:sdt>
        <w:sdtPr>
          <w:id w:val="1144395084"/>
          <w:citation/>
        </w:sdtPr>
        <w:sdtEndPr/>
        <w:sdtContent>
          <w:r w:rsidR="00156730">
            <w:fldChar w:fldCharType="begin"/>
          </w:r>
          <w:r w:rsidR="00156730">
            <w:instrText xml:space="preserve"> CITATION Eng17 \l 2057 </w:instrText>
          </w:r>
          <w:r w:rsidR="00156730">
            <w:fldChar w:fldCharType="separate"/>
          </w:r>
          <w:r w:rsidR="004F7E9F" w:rsidRPr="004F7E9F">
            <w:rPr>
              <w:noProof/>
            </w:rPr>
            <w:t>(Engage For Success, 2017)</w:t>
          </w:r>
          <w:r w:rsidR="00156730">
            <w:fldChar w:fldCharType="end"/>
          </w:r>
        </w:sdtContent>
      </w:sdt>
      <w:r w:rsidR="00156730">
        <w:t>.</w:t>
      </w:r>
    </w:p>
    <w:p w14:paraId="6D950FF2" w14:textId="452F268F" w:rsidR="00FF5C83" w:rsidRDefault="00AD3DA0" w:rsidP="00FF5C83">
      <w:r>
        <w:t>An example of a technological factor that is impacting employment relations</w:t>
      </w:r>
      <w:r w:rsidR="00164CE8">
        <w:t>hips</w:t>
      </w:r>
      <w:r>
        <w:t xml:space="preserve"> is </w:t>
      </w:r>
      <w:r w:rsidR="002C7223">
        <w:t xml:space="preserve">artificial intelligence. </w:t>
      </w:r>
      <w:r w:rsidR="00FC1063">
        <w:t xml:space="preserve"> </w:t>
      </w:r>
      <w:r w:rsidR="00164BE9">
        <w:t xml:space="preserve"> Artificial intelligence has both positive and negative effects on employment relationships, for example, </w:t>
      </w:r>
      <w:r w:rsidR="00462C3B">
        <w:t>AI</w:t>
      </w:r>
      <w:r w:rsidR="00AD39AA">
        <w:t xml:space="preserve"> has been developed to </w:t>
      </w:r>
      <w:r w:rsidR="002705FF">
        <w:t>answer various questions</w:t>
      </w:r>
      <w:r w:rsidR="00952FBD">
        <w:t xml:space="preserve"> for patients</w:t>
      </w:r>
      <w:r w:rsidR="002705FF">
        <w:t xml:space="preserve"> in the medical sector</w:t>
      </w:r>
      <w:r w:rsidR="00B86CB9">
        <w:t xml:space="preserve">, but on the other hand AI has provided numerous negative effects to relationships, for example, an organisation called </w:t>
      </w:r>
      <w:r w:rsidR="000A3922">
        <w:t>“Humanyze”</w:t>
      </w:r>
      <w:r w:rsidR="00496B43">
        <w:t xml:space="preserve"> was using AI to monitor </w:t>
      </w:r>
      <w:r w:rsidR="00E83A51">
        <w:t>the conversations its employees would be having</w:t>
      </w:r>
      <w:r w:rsidR="004C2F76">
        <w:t xml:space="preserve"> and this can be considered to be intrusive to employees</w:t>
      </w:r>
      <w:r w:rsidR="00E51D3D">
        <w:t xml:space="preserve"> and </w:t>
      </w:r>
      <w:r w:rsidR="00707D8B">
        <w:t xml:space="preserve">the levels of trust between employees will decline, due to the fact that </w:t>
      </w:r>
      <w:r w:rsidR="006F4B04">
        <w:t xml:space="preserve">all conversations are being monitored </w:t>
      </w:r>
      <w:sdt>
        <w:sdtPr>
          <w:id w:val="174775171"/>
          <w:citation/>
        </w:sdtPr>
        <w:sdtEndPr/>
        <w:sdtContent>
          <w:r w:rsidR="006044B8">
            <w:fldChar w:fldCharType="begin"/>
          </w:r>
          <w:r w:rsidR="006044B8">
            <w:instrText xml:space="preserve"> CITATION Per18 \l 2057 </w:instrText>
          </w:r>
          <w:r w:rsidR="006044B8">
            <w:fldChar w:fldCharType="separate"/>
          </w:r>
          <w:r w:rsidR="004F7E9F" w:rsidRPr="004F7E9F">
            <w:rPr>
              <w:noProof/>
            </w:rPr>
            <w:t>(Billion Dollar Deals And How They Have Changed Your World, 2018)</w:t>
          </w:r>
          <w:r w:rsidR="006044B8">
            <w:fldChar w:fldCharType="end"/>
          </w:r>
        </w:sdtContent>
      </w:sdt>
      <w:r w:rsidR="006044B8">
        <w:t>.</w:t>
      </w:r>
    </w:p>
    <w:p w14:paraId="79DE4462" w14:textId="28832524" w:rsidR="00FF5C83" w:rsidRDefault="00986AA5" w:rsidP="00FF5C83">
      <w:r>
        <w:t xml:space="preserve"> </w:t>
      </w:r>
      <w:r w:rsidR="009F336D">
        <w:t>A</w:t>
      </w:r>
      <w:r>
        <w:t xml:space="preserve">n example of a legal factor that impacts employment relations is </w:t>
      </w:r>
      <w:r w:rsidR="001D5F51">
        <w:t xml:space="preserve">the </w:t>
      </w:r>
      <w:r w:rsidR="00A412BC">
        <w:t>T</w:t>
      </w:r>
      <w:r w:rsidR="001D5F51">
        <w:t xml:space="preserve">rade </w:t>
      </w:r>
      <w:r w:rsidR="00A412BC">
        <w:t>U</w:t>
      </w:r>
      <w:r w:rsidR="001D5F51">
        <w:t xml:space="preserve">nion </w:t>
      </w:r>
      <w:r w:rsidR="00A412BC">
        <w:t>A</w:t>
      </w:r>
      <w:r w:rsidR="001D5F51">
        <w:t>ct of 2016.</w:t>
      </w:r>
      <w:r w:rsidR="0082323C">
        <w:t xml:space="preserve"> </w:t>
      </w:r>
      <w:r w:rsidR="00C60759">
        <w:t xml:space="preserve"> The Trade Union act </w:t>
      </w:r>
      <w:r w:rsidR="008B705E">
        <w:t xml:space="preserve">was developed to ensure that industrial action will only pursue </w:t>
      </w:r>
      <w:r w:rsidR="005E2879">
        <w:t>when a ballot</w:t>
      </w:r>
      <w:r w:rsidR="00965DCD">
        <w:t xml:space="preserve"> ha</w:t>
      </w:r>
      <w:r w:rsidR="00873186">
        <w:t>s</w:t>
      </w:r>
      <w:r w:rsidR="00965DCD">
        <w:t xml:space="preserve"> a </w:t>
      </w:r>
      <w:r w:rsidR="00873186">
        <w:t>turnout</w:t>
      </w:r>
      <w:r w:rsidR="00965DCD">
        <w:t xml:space="preserve"> of at least 50%, </w:t>
      </w:r>
      <w:r w:rsidR="00284522">
        <w:t xml:space="preserve">in regard to public services along with transport, health, education and fire sectors </w:t>
      </w:r>
      <w:r w:rsidR="00BC624D">
        <w:t>an addition</w:t>
      </w:r>
      <w:r w:rsidR="00FD1785">
        <w:t>al</w:t>
      </w:r>
      <w:r w:rsidR="00BC624D">
        <w:t xml:space="preserve"> 40% of support </w:t>
      </w:r>
      <w:r w:rsidR="00873186">
        <w:t>for industrial action must be met to be legal</w:t>
      </w:r>
      <w:sdt>
        <w:sdtPr>
          <w:id w:val="334043972"/>
          <w:citation/>
        </w:sdtPr>
        <w:sdtEndPr/>
        <w:sdtContent>
          <w:r w:rsidR="00873186">
            <w:fldChar w:fldCharType="begin"/>
          </w:r>
          <w:r w:rsidR="00873186">
            <w:instrText xml:space="preserve"> CITATION Gov16 \l 2057 </w:instrText>
          </w:r>
          <w:r w:rsidR="00873186">
            <w:fldChar w:fldCharType="separate"/>
          </w:r>
          <w:r w:rsidR="004F7E9F">
            <w:rPr>
              <w:noProof/>
            </w:rPr>
            <w:t xml:space="preserve"> </w:t>
          </w:r>
          <w:r w:rsidR="004F7E9F" w:rsidRPr="004F7E9F">
            <w:rPr>
              <w:noProof/>
            </w:rPr>
            <w:t>(Gov UK, 2016)</w:t>
          </w:r>
          <w:r w:rsidR="00873186">
            <w:fldChar w:fldCharType="end"/>
          </w:r>
        </w:sdtContent>
      </w:sdt>
      <w:r w:rsidR="00873186">
        <w:t>.</w:t>
      </w:r>
      <w:r w:rsidR="008636DC">
        <w:t xml:space="preserve"> </w:t>
      </w:r>
      <w:r w:rsidR="0082323C">
        <w:lastRenderedPageBreak/>
        <w:t>The trade union</w:t>
      </w:r>
      <w:r w:rsidR="004E06C8">
        <w:t xml:space="preserve">s can have an impact on employment relations </w:t>
      </w:r>
      <w:r w:rsidR="00B11807">
        <w:t xml:space="preserve">through </w:t>
      </w:r>
      <w:r w:rsidR="006B2314">
        <w:t xml:space="preserve">their attempts </w:t>
      </w:r>
      <w:r w:rsidR="00FE19A7">
        <w:t xml:space="preserve">to secure the best arrangements that </w:t>
      </w:r>
      <w:r w:rsidR="00B66562">
        <w:t>is</w:t>
      </w:r>
      <w:r w:rsidR="00AC3F66">
        <w:t xml:space="preserve"> possible for its members</w:t>
      </w:r>
      <w:r w:rsidR="00CE6D89">
        <w:t xml:space="preserve"> especially in regard to employee salary</w:t>
      </w:r>
      <w:r w:rsidR="00B66562">
        <w:t xml:space="preserve"> </w:t>
      </w:r>
      <w:sdt>
        <w:sdtPr>
          <w:id w:val="1176533673"/>
          <w:citation/>
        </w:sdtPr>
        <w:sdtEndPr/>
        <w:sdtContent>
          <w:r w:rsidR="00B66562">
            <w:fldChar w:fldCharType="begin"/>
          </w:r>
          <w:r w:rsidR="00B66562">
            <w:instrText xml:space="preserve"> CITATION Ell16 \l 2057 </w:instrText>
          </w:r>
          <w:r w:rsidR="00B66562">
            <w:fldChar w:fldCharType="separate"/>
          </w:r>
          <w:r w:rsidR="004F7E9F" w:rsidRPr="004F7E9F">
            <w:rPr>
              <w:noProof/>
            </w:rPr>
            <w:t>(Ellis, 2016)</w:t>
          </w:r>
          <w:r w:rsidR="00B66562">
            <w:fldChar w:fldCharType="end"/>
          </w:r>
        </w:sdtContent>
      </w:sdt>
      <w:r w:rsidR="00B66562">
        <w:t xml:space="preserve">. </w:t>
      </w:r>
      <w:r w:rsidR="00AC35E7">
        <w:t xml:space="preserve">The legislation change will have an impact on how employees will strike in the future, for example, Amazon </w:t>
      </w:r>
      <w:r w:rsidR="006771F2">
        <w:t xml:space="preserve">would not meet the 50% threshold for its employees to strike, and management would discourage any trade union activity and due to this the trade union membership for Amazon is low </w:t>
      </w:r>
      <w:sdt>
        <w:sdtPr>
          <w:id w:val="941115805"/>
          <w:citation/>
        </w:sdtPr>
        <w:sdtEndPr/>
        <w:sdtContent>
          <w:r w:rsidR="006771F2">
            <w:fldChar w:fldCharType="begin"/>
          </w:r>
          <w:r w:rsidR="006771F2">
            <w:instrText xml:space="preserve"> CITATION Gil131 \l 2057 </w:instrText>
          </w:r>
          <w:r w:rsidR="006771F2">
            <w:fldChar w:fldCharType="separate"/>
          </w:r>
          <w:r w:rsidR="004F7E9F" w:rsidRPr="004F7E9F">
            <w:rPr>
              <w:noProof/>
            </w:rPr>
            <w:t>(BBC Panorama Amazon The Truth Behind The Click, 2013)</w:t>
          </w:r>
          <w:r w:rsidR="006771F2">
            <w:fldChar w:fldCharType="end"/>
          </w:r>
        </w:sdtContent>
      </w:sdt>
      <w:r w:rsidR="006771F2">
        <w:t xml:space="preserve">. However, in recent years there have been many strikes from employees and its trade unions at organisations such as, Great Western Railway and Heathrow Airport. </w:t>
      </w:r>
    </w:p>
    <w:p w14:paraId="5F54ABDF" w14:textId="10A6771A" w:rsidR="009378A8" w:rsidRDefault="00FF5C83" w:rsidP="0076215D">
      <w:r>
        <w:t xml:space="preserve"> </w:t>
      </w:r>
      <w:r w:rsidR="00AD3DA0">
        <w:t>An example of a</w:t>
      </w:r>
      <w:r w:rsidR="007A7B1B">
        <w:t>n</w:t>
      </w:r>
      <w:r w:rsidR="00AD3DA0">
        <w:t xml:space="preserve"> environmental factor that is impacting employment relations is the Gig Economy. </w:t>
      </w:r>
      <w:r w:rsidR="0052198B">
        <w:t xml:space="preserve"> The world of work is changing drastically, and the rise in the gig economy is assisting organisations to address to various organisational needs, such as, the forces of innovative technology and globalisation, but the gig economy is also redeveloping expectations and attitudes of employees.</w:t>
      </w:r>
      <w:r w:rsidR="00A412BC">
        <w:t xml:space="preserve"> The Good Work Plan that was introduced in 2018, sets out </w:t>
      </w:r>
      <w:r w:rsidR="0072431D">
        <w:t>strategies for how GIG economy employees can be protected</w:t>
      </w:r>
      <w:r w:rsidR="006F3AA6">
        <w:t xml:space="preserve"> and can provide penalties should employers breach regulations for </w:t>
      </w:r>
      <w:r w:rsidR="006F3AA6" w:rsidRPr="006F3AA6">
        <w:t>employment law</w:t>
      </w:r>
      <w:r w:rsidR="006F3AA6">
        <w:t xml:space="preserve"> </w:t>
      </w:r>
      <w:sdt>
        <w:sdtPr>
          <w:id w:val="1809521104"/>
          <w:citation/>
        </w:sdtPr>
        <w:sdtEndPr/>
        <w:sdtContent>
          <w:r w:rsidR="006F3AA6">
            <w:fldChar w:fldCharType="begin"/>
          </w:r>
          <w:r w:rsidR="006F3AA6">
            <w:instrText xml:space="preserve"> CITATION Abr19 \l 2057 </w:instrText>
          </w:r>
          <w:r w:rsidR="006F3AA6">
            <w:fldChar w:fldCharType="separate"/>
          </w:r>
          <w:r w:rsidR="004F7E9F" w:rsidRPr="004F7E9F">
            <w:rPr>
              <w:noProof/>
            </w:rPr>
            <w:t>(Abrams, 2019)</w:t>
          </w:r>
          <w:r w:rsidR="006F3AA6">
            <w:fldChar w:fldCharType="end"/>
          </w:r>
        </w:sdtContent>
      </w:sdt>
      <w:r w:rsidR="006F3AA6">
        <w:t xml:space="preserve">. </w:t>
      </w:r>
      <w:r w:rsidR="00CA1CC1">
        <w:t xml:space="preserve">This factor has already had an impact on employment relations as employees tend to seek for various career opportunities that can provide them with greater variety and flexibility, </w:t>
      </w:r>
      <w:r w:rsidR="004526C9">
        <w:t>but can provide reduced labour costs for organisations</w:t>
      </w:r>
      <w:r w:rsidR="00707F73">
        <w:t xml:space="preserve"> </w:t>
      </w:r>
      <w:sdt>
        <w:sdtPr>
          <w:id w:val="-902751482"/>
          <w:citation/>
        </w:sdtPr>
        <w:sdtEndPr/>
        <w:sdtContent>
          <w:r w:rsidR="00707F73">
            <w:fldChar w:fldCharType="begin"/>
          </w:r>
          <w:r w:rsidR="00707F73">
            <w:instrText xml:space="preserve"> CITATION Sto18 \l 2057 </w:instrText>
          </w:r>
          <w:r w:rsidR="00707F73">
            <w:fldChar w:fldCharType="separate"/>
          </w:r>
          <w:r w:rsidR="004F7E9F" w:rsidRPr="004F7E9F">
            <w:rPr>
              <w:noProof/>
            </w:rPr>
            <w:t>(Storey, et al., 2018)</w:t>
          </w:r>
          <w:r w:rsidR="00707F73">
            <w:fldChar w:fldCharType="end"/>
          </w:r>
        </w:sdtContent>
      </w:sdt>
      <w:r w:rsidR="004526C9">
        <w:t xml:space="preserve">. </w:t>
      </w:r>
    </w:p>
    <w:p w14:paraId="5FA4C488" w14:textId="77777777" w:rsidR="00A412BC" w:rsidRDefault="00A412BC" w:rsidP="0076215D"/>
    <w:p w14:paraId="4C097A22" w14:textId="0E769395" w:rsidR="009378A8" w:rsidRDefault="008F75CB" w:rsidP="009378A8">
      <w:pPr>
        <w:pStyle w:val="Heading1"/>
      </w:pPr>
      <w:bookmarkStart w:id="5" w:name="_Toc36198810"/>
      <w:r>
        <w:t xml:space="preserve">2. Historical Events That Shaped </w:t>
      </w:r>
      <w:r w:rsidR="00162CB4">
        <w:t>the</w:t>
      </w:r>
      <w:r>
        <w:t xml:space="preserve"> Employment Relations Framework:</w:t>
      </w:r>
      <w:bookmarkEnd w:id="5"/>
      <w:r>
        <w:t xml:space="preserve"> </w:t>
      </w:r>
    </w:p>
    <w:p w14:paraId="2BCCF1DE" w14:textId="148BE460" w:rsidR="005F60BE" w:rsidRDefault="00262BB4" w:rsidP="009378A8">
      <w:pPr>
        <w:rPr>
          <w:b/>
          <w:bCs/>
          <w:u w:val="single"/>
        </w:rPr>
      </w:pPr>
      <w:r>
        <w:rPr>
          <w:b/>
          <w:bCs/>
          <w:u w:val="single"/>
        </w:rPr>
        <w:t>Chartism Movement:</w:t>
      </w:r>
    </w:p>
    <w:p w14:paraId="55C4F7FD" w14:textId="0F4D26D9" w:rsidR="00001731" w:rsidRDefault="00001731" w:rsidP="009378A8">
      <w:r w:rsidRPr="00001731">
        <w:t>The Chartism emerged as a working-class movement in 1836 and was mostly active in 1838 and 1848. The main aim of the Chartists was to gain both political and influence rights for the working class. Chartism was given its name from the People’s Charter that included its six main aims of the outcome of the movement, such as, the right for all men over the age of 21 to be able to vote, a vote by a secret ballot, no qualifications to become a member of Parliament, annual elections, payment for Parliament members and equal election districts</w:t>
      </w:r>
      <w:r w:rsidR="005A280E">
        <w:t xml:space="preserve"> and in 1848 </w:t>
      </w:r>
      <w:r w:rsidR="00280488">
        <w:t xml:space="preserve"> </w:t>
      </w:r>
      <w:r w:rsidR="005A280E">
        <w:t xml:space="preserve">five out </w:t>
      </w:r>
      <w:r w:rsidR="00242C5F">
        <w:t xml:space="preserve">of the six </w:t>
      </w:r>
      <w:r w:rsidR="00F8540A">
        <w:t>main points were secured</w:t>
      </w:r>
      <w:r w:rsidRPr="00001731">
        <w:t xml:space="preserve"> (The National Archives, 2020; Encyclopaedia Britannica, 2020).</w:t>
      </w:r>
      <w:r w:rsidR="00C44342">
        <w:t xml:space="preserve"> </w:t>
      </w:r>
      <w:r w:rsidR="00127FA6">
        <w:t xml:space="preserve"> The chartist movement </w:t>
      </w:r>
      <w:r w:rsidR="00B42212">
        <w:t xml:space="preserve">had </w:t>
      </w:r>
      <w:r w:rsidR="00127FA6">
        <w:t xml:space="preserve">a major influence on </w:t>
      </w:r>
      <w:r w:rsidR="00B42212">
        <w:t>the development of democracy within the UK</w:t>
      </w:r>
      <w:r w:rsidR="005B2646">
        <w:t xml:space="preserve">, </w:t>
      </w:r>
      <w:r w:rsidR="007927E9">
        <w:t xml:space="preserve">along with </w:t>
      </w:r>
      <w:r w:rsidR="0024218D">
        <w:t>providing an insight into the working conditions during the 1800’s</w:t>
      </w:r>
      <w:r w:rsidR="001F3028">
        <w:t xml:space="preserve"> where workers </w:t>
      </w:r>
      <w:r w:rsidR="0085277A">
        <w:t>were working lengthy hours</w:t>
      </w:r>
      <w:r w:rsidR="00766521">
        <w:t xml:space="preserve"> in </w:t>
      </w:r>
      <w:r w:rsidR="002C6961">
        <w:t xml:space="preserve">sweltering and dangerous </w:t>
      </w:r>
      <w:r w:rsidR="005167A7">
        <w:t>conditions</w:t>
      </w:r>
      <w:r w:rsidR="006759F3">
        <w:t>.</w:t>
      </w:r>
    </w:p>
    <w:p w14:paraId="6185A5D1" w14:textId="77777777" w:rsidR="00607593" w:rsidRPr="00063DDC" w:rsidRDefault="00607593" w:rsidP="00607593">
      <w:pPr>
        <w:rPr>
          <w:b/>
          <w:bCs/>
          <w:u w:val="single"/>
        </w:rPr>
      </w:pPr>
      <w:r w:rsidRPr="00063DDC">
        <w:rPr>
          <w:b/>
          <w:bCs/>
          <w:u w:val="single"/>
        </w:rPr>
        <w:t>Globalisation:</w:t>
      </w:r>
    </w:p>
    <w:p w14:paraId="697D4568" w14:textId="67BAEEE2" w:rsidR="00965F00" w:rsidRDefault="00607593" w:rsidP="00607593">
      <w:r w:rsidRPr="009F336D">
        <w:t xml:space="preserve">The </w:t>
      </w:r>
      <w:r w:rsidR="0083726B" w:rsidRPr="009F336D">
        <w:t>second</w:t>
      </w:r>
      <w:r w:rsidRPr="009F336D">
        <w:t xml:space="preserve"> example of a historical event that has defined the current employee relations framework is globalisation.</w:t>
      </w:r>
      <w:r>
        <w:t xml:space="preserve"> Globalisation is not the same as it was in previous time periods, in this current period the global value chain is being re-evaluated due to the increasing demand of industrial capabilities and the constant development of new technologies in the developing economy, and globalisation consists of bilateral and multilateral trade agreements, technology, national policies and decisions that are made by individual organisations and its consumers </w:t>
      </w:r>
      <w:sdt>
        <w:sdtPr>
          <w:id w:val="426316123"/>
          <w:citation/>
        </w:sdtPr>
        <w:sdtEndPr/>
        <w:sdtContent>
          <w:r>
            <w:fldChar w:fldCharType="begin"/>
          </w:r>
          <w:r>
            <w:instrText xml:space="preserve"> CITATION Lun19 \l 2057 </w:instrText>
          </w:r>
          <w:r>
            <w:fldChar w:fldCharType="separate"/>
          </w:r>
          <w:r w:rsidR="004F7E9F" w:rsidRPr="004F7E9F">
            <w:rPr>
              <w:noProof/>
            </w:rPr>
            <w:t>(Lund, et al., 2019)</w:t>
          </w:r>
          <w:r>
            <w:fldChar w:fldCharType="end"/>
          </w:r>
        </w:sdtContent>
      </w:sdt>
      <w:r>
        <w:t>. The concept of globalisation ha</w:t>
      </w:r>
      <w:r w:rsidR="00145EE8">
        <w:t>s</w:t>
      </w:r>
      <w:r>
        <w:t xml:space="preserve"> various implications </w:t>
      </w:r>
      <w:r w:rsidR="00145EE8">
        <w:t>with</w:t>
      </w:r>
      <w:r>
        <w:t xml:space="preserve"> regard to employment relations, for example, it can cause a threat to any existing employment regulation systems </w:t>
      </w:r>
      <w:sdt>
        <w:sdtPr>
          <w:id w:val="-1866281459"/>
          <w:citation/>
        </w:sdtPr>
        <w:sdtEndPr/>
        <w:sdtContent>
          <w:r>
            <w:fldChar w:fldCharType="begin"/>
          </w:r>
          <w:r>
            <w:instrText xml:space="preserve"> CITATION Wil10 \l 2057 </w:instrText>
          </w:r>
          <w:r>
            <w:fldChar w:fldCharType="separate"/>
          </w:r>
          <w:r w:rsidR="004F7E9F" w:rsidRPr="004F7E9F">
            <w:rPr>
              <w:noProof/>
            </w:rPr>
            <w:t>(Williams &amp; Smith, 2010)</w:t>
          </w:r>
          <w:r>
            <w:fldChar w:fldCharType="end"/>
          </w:r>
        </w:sdtContent>
      </w:sdt>
      <w:r>
        <w:t>. The concept of globalisation can provide a variety of benefits and</w:t>
      </w:r>
      <w:r w:rsidRPr="000E09B4">
        <w:t xml:space="preserve"> </w:t>
      </w:r>
      <w:r w:rsidR="006440ED" w:rsidRPr="000E09B4">
        <w:t>shortcomings</w:t>
      </w:r>
      <w:r w:rsidRPr="000E09B4">
        <w:t xml:space="preserve"> </w:t>
      </w:r>
      <w:r>
        <w:t xml:space="preserve">for employees, for example, the economy of the global markets has shown an increase in its productivity capacity and therefore, when it is managed wisely, it will be more likely be able to deliver an unprecedented </w:t>
      </w:r>
      <w:r>
        <w:lastRenderedPageBreak/>
        <w:t xml:space="preserve">material process which will produce more productive and better quality of jobs for employees. </w:t>
      </w:r>
      <w:r w:rsidR="00C56655">
        <w:t>Regarding</w:t>
      </w:r>
      <w:r>
        <w:t xml:space="preserve"> a weakness, globalisation is currently producing an unbalanced outcome for many in a variety of countries where wealth is being generated but many </w:t>
      </w:r>
      <w:r w:rsidR="006051B9" w:rsidRPr="000E09B4">
        <w:t>countries and its people</w:t>
      </w:r>
      <w:r w:rsidR="00366862" w:rsidRPr="000E09B4">
        <w:t>s</w:t>
      </w:r>
      <w:r w:rsidRPr="000E09B4">
        <w:t xml:space="preserve"> </w:t>
      </w:r>
      <w:r>
        <w:t xml:space="preserve">cannot share its benefits. </w:t>
      </w:r>
    </w:p>
    <w:p w14:paraId="0452121E" w14:textId="4A9FA4AC" w:rsidR="00607593" w:rsidRDefault="00607593" w:rsidP="00607593">
      <w:r>
        <w:t>Due to this</w:t>
      </w:r>
      <w:r w:rsidR="00C10EEC">
        <w:t>,</w:t>
      </w:r>
      <w:r>
        <w:t xml:space="preserve"> many believe that the current process of globalisation has not produced its promise for better and decent careers for both current employees and their families in the future </w:t>
      </w:r>
      <w:sdt>
        <w:sdtPr>
          <w:id w:val="78026713"/>
          <w:citation/>
        </w:sdtPr>
        <w:sdtEndPr/>
        <w:sdtContent>
          <w:r>
            <w:fldChar w:fldCharType="begin"/>
          </w:r>
          <w:r>
            <w:instrText xml:space="preserve"> CITATION ILO04 \l 2057 </w:instrText>
          </w:r>
          <w:r>
            <w:fldChar w:fldCharType="separate"/>
          </w:r>
          <w:r w:rsidR="004F7E9F" w:rsidRPr="004F7E9F">
            <w:rPr>
              <w:noProof/>
            </w:rPr>
            <w:t>(ILO, 2004)</w:t>
          </w:r>
          <w:r>
            <w:fldChar w:fldCharType="end"/>
          </w:r>
        </w:sdtContent>
      </w:sdt>
      <w:r>
        <w:t>.</w:t>
      </w:r>
      <w:r w:rsidR="006759F3">
        <w:t xml:space="preserve"> Since the working conditions that were highlighted in the Chartist movement </w:t>
      </w:r>
      <w:r w:rsidR="008C0E09">
        <w:t xml:space="preserve">the working conditions for workers have adapted </w:t>
      </w:r>
      <w:r w:rsidR="00314DD9">
        <w:t xml:space="preserve">since globalisation, </w:t>
      </w:r>
      <w:r w:rsidR="005D41E6">
        <w:t xml:space="preserve">there is a balance as to whether globalisation has a positive or negative impact on </w:t>
      </w:r>
      <w:r w:rsidR="007C5786">
        <w:t xml:space="preserve">working conditions within the UK, for example, </w:t>
      </w:r>
      <w:r w:rsidR="00155D03">
        <w:t xml:space="preserve">the development of new technology </w:t>
      </w:r>
      <w:r w:rsidR="00667F29">
        <w:t xml:space="preserve">has replaced </w:t>
      </w:r>
      <w:r w:rsidR="0097585E">
        <w:t xml:space="preserve">repetitive tasks and goals with higher skilled </w:t>
      </w:r>
      <w:r w:rsidR="008D6839">
        <w:t xml:space="preserve">based work </w:t>
      </w:r>
      <w:sdt>
        <w:sdtPr>
          <w:id w:val="642471853"/>
          <w:citation/>
        </w:sdtPr>
        <w:sdtEndPr/>
        <w:sdtContent>
          <w:r w:rsidR="008D6839" w:rsidRPr="0083726B">
            <w:fldChar w:fldCharType="begin"/>
          </w:r>
          <w:r w:rsidR="008D6839" w:rsidRPr="0083726B">
            <w:instrText xml:space="preserve"> CITATION Wor20 \l 2057 </w:instrText>
          </w:r>
          <w:r w:rsidR="008D6839" w:rsidRPr="0083726B">
            <w:fldChar w:fldCharType="separate"/>
          </w:r>
          <w:r w:rsidR="004F7E9F" w:rsidRPr="004F7E9F">
            <w:rPr>
              <w:noProof/>
            </w:rPr>
            <w:t>(World Economic Forum, 2020)</w:t>
          </w:r>
          <w:r w:rsidR="008D6839" w:rsidRPr="0083726B">
            <w:fldChar w:fldCharType="end"/>
          </w:r>
        </w:sdtContent>
      </w:sdt>
      <w:r w:rsidR="008D6839" w:rsidRPr="0083726B">
        <w:t>.</w:t>
      </w:r>
    </w:p>
    <w:p w14:paraId="72EA04E9" w14:textId="736790F5" w:rsidR="009378A8" w:rsidRDefault="009378A8" w:rsidP="009378A8">
      <w:pPr>
        <w:pStyle w:val="Heading1"/>
      </w:pPr>
      <w:r>
        <w:t xml:space="preserve"> </w:t>
      </w:r>
      <w:bookmarkStart w:id="6" w:name="_Toc36198811"/>
      <w:r>
        <w:t>3: Knowledge on the current employee relations climate in the UK</w:t>
      </w:r>
      <w:bookmarkEnd w:id="6"/>
    </w:p>
    <w:p w14:paraId="5E70F051" w14:textId="1AE339C2" w:rsidR="009378A8" w:rsidRDefault="00487305" w:rsidP="009378A8">
      <w:pPr>
        <w:rPr>
          <w:b/>
          <w:bCs/>
          <w:u w:val="single"/>
        </w:rPr>
      </w:pPr>
      <w:r>
        <w:rPr>
          <w:b/>
          <w:bCs/>
          <w:u w:val="single"/>
        </w:rPr>
        <w:t>A</w:t>
      </w:r>
      <w:r w:rsidR="00B24AF4" w:rsidRPr="00B24AF4">
        <w:rPr>
          <w:b/>
          <w:bCs/>
          <w:u w:val="single"/>
        </w:rPr>
        <w:t>dversarial to partnership relationships between employers and trade unions</w:t>
      </w:r>
      <w:r w:rsidR="00B24AF4">
        <w:rPr>
          <w:b/>
          <w:bCs/>
          <w:u w:val="single"/>
        </w:rPr>
        <w:t>:</w:t>
      </w:r>
    </w:p>
    <w:p w14:paraId="6C26FC5F" w14:textId="24380E57" w:rsidR="00B24AF4" w:rsidRDefault="003C532D" w:rsidP="009378A8">
      <w:r>
        <w:t xml:space="preserve">An example of an adversarial to a partnership relationship with </w:t>
      </w:r>
      <w:r w:rsidR="00C10EEC">
        <w:t xml:space="preserve">an </w:t>
      </w:r>
      <w:r>
        <w:t>employer and its trade union is the case of Vauxhall Van</w:t>
      </w:r>
      <w:r w:rsidR="00CE47B4">
        <w:t>s</w:t>
      </w:r>
      <w:r>
        <w:t xml:space="preserve"> and Unite the Union. </w:t>
      </w:r>
      <w:r w:rsidR="00CE47B4">
        <w:t xml:space="preserve"> The employees of Vauxhall had </w:t>
      </w:r>
      <w:r w:rsidR="00F46468">
        <w:t xml:space="preserve">backed a payment deal that would secure </w:t>
      </w:r>
      <w:r w:rsidR="00C7150E">
        <w:t>investments in the van factory that was based in Luton</w:t>
      </w:r>
      <w:r w:rsidR="00956370">
        <w:t xml:space="preserve">, which would guarantee a variety of job roles for </w:t>
      </w:r>
      <w:r w:rsidR="00853F64">
        <w:t xml:space="preserve">the next 10 years and more. 68% of the Unite members had voted to accept this pay deal </w:t>
      </w:r>
      <w:r w:rsidR="00624527">
        <w:t>which will provide employees with a</w:t>
      </w:r>
      <w:r w:rsidR="002C0D34">
        <w:t xml:space="preserve"> cash sum of £750</w:t>
      </w:r>
      <w:r w:rsidR="00156514">
        <w:t xml:space="preserve">, </w:t>
      </w:r>
      <w:r w:rsidR="002C0D34">
        <w:t xml:space="preserve">a 1.5% pay increase </w:t>
      </w:r>
      <w:r w:rsidR="00156514">
        <w:t xml:space="preserve">in January 2019 and </w:t>
      </w:r>
      <w:r w:rsidR="00590993">
        <w:t xml:space="preserve">a 30% reduction in banking hours where it will take employees two thirds of the current time </w:t>
      </w:r>
      <w:r w:rsidR="00DB7BE2">
        <w:t xml:space="preserve">to pay for back hours </w:t>
      </w:r>
      <w:r w:rsidR="009D2CD8">
        <w:t xml:space="preserve">that were banked in the event of a factory shutdown </w:t>
      </w:r>
      <w:sdt>
        <w:sdtPr>
          <w:id w:val="-692537748"/>
          <w:citation/>
        </w:sdtPr>
        <w:sdtEndPr/>
        <w:sdtContent>
          <w:r w:rsidR="009D2CD8">
            <w:fldChar w:fldCharType="begin"/>
          </w:r>
          <w:r w:rsidR="009D2CD8">
            <w:instrText xml:space="preserve"> CITATION Uni18 \l 2057 </w:instrText>
          </w:r>
          <w:r w:rsidR="009D2CD8">
            <w:fldChar w:fldCharType="separate"/>
          </w:r>
          <w:r w:rsidR="004F7E9F" w:rsidRPr="004F7E9F">
            <w:rPr>
              <w:noProof/>
            </w:rPr>
            <w:t>(Unite The Union, 2018)</w:t>
          </w:r>
          <w:r w:rsidR="009D2CD8">
            <w:fldChar w:fldCharType="end"/>
          </w:r>
        </w:sdtContent>
      </w:sdt>
      <w:r w:rsidR="009D2CD8">
        <w:t>.</w:t>
      </w:r>
    </w:p>
    <w:p w14:paraId="42087573" w14:textId="05D04580" w:rsidR="0009164F" w:rsidRPr="00B24AF4" w:rsidRDefault="0009164F" w:rsidP="009378A8">
      <w:pPr>
        <w:rPr>
          <w:b/>
          <w:bCs/>
          <w:u w:val="single"/>
        </w:rPr>
      </w:pPr>
      <w:r>
        <w:rPr>
          <w:b/>
          <w:bCs/>
          <w:u w:val="single"/>
        </w:rPr>
        <w:t>Decline of Trade Union Membership:</w:t>
      </w:r>
    </w:p>
    <w:p w14:paraId="40A97A78" w14:textId="60155F9E" w:rsidR="009378A8" w:rsidRDefault="000B70B5" w:rsidP="009378A8">
      <w:r>
        <w:t xml:space="preserve">A trade union </w:t>
      </w:r>
      <w:r w:rsidR="003F0C1E">
        <w:t>assists employees and their interests at work through</w:t>
      </w:r>
      <w:r w:rsidR="00B04774">
        <w:t xml:space="preserve">, discussing </w:t>
      </w:r>
      <w:r w:rsidR="00A3386E">
        <w:t xml:space="preserve">any concerns raised by </w:t>
      </w:r>
      <w:r w:rsidR="009200D9">
        <w:t>employees to employers, assist</w:t>
      </w:r>
      <w:r w:rsidR="00C10EEC">
        <w:t>s</w:t>
      </w:r>
      <w:r w:rsidR="009200D9">
        <w:t xml:space="preserve"> with negotiating on a variety of issues which include pay</w:t>
      </w:r>
      <w:r w:rsidR="00AC797F">
        <w:t xml:space="preserve"> and working conditions and providing support for its members through attending </w:t>
      </w:r>
      <w:r w:rsidR="007A2EC0">
        <w:t xml:space="preserve">any grievance or disciplinary hearing with its members </w:t>
      </w:r>
      <w:sdt>
        <w:sdtPr>
          <w:id w:val="-126012589"/>
          <w:citation/>
        </w:sdtPr>
        <w:sdtEndPr/>
        <w:sdtContent>
          <w:r w:rsidR="007A2EC0">
            <w:fldChar w:fldCharType="begin"/>
          </w:r>
          <w:r w:rsidR="007A2EC0">
            <w:instrText xml:space="preserve"> CITATION GOV20 \l 2057 </w:instrText>
          </w:r>
          <w:r w:rsidR="007A2EC0">
            <w:fldChar w:fldCharType="separate"/>
          </w:r>
          <w:r w:rsidR="004F7E9F" w:rsidRPr="004F7E9F">
            <w:rPr>
              <w:noProof/>
            </w:rPr>
            <w:t>(GOV UK, 2020)</w:t>
          </w:r>
          <w:r w:rsidR="007A2EC0">
            <w:fldChar w:fldCharType="end"/>
          </w:r>
        </w:sdtContent>
      </w:sdt>
      <w:r w:rsidR="007A2EC0">
        <w:t xml:space="preserve">. </w:t>
      </w:r>
      <w:r w:rsidR="00FB45C5">
        <w:t>According to a report published by</w:t>
      </w:r>
      <w:r w:rsidR="000C207C">
        <w:t xml:space="preserve"> the</w:t>
      </w:r>
      <w:r w:rsidR="00FB45C5">
        <w:t xml:space="preserve"> </w:t>
      </w:r>
      <w:r w:rsidR="00FB45C5" w:rsidRPr="00FB45C5">
        <w:rPr>
          <w:noProof/>
        </w:rPr>
        <w:t xml:space="preserve">Department for Business, Energy and Industrial Strategy </w:t>
      </w:r>
      <w:r w:rsidR="00FB45C5">
        <w:rPr>
          <w:noProof/>
        </w:rPr>
        <w:t>(</w:t>
      </w:r>
      <w:r w:rsidR="00FB45C5" w:rsidRPr="00FB45C5">
        <w:rPr>
          <w:noProof/>
        </w:rPr>
        <w:t>2019)</w:t>
      </w:r>
      <w:r w:rsidR="00FB45C5">
        <w:rPr>
          <w:noProof/>
        </w:rPr>
        <w:t>,</w:t>
      </w:r>
      <w:r w:rsidR="008279B6">
        <w:rPr>
          <w:noProof/>
        </w:rPr>
        <w:t xml:space="preserve"> since its peak in the late 1970’s</w:t>
      </w:r>
      <w:r w:rsidR="00861B11">
        <w:rPr>
          <w:noProof/>
        </w:rPr>
        <w:t>, trade union membership decreased through the 1980’s</w:t>
      </w:r>
      <w:r w:rsidR="00C11A66">
        <w:rPr>
          <w:noProof/>
        </w:rPr>
        <w:t xml:space="preserve"> and early 1990’s until it stabilised from the mid 1990’s to the mid </w:t>
      </w:r>
      <w:r w:rsidR="00087D7E">
        <w:rPr>
          <w:noProof/>
        </w:rPr>
        <w:t>2000’s</w:t>
      </w:r>
      <w:r w:rsidR="00B44B73">
        <w:rPr>
          <w:noProof/>
        </w:rPr>
        <w:t xml:space="preserve">, before </w:t>
      </w:r>
      <w:r w:rsidR="00CD73A4">
        <w:rPr>
          <w:noProof/>
        </w:rPr>
        <w:t>stabilising again in 2011</w:t>
      </w:r>
      <w:r w:rsidR="006467A4">
        <w:rPr>
          <w:noProof/>
        </w:rPr>
        <w:t xml:space="preserve">-2015 until its decrease again in 2016.  Trade Union membership is going through constant </w:t>
      </w:r>
      <w:r w:rsidR="0043539D">
        <w:rPr>
          <w:noProof/>
        </w:rPr>
        <w:t>change</w:t>
      </w:r>
      <w:r w:rsidR="00C10EEC">
        <w:rPr>
          <w:noProof/>
        </w:rPr>
        <w:t xml:space="preserve"> </w:t>
      </w:r>
      <w:r w:rsidR="0043539D">
        <w:rPr>
          <w:noProof/>
        </w:rPr>
        <w:t xml:space="preserve">due to a variety of different economic changes, for example the </w:t>
      </w:r>
      <w:r w:rsidR="00462A70">
        <w:rPr>
          <w:noProof/>
        </w:rPr>
        <w:t>recession in 2008</w:t>
      </w:r>
      <w:r w:rsidR="000F71BE">
        <w:rPr>
          <w:noProof/>
        </w:rPr>
        <w:t xml:space="preserve">, but according to </w:t>
      </w:r>
      <w:sdt>
        <w:sdtPr>
          <w:rPr>
            <w:noProof/>
          </w:rPr>
          <w:id w:val="-1529097158"/>
          <w:citation/>
        </w:sdtPr>
        <w:sdtEndPr/>
        <w:sdtContent>
          <w:r w:rsidR="00D668A9">
            <w:rPr>
              <w:noProof/>
            </w:rPr>
            <w:fldChar w:fldCharType="begin"/>
          </w:r>
          <w:r w:rsidR="00D668A9">
            <w:rPr>
              <w:noProof/>
            </w:rPr>
            <w:instrText xml:space="preserve"> CITATION TUC19 \l 2057 </w:instrText>
          </w:r>
          <w:r w:rsidR="00D668A9">
            <w:rPr>
              <w:noProof/>
            </w:rPr>
            <w:fldChar w:fldCharType="separate"/>
          </w:r>
          <w:r w:rsidR="004F7E9F" w:rsidRPr="004F7E9F">
            <w:rPr>
              <w:noProof/>
            </w:rPr>
            <w:t>(TUC, 2019)</w:t>
          </w:r>
          <w:r w:rsidR="00D668A9">
            <w:rPr>
              <w:noProof/>
            </w:rPr>
            <w:fldChar w:fldCharType="end"/>
          </w:r>
        </w:sdtContent>
      </w:sdt>
      <w:r w:rsidR="00D668A9">
        <w:rPr>
          <w:noProof/>
        </w:rPr>
        <w:t xml:space="preserve"> trade union membership had increased by 100,000 in 2019</w:t>
      </w:r>
      <w:r w:rsidR="00D4594C">
        <w:rPr>
          <w:noProof/>
        </w:rPr>
        <w:t xml:space="preserve"> which shows that trade union membership is constantly </w:t>
      </w:r>
      <w:r w:rsidR="009D1D61">
        <w:rPr>
          <w:noProof/>
        </w:rPr>
        <w:t xml:space="preserve">being reevauated. </w:t>
      </w:r>
    </w:p>
    <w:p w14:paraId="746D6F58" w14:textId="2CFE8366" w:rsidR="009378A8" w:rsidRDefault="0032576E" w:rsidP="009378A8">
      <w:pPr>
        <w:rPr>
          <w:b/>
          <w:bCs/>
          <w:u w:val="single"/>
        </w:rPr>
      </w:pPr>
      <w:r>
        <w:rPr>
          <w:b/>
          <w:bCs/>
          <w:u w:val="single"/>
        </w:rPr>
        <w:t>Employee relations tensions:</w:t>
      </w:r>
    </w:p>
    <w:p w14:paraId="7C144E60" w14:textId="78EDAAC5" w:rsidR="009378A8" w:rsidRDefault="0087093E" w:rsidP="009378A8">
      <w:r>
        <w:t xml:space="preserve">An example of an employee relation tension </w:t>
      </w:r>
      <w:r w:rsidR="00E53C41">
        <w:t xml:space="preserve">was the British Airways pilot strike in 2019, where BA’s pilots </w:t>
      </w:r>
      <w:r w:rsidR="00E8537C">
        <w:t xml:space="preserve">were striking </w:t>
      </w:r>
      <w:r w:rsidR="0086046C">
        <w:t>over payment and working conditions</w:t>
      </w:r>
      <w:r w:rsidR="002E35E3">
        <w:t>, with 93% of employees voting in favour of industrial action</w:t>
      </w:r>
      <w:r w:rsidR="0086046C">
        <w:t xml:space="preserve">. </w:t>
      </w:r>
      <w:r w:rsidR="00CF5E31">
        <w:t>BALPA</w:t>
      </w:r>
      <w:r w:rsidR="009F48DA">
        <w:t xml:space="preserve"> had released a variety of packages that </w:t>
      </w:r>
      <w:r w:rsidR="000E23A0">
        <w:t>were</w:t>
      </w:r>
      <w:r w:rsidR="009F48DA">
        <w:t xml:space="preserve"> able to resolve the dispute </w:t>
      </w:r>
      <w:r w:rsidR="00D61360">
        <w:t xml:space="preserve">without proposing a </w:t>
      </w:r>
      <w:r w:rsidR="00E40CDE">
        <w:t>strike,</w:t>
      </w:r>
      <w:r w:rsidR="00D61360">
        <w:t xml:space="preserve"> but BA did not accept the packages that were </w:t>
      </w:r>
      <w:r w:rsidR="002E35E3">
        <w:t xml:space="preserve">produced.  </w:t>
      </w:r>
      <w:r w:rsidR="00747AEA">
        <w:t xml:space="preserve"> In regard to employee relations the tensions in this case were over a variety of </w:t>
      </w:r>
      <w:r w:rsidR="009B3050">
        <w:t xml:space="preserve">issues, for example, </w:t>
      </w:r>
      <w:r w:rsidR="00AC3760">
        <w:t>in recent years BA pilots had</w:t>
      </w:r>
      <w:r w:rsidR="00285C34">
        <w:t xml:space="preserve"> taken a pay cut</w:t>
      </w:r>
      <w:r w:rsidR="006B680E">
        <w:t>, gave up annual days of leave</w:t>
      </w:r>
      <w:r w:rsidR="00C10EEC">
        <w:t xml:space="preserve"> and </w:t>
      </w:r>
      <w:r w:rsidR="001F0470">
        <w:t xml:space="preserve">the closing of the final salary pension scheme amongst a variety of other issues </w:t>
      </w:r>
      <w:sdt>
        <w:sdtPr>
          <w:id w:val="937182229"/>
          <w:citation/>
        </w:sdtPr>
        <w:sdtEndPr/>
        <w:sdtContent>
          <w:r w:rsidR="00297A97">
            <w:fldChar w:fldCharType="begin"/>
          </w:r>
          <w:r w:rsidR="00297A97">
            <w:instrText xml:space="preserve"> CITATION Bri19 \l 2057 </w:instrText>
          </w:r>
          <w:r w:rsidR="00297A97">
            <w:fldChar w:fldCharType="separate"/>
          </w:r>
          <w:r w:rsidR="004F7E9F" w:rsidRPr="004F7E9F">
            <w:rPr>
              <w:noProof/>
            </w:rPr>
            <w:t>(British Airline Pilots Association, 2019)</w:t>
          </w:r>
          <w:r w:rsidR="00297A97">
            <w:fldChar w:fldCharType="end"/>
          </w:r>
        </w:sdtContent>
      </w:sdt>
      <w:r w:rsidR="00297A97">
        <w:t>.</w:t>
      </w:r>
      <w:r w:rsidR="00D11378">
        <w:t xml:space="preserve"> The tensions surrounding BA’s Pilots and British Airways have since been resolved and the current </w:t>
      </w:r>
      <w:r w:rsidR="00D11378">
        <w:lastRenderedPageBreak/>
        <w:t xml:space="preserve">situation </w:t>
      </w:r>
      <w:r w:rsidR="00155B2B">
        <w:t>had produced a deal</w:t>
      </w:r>
      <w:r w:rsidR="00CF7079">
        <w:t xml:space="preserve"> of a 11.5% pay increase over the course of three years</w:t>
      </w:r>
      <w:r w:rsidR="00155B2B">
        <w:t xml:space="preserve"> that was in favour of both BA and its </w:t>
      </w:r>
      <w:r w:rsidR="00600593">
        <w:t>p</w:t>
      </w:r>
      <w:r w:rsidR="00155B2B">
        <w:t xml:space="preserve">ilots </w:t>
      </w:r>
      <w:sdt>
        <w:sdtPr>
          <w:id w:val="873663205"/>
          <w:citation/>
        </w:sdtPr>
        <w:sdtEndPr/>
        <w:sdtContent>
          <w:r w:rsidR="00CF7079">
            <w:fldChar w:fldCharType="begin"/>
          </w:r>
          <w:r w:rsidR="00CF7079">
            <w:instrText xml:space="preserve"> CITATION BBC19 \l 2057 </w:instrText>
          </w:r>
          <w:r w:rsidR="00CF7079">
            <w:fldChar w:fldCharType="separate"/>
          </w:r>
          <w:r w:rsidR="004F7E9F" w:rsidRPr="004F7E9F">
            <w:rPr>
              <w:noProof/>
            </w:rPr>
            <w:t>(BBC, 2019)</w:t>
          </w:r>
          <w:r w:rsidR="00CF7079">
            <w:fldChar w:fldCharType="end"/>
          </w:r>
        </w:sdtContent>
      </w:sdt>
      <w:r w:rsidR="00CF7079">
        <w:t xml:space="preserve">. </w:t>
      </w:r>
    </w:p>
    <w:p w14:paraId="762EBBE1" w14:textId="77777777" w:rsidR="00561BDE" w:rsidRDefault="00561BDE" w:rsidP="009378A8">
      <w:pPr>
        <w:rPr>
          <w:b/>
          <w:bCs/>
          <w:u w:val="single"/>
        </w:rPr>
      </w:pPr>
    </w:p>
    <w:p w14:paraId="1F80C40A" w14:textId="0B4877F5" w:rsidR="00626CA6" w:rsidRDefault="00487305" w:rsidP="009378A8">
      <w:pPr>
        <w:rPr>
          <w:b/>
          <w:bCs/>
          <w:u w:val="single"/>
        </w:rPr>
      </w:pPr>
      <w:r>
        <w:rPr>
          <w:b/>
          <w:bCs/>
          <w:u w:val="single"/>
        </w:rPr>
        <w:t>P</w:t>
      </w:r>
      <w:r w:rsidR="00626CA6" w:rsidRPr="00626CA6">
        <w:rPr>
          <w:b/>
          <w:bCs/>
          <w:u w:val="single"/>
        </w:rPr>
        <w:t>luralistic approach to unitarist</w:t>
      </w:r>
      <w:r w:rsidR="00626CA6">
        <w:rPr>
          <w:b/>
          <w:bCs/>
          <w:u w:val="single"/>
        </w:rPr>
        <w:t>:</w:t>
      </w:r>
    </w:p>
    <w:p w14:paraId="095693EC" w14:textId="7327D31A" w:rsidR="00761BBA" w:rsidRPr="004444D4" w:rsidRDefault="00AE158B" w:rsidP="009378A8">
      <w:r w:rsidRPr="004444D4">
        <w:t xml:space="preserve">The pluralistic </w:t>
      </w:r>
      <w:r w:rsidR="006C6C29" w:rsidRPr="004444D4">
        <w:t>perspective</w:t>
      </w:r>
      <w:r w:rsidR="00A74052" w:rsidRPr="004444D4">
        <w:t xml:space="preserve"> is where an organisation</w:t>
      </w:r>
      <w:r w:rsidR="0071420C" w:rsidRPr="004444D4">
        <w:t xml:space="preserve"> can be viewed</w:t>
      </w:r>
      <w:r w:rsidR="00377E13" w:rsidRPr="004444D4">
        <w:t xml:space="preserve"> as </w:t>
      </w:r>
      <w:r w:rsidR="00A77185" w:rsidRPr="004444D4">
        <w:t xml:space="preserve">having both powerful and </w:t>
      </w:r>
      <w:r w:rsidR="00166980" w:rsidRPr="004444D4">
        <w:t>competing sub-groups with personal loyalties</w:t>
      </w:r>
      <w:r w:rsidR="00152EDC" w:rsidRPr="004444D4">
        <w:t>, leaders and objectives</w:t>
      </w:r>
      <w:r w:rsidR="00C10EEC">
        <w:t>. T</w:t>
      </w:r>
      <w:r w:rsidR="00152EDC" w:rsidRPr="004444D4">
        <w:t>he unit</w:t>
      </w:r>
      <w:r w:rsidR="009F4CA1" w:rsidRPr="004444D4">
        <w:t>arist perspective</w:t>
      </w:r>
      <w:r w:rsidR="00C50396">
        <w:t xml:space="preserve"> however</w:t>
      </w:r>
      <w:r w:rsidR="004A2C72" w:rsidRPr="004444D4">
        <w:t xml:space="preserve"> is where </w:t>
      </w:r>
      <w:r w:rsidR="00DA0531" w:rsidRPr="004444D4">
        <w:t>the workplace is viewed</w:t>
      </w:r>
      <w:r w:rsidR="00333226" w:rsidRPr="004444D4">
        <w:t xml:space="preserve"> as being </w:t>
      </w:r>
      <w:r w:rsidR="00FB453D" w:rsidRPr="004444D4">
        <w:t xml:space="preserve">harmonious and integrated, where </w:t>
      </w:r>
      <w:r w:rsidR="0011694A" w:rsidRPr="004444D4">
        <w:t>employees and leaders share the similar objectives and interests with each other</w:t>
      </w:r>
      <w:r w:rsidR="008705C4">
        <w:t>, and t</w:t>
      </w:r>
      <w:r w:rsidR="0073085F">
        <w:t>o ensure that employee relations are effective in this concept</w:t>
      </w:r>
      <w:r w:rsidR="00921868">
        <w:t xml:space="preserve"> both the unitarist and pluralists perspective should be given equal consideration</w:t>
      </w:r>
      <w:r w:rsidR="004444D4" w:rsidRPr="004444D4">
        <w:t>.</w:t>
      </w:r>
      <w:r w:rsidR="00FF3D8E">
        <w:t xml:space="preserve"> The pluralistic approach </w:t>
      </w:r>
      <w:r w:rsidR="006E29B7">
        <w:t xml:space="preserve">in regard to conflict </w:t>
      </w:r>
      <w:r w:rsidR="00C00B8B">
        <w:t xml:space="preserve">within an organisation </w:t>
      </w:r>
      <w:r w:rsidR="001962F3">
        <w:t xml:space="preserve">is viewed as being inevitable </w:t>
      </w:r>
      <w:r w:rsidR="004F3B14">
        <w:t>due to the structure of the organisation itself,</w:t>
      </w:r>
      <w:r w:rsidR="00D129F2">
        <w:t xml:space="preserve"> whereas</w:t>
      </w:r>
      <w:r w:rsidR="004F3B14">
        <w:t xml:space="preserve"> the unitarist approach </w:t>
      </w:r>
      <w:r w:rsidR="002D1773">
        <w:t xml:space="preserve">conflict in this type of organisation is </w:t>
      </w:r>
      <w:r w:rsidR="009342F8">
        <w:t xml:space="preserve">unnatural and the most common cause of conflict in </w:t>
      </w:r>
      <w:r w:rsidR="007F3FCA">
        <w:t xml:space="preserve">this approach is due to </w:t>
      </w:r>
      <w:r w:rsidR="00947C45">
        <w:t>personal disagreements and lack of communication between employees</w:t>
      </w:r>
      <w:r w:rsidR="00662636">
        <w:t xml:space="preserve"> </w:t>
      </w:r>
      <w:sdt>
        <w:sdtPr>
          <w:id w:val="1749233360"/>
          <w:citation/>
        </w:sdtPr>
        <w:sdtEndPr/>
        <w:sdtContent>
          <w:r w:rsidR="00662636">
            <w:fldChar w:fldCharType="begin"/>
          </w:r>
          <w:r w:rsidR="00662636">
            <w:instrText xml:space="preserve"> CITATION Mul16 \l 2057 </w:instrText>
          </w:r>
          <w:r w:rsidR="00662636">
            <w:fldChar w:fldCharType="separate"/>
          </w:r>
          <w:r w:rsidR="004F7E9F" w:rsidRPr="004F7E9F">
            <w:rPr>
              <w:noProof/>
            </w:rPr>
            <w:t>(Mullins &amp; Christy, 2016)</w:t>
          </w:r>
          <w:r w:rsidR="00662636">
            <w:fldChar w:fldCharType="end"/>
          </w:r>
        </w:sdtContent>
      </w:sdt>
      <w:r w:rsidR="00947C45">
        <w:t>.</w:t>
      </w:r>
      <w:r w:rsidR="00404734">
        <w:t xml:space="preserve"> </w:t>
      </w:r>
      <w:r w:rsidR="00301FCD">
        <w:t xml:space="preserve">An example of a shift between the pluralistic and unitarist approach is </w:t>
      </w:r>
      <w:r w:rsidR="004D1C58">
        <w:t xml:space="preserve">in the past, where managers and trade unions </w:t>
      </w:r>
      <w:r w:rsidR="00C52C0F">
        <w:t xml:space="preserve">would spend the majority of their time discussing and </w:t>
      </w:r>
      <w:r w:rsidR="003C4A30">
        <w:t>organi</w:t>
      </w:r>
      <w:r w:rsidR="00ED3D03">
        <w:t>sing any dis</w:t>
      </w:r>
      <w:r w:rsidR="007B48A4">
        <w:t xml:space="preserve">agreements regarding </w:t>
      </w:r>
      <w:r w:rsidR="003C4A30">
        <w:t>group payment</w:t>
      </w:r>
      <w:r w:rsidR="007B48A4">
        <w:t xml:space="preserve">s, whereas in modern times this time is spent </w:t>
      </w:r>
      <w:r w:rsidR="00C05DBE">
        <w:t>on employee grievances</w:t>
      </w:r>
      <w:r w:rsidR="004D270A">
        <w:t xml:space="preserve"> amongst other factors</w:t>
      </w:r>
      <w:r w:rsidR="00404734">
        <w:t xml:space="preserve"> </w:t>
      </w:r>
      <w:sdt>
        <w:sdtPr>
          <w:id w:val="2107920404"/>
          <w:citation/>
        </w:sdtPr>
        <w:sdtEndPr/>
        <w:sdtContent>
          <w:r w:rsidR="009B780C">
            <w:fldChar w:fldCharType="begin"/>
          </w:r>
          <w:r w:rsidR="009B780C">
            <w:instrText xml:space="preserve"> CITATION Wid16 \l 2057 </w:instrText>
          </w:r>
          <w:r w:rsidR="009B780C">
            <w:fldChar w:fldCharType="separate"/>
          </w:r>
          <w:r w:rsidR="004F7E9F" w:rsidRPr="004F7E9F">
            <w:rPr>
              <w:noProof/>
            </w:rPr>
            <w:t>(Widdowson &amp; Gautrey, 2016)</w:t>
          </w:r>
          <w:r w:rsidR="009B780C">
            <w:fldChar w:fldCharType="end"/>
          </w:r>
        </w:sdtContent>
      </w:sdt>
      <w:r w:rsidR="004D270A">
        <w:t xml:space="preserve">. </w:t>
      </w:r>
    </w:p>
    <w:p w14:paraId="390AF953" w14:textId="6DF639F8" w:rsidR="009378A8" w:rsidRDefault="009378A8" w:rsidP="009378A8">
      <w:pPr>
        <w:pStyle w:val="Heading1"/>
      </w:pPr>
      <w:r>
        <w:t xml:space="preserve"> </w:t>
      </w:r>
      <w:bookmarkStart w:id="7" w:name="_Toc36198812"/>
      <w:r w:rsidR="002E0943">
        <w:t>4: Employment</w:t>
      </w:r>
      <w:r w:rsidR="00DF34A3">
        <w:t xml:space="preserve"> Relations Strategies</w:t>
      </w:r>
      <w:bookmarkEnd w:id="7"/>
    </w:p>
    <w:p w14:paraId="6772BA8B" w14:textId="54149A29" w:rsidR="00C72BBA" w:rsidRDefault="00FD53DE" w:rsidP="00FD53DE">
      <w:pPr>
        <w:pStyle w:val="Heading1"/>
        <w:rPr>
          <w:sz w:val="24"/>
          <w:szCs w:val="24"/>
        </w:rPr>
      </w:pPr>
      <w:bookmarkStart w:id="8" w:name="_Toc36198813"/>
      <w:r>
        <w:rPr>
          <w:sz w:val="24"/>
          <w:szCs w:val="24"/>
        </w:rPr>
        <w:t>Learning and Development:</w:t>
      </w:r>
      <w:bookmarkEnd w:id="8"/>
    </w:p>
    <w:p w14:paraId="76433A55" w14:textId="50DA5FDF" w:rsidR="009D1548" w:rsidRDefault="00C62C5B" w:rsidP="00AA5852">
      <w:r>
        <w:t>A possible employment relation strategy</w:t>
      </w:r>
      <w:r w:rsidR="005C59A2">
        <w:t xml:space="preserve"> to maintain strong employee relationships is learning and development. </w:t>
      </w:r>
      <w:r w:rsidR="007E3ABE">
        <w:t xml:space="preserve"> </w:t>
      </w:r>
      <w:r w:rsidR="00393DD1">
        <w:t xml:space="preserve">The development of </w:t>
      </w:r>
      <w:r w:rsidR="00CA3326">
        <w:t>conversational intelligence</w:t>
      </w:r>
      <w:r w:rsidR="00630239">
        <w:t xml:space="preserve"> is a possible strategy </w:t>
      </w:r>
      <w:r w:rsidR="00E33696">
        <w:t>for learning and development</w:t>
      </w:r>
      <w:r w:rsidR="00B56F4F">
        <w:t xml:space="preserve">. Conversational Intelligence has been described by </w:t>
      </w:r>
      <w:r w:rsidR="00B56F4F" w:rsidRPr="00B56F4F">
        <w:rPr>
          <w:noProof/>
        </w:rPr>
        <w:t xml:space="preserve">Glaser </w:t>
      </w:r>
      <w:r w:rsidR="00B56F4F">
        <w:rPr>
          <w:noProof/>
        </w:rPr>
        <w:t>(</w:t>
      </w:r>
      <w:r w:rsidR="00B56F4F" w:rsidRPr="00B56F4F">
        <w:rPr>
          <w:noProof/>
        </w:rPr>
        <w:t>2014)</w:t>
      </w:r>
      <w:r w:rsidR="00B56F4F">
        <w:rPr>
          <w:noProof/>
        </w:rPr>
        <w:t>, as “</w:t>
      </w:r>
      <w:r w:rsidR="008153EB">
        <w:rPr>
          <w:noProof/>
        </w:rPr>
        <w:t xml:space="preserve"> being essential </w:t>
      </w:r>
      <w:r w:rsidR="00E5798E">
        <w:rPr>
          <w:noProof/>
        </w:rPr>
        <w:t xml:space="preserve">to an organisations ability to create shared meaning about what needs to be accomplished and why”, and this type of strategy </w:t>
      </w:r>
      <w:r w:rsidR="00DC4311">
        <w:rPr>
          <w:noProof/>
        </w:rPr>
        <w:t xml:space="preserve">can provide professionalls with the opportunity to resolve </w:t>
      </w:r>
      <w:r w:rsidR="00054759">
        <w:rPr>
          <w:noProof/>
        </w:rPr>
        <w:t xml:space="preserve">the situation in a more constructive way. The implementation of this strategy </w:t>
      </w:r>
      <w:r w:rsidR="00382CDF">
        <w:rPr>
          <w:noProof/>
        </w:rPr>
        <w:t xml:space="preserve">will improve conversational skills for employees and any workplace disagreements can be dealth with in a manner </w:t>
      </w:r>
      <w:r w:rsidR="00AA5852">
        <w:rPr>
          <w:noProof/>
        </w:rPr>
        <w:t xml:space="preserve">that is based entirely on trust </w:t>
      </w:r>
      <w:sdt>
        <w:sdtPr>
          <w:rPr>
            <w:noProof/>
          </w:rPr>
          <w:id w:val="925698097"/>
          <w:citation/>
        </w:sdtPr>
        <w:sdtEndPr/>
        <w:sdtContent>
          <w:r w:rsidR="00AA5852">
            <w:rPr>
              <w:noProof/>
            </w:rPr>
            <w:fldChar w:fldCharType="begin"/>
          </w:r>
          <w:r w:rsidR="00AA5852">
            <w:rPr>
              <w:noProof/>
            </w:rPr>
            <w:instrText xml:space="preserve"> CITATION Hea18 \l 2057 </w:instrText>
          </w:r>
          <w:r w:rsidR="00AA5852">
            <w:rPr>
              <w:noProof/>
            </w:rPr>
            <w:fldChar w:fldCharType="separate"/>
          </w:r>
          <w:r w:rsidR="004F7E9F" w:rsidRPr="004F7E9F">
            <w:rPr>
              <w:noProof/>
            </w:rPr>
            <w:t>(Heal, 2018)</w:t>
          </w:r>
          <w:r w:rsidR="00AA5852">
            <w:rPr>
              <w:noProof/>
            </w:rPr>
            <w:fldChar w:fldCharType="end"/>
          </w:r>
        </w:sdtContent>
      </w:sdt>
      <w:r w:rsidR="00AA5852">
        <w:rPr>
          <w:noProof/>
        </w:rPr>
        <w:t xml:space="preserve">. </w:t>
      </w:r>
    </w:p>
    <w:p w14:paraId="08B04357" w14:textId="03B6CD10" w:rsidR="009D1548" w:rsidRDefault="00212D42" w:rsidP="00212D42">
      <w:pPr>
        <w:pStyle w:val="Heading1"/>
        <w:rPr>
          <w:sz w:val="22"/>
          <w:szCs w:val="22"/>
        </w:rPr>
      </w:pPr>
      <w:bookmarkStart w:id="9" w:name="_Toc36198814"/>
      <w:r>
        <w:rPr>
          <w:sz w:val="22"/>
          <w:szCs w:val="22"/>
        </w:rPr>
        <w:t xml:space="preserve">Employee </w:t>
      </w:r>
      <w:r w:rsidR="006F4670">
        <w:rPr>
          <w:sz w:val="22"/>
          <w:szCs w:val="22"/>
        </w:rPr>
        <w:t>V</w:t>
      </w:r>
      <w:r>
        <w:rPr>
          <w:sz w:val="22"/>
          <w:szCs w:val="22"/>
        </w:rPr>
        <w:t>oice:</w:t>
      </w:r>
      <w:bookmarkEnd w:id="9"/>
    </w:p>
    <w:p w14:paraId="05BEBBF4" w14:textId="23645B3F" w:rsidR="00212D42" w:rsidRPr="00212D42" w:rsidRDefault="00B24062" w:rsidP="00212D42">
      <w:r>
        <w:t xml:space="preserve">Employee voice </w:t>
      </w:r>
      <w:r w:rsidR="00A95547">
        <w:t xml:space="preserve">is a wider </w:t>
      </w:r>
      <w:r w:rsidR="001B1275" w:rsidRPr="001B1275">
        <w:t>concept</w:t>
      </w:r>
      <w:r w:rsidR="00A95547" w:rsidRPr="001B1275">
        <w:t xml:space="preserve"> </w:t>
      </w:r>
      <w:r w:rsidR="00A95547">
        <w:t xml:space="preserve">than just </w:t>
      </w:r>
      <w:r w:rsidR="00C346A2">
        <w:t>providing employees the op</w:t>
      </w:r>
      <w:r w:rsidR="00832486">
        <w:t xml:space="preserve">portunity to voice their opinion, it </w:t>
      </w:r>
      <w:r w:rsidR="002F3ECE">
        <w:t xml:space="preserve">can also include the development of various communication channels </w:t>
      </w:r>
      <w:r w:rsidR="00A53522">
        <w:t xml:space="preserve">and various arrangements for consultation that will allow employees the </w:t>
      </w:r>
      <w:r w:rsidR="00AE4C42">
        <w:t>option to be involved in the decision making process of an organisation</w:t>
      </w:r>
      <w:r w:rsidR="00C33EDD">
        <w:t>,</w:t>
      </w:r>
      <w:r w:rsidR="005C6D13">
        <w:t xml:space="preserve"> but also to ensure that an employee can be heard</w:t>
      </w:r>
      <w:r w:rsidR="005C7EA1">
        <w:t xml:space="preserve"> </w:t>
      </w:r>
      <w:sdt>
        <w:sdtPr>
          <w:id w:val="-1903826592"/>
          <w:citation/>
        </w:sdtPr>
        <w:sdtEndPr/>
        <w:sdtContent>
          <w:r w:rsidR="00C360A9">
            <w:fldChar w:fldCharType="begin"/>
          </w:r>
          <w:r w:rsidR="00C360A9">
            <w:instrText xml:space="preserve"> CITATION ACA20 \l 2057 </w:instrText>
          </w:r>
          <w:r w:rsidR="00C360A9">
            <w:fldChar w:fldCharType="separate"/>
          </w:r>
          <w:r w:rsidR="004F7E9F" w:rsidRPr="004F7E9F">
            <w:rPr>
              <w:noProof/>
            </w:rPr>
            <w:t>(ACAS, 2020)</w:t>
          </w:r>
          <w:r w:rsidR="00C360A9">
            <w:fldChar w:fldCharType="end"/>
          </w:r>
        </w:sdtContent>
      </w:sdt>
      <w:r w:rsidR="00AE4C42">
        <w:t>.</w:t>
      </w:r>
      <w:r w:rsidR="007C6C55">
        <w:t xml:space="preserve"> This strategy </w:t>
      </w:r>
      <w:r w:rsidR="00DB5CC5">
        <w:t xml:space="preserve">is already of use in John Lewis </w:t>
      </w:r>
      <w:r w:rsidR="00C041D6">
        <w:t xml:space="preserve">as the Partnership </w:t>
      </w:r>
      <w:r w:rsidR="00C77BE9">
        <w:t>has a “</w:t>
      </w:r>
      <w:r w:rsidR="00C77BE9" w:rsidRPr="00BF0A2E">
        <w:rPr>
          <w:i/>
          <w:iCs/>
        </w:rPr>
        <w:t>multi-layered”</w:t>
      </w:r>
      <w:r w:rsidR="00C77BE9">
        <w:t xml:space="preserve"> approach to ensuring employees have a voice</w:t>
      </w:r>
      <w:r w:rsidR="00D32AC6">
        <w:t xml:space="preserve"> through, </w:t>
      </w:r>
      <w:r w:rsidR="00FD20A3">
        <w:t>ensuring that knowledge is available</w:t>
      </w:r>
      <w:r w:rsidR="000E2784">
        <w:t xml:space="preserve">, making sure that information regarding any topic is available for </w:t>
      </w:r>
      <w:r w:rsidR="00CF5B16">
        <w:t>employees and ensuring that employees can understand it</w:t>
      </w:r>
      <w:r w:rsidR="00DD18AB">
        <w:t xml:space="preserve"> and </w:t>
      </w:r>
      <w:r w:rsidR="00C1792F">
        <w:t>by operating numerous committees that employees can be involved with</w:t>
      </w:r>
      <w:r w:rsidR="00E5139F">
        <w:t xml:space="preserve"> </w:t>
      </w:r>
      <w:r w:rsidR="007309C2">
        <w:t>during any decision making processes</w:t>
      </w:r>
      <w:r w:rsidR="004A126F">
        <w:t xml:space="preserve"> </w:t>
      </w:r>
      <w:sdt>
        <w:sdtPr>
          <w:id w:val="1337420807"/>
          <w:citation/>
        </w:sdtPr>
        <w:sdtEndPr/>
        <w:sdtContent>
          <w:r w:rsidR="004A126F">
            <w:fldChar w:fldCharType="begin"/>
          </w:r>
          <w:r w:rsidR="004A126F">
            <w:instrText xml:space="preserve"> CITATION Joh20 \l 2057 </w:instrText>
          </w:r>
          <w:r w:rsidR="004A126F">
            <w:fldChar w:fldCharType="separate"/>
          </w:r>
          <w:r w:rsidR="004F7E9F" w:rsidRPr="004F7E9F">
            <w:rPr>
              <w:noProof/>
            </w:rPr>
            <w:t>(John Lewis &amp; Partners , 2020)</w:t>
          </w:r>
          <w:r w:rsidR="004A126F">
            <w:fldChar w:fldCharType="end"/>
          </w:r>
        </w:sdtContent>
      </w:sdt>
      <w:r w:rsidR="006D76A5">
        <w:t xml:space="preserve">. </w:t>
      </w:r>
      <w:r w:rsidR="0092743F">
        <w:t xml:space="preserve"> The strategy of </w:t>
      </w:r>
      <w:r w:rsidR="009C335E">
        <w:t xml:space="preserve">employee voice has provided numerous advantages </w:t>
      </w:r>
      <w:r w:rsidR="001F538B">
        <w:t>regarding</w:t>
      </w:r>
      <w:r w:rsidR="009C335E">
        <w:t xml:space="preserve"> </w:t>
      </w:r>
      <w:r w:rsidR="00A47699">
        <w:t xml:space="preserve">improving </w:t>
      </w:r>
      <w:r w:rsidR="009C335E">
        <w:t>employee relationships</w:t>
      </w:r>
      <w:r w:rsidR="001F538B">
        <w:t xml:space="preserve">, for example, </w:t>
      </w:r>
      <w:r w:rsidR="006157EB">
        <w:t>improving employee engagement within the workplace,</w:t>
      </w:r>
      <w:r w:rsidR="006F6091">
        <w:t xml:space="preserve"> it has assisted with </w:t>
      </w:r>
      <w:r w:rsidR="00EA016D">
        <w:t xml:space="preserve">breaking down various barriers and helped employees build trust with others along with improving employee development and training </w:t>
      </w:r>
      <w:sdt>
        <w:sdtPr>
          <w:id w:val="1639459420"/>
          <w:citation/>
        </w:sdtPr>
        <w:sdtEndPr/>
        <w:sdtContent>
          <w:r w:rsidR="00EA016D">
            <w:fldChar w:fldCharType="begin"/>
          </w:r>
          <w:r w:rsidR="00EA016D">
            <w:instrText xml:space="preserve"> CITATION Mac09 \l 2057 </w:instrText>
          </w:r>
          <w:r w:rsidR="00EA016D">
            <w:fldChar w:fldCharType="separate"/>
          </w:r>
          <w:r w:rsidR="004F7E9F" w:rsidRPr="004F7E9F">
            <w:rPr>
              <w:noProof/>
            </w:rPr>
            <w:t>(MacLeod &amp; Clarke, 2009)</w:t>
          </w:r>
          <w:r w:rsidR="00EA016D">
            <w:fldChar w:fldCharType="end"/>
          </w:r>
        </w:sdtContent>
      </w:sdt>
      <w:r w:rsidR="00EA016D">
        <w:t>.</w:t>
      </w:r>
    </w:p>
    <w:p w14:paraId="38DFBDF2" w14:textId="7A86B79D" w:rsidR="009D1548" w:rsidRDefault="009D1548" w:rsidP="00FD53DE"/>
    <w:p w14:paraId="0D7597C6" w14:textId="734C48A4" w:rsidR="009D1548" w:rsidRDefault="009D1548" w:rsidP="00FD53DE"/>
    <w:p w14:paraId="508BA0E1" w14:textId="17A7C7C2" w:rsidR="009D1548" w:rsidRDefault="009D1548" w:rsidP="00FD53DE"/>
    <w:p w14:paraId="73DD2FF7" w14:textId="07861C68" w:rsidR="009D1548" w:rsidRDefault="009D1548" w:rsidP="00FD53DE"/>
    <w:bookmarkStart w:id="10" w:name="_Toc36198815" w:displacedByCustomXml="next"/>
    <w:sdt>
      <w:sdtPr>
        <w:rPr>
          <w:rFonts w:asciiTheme="minorHAnsi" w:eastAsiaTheme="minorHAnsi" w:hAnsiTheme="minorHAnsi" w:cstheme="minorBidi"/>
          <w:color w:val="auto"/>
          <w:sz w:val="22"/>
          <w:szCs w:val="22"/>
        </w:rPr>
        <w:id w:val="-1192836580"/>
        <w:docPartObj>
          <w:docPartGallery w:val="Bibliographies"/>
          <w:docPartUnique/>
        </w:docPartObj>
      </w:sdtPr>
      <w:sdtEndPr/>
      <w:sdtContent>
        <w:p w14:paraId="008E2E98" w14:textId="00AF343D" w:rsidR="00B84BBA" w:rsidRDefault="00B84BBA">
          <w:pPr>
            <w:pStyle w:val="Heading1"/>
          </w:pPr>
          <w:r>
            <w:t>References</w:t>
          </w:r>
          <w:bookmarkEnd w:id="10"/>
        </w:p>
        <w:sdt>
          <w:sdtPr>
            <w:id w:val="2023201892"/>
            <w:bibliography/>
          </w:sdtPr>
          <w:sdtEndPr/>
          <w:sdtContent>
            <w:p w14:paraId="737A715F" w14:textId="77777777" w:rsidR="004F7E9F" w:rsidRDefault="00B84BBA" w:rsidP="004F7E9F">
              <w:pPr>
                <w:pStyle w:val="Bibliography"/>
                <w:rPr>
                  <w:noProof/>
                  <w:sz w:val="24"/>
                  <w:szCs w:val="24"/>
                </w:rPr>
              </w:pPr>
              <w:r>
                <w:fldChar w:fldCharType="begin"/>
              </w:r>
              <w:r>
                <w:instrText xml:space="preserve"> BIBLIOGRAPHY </w:instrText>
              </w:r>
              <w:r>
                <w:fldChar w:fldCharType="separate"/>
              </w:r>
              <w:r w:rsidR="004F7E9F">
                <w:rPr>
                  <w:noProof/>
                </w:rPr>
                <w:t xml:space="preserve">Abrams, H., 2019. </w:t>
              </w:r>
              <w:r w:rsidR="004F7E9F">
                <w:rPr>
                  <w:i/>
                  <w:iCs/>
                  <w:noProof/>
                </w:rPr>
                <w:t xml:space="preserve">How To Handle The Good Work Plan. </w:t>
              </w:r>
              <w:r w:rsidR="004F7E9F">
                <w:rPr>
                  <w:noProof/>
                </w:rPr>
                <w:t xml:space="preserve">[Online] </w:t>
              </w:r>
              <w:r w:rsidR="004F7E9F">
                <w:rPr>
                  <w:noProof/>
                </w:rPr>
                <w:br/>
                <w:t xml:space="preserve">Available at: </w:t>
              </w:r>
              <w:r w:rsidR="004F7E9F">
                <w:rPr>
                  <w:noProof/>
                  <w:u w:val="single"/>
                </w:rPr>
                <w:t>https://www.peoplemanagement.co.uk/experts/legal/how-to-handle-the-good-work-plan</w:t>
              </w:r>
              <w:r w:rsidR="004F7E9F">
                <w:rPr>
                  <w:noProof/>
                </w:rPr>
                <w:br/>
                <w:t>[Accessed 22 03 2020].</w:t>
              </w:r>
            </w:p>
            <w:p w14:paraId="3B5C39C1" w14:textId="77777777" w:rsidR="004F7E9F" w:rsidRDefault="004F7E9F" w:rsidP="004F7E9F">
              <w:pPr>
                <w:pStyle w:val="Bibliography"/>
                <w:rPr>
                  <w:noProof/>
                </w:rPr>
              </w:pPr>
              <w:r>
                <w:rPr>
                  <w:noProof/>
                </w:rPr>
                <w:t xml:space="preserve">ACAS, 2020. </w:t>
              </w:r>
              <w:r>
                <w:rPr>
                  <w:i/>
                  <w:iCs/>
                  <w:noProof/>
                </w:rPr>
                <w:t xml:space="preserve">Building productivity: Employee voice. </w:t>
              </w:r>
              <w:r>
                <w:rPr>
                  <w:noProof/>
                </w:rPr>
                <w:t xml:space="preserve">[Online] </w:t>
              </w:r>
              <w:r>
                <w:rPr>
                  <w:noProof/>
                </w:rPr>
                <w:br/>
                <w:t xml:space="preserve">Available at: </w:t>
              </w:r>
              <w:r>
                <w:rPr>
                  <w:noProof/>
                  <w:u w:val="single"/>
                </w:rPr>
                <w:t>https://archive.acas.org.uk/index.aspx?articleid=5494</w:t>
              </w:r>
              <w:r>
                <w:rPr>
                  <w:noProof/>
                </w:rPr>
                <w:br/>
                <w:t>[Accessed 24 03 2020].</w:t>
              </w:r>
            </w:p>
            <w:p w14:paraId="5C207ED9" w14:textId="77777777" w:rsidR="004F7E9F" w:rsidRDefault="004F7E9F" w:rsidP="004F7E9F">
              <w:pPr>
                <w:pStyle w:val="Bibliography"/>
                <w:rPr>
                  <w:noProof/>
                </w:rPr>
              </w:pPr>
              <w:r>
                <w:rPr>
                  <w:i/>
                  <w:iCs/>
                  <w:noProof/>
                </w:rPr>
                <w:t xml:space="preserve">BBC Panorama Amazon The Truth Behind The Click. </w:t>
              </w:r>
              <w:r>
                <w:rPr>
                  <w:noProof/>
                </w:rPr>
                <w:t>2013. [Film] Directed by Tom Giles. Swansea: BBC.</w:t>
              </w:r>
            </w:p>
            <w:p w14:paraId="65AF2D96" w14:textId="77777777" w:rsidR="004F7E9F" w:rsidRDefault="004F7E9F" w:rsidP="004F7E9F">
              <w:pPr>
                <w:pStyle w:val="Bibliography"/>
                <w:rPr>
                  <w:noProof/>
                </w:rPr>
              </w:pPr>
              <w:r>
                <w:rPr>
                  <w:noProof/>
                </w:rPr>
                <w:t xml:space="preserve">BBC, 2019. </w:t>
              </w:r>
              <w:r>
                <w:rPr>
                  <w:i/>
                  <w:iCs/>
                  <w:noProof/>
                </w:rPr>
                <w:t xml:space="preserve">BA strike threat removed after pilot pay deal. </w:t>
              </w:r>
              <w:r>
                <w:rPr>
                  <w:noProof/>
                </w:rPr>
                <w:t xml:space="preserve">[Online] </w:t>
              </w:r>
              <w:r>
                <w:rPr>
                  <w:noProof/>
                </w:rPr>
                <w:br/>
                <w:t xml:space="preserve">Available at: </w:t>
              </w:r>
              <w:r>
                <w:rPr>
                  <w:noProof/>
                  <w:u w:val="single"/>
                </w:rPr>
                <w:t>https://www.bbc.co.uk/news/uk-50807348?intlink_from_url=https://www.bbc.co.uk/news/topics/cdx5rv2k91zt/ba-pilots-strike&amp;link_location=live-reporting-story</w:t>
              </w:r>
              <w:r>
                <w:rPr>
                  <w:noProof/>
                </w:rPr>
                <w:br/>
                <w:t>[Accessed 19 03 2020].</w:t>
              </w:r>
            </w:p>
            <w:p w14:paraId="0C74BCC5" w14:textId="77777777" w:rsidR="004F7E9F" w:rsidRDefault="004F7E9F" w:rsidP="004F7E9F">
              <w:pPr>
                <w:pStyle w:val="Bibliography"/>
                <w:rPr>
                  <w:noProof/>
                </w:rPr>
              </w:pPr>
              <w:r>
                <w:rPr>
                  <w:i/>
                  <w:iCs/>
                  <w:noProof/>
                </w:rPr>
                <w:t xml:space="preserve">Billion Dollar Deals And How They Have Changed Your World. </w:t>
              </w:r>
              <w:r>
                <w:rPr>
                  <w:noProof/>
                </w:rPr>
                <w:t>2018. [Film] Directed by Jacques Peretti. London: BBC.</w:t>
              </w:r>
            </w:p>
            <w:p w14:paraId="757A8CE8" w14:textId="77777777" w:rsidR="004F7E9F" w:rsidRDefault="004F7E9F" w:rsidP="004F7E9F">
              <w:pPr>
                <w:pStyle w:val="Bibliography"/>
                <w:rPr>
                  <w:noProof/>
                </w:rPr>
              </w:pPr>
              <w:r>
                <w:rPr>
                  <w:noProof/>
                </w:rPr>
                <w:t xml:space="preserve">British Airline Pilots Association, 2019. </w:t>
              </w:r>
              <w:r>
                <w:rPr>
                  <w:i/>
                  <w:iCs/>
                  <w:noProof/>
                </w:rPr>
                <w:t xml:space="preserve">BA pilots to strike in September. </w:t>
              </w:r>
              <w:r>
                <w:rPr>
                  <w:noProof/>
                </w:rPr>
                <w:t xml:space="preserve">[Online] </w:t>
              </w:r>
              <w:r>
                <w:rPr>
                  <w:noProof/>
                </w:rPr>
                <w:br/>
                <w:t xml:space="preserve">Available at: </w:t>
              </w:r>
              <w:r>
                <w:rPr>
                  <w:noProof/>
                  <w:u w:val="single"/>
                </w:rPr>
                <w:t>https://www.balpa.org/Media-Centre/Press-Releases/BA-pilots-to-strike-in-September</w:t>
              </w:r>
              <w:r>
                <w:rPr>
                  <w:noProof/>
                </w:rPr>
                <w:br/>
                <w:t>[Accessed 19 03 2020].</w:t>
              </w:r>
            </w:p>
            <w:p w14:paraId="797C9B16" w14:textId="77777777" w:rsidR="004F7E9F" w:rsidRDefault="004F7E9F" w:rsidP="004F7E9F">
              <w:pPr>
                <w:pStyle w:val="Bibliography"/>
                <w:rPr>
                  <w:noProof/>
                </w:rPr>
              </w:pPr>
              <w:r>
                <w:rPr>
                  <w:noProof/>
                </w:rPr>
                <w:t xml:space="preserve">CIPD B, 2019. </w:t>
              </w:r>
              <w:r>
                <w:rPr>
                  <w:i/>
                  <w:iCs/>
                  <w:noProof/>
                </w:rPr>
                <w:t xml:space="preserve">UK Working Lives: The CIPD Job Quality Index, </w:t>
              </w:r>
              <w:r>
                <w:rPr>
                  <w:noProof/>
                </w:rPr>
                <w:t>London: Chartered Institute of Personnel and Development.</w:t>
              </w:r>
            </w:p>
            <w:p w14:paraId="3C56901B" w14:textId="77777777" w:rsidR="004F7E9F" w:rsidRDefault="004F7E9F" w:rsidP="004F7E9F">
              <w:pPr>
                <w:pStyle w:val="Bibliography"/>
                <w:rPr>
                  <w:noProof/>
                </w:rPr>
              </w:pPr>
              <w:r>
                <w:rPr>
                  <w:noProof/>
                </w:rPr>
                <w:t xml:space="preserve">CIPD UK, 2015. </w:t>
              </w:r>
              <w:r>
                <w:rPr>
                  <w:i/>
                  <w:iCs/>
                  <w:noProof/>
                </w:rPr>
                <w:t xml:space="preserve">Getting under the skin of workplace conflict: Tracing the experience of employees, </w:t>
              </w:r>
              <w:r>
                <w:rPr>
                  <w:noProof/>
                </w:rPr>
                <w:t>Plymouth: CIPD.</w:t>
              </w:r>
            </w:p>
            <w:p w14:paraId="5FE3320D" w14:textId="77777777" w:rsidR="004F7E9F" w:rsidRDefault="004F7E9F" w:rsidP="004F7E9F">
              <w:pPr>
                <w:pStyle w:val="Bibliography"/>
                <w:rPr>
                  <w:noProof/>
                </w:rPr>
              </w:pPr>
              <w:r>
                <w:rPr>
                  <w:noProof/>
                </w:rPr>
                <w:t xml:space="preserve">CIPD UK, 2020.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01 03 2020].</w:t>
              </w:r>
            </w:p>
            <w:p w14:paraId="2A03F930" w14:textId="77777777" w:rsidR="004F7E9F" w:rsidRDefault="004F7E9F" w:rsidP="004F7E9F">
              <w:pPr>
                <w:pStyle w:val="Bibliography"/>
                <w:rPr>
                  <w:noProof/>
                </w:rPr>
              </w:pPr>
              <w:r>
                <w:rPr>
                  <w:noProof/>
                </w:rPr>
                <w:t xml:space="preserve">CIPD, 2020. </w:t>
              </w:r>
              <w:r>
                <w:rPr>
                  <w:i/>
                  <w:iCs/>
                  <w:noProof/>
                </w:rPr>
                <w:t xml:space="preserve">Managing Conflict in the Modern Workplace, </w:t>
              </w:r>
              <w:r>
                <w:rPr>
                  <w:noProof/>
                </w:rPr>
                <w:t>London: Chartered Institute of Personnel and Development .</w:t>
              </w:r>
            </w:p>
            <w:p w14:paraId="757B5F74" w14:textId="77777777" w:rsidR="004F7E9F" w:rsidRDefault="004F7E9F" w:rsidP="004F7E9F">
              <w:pPr>
                <w:pStyle w:val="Bibliography"/>
                <w:rPr>
                  <w:noProof/>
                </w:rPr>
              </w:pPr>
              <w:r>
                <w:rPr>
                  <w:noProof/>
                </w:rPr>
                <w:t xml:space="preserve">CIPDa, 2019. </w:t>
              </w:r>
              <w:r>
                <w:rPr>
                  <w:i/>
                  <w:iCs/>
                  <w:noProof/>
                </w:rPr>
                <w:t xml:space="preserve">Employee Relations: An Introduction, </w:t>
              </w:r>
              <w:r>
                <w:rPr>
                  <w:noProof/>
                </w:rPr>
                <w:t>London: CIPD.</w:t>
              </w:r>
            </w:p>
            <w:p w14:paraId="1909EE1D" w14:textId="77777777" w:rsidR="004F7E9F" w:rsidRDefault="004F7E9F" w:rsidP="004F7E9F">
              <w:pPr>
                <w:pStyle w:val="Bibliography"/>
                <w:rPr>
                  <w:noProof/>
                </w:rPr>
              </w:pPr>
              <w:r>
                <w:rPr>
                  <w:noProof/>
                </w:rPr>
                <w:t xml:space="preserve">Department for Business, Energy and Industrial Strategy, 2019. </w:t>
              </w:r>
              <w:r>
                <w:rPr>
                  <w:i/>
                  <w:iCs/>
                  <w:noProof/>
                </w:rPr>
                <w:t xml:space="preserve">Trade Union Membership: Statisitical Bulletin, </w:t>
              </w:r>
              <w:r>
                <w:rPr>
                  <w:noProof/>
                </w:rPr>
                <w:t>London: National Statistics .</w:t>
              </w:r>
            </w:p>
            <w:p w14:paraId="2D008383" w14:textId="77777777" w:rsidR="004F7E9F" w:rsidRDefault="004F7E9F" w:rsidP="004F7E9F">
              <w:pPr>
                <w:pStyle w:val="Bibliography"/>
                <w:rPr>
                  <w:noProof/>
                </w:rPr>
              </w:pPr>
              <w:r>
                <w:rPr>
                  <w:noProof/>
                </w:rPr>
                <w:lastRenderedPageBreak/>
                <w:t xml:space="preserve">Ellis, C., 2016. Contemporary Developments in Employee Relations. In: S. Taylor &amp; C. Woodhams, eds. </w:t>
              </w:r>
              <w:r>
                <w:rPr>
                  <w:i/>
                  <w:iCs/>
                  <w:noProof/>
                </w:rPr>
                <w:t xml:space="preserve">Human Resource Management : People and Organisations. </w:t>
              </w:r>
              <w:r>
                <w:rPr>
                  <w:noProof/>
                </w:rPr>
                <w:t>London: Chartered Institute of Personnel and Development, pp. 100- 102.</w:t>
              </w:r>
            </w:p>
            <w:p w14:paraId="07C1FC2E" w14:textId="77777777" w:rsidR="004F7E9F" w:rsidRDefault="004F7E9F" w:rsidP="004F7E9F">
              <w:pPr>
                <w:pStyle w:val="Bibliography"/>
                <w:rPr>
                  <w:noProof/>
                </w:rPr>
              </w:pPr>
              <w:r>
                <w:rPr>
                  <w:noProof/>
                </w:rPr>
                <w:t xml:space="preserve">Encyclopaedia Britannica, 2020. </w:t>
              </w:r>
              <w:r>
                <w:rPr>
                  <w:i/>
                  <w:iCs/>
                  <w:noProof/>
                </w:rPr>
                <w:t xml:space="preserve">Chartism. </w:t>
              </w:r>
              <w:r>
                <w:rPr>
                  <w:noProof/>
                </w:rPr>
                <w:t xml:space="preserve">[Online] </w:t>
              </w:r>
              <w:r>
                <w:rPr>
                  <w:noProof/>
                </w:rPr>
                <w:br/>
                <w:t xml:space="preserve">Available at: </w:t>
              </w:r>
              <w:r>
                <w:rPr>
                  <w:noProof/>
                  <w:u w:val="single"/>
                </w:rPr>
                <w:t>https://www.britannica.com/event/Chartism-British-history#ref178010</w:t>
              </w:r>
              <w:r>
                <w:rPr>
                  <w:noProof/>
                </w:rPr>
                <w:br/>
                <w:t>[Accessed 23 03 2020].</w:t>
              </w:r>
            </w:p>
            <w:p w14:paraId="37F41E0B" w14:textId="77777777" w:rsidR="004F7E9F" w:rsidRDefault="004F7E9F" w:rsidP="004F7E9F">
              <w:pPr>
                <w:pStyle w:val="Bibliography"/>
                <w:rPr>
                  <w:noProof/>
                </w:rPr>
              </w:pPr>
              <w:r>
                <w:rPr>
                  <w:noProof/>
                </w:rPr>
                <w:t xml:space="preserve">Engage For Success, 2017. </w:t>
              </w:r>
              <w:r>
                <w:rPr>
                  <w:i/>
                  <w:iCs/>
                  <w:noProof/>
                </w:rPr>
                <w:t xml:space="preserve">Work To Live Or Live To Work. </w:t>
              </w:r>
              <w:r>
                <w:rPr>
                  <w:noProof/>
                </w:rPr>
                <w:t xml:space="preserve">[Online] </w:t>
              </w:r>
              <w:r>
                <w:rPr>
                  <w:noProof/>
                </w:rPr>
                <w:br/>
                <w:t xml:space="preserve">Available at: </w:t>
              </w:r>
              <w:r>
                <w:rPr>
                  <w:noProof/>
                  <w:u w:val="single"/>
                </w:rPr>
                <w:t>https://engageforsuccess.org/work-to-live-or-live-to-work</w:t>
              </w:r>
              <w:r>
                <w:rPr>
                  <w:noProof/>
                </w:rPr>
                <w:br/>
                <w:t>[Accessed 22 03 2020].</w:t>
              </w:r>
            </w:p>
            <w:p w14:paraId="2B3161B7" w14:textId="77777777" w:rsidR="004F7E9F" w:rsidRDefault="004F7E9F" w:rsidP="004F7E9F">
              <w:pPr>
                <w:pStyle w:val="Bibliography"/>
                <w:rPr>
                  <w:noProof/>
                </w:rPr>
              </w:pPr>
              <w:r>
                <w:rPr>
                  <w:noProof/>
                </w:rPr>
                <w:t xml:space="preserve">Forbes , 2019. </w:t>
              </w:r>
              <w:r>
                <w:rPr>
                  <w:i/>
                  <w:iCs/>
                  <w:noProof/>
                </w:rPr>
                <w:t xml:space="preserve">Brexit Blamed For Nissan Pulling Manufacture Of X-Trail From U.K.. </w:t>
              </w:r>
              <w:r>
                <w:rPr>
                  <w:noProof/>
                </w:rPr>
                <w:t xml:space="preserve">[Online] </w:t>
              </w:r>
              <w:r>
                <w:rPr>
                  <w:noProof/>
                </w:rPr>
                <w:br/>
                <w:t xml:space="preserve">Available at: </w:t>
              </w:r>
              <w:r>
                <w:rPr>
                  <w:noProof/>
                  <w:u w:val="single"/>
                </w:rPr>
                <w:t>https://www.forbes.com/sites/carltonreid/2019/02/02/brexit-blamed-for-nissan-pulling-manufacture-of-x-trail-from-u-k/#6834347e5912</w:t>
              </w:r>
              <w:r>
                <w:rPr>
                  <w:noProof/>
                </w:rPr>
                <w:br/>
                <w:t>[Accessed 17 03 2020].</w:t>
              </w:r>
            </w:p>
            <w:p w14:paraId="207E7B87" w14:textId="77777777" w:rsidR="004F7E9F" w:rsidRDefault="004F7E9F" w:rsidP="004F7E9F">
              <w:pPr>
                <w:pStyle w:val="Bibliography"/>
                <w:rPr>
                  <w:noProof/>
                </w:rPr>
              </w:pPr>
              <w:r>
                <w:rPr>
                  <w:noProof/>
                </w:rPr>
                <w:t xml:space="preserve">Gennard, J. &amp; Judge, G., 2010. </w:t>
              </w:r>
              <w:r>
                <w:rPr>
                  <w:i/>
                  <w:iCs/>
                  <w:noProof/>
                </w:rPr>
                <w:t xml:space="preserve">Managing Employment Relations. </w:t>
              </w:r>
              <w:r>
                <w:rPr>
                  <w:noProof/>
                </w:rPr>
                <w:t>5th ed. Chartered Institute of Personnel and Development: London.</w:t>
              </w:r>
            </w:p>
            <w:p w14:paraId="2F55BFEA" w14:textId="77777777" w:rsidR="004F7E9F" w:rsidRDefault="004F7E9F" w:rsidP="004F7E9F">
              <w:pPr>
                <w:pStyle w:val="Bibliography"/>
                <w:rPr>
                  <w:noProof/>
                </w:rPr>
              </w:pPr>
              <w:r>
                <w:rPr>
                  <w:noProof/>
                </w:rPr>
                <w:t xml:space="preserve">Glaser, J. E., 2014. </w:t>
              </w:r>
              <w:r>
                <w:rPr>
                  <w:i/>
                  <w:iCs/>
                  <w:noProof/>
                </w:rPr>
                <w:t xml:space="preserve">Conversational Intelligence: How Great Leaders Build Trust and Get Extraordinary Results. </w:t>
              </w:r>
              <w:r>
                <w:rPr>
                  <w:noProof/>
                </w:rPr>
                <w:t>1st ed. New York: Bibilomotion Inc.</w:t>
              </w:r>
            </w:p>
            <w:p w14:paraId="07B02DA2" w14:textId="77777777" w:rsidR="004F7E9F" w:rsidRDefault="004F7E9F" w:rsidP="004F7E9F">
              <w:pPr>
                <w:pStyle w:val="Bibliography"/>
                <w:rPr>
                  <w:noProof/>
                </w:rPr>
              </w:pPr>
              <w:r>
                <w:rPr>
                  <w:noProof/>
                </w:rPr>
                <w:t xml:space="preserve">Gov UK B, 2018. </w:t>
              </w:r>
              <w:r>
                <w:rPr>
                  <w:i/>
                  <w:iCs/>
                  <w:noProof/>
                </w:rPr>
                <w:t xml:space="preserve">The Good Work Plan, </w:t>
              </w:r>
              <w:r>
                <w:rPr>
                  <w:noProof/>
                </w:rPr>
                <w:t>London: HM Government.</w:t>
              </w:r>
            </w:p>
            <w:p w14:paraId="0CD3471E" w14:textId="77777777" w:rsidR="004F7E9F" w:rsidRDefault="004F7E9F" w:rsidP="004F7E9F">
              <w:pPr>
                <w:pStyle w:val="Bibliography"/>
                <w:rPr>
                  <w:noProof/>
                </w:rPr>
              </w:pPr>
              <w:r>
                <w:rPr>
                  <w:noProof/>
                </w:rPr>
                <w:t xml:space="preserve">Gov UK, 2016. </w:t>
              </w:r>
              <w:r>
                <w:rPr>
                  <w:i/>
                  <w:iCs/>
                  <w:noProof/>
                </w:rPr>
                <w:t xml:space="preserve">Trade Union Act Becomes Law. </w:t>
              </w:r>
              <w:r>
                <w:rPr>
                  <w:noProof/>
                </w:rPr>
                <w:t xml:space="preserve">[Online] </w:t>
              </w:r>
              <w:r>
                <w:rPr>
                  <w:noProof/>
                </w:rPr>
                <w:br/>
                <w:t xml:space="preserve">Available at: </w:t>
              </w:r>
              <w:r>
                <w:rPr>
                  <w:noProof/>
                  <w:u w:val="single"/>
                </w:rPr>
                <w:t>https://www.gov.uk/government/news/trade-union-act-becomes-law</w:t>
              </w:r>
              <w:r>
                <w:rPr>
                  <w:noProof/>
                </w:rPr>
                <w:br/>
                <w:t>[Accessed 18 03 2020].</w:t>
              </w:r>
            </w:p>
            <w:p w14:paraId="205C0445" w14:textId="77777777" w:rsidR="004F7E9F" w:rsidRDefault="004F7E9F" w:rsidP="004F7E9F">
              <w:pPr>
                <w:pStyle w:val="Bibliography"/>
                <w:rPr>
                  <w:noProof/>
                </w:rPr>
              </w:pPr>
              <w:r>
                <w:rPr>
                  <w:noProof/>
                </w:rPr>
                <w:t xml:space="preserve">GOV UK, 2020. </w:t>
              </w:r>
              <w:r>
                <w:rPr>
                  <w:i/>
                  <w:iCs/>
                  <w:noProof/>
                </w:rPr>
                <w:t xml:space="preserve">Joining a Trade Union. </w:t>
              </w:r>
              <w:r>
                <w:rPr>
                  <w:noProof/>
                </w:rPr>
                <w:t xml:space="preserve">[Online] </w:t>
              </w:r>
              <w:r>
                <w:rPr>
                  <w:noProof/>
                </w:rPr>
                <w:br/>
                <w:t xml:space="preserve">Available at: </w:t>
              </w:r>
              <w:r>
                <w:rPr>
                  <w:noProof/>
                  <w:u w:val="single"/>
                </w:rPr>
                <w:t>https://www.gov.uk/join-trade-union</w:t>
              </w:r>
              <w:r>
                <w:rPr>
                  <w:noProof/>
                </w:rPr>
                <w:br/>
                <w:t>[Accessed 21 03 2020].</w:t>
              </w:r>
            </w:p>
            <w:p w14:paraId="051C91A7" w14:textId="77777777" w:rsidR="004F7E9F" w:rsidRDefault="004F7E9F" w:rsidP="004F7E9F">
              <w:pPr>
                <w:pStyle w:val="Bibliography"/>
                <w:rPr>
                  <w:noProof/>
                </w:rPr>
              </w:pPr>
              <w:r>
                <w:rPr>
                  <w:noProof/>
                </w:rPr>
                <w:t xml:space="preserve">Heal, A., 2018. </w:t>
              </w:r>
              <w:r>
                <w:rPr>
                  <w:i/>
                  <w:iCs/>
                  <w:noProof/>
                </w:rPr>
                <w:t xml:space="preserve">Why better employee relations starts with learning and development. </w:t>
              </w:r>
              <w:r>
                <w:rPr>
                  <w:noProof/>
                </w:rPr>
                <w:t xml:space="preserve">[Online] </w:t>
              </w:r>
              <w:r>
                <w:rPr>
                  <w:noProof/>
                </w:rPr>
                <w:br/>
                <w:t xml:space="preserve">Available at: </w:t>
              </w:r>
              <w:r>
                <w:rPr>
                  <w:noProof/>
                  <w:u w:val="single"/>
                </w:rPr>
                <w:t>https://www.hrzone.com/talent/development/why-better-employee-relations-starts-with-learning-and-development</w:t>
              </w:r>
              <w:r>
                <w:rPr>
                  <w:noProof/>
                </w:rPr>
                <w:br/>
                <w:t>[Accessed 22 03 2020].</w:t>
              </w:r>
            </w:p>
            <w:p w14:paraId="340C6B31" w14:textId="77777777" w:rsidR="004F7E9F" w:rsidRDefault="004F7E9F" w:rsidP="004F7E9F">
              <w:pPr>
                <w:pStyle w:val="Bibliography"/>
                <w:rPr>
                  <w:noProof/>
                </w:rPr>
              </w:pPr>
              <w:r>
                <w:rPr>
                  <w:noProof/>
                </w:rPr>
                <w:t xml:space="preserve">ILO, 2004. </w:t>
              </w:r>
              <w:r>
                <w:rPr>
                  <w:i/>
                  <w:iCs/>
                  <w:noProof/>
                </w:rPr>
                <w:t xml:space="preserve">A Fair Globalization: Creating Opportunities For All, </w:t>
              </w:r>
              <w:r>
                <w:rPr>
                  <w:noProof/>
                </w:rPr>
                <w:t>Switzerland: International Labour Organization.</w:t>
              </w:r>
            </w:p>
            <w:p w14:paraId="5B790121" w14:textId="77777777" w:rsidR="004F7E9F" w:rsidRDefault="004F7E9F" w:rsidP="004F7E9F">
              <w:pPr>
                <w:pStyle w:val="Bibliography"/>
                <w:rPr>
                  <w:noProof/>
                </w:rPr>
              </w:pPr>
              <w:r>
                <w:rPr>
                  <w:noProof/>
                </w:rPr>
                <w:t xml:space="preserve">John Lewis &amp; Partners , 2020. </w:t>
              </w:r>
              <w:r>
                <w:rPr>
                  <w:i/>
                  <w:iCs/>
                  <w:noProof/>
                </w:rPr>
                <w:t xml:space="preserve">Our Values. </w:t>
              </w:r>
              <w:r>
                <w:rPr>
                  <w:noProof/>
                </w:rPr>
                <w:t xml:space="preserve">[Online] </w:t>
              </w:r>
              <w:r>
                <w:rPr>
                  <w:noProof/>
                </w:rPr>
                <w:br/>
                <w:t xml:space="preserve">Available at: </w:t>
              </w:r>
              <w:r>
                <w:rPr>
                  <w:noProof/>
                  <w:u w:val="single"/>
                </w:rPr>
                <w:t>https://www.johnlewispartnership.co.uk/about/our-values.html</w:t>
              </w:r>
              <w:r>
                <w:rPr>
                  <w:noProof/>
                </w:rPr>
                <w:br/>
                <w:t>[Accessed 25 03 2020].</w:t>
              </w:r>
            </w:p>
            <w:p w14:paraId="4C2D3005" w14:textId="77777777" w:rsidR="004F7E9F" w:rsidRDefault="004F7E9F" w:rsidP="004F7E9F">
              <w:pPr>
                <w:pStyle w:val="Bibliography"/>
                <w:rPr>
                  <w:noProof/>
                </w:rPr>
              </w:pPr>
              <w:r>
                <w:rPr>
                  <w:noProof/>
                </w:rPr>
                <w:t xml:space="preserve">Liddle, D., 2017. </w:t>
              </w:r>
              <w:r>
                <w:rPr>
                  <w:i/>
                  <w:iCs/>
                  <w:noProof/>
                </w:rPr>
                <w:t xml:space="preserve">Managing Conflict : A Practical Guide To Resolution In The Workplace. </w:t>
              </w:r>
              <w:r>
                <w:rPr>
                  <w:noProof/>
                </w:rPr>
                <w:t>1st ed. London: Kogan Page.</w:t>
              </w:r>
            </w:p>
            <w:p w14:paraId="7C981245" w14:textId="77777777" w:rsidR="004F7E9F" w:rsidRDefault="004F7E9F" w:rsidP="004F7E9F">
              <w:pPr>
                <w:pStyle w:val="Bibliography"/>
                <w:rPr>
                  <w:noProof/>
                </w:rPr>
              </w:pPr>
              <w:r>
                <w:rPr>
                  <w:noProof/>
                </w:rPr>
                <w:t xml:space="preserve">Lund, S. et al., 2019. </w:t>
              </w:r>
              <w:r>
                <w:rPr>
                  <w:i/>
                  <w:iCs/>
                  <w:noProof/>
                </w:rPr>
                <w:t xml:space="preserve">Globalization in transition: The future of trade and value chains, </w:t>
              </w:r>
              <w:r>
                <w:rPr>
                  <w:noProof/>
                </w:rPr>
                <w:t>New York: McKinsey &amp; Company.</w:t>
              </w:r>
            </w:p>
            <w:p w14:paraId="7101D4D4" w14:textId="77777777" w:rsidR="004F7E9F" w:rsidRDefault="004F7E9F" w:rsidP="004F7E9F">
              <w:pPr>
                <w:pStyle w:val="Bibliography"/>
                <w:rPr>
                  <w:noProof/>
                </w:rPr>
              </w:pPr>
              <w:r>
                <w:rPr>
                  <w:noProof/>
                </w:rPr>
                <w:t xml:space="preserve">MacLeod, D. &amp; Clarke, N., 2009. </w:t>
              </w:r>
              <w:r>
                <w:rPr>
                  <w:i/>
                  <w:iCs/>
                  <w:noProof/>
                </w:rPr>
                <w:t xml:space="preserve">Engaging for success: enhancing performance through employee engagement , </w:t>
              </w:r>
              <w:r>
                <w:rPr>
                  <w:noProof/>
                </w:rPr>
                <w:t>Surrey: Office of Public Sector Information.</w:t>
              </w:r>
            </w:p>
            <w:p w14:paraId="6E4EBB47" w14:textId="77777777" w:rsidR="004F7E9F" w:rsidRDefault="004F7E9F" w:rsidP="004F7E9F">
              <w:pPr>
                <w:pStyle w:val="Bibliography"/>
                <w:rPr>
                  <w:noProof/>
                </w:rPr>
              </w:pPr>
              <w:r>
                <w:rPr>
                  <w:noProof/>
                </w:rPr>
                <w:lastRenderedPageBreak/>
                <w:t xml:space="preserve">Mullins, L. J. &amp; Christy, G., 2016. </w:t>
              </w:r>
              <w:r>
                <w:rPr>
                  <w:i/>
                  <w:iCs/>
                  <w:noProof/>
                </w:rPr>
                <w:t xml:space="preserve">Management &amp; Organisational Behaviour. </w:t>
              </w:r>
              <w:r>
                <w:rPr>
                  <w:noProof/>
                </w:rPr>
                <w:t>11th ed. Harlow: Pearson.</w:t>
              </w:r>
            </w:p>
            <w:p w14:paraId="5D739325" w14:textId="77777777" w:rsidR="004F7E9F" w:rsidRDefault="004F7E9F" w:rsidP="004F7E9F">
              <w:pPr>
                <w:pStyle w:val="Bibliography"/>
                <w:rPr>
                  <w:noProof/>
                </w:rPr>
              </w:pPr>
              <w:r>
                <w:rPr>
                  <w:noProof/>
                </w:rPr>
                <w:t xml:space="preserve">Personnel Today , 2019. </w:t>
              </w:r>
              <w:r>
                <w:rPr>
                  <w:i/>
                  <w:iCs/>
                  <w:noProof/>
                </w:rPr>
                <w:t xml:space="preserve">Employment experts react to Conservative election win. </w:t>
              </w:r>
              <w:r>
                <w:rPr>
                  <w:noProof/>
                </w:rPr>
                <w:t xml:space="preserve">[Online] </w:t>
              </w:r>
              <w:r>
                <w:rPr>
                  <w:noProof/>
                </w:rPr>
                <w:br/>
                <w:t xml:space="preserve">Available at: </w:t>
              </w:r>
              <w:r>
                <w:rPr>
                  <w:noProof/>
                  <w:u w:val="single"/>
                </w:rPr>
                <w:t>https://www.personneltoday.com/hr/employment-specialists-react-to-conservative-election-win/</w:t>
              </w:r>
              <w:r>
                <w:rPr>
                  <w:noProof/>
                </w:rPr>
                <w:br/>
                <w:t>[Accessed 04 03 2020].</w:t>
              </w:r>
            </w:p>
            <w:p w14:paraId="35E0D220" w14:textId="77777777" w:rsidR="004F7E9F" w:rsidRDefault="004F7E9F" w:rsidP="004F7E9F">
              <w:pPr>
                <w:pStyle w:val="Bibliography"/>
                <w:rPr>
                  <w:noProof/>
                </w:rPr>
              </w:pPr>
              <w:r>
                <w:rPr>
                  <w:noProof/>
                </w:rPr>
                <w:t xml:space="preserve">Storey, D., Steadman, T. &amp; Davis, C., 2018. </w:t>
              </w:r>
              <w:r>
                <w:rPr>
                  <w:i/>
                  <w:iCs/>
                  <w:noProof/>
                </w:rPr>
                <w:t xml:space="preserve">How the gig economy is changing the workforce. </w:t>
              </w:r>
              <w:r>
                <w:rPr>
                  <w:noProof/>
                </w:rPr>
                <w:t xml:space="preserve">[Online] </w:t>
              </w:r>
              <w:r>
                <w:rPr>
                  <w:noProof/>
                </w:rPr>
                <w:br/>
                <w:t xml:space="preserve">Available at: </w:t>
              </w:r>
              <w:r>
                <w:rPr>
                  <w:noProof/>
                  <w:u w:val="single"/>
                </w:rPr>
                <w:t>https://www.ey.com/en_gl/tax/how-the-gig-economy-is-changing-the-workforce</w:t>
              </w:r>
              <w:r>
                <w:rPr>
                  <w:noProof/>
                </w:rPr>
                <w:br/>
                <w:t>[Accessed 03 03 2020].</w:t>
              </w:r>
            </w:p>
            <w:p w14:paraId="0CE9EDBE" w14:textId="77777777" w:rsidR="004F7E9F" w:rsidRDefault="004F7E9F" w:rsidP="004F7E9F">
              <w:pPr>
                <w:pStyle w:val="Bibliography"/>
                <w:rPr>
                  <w:noProof/>
                </w:rPr>
              </w:pPr>
              <w:r>
                <w:rPr>
                  <w:noProof/>
                </w:rPr>
                <w:t xml:space="preserve">The Financial Times, 2020. </w:t>
              </w:r>
              <w:r>
                <w:rPr>
                  <w:i/>
                  <w:iCs/>
                  <w:noProof/>
                </w:rPr>
                <w:t xml:space="preserve">Nissan drafts plan to double down on UK under hard Brexit. </w:t>
              </w:r>
              <w:r>
                <w:rPr>
                  <w:noProof/>
                </w:rPr>
                <w:t xml:space="preserve">[Online] </w:t>
              </w:r>
              <w:r>
                <w:rPr>
                  <w:noProof/>
                </w:rPr>
                <w:br/>
                <w:t xml:space="preserve">Available at: </w:t>
              </w:r>
              <w:r>
                <w:rPr>
                  <w:noProof/>
                  <w:u w:val="single"/>
                </w:rPr>
                <w:t>https://www.ft.com/content/c4f0d1e2-4442-11ea-a43a-c4b328d9061c</w:t>
              </w:r>
              <w:r>
                <w:rPr>
                  <w:noProof/>
                </w:rPr>
                <w:br/>
                <w:t>[Accessed 17 03 2020].</w:t>
              </w:r>
            </w:p>
            <w:p w14:paraId="05525CE1" w14:textId="77777777" w:rsidR="004F7E9F" w:rsidRDefault="004F7E9F" w:rsidP="004F7E9F">
              <w:pPr>
                <w:pStyle w:val="Bibliography"/>
                <w:rPr>
                  <w:noProof/>
                </w:rPr>
              </w:pPr>
              <w:r>
                <w:rPr>
                  <w:noProof/>
                </w:rPr>
                <w:t xml:space="preserve">The National Archives, 2020. </w:t>
              </w:r>
              <w:r>
                <w:rPr>
                  <w:i/>
                  <w:iCs/>
                  <w:noProof/>
                </w:rPr>
                <w:t xml:space="preserve">What was Chartism in the 19th Century?. </w:t>
              </w:r>
              <w:r>
                <w:rPr>
                  <w:noProof/>
                </w:rPr>
                <w:t xml:space="preserve">[Online] </w:t>
              </w:r>
              <w:r>
                <w:rPr>
                  <w:noProof/>
                </w:rPr>
                <w:br/>
                <w:t xml:space="preserve">Available at: </w:t>
              </w:r>
              <w:r>
                <w:rPr>
                  <w:noProof/>
                  <w:u w:val="single"/>
                </w:rPr>
                <w:t>https://www.nationalarchives.gov.uk/education/politics/g7/</w:t>
              </w:r>
              <w:r>
                <w:rPr>
                  <w:noProof/>
                </w:rPr>
                <w:br/>
                <w:t>[Accessed 20 03 2020].</w:t>
              </w:r>
            </w:p>
            <w:p w14:paraId="43C1E8D2" w14:textId="77777777" w:rsidR="004F7E9F" w:rsidRDefault="004F7E9F" w:rsidP="004F7E9F">
              <w:pPr>
                <w:pStyle w:val="Bibliography"/>
                <w:rPr>
                  <w:noProof/>
                </w:rPr>
              </w:pPr>
              <w:r>
                <w:rPr>
                  <w:noProof/>
                </w:rPr>
                <w:t xml:space="preserve">TUC, 2019. </w:t>
              </w:r>
              <w:r>
                <w:rPr>
                  <w:i/>
                  <w:iCs/>
                  <w:noProof/>
                </w:rPr>
                <w:t xml:space="preserve">Trade union membership rises by 100,000 in a single year – but challenges remain. </w:t>
              </w:r>
              <w:r>
                <w:rPr>
                  <w:noProof/>
                </w:rPr>
                <w:t xml:space="preserve">[Online] </w:t>
              </w:r>
              <w:r>
                <w:rPr>
                  <w:noProof/>
                </w:rPr>
                <w:br/>
                <w:t xml:space="preserve">Available at: </w:t>
              </w:r>
              <w:r>
                <w:rPr>
                  <w:noProof/>
                  <w:u w:val="single"/>
                </w:rPr>
                <w:t>https://www.tuc.org.uk/blogs/trade-union-membership-rises-100000-single-year-challenges-remain</w:t>
              </w:r>
              <w:r>
                <w:rPr>
                  <w:noProof/>
                </w:rPr>
                <w:br/>
                <w:t>[Accessed 26 03 2020].</w:t>
              </w:r>
            </w:p>
            <w:p w14:paraId="010DAC44" w14:textId="77777777" w:rsidR="004F7E9F" w:rsidRDefault="004F7E9F" w:rsidP="004F7E9F">
              <w:pPr>
                <w:pStyle w:val="Bibliography"/>
                <w:rPr>
                  <w:noProof/>
                </w:rPr>
              </w:pPr>
              <w:r>
                <w:rPr>
                  <w:noProof/>
                </w:rPr>
                <w:t xml:space="preserve">Unite The Union, 2018. </w:t>
              </w:r>
              <w:r>
                <w:rPr>
                  <w:i/>
                  <w:iCs/>
                  <w:noProof/>
                </w:rPr>
                <w:t xml:space="preserve">Vauxhall Van Workers Give ‘Green Light’ To PSA Investment By Backing Pay Deal. </w:t>
              </w:r>
              <w:r>
                <w:rPr>
                  <w:noProof/>
                </w:rPr>
                <w:t xml:space="preserve">[Online] </w:t>
              </w:r>
              <w:r>
                <w:rPr>
                  <w:noProof/>
                </w:rPr>
                <w:br/>
                <w:t xml:space="preserve">Available at: </w:t>
              </w:r>
              <w:r>
                <w:rPr>
                  <w:noProof/>
                  <w:u w:val="single"/>
                </w:rPr>
                <w:t>https://unitetheunion.org/news-events/news/2018/april/vauxhall-van-workers-give-green-light-to-psa-investment-by-backing-pay-deal/</w:t>
              </w:r>
              <w:r>
                <w:rPr>
                  <w:noProof/>
                </w:rPr>
                <w:br/>
                <w:t>[Accessed 24 03 2020].</w:t>
              </w:r>
            </w:p>
            <w:p w14:paraId="0496565E" w14:textId="77777777" w:rsidR="004F7E9F" w:rsidRDefault="004F7E9F" w:rsidP="004F7E9F">
              <w:pPr>
                <w:pStyle w:val="Bibliography"/>
                <w:rPr>
                  <w:noProof/>
                </w:rPr>
              </w:pPr>
              <w:r>
                <w:rPr>
                  <w:noProof/>
                </w:rPr>
                <w:t xml:space="preserve">Widdowson, D. &amp; Gautrey, J., 2016. </w:t>
              </w:r>
              <w:r>
                <w:rPr>
                  <w:i/>
                  <w:iCs/>
                  <w:noProof/>
                </w:rPr>
                <w:t xml:space="preserve">Trade unions Podcast. </w:t>
              </w:r>
              <w:r>
                <w:rPr>
                  <w:noProof/>
                </w:rPr>
                <w:t xml:space="preserve">[Online] </w:t>
              </w:r>
              <w:r>
                <w:rPr>
                  <w:noProof/>
                </w:rPr>
                <w:br/>
                <w:t xml:space="preserve">Available at: </w:t>
              </w:r>
              <w:r>
                <w:rPr>
                  <w:noProof/>
                  <w:u w:val="single"/>
                </w:rPr>
                <w:t>https://www.cipd.co.uk/podcasts/trade-unions</w:t>
              </w:r>
              <w:r>
                <w:rPr>
                  <w:noProof/>
                </w:rPr>
                <w:br/>
                <w:t>[Accessed 20 03 2020].</w:t>
              </w:r>
            </w:p>
            <w:p w14:paraId="167C0754" w14:textId="77777777" w:rsidR="004F7E9F" w:rsidRDefault="004F7E9F" w:rsidP="004F7E9F">
              <w:pPr>
                <w:pStyle w:val="Bibliography"/>
                <w:rPr>
                  <w:noProof/>
                </w:rPr>
              </w:pPr>
              <w:r>
                <w:rPr>
                  <w:noProof/>
                </w:rPr>
                <w:t xml:space="preserve">Williams, S. &amp; Smith, D. A., 2010. </w:t>
              </w:r>
              <w:r>
                <w:rPr>
                  <w:i/>
                  <w:iCs/>
                  <w:noProof/>
                </w:rPr>
                <w:t xml:space="preserve">Contemporary Employment Relations: A Critical Introduction. </w:t>
              </w:r>
              <w:r>
                <w:rPr>
                  <w:noProof/>
                </w:rPr>
                <w:t>2nd ed. Oxford: Oxford University Press.</w:t>
              </w:r>
            </w:p>
            <w:p w14:paraId="2F31E2D0" w14:textId="77777777" w:rsidR="004F7E9F" w:rsidRDefault="004F7E9F" w:rsidP="004F7E9F">
              <w:pPr>
                <w:pStyle w:val="Bibliography"/>
                <w:rPr>
                  <w:noProof/>
                </w:rPr>
              </w:pPr>
              <w:r>
                <w:rPr>
                  <w:noProof/>
                </w:rPr>
                <w:t xml:space="preserve">World Economic Forum, 2019. </w:t>
              </w:r>
              <w:r>
                <w:rPr>
                  <w:i/>
                  <w:iCs/>
                  <w:noProof/>
                </w:rPr>
                <w:t xml:space="preserve">The Impact of AI and Information Technologies on Worker Stress. </w:t>
              </w:r>
              <w:r>
                <w:rPr>
                  <w:noProof/>
                </w:rPr>
                <w:t xml:space="preserve">[Online] </w:t>
              </w:r>
              <w:r>
                <w:rPr>
                  <w:noProof/>
                </w:rPr>
                <w:br/>
                <w:t xml:space="preserve">Available at: </w:t>
              </w:r>
              <w:r>
                <w:rPr>
                  <w:noProof/>
                  <w:u w:val="single"/>
                </w:rPr>
                <w:t>https://www.weforum.org/agenda/2019/03/the-impact-of-ai-and-information-technologies-on-worker-stress-c2614f16da/</w:t>
              </w:r>
              <w:r>
                <w:rPr>
                  <w:noProof/>
                </w:rPr>
                <w:br/>
                <w:t>[Accessed 16 03 2020].</w:t>
              </w:r>
            </w:p>
            <w:p w14:paraId="27D71019" w14:textId="77777777" w:rsidR="004F7E9F" w:rsidRDefault="004F7E9F" w:rsidP="004F7E9F">
              <w:pPr>
                <w:pStyle w:val="Bibliography"/>
                <w:rPr>
                  <w:noProof/>
                </w:rPr>
              </w:pPr>
              <w:r>
                <w:rPr>
                  <w:noProof/>
                </w:rPr>
                <w:t xml:space="preserve">World Economic Forum, 2020. </w:t>
              </w:r>
              <w:r>
                <w:rPr>
                  <w:i/>
                  <w:iCs/>
                  <w:noProof/>
                </w:rPr>
                <w:t xml:space="preserve">Preparing for the Future of Work. </w:t>
              </w:r>
              <w:r>
                <w:rPr>
                  <w:noProof/>
                </w:rPr>
                <w:t xml:space="preserve">[Online] </w:t>
              </w:r>
              <w:r>
                <w:rPr>
                  <w:noProof/>
                </w:rPr>
                <w:br/>
                <w:t xml:space="preserve">Available at: </w:t>
              </w:r>
              <w:r>
                <w:rPr>
                  <w:noProof/>
                  <w:u w:val="single"/>
                </w:rPr>
                <w:t>https://www.weforum.org/projects/future-of-work</w:t>
              </w:r>
              <w:r>
                <w:rPr>
                  <w:noProof/>
                </w:rPr>
                <w:br/>
                <w:t>[Accessed 26 03 2020].</w:t>
              </w:r>
            </w:p>
            <w:p w14:paraId="699E1B0A" w14:textId="69D738E9" w:rsidR="00B84BBA" w:rsidRDefault="00B84BBA" w:rsidP="004F7E9F">
              <w:r>
                <w:rPr>
                  <w:b/>
                  <w:bCs/>
                  <w:noProof/>
                </w:rPr>
                <w:fldChar w:fldCharType="end"/>
              </w:r>
            </w:p>
          </w:sdtContent>
        </w:sdt>
      </w:sdtContent>
    </w:sdt>
    <w:p w14:paraId="3EFC770E" w14:textId="7670338B" w:rsidR="009D1548" w:rsidRDefault="009D1548" w:rsidP="00FD53DE"/>
    <w:p w14:paraId="49764512" w14:textId="59449AD4" w:rsidR="009D1548" w:rsidRDefault="009D1548" w:rsidP="00FD53DE"/>
    <w:p w14:paraId="37F4A84F" w14:textId="77777777" w:rsidR="009D1548" w:rsidRPr="00FD53DE" w:rsidRDefault="009D1548" w:rsidP="00FD53DE"/>
    <w:p w14:paraId="28E0714B" w14:textId="45672356" w:rsidR="00C72BBA" w:rsidRDefault="00C72BBA" w:rsidP="00C72BBA"/>
    <w:p w14:paraId="20C372F6" w14:textId="051DFD3F" w:rsidR="00C72BBA" w:rsidRDefault="00C72BBA" w:rsidP="00C72BBA"/>
    <w:sdt>
      <w:sdtPr>
        <w:id w:val="-573587230"/>
        <w:showingPlcHdr/>
        <w:bibliography/>
      </w:sdtPr>
      <w:sdtEndPr/>
      <w:sdtContent>
        <w:p w14:paraId="6A88FE00" w14:textId="4F0CA48B" w:rsidR="00C72BBA" w:rsidRPr="00C72BBA" w:rsidRDefault="002433C5" w:rsidP="002433C5">
          <w:pPr>
            <w:pStyle w:val="Heading1"/>
          </w:pPr>
          <w:r>
            <w:t xml:space="preserve">     </w:t>
          </w:r>
        </w:p>
      </w:sdtContent>
    </w:sdt>
    <w:sectPr w:rsidR="00C72BBA" w:rsidRPr="00C72BBA" w:rsidSect="007732A9">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8DE54D" w14:textId="77777777" w:rsidR="00AB3AD0" w:rsidRDefault="00AB3AD0" w:rsidP="00F34E78">
      <w:pPr>
        <w:spacing w:after="0" w:line="240" w:lineRule="auto"/>
      </w:pPr>
      <w:r>
        <w:separator/>
      </w:r>
    </w:p>
  </w:endnote>
  <w:endnote w:type="continuationSeparator" w:id="0">
    <w:p w14:paraId="7314A52F" w14:textId="77777777" w:rsidR="00AB3AD0" w:rsidRDefault="00AB3AD0" w:rsidP="00F34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0648859"/>
      <w:docPartObj>
        <w:docPartGallery w:val="Page Numbers (Bottom of Page)"/>
        <w:docPartUnique/>
      </w:docPartObj>
    </w:sdtPr>
    <w:sdtEndPr>
      <w:rPr>
        <w:noProof/>
      </w:rPr>
    </w:sdtEndPr>
    <w:sdtContent>
      <w:p w14:paraId="6F2F0781" w14:textId="7EA0A810" w:rsidR="00F34E78" w:rsidRDefault="00F34E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45D498" w14:textId="77777777" w:rsidR="00F34E78" w:rsidRDefault="00F34E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F70FB3" w14:textId="77777777" w:rsidR="00AB3AD0" w:rsidRDefault="00AB3AD0" w:rsidP="00F34E78">
      <w:pPr>
        <w:spacing w:after="0" w:line="240" w:lineRule="auto"/>
      </w:pPr>
      <w:r>
        <w:separator/>
      </w:r>
    </w:p>
  </w:footnote>
  <w:footnote w:type="continuationSeparator" w:id="0">
    <w:p w14:paraId="4CF8C23F" w14:textId="77777777" w:rsidR="00AB3AD0" w:rsidRDefault="00AB3AD0" w:rsidP="00F34E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BE1B67" w14:textId="5F1A8D03" w:rsidR="00F46D5C" w:rsidRDefault="00F46D5C">
    <w:pPr>
      <w:pStyle w:val="Header"/>
    </w:pPr>
    <w:r>
      <w:t>Lucy Crocker – 1701540</w:t>
    </w:r>
  </w:p>
  <w:p w14:paraId="7207630E" w14:textId="42951D6D" w:rsidR="00F46D5C" w:rsidRDefault="00F46D5C">
    <w:pPr>
      <w:pStyle w:val="Header"/>
    </w:pPr>
    <w:r>
      <w:t>Employee Relations and Reward Assignment 1</w:t>
    </w:r>
  </w:p>
  <w:p w14:paraId="51211050" w14:textId="77777777" w:rsidR="00F46D5C" w:rsidRDefault="00F46D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2A9"/>
    <w:rsid w:val="00001731"/>
    <w:rsid w:val="0000328C"/>
    <w:rsid w:val="0000362D"/>
    <w:rsid w:val="00011C41"/>
    <w:rsid w:val="00011F0C"/>
    <w:rsid w:val="00015F49"/>
    <w:rsid w:val="00045B24"/>
    <w:rsid w:val="00050FAF"/>
    <w:rsid w:val="00054759"/>
    <w:rsid w:val="000574CB"/>
    <w:rsid w:val="0006070F"/>
    <w:rsid w:val="00061E1F"/>
    <w:rsid w:val="00063DDC"/>
    <w:rsid w:val="00075B4F"/>
    <w:rsid w:val="00084D6B"/>
    <w:rsid w:val="00085E1E"/>
    <w:rsid w:val="00087D7E"/>
    <w:rsid w:val="00090F19"/>
    <w:rsid w:val="0009164F"/>
    <w:rsid w:val="000950A1"/>
    <w:rsid w:val="00096541"/>
    <w:rsid w:val="000A3209"/>
    <w:rsid w:val="000A3922"/>
    <w:rsid w:val="000A7AB7"/>
    <w:rsid w:val="000B70B5"/>
    <w:rsid w:val="000C207C"/>
    <w:rsid w:val="000C2AD0"/>
    <w:rsid w:val="000D1F66"/>
    <w:rsid w:val="000D2D8E"/>
    <w:rsid w:val="000E09B4"/>
    <w:rsid w:val="000E23A0"/>
    <w:rsid w:val="000E2784"/>
    <w:rsid w:val="000E6F7A"/>
    <w:rsid w:val="000F2FFC"/>
    <w:rsid w:val="000F71BE"/>
    <w:rsid w:val="001007AB"/>
    <w:rsid w:val="00101A64"/>
    <w:rsid w:val="0010386C"/>
    <w:rsid w:val="00105A42"/>
    <w:rsid w:val="00110F12"/>
    <w:rsid w:val="0011694A"/>
    <w:rsid w:val="00117D48"/>
    <w:rsid w:val="0012186C"/>
    <w:rsid w:val="00124770"/>
    <w:rsid w:val="00127FA6"/>
    <w:rsid w:val="0013588B"/>
    <w:rsid w:val="001378B9"/>
    <w:rsid w:val="00145EE8"/>
    <w:rsid w:val="00145FFB"/>
    <w:rsid w:val="00152EDC"/>
    <w:rsid w:val="00154BEB"/>
    <w:rsid w:val="00155B2B"/>
    <w:rsid w:val="00155D03"/>
    <w:rsid w:val="00156514"/>
    <w:rsid w:val="00156730"/>
    <w:rsid w:val="0016112D"/>
    <w:rsid w:val="001625AE"/>
    <w:rsid w:val="00162CB4"/>
    <w:rsid w:val="00164BE9"/>
    <w:rsid w:val="00164CE8"/>
    <w:rsid w:val="00166980"/>
    <w:rsid w:val="00171E51"/>
    <w:rsid w:val="00172F37"/>
    <w:rsid w:val="00176233"/>
    <w:rsid w:val="0018272F"/>
    <w:rsid w:val="00191C08"/>
    <w:rsid w:val="00196223"/>
    <w:rsid w:val="001962F3"/>
    <w:rsid w:val="001A1566"/>
    <w:rsid w:val="001A2130"/>
    <w:rsid w:val="001A4051"/>
    <w:rsid w:val="001B1275"/>
    <w:rsid w:val="001B6959"/>
    <w:rsid w:val="001C76A1"/>
    <w:rsid w:val="001D414E"/>
    <w:rsid w:val="001D5F51"/>
    <w:rsid w:val="001E2E16"/>
    <w:rsid w:val="001F0470"/>
    <w:rsid w:val="001F3028"/>
    <w:rsid w:val="001F3EC4"/>
    <w:rsid w:val="001F538B"/>
    <w:rsid w:val="00212D42"/>
    <w:rsid w:val="00217312"/>
    <w:rsid w:val="00222078"/>
    <w:rsid w:val="002236A7"/>
    <w:rsid w:val="00227C90"/>
    <w:rsid w:val="002309B0"/>
    <w:rsid w:val="00234949"/>
    <w:rsid w:val="0023534B"/>
    <w:rsid w:val="00240328"/>
    <w:rsid w:val="00241A84"/>
    <w:rsid w:val="0024218D"/>
    <w:rsid w:val="002423F2"/>
    <w:rsid w:val="00242C5F"/>
    <w:rsid w:val="002433C5"/>
    <w:rsid w:val="002446A3"/>
    <w:rsid w:val="00245115"/>
    <w:rsid w:val="0024681A"/>
    <w:rsid w:val="00250ADD"/>
    <w:rsid w:val="00250B1A"/>
    <w:rsid w:val="00253F4D"/>
    <w:rsid w:val="002614EF"/>
    <w:rsid w:val="00262BB4"/>
    <w:rsid w:val="00264D8B"/>
    <w:rsid w:val="002672EC"/>
    <w:rsid w:val="002705FF"/>
    <w:rsid w:val="0027383B"/>
    <w:rsid w:val="00280488"/>
    <w:rsid w:val="002809B6"/>
    <w:rsid w:val="00284522"/>
    <w:rsid w:val="00284A80"/>
    <w:rsid w:val="00285C34"/>
    <w:rsid w:val="002945D8"/>
    <w:rsid w:val="00297A97"/>
    <w:rsid w:val="002A40FA"/>
    <w:rsid w:val="002B2B3F"/>
    <w:rsid w:val="002B2EF4"/>
    <w:rsid w:val="002B3004"/>
    <w:rsid w:val="002C0D34"/>
    <w:rsid w:val="002C1FAF"/>
    <w:rsid w:val="002C4278"/>
    <w:rsid w:val="002C6961"/>
    <w:rsid w:val="002C7223"/>
    <w:rsid w:val="002D1773"/>
    <w:rsid w:val="002D5BD0"/>
    <w:rsid w:val="002E0943"/>
    <w:rsid w:val="002E35E3"/>
    <w:rsid w:val="002E3789"/>
    <w:rsid w:val="002E4CB1"/>
    <w:rsid w:val="002F3ECE"/>
    <w:rsid w:val="00301FCD"/>
    <w:rsid w:val="00305580"/>
    <w:rsid w:val="003100E3"/>
    <w:rsid w:val="003101DE"/>
    <w:rsid w:val="00314DD9"/>
    <w:rsid w:val="00315DEF"/>
    <w:rsid w:val="00320B58"/>
    <w:rsid w:val="0032576E"/>
    <w:rsid w:val="00326B7C"/>
    <w:rsid w:val="00330394"/>
    <w:rsid w:val="003321DD"/>
    <w:rsid w:val="00333226"/>
    <w:rsid w:val="00333442"/>
    <w:rsid w:val="00341780"/>
    <w:rsid w:val="003425B9"/>
    <w:rsid w:val="00345751"/>
    <w:rsid w:val="00347EA7"/>
    <w:rsid w:val="00351771"/>
    <w:rsid w:val="00351B44"/>
    <w:rsid w:val="003522E7"/>
    <w:rsid w:val="00355C40"/>
    <w:rsid w:val="00366862"/>
    <w:rsid w:val="00377E13"/>
    <w:rsid w:val="00382CDF"/>
    <w:rsid w:val="00387CFC"/>
    <w:rsid w:val="003926AA"/>
    <w:rsid w:val="00393DD1"/>
    <w:rsid w:val="003A3C41"/>
    <w:rsid w:val="003B365B"/>
    <w:rsid w:val="003B50E7"/>
    <w:rsid w:val="003B6FA0"/>
    <w:rsid w:val="003C4A30"/>
    <w:rsid w:val="003C532D"/>
    <w:rsid w:val="003D419A"/>
    <w:rsid w:val="003E4728"/>
    <w:rsid w:val="003F0C1E"/>
    <w:rsid w:val="00404734"/>
    <w:rsid w:val="004121E1"/>
    <w:rsid w:val="00414974"/>
    <w:rsid w:val="00423EDB"/>
    <w:rsid w:val="004307BC"/>
    <w:rsid w:val="0043423A"/>
    <w:rsid w:val="00434AA9"/>
    <w:rsid w:val="0043539D"/>
    <w:rsid w:val="004425FC"/>
    <w:rsid w:val="004444D4"/>
    <w:rsid w:val="00445A10"/>
    <w:rsid w:val="00451034"/>
    <w:rsid w:val="004526C9"/>
    <w:rsid w:val="0045363E"/>
    <w:rsid w:val="004606C3"/>
    <w:rsid w:val="004614A9"/>
    <w:rsid w:val="00462A70"/>
    <w:rsid w:val="00462C3B"/>
    <w:rsid w:val="00477333"/>
    <w:rsid w:val="00480EB9"/>
    <w:rsid w:val="00486C39"/>
    <w:rsid w:val="00487305"/>
    <w:rsid w:val="00490A29"/>
    <w:rsid w:val="00496B43"/>
    <w:rsid w:val="004A126F"/>
    <w:rsid w:val="004A2C72"/>
    <w:rsid w:val="004B3828"/>
    <w:rsid w:val="004B6319"/>
    <w:rsid w:val="004C0D0B"/>
    <w:rsid w:val="004C2F76"/>
    <w:rsid w:val="004D1C58"/>
    <w:rsid w:val="004D1D57"/>
    <w:rsid w:val="004D270A"/>
    <w:rsid w:val="004D51E6"/>
    <w:rsid w:val="004D746D"/>
    <w:rsid w:val="004E06C8"/>
    <w:rsid w:val="004E123B"/>
    <w:rsid w:val="004F1879"/>
    <w:rsid w:val="004F3B14"/>
    <w:rsid w:val="004F4936"/>
    <w:rsid w:val="004F4C59"/>
    <w:rsid w:val="004F7E9F"/>
    <w:rsid w:val="005011F1"/>
    <w:rsid w:val="00502F5F"/>
    <w:rsid w:val="00503212"/>
    <w:rsid w:val="005167A7"/>
    <w:rsid w:val="0052198B"/>
    <w:rsid w:val="005258C1"/>
    <w:rsid w:val="00531B2A"/>
    <w:rsid w:val="00554F2C"/>
    <w:rsid w:val="00561BDE"/>
    <w:rsid w:val="00561DF4"/>
    <w:rsid w:val="0056325F"/>
    <w:rsid w:val="005646D3"/>
    <w:rsid w:val="00565BEC"/>
    <w:rsid w:val="00567692"/>
    <w:rsid w:val="005714F0"/>
    <w:rsid w:val="00574085"/>
    <w:rsid w:val="0057708C"/>
    <w:rsid w:val="0058545D"/>
    <w:rsid w:val="00586405"/>
    <w:rsid w:val="00587D4B"/>
    <w:rsid w:val="00590993"/>
    <w:rsid w:val="005928B5"/>
    <w:rsid w:val="00596D28"/>
    <w:rsid w:val="005A085B"/>
    <w:rsid w:val="005A280E"/>
    <w:rsid w:val="005B2646"/>
    <w:rsid w:val="005B4014"/>
    <w:rsid w:val="005C0AFE"/>
    <w:rsid w:val="005C1CE6"/>
    <w:rsid w:val="005C290B"/>
    <w:rsid w:val="005C59A2"/>
    <w:rsid w:val="005C6D13"/>
    <w:rsid w:val="005C7EA1"/>
    <w:rsid w:val="005D41E6"/>
    <w:rsid w:val="005E043A"/>
    <w:rsid w:val="005E1989"/>
    <w:rsid w:val="005E1DF2"/>
    <w:rsid w:val="005E2879"/>
    <w:rsid w:val="005F103D"/>
    <w:rsid w:val="005F1894"/>
    <w:rsid w:val="005F3675"/>
    <w:rsid w:val="005F4F5E"/>
    <w:rsid w:val="005F60BE"/>
    <w:rsid w:val="00600593"/>
    <w:rsid w:val="006023F6"/>
    <w:rsid w:val="006044B8"/>
    <w:rsid w:val="006051B9"/>
    <w:rsid w:val="00607593"/>
    <w:rsid w:val="006157EB"/>
    <w:rsid w:val="006202DE"/>
    <w:rsid w:val="00624527"/>
    <w:rsid w:val="00626CA6"/>
    <w:rsid w:val="00630239"/>
    <w:rsid w:val="0063274D"/>
    <w:rsid w:val="00633ED9"/>
    <w:rsid w:val="006343F6"/>
    <w:rsid w:val="006440ED"/>
    <w:rsid w:val="006467A4"/>
    <w:rsid w:val="006534AA"/>
    <w:rsid w:val="00654A0D"/>
    <w:rsid w:val="006576CC"/>
    <w:rsid w:val="00662636"/>
    <w:rsid w:val="00667F29"/>
    <w:rsid w:val="006759F3"/>
    <w:rsid w:val="006771F2"/>
    <w:rsid w:val="00683018"/>
    <w:rsid w:val="0068409D"/>
    <w:rsid w:val="00684BFD"/>
    <w:rsid w:val="00694E3B"/>
    <w:rsid w:val="00697CE9"/>
    <w:rsid w:val="006B2314"/>
    <w:rsid w:val="006B5D9A"/>
    <w:rsid w:val="006B680E"/>
    <w:rsid w:val="006C4B55"/>
    <w:rsid w:val="006C4F39"/>
    <w:rsid w:val="006C5A72"/>
    <w:rsid w:val="006C6C29"/>
    <w:rsid w:val="006D1145"/>
    <w:rsid w:val="006D35E4"/>
    <w:rsid w:val="006D76A5"/>
    <w:rsid w:val="006D7E71"/>
    <w:rsid w:val="006E04CE"/>
    <w:rsid w:val="006E29B7"/>
    <w:rsid w:val="006E3127"/>
    <w:rsid w:val="006F2202"/>
    <w:rsid w:val="006F3AA6"/>
    <w:rsid w:val="006F4670"/>
    <w:rsid w:val="006F4B04"/>
    <w:rsid w:val="006F6091"/>
    <w:rsid w:val="00703135"/>
    <w:rsid w:val="0070388B"/>
    <w:rsid w:val="00706F8D"/>
    <w:rsid w:val="00707D8B"/>
    <w:rsid w:val="00707F73"/>
    <w:rsid w:val="00712BA7"/>
    <w:rsid w:val="0071420C"/>
    <w:rsid w:val="00717FCF"/>
    <w:rsid w:val="0072431D"/>
    <w:rsid w:val="0073085F"/>
    <w:rsid w:val="007309C2"/>
    <w:rsid w:val="007310A7"/>
    <w:rsid w:val="007328A8"/>
    <w:rsid w:val="00737140"/>
    <w:rsid w:val="007373BC"/>
    <w:rsid w:val="007440C3"/>
    <w:rsid w:val="00745E70"/>
    <w:rsid w:val="00747AEA"/>
    <w:rsid w:val="00760F14"/>
    <w:rsid w:val="00761BBA"/>
    <w:rsid w:val="0076215D"/>
    <w:rsid w:val="0076643C"/>
    <w:rsid w:val="00766521"/>
    <w:rsid w:val="007732A9"/>
    <w:rsid w:val="0078462D"/>
    <w:rsid w:val="007927E9"/>
    <w:rsid w:val="007979E6"/>
    <w:rsid w:val="007A2104"/>
    <w:rsid w:val="007A2EC0"/>
    <w:rsid w:val="007A7B1B"/>
    <w:rsid w:val="007B48A4"/>
    <w:rsid w:val="007B4B25"/>
    <w:rsid w:val="007C1D0E"/>
    <w:rsid w:val="007C1F55"/>
    <w:rsid w:val="007C5786"/>
    <w:rsid w:val="007C6C55"/>
    <w:rsid w:val="007E197A"/>
    <w:rsid w:val="007E32C8"/>
    <w:rsid w:val="007E3ABE"/>
    <w:rsid w:val="007F3FCA"/>
    <w:rsid w:val="007F4936"/>
    <w:rsid w:val="007F6F35"/>
    <w:rsid w:val="00801CEE"/>
    <w:rsid w:val="008153EB"/>
    <w:rsid w:val="0081744C"/>
    <w:rsid w:val="0082323C"/>
    <w:rsid w:val="00824380"/>
    <w:rsid w:val="008279B6"/>
    <w:rsid w:val="00832486"/>
    <w:rsid w:val="00836FAA"/>
    <w:rsid w:val="0083726B"/>
    <w:rsid w:val="0085277A"/>
    <w:rsid w:val="00853F64"/>
    <w:rsid w:val="0086046C"/>
    <w:rsid w:val="00861B11"/>
    <w:rsid w:val="00863569"/>
    <w:rsid w:val="008636DC"/>
    <w:rsid w:val="00865B50"/>
    <w:rsid w:val="00866695"/>
    <w:rsid w:val="008705C4"/>
    <w:rsid w:val="0087093E"/>
    <w:rsid w:val="00871F73"/>
    <w:rsid w:val="00872E9E"/>
    <w:rsid w:val="00873186"/>
    <w:rsid w:val="008876F4"/>
    <w:rsid w:val="00893D00"/>
    <w:rsid w:val="00895ABA"/>
    <w:rsid w:val="0089721B"/>
    <w:rsid w:val="008A7FFB"/>
    <w:rsid w:val="008B1472"/>
    <w:rsid w:val="008B1EFE"/>
    <w:rsid w:val="008B705E"/>
    <w:rsid w:val="008C0E09"/>
    <w:rsid w:val="008C28FE"/>
    <w:rsid w:val="008D4283"/>
    <w:rsid w:val="008D6839"/>
    <w:rsid w:val="008E1FC6"/>
    <w:rsid w:val="008E3E09"/>
    <w:rsid w:val="008E77DC"/>
    <w:rsid w:val="008F75CB"/>
    <w:rsid w:val="009200D9"/>
    <w:rsid w:val="00921868"/>
    <w:rsid w:val="0092188C"/>
    <w:rsid w:val="00922DCE"/>
    <w:rsid w:val="0092743F"/>
    <w:rsid w:val="009342F8"/>
    <w:rsid w:val="009378A8"/>
    <w:rsid w:val="009475AB"/>
    <w:rsid w:val="00947C45"/>
    <w:rsid w:val="009512F8"/>
    <w:rsid w:val="00951D3E"/>
    <w:rsid w:val="00952FBD"/>
    <w:rsid w:val="00956370"/>
    <w:rsid w:val="00965DCD"/>
    <w:rsid w:val="00965F00"/>
    <w:rsid w:val="0096622A"/>
    <w:rsid w:val="00972E80"/>
    <w:rsid w:val="0097585E"/>
    <w:rsid w:val="00975FA3"/>
    <w:rsid w:val="00981BB7"/>
    <w:rsid w:val="00982ADD"/>
    <w:rsid w:val="009851A4"/>
    <w:rsid w:val="00986AA5"/>
    <w:rsid w:val="00996CBE"/>
    <w:rsid w:val="00996EED"/>
    <w:rsid w:val="009A263A"/>
    <w:rsid w:val="009B22D6"/>
    <w:rsid w:val="009B3050"/>
    <w:rsid w:val="009B4273"/>
    <w:rsid w:val="009B4302"/>
    <w:rsid w:val="009B432E"/>
    <w:rsid w:val="009B780C"/>
    <w:rsid w:val="009C2B65"/>
    <w:rsid w:val="009C335E"/>
    <w:rsid w:val="009C44CE"/>
    <w:rsid w:val="009D1548"/>
    <w:rsid w:val="009D1D61"/>
    <w:rsid w:val="009D2CD8"/>
    <w:rsid w:val="009D744A"/>
    <w:rsid w:val="009E4ABC"/>
    <w:rsid w:val="009E6BC0"/>
    <w:rsid w:val="009E7FCA"/>
    <w:rsid w:val="009F243C"/>
    <w:rsid w:val="009F336D"/>
    <w:rsid w:val="009F48DA"/>
    <w:rsid w:val="009F4CA1"/>
    <w:rsid w:val="009F6D8B"/>
    <w:rsid w:val="009F6E98"/>
    <w:rsid w:val="00A10578"/>
    <w:rsid w:val="00A12AEC"/>
    <w:rsid w:val="00A16058"/>
    <w:rsid w:val="00A3386E"/>
    <w:rsid w:val="00A412BC"/>
    <w:rsid w:val="00A47555"/>
    <w:rsid w:val="00A47699"/>
    <w:rsid w:val="00A53522"/>
    <w:rsid w:val="00A53CF5"/>
    <w:rsid w:val="00A730EE"/>
    <w:rsid w:val="00A738C2"/>
    <w:rsid w:val="00A74052"/>
    <w:rsid w:val="00A74264"/>
    <w:rsid w:val="00A77185"/>
    <w:rsid w:val="00A77577"/>
    <w:rsid w:val="00A85706"/>
    <w:rsid w:val="00A90029"/>
    <w:rsid w:val="00A95547"/>
    <w:rsid w:val="00AA37A0"/>
    <w:rsid w:val="00AA386B"/>
    <w:rsid w:val="00AA4C22"/>
    <w:rsid w:val="00AA5852"/>
    <w:rsid w:val="00AB2379"/>
    <w:rsid w:val="00AB3AD0"/>
    <w:rsid w:val="00AC35E7"/>
    <w:rsid w:val="00AC3760"/>
    <w:rsid w:val="00AC3E54"/>
    <w:rsid w:val="00AC3F66"/>
    <w:rsid w:val="00AC797F"/>
    <w:rsid w:val="00AD39AA"/>
    <w:rsid w:val="00AD3DA0"/>
    <w:rsid w:val="00AD76D2"/>
    <w:rsid w:val="00AE158B"/>
    <w:rsid w:val="00AE4C42"/>
    <w:rsid w:val="00AE5D4D"/>
    <w:rsid w:val="00AE77DC"/>
    <w:rsid w:val="00AF646E"/>
    <w:rsid w:val="00AF6D56"/>
    <w:rsid w:val="00AF7660"/>
    <w:rsid w:val="00AF7E1B"/>
    <w:rsid w:val="00B01437"/>
    <w:rsid w:val="00B04774"/>
    <w:rsid w:val="00B06E97"/>
    <w:rsid w:val="00B11807"/>
    <w:rsid w:val="00B227F9"/>
    <w:rsid w:val="00B24062"/>
    <w:rsid w:val="00B24AF4"/>
    <w:rsid w:val="00B307C3"/>
    <w:rsid w:val="00B37340"/>
    <w:rsid w:val="00B42212"/>
    <w:rsid w:val="00B439F7"/>
    <w:rsid w:val="00B44B73"/>
    <w:rsid w:val="00B51AF3"/>
    <w:rsid w:val="00B52443"/>
    <w:rsid w:val="00B56F4F"/>
    <w:rsid w:val="00B66562"/>
    <w:rsid w:val="00B72509"/>
    <w:rsid w:val="00B75DE7"/>
    <w:rsid w:val="00B84BBA"/>
    <w:rsid w:val="00B86CB9"/>
    <w:rsid w:val="00B93B23"/>
    <w:rsid w:val="00B94BC9"/>
    <w:rsid w:val="00BA561A"/>
    <w:rsid w:val="00BA5F3B"/>
    <w:rsid w:val="00BB2ED0"/>
    <w:rsid w:val="00BC0099"/>
    <w:rsid w:val="00BC624D"/>
    <w:rsid w:val="00BC6857"/>
    <w:rsid w:val="00BD354F"/>
    <w:rsid w:val="00BD7A52"/>
    <w:rsid w:val="00BE1574"/>
    <w:rsid w:val="00BF0A2E"/>
    <w:rsid w:val="00BF2A14"/>
    <w:rsid w:val="00BF6065"/>
    <w:rsid w:val="00C00B8B"/>
    <w:rsid w:val="00C02EA6"/>
    <w:rsid w:val="00C041D6"/>
    <w:rsid w:val="00C048AB"/>
    <w:rsid w:val="00C05DBE"/>
    <w:rsid w:val="00C05EAC"/>
    <w:rsid w:val="00C06D64"/>
    <w:rsid w:val="00C07D73"/>
    <w:rsid w:val="00C10EEC"/>
    <w:rsid w:val="00C11A66"/>
    <w:rsid w:val="00C16396"/>
    <w:rsid w:val="00C1705E"/>
    <w:rsid w:val="00C1792F"/>
    <w:rsid w:val="00C275A9"/>
    <w:rsid w:val="00C31511"/>
    <w:rsid w:val="00C33EDD"/>
    <w:rsid w:val="00C342DC"/>
    <w:rsid w:val="00C346A2"/>
    <w:rsid w:val="00C360A9"/>
    <w:rsid w:val="00C43665"/>
    <w:rsid w:val="00C44342"/>
    <w:rsid w:val="00C44807"/>
    <w:rsid w:val="00C463F0"/>
    <w:rsid w:val="00C46DC5"/>
    <w:rsid w:val="00C50396"/>
    <w:rsid w:val="00C52C0F"/>
    <w:rsid w:val="00C56655"/>
    <w:rsid w:val="00C56902"/>
    <w:rsid w:val="00C60759"/>
    <w:rsid w:val="00C62C5B"/>
    <w:rsid w:val="00C6511F"/>
    <w:rsid w:val="00C66061"/>
    <w:rsid w:val="00C66B21"/>
    <w:rsid w:val="00C70F89"/>
    <w:rsid w:val="00C7150E"/>
    <w:rsid w:val="00C72BBA"/>
    <w:rsid w:val="00C77BE9"/>
    <w:rsid w:val="00C82F07"/>
    <w:rsid w:val="00C846C1"/>
    <w:rsid w:val="00C86B9A"/>
    <w:rsid w:val="00C9250C"/>
    <w:rsid w:val="00C95945"/>
    <w:rsid w:val="00CA1A4D"/>
    <w:rsid w:val="00CA1CC1"/>
    <w:rsid w:val="00CA3326"/>
    <w:rsid w:val="00CA6714"/>
    <w:rsid w:val="00CA78A0"/>
    <w:rsid w:val="00CA7ACB"/>
    <w:rsid w:val="00CB0033"/>
    <w:rsid w:val="00CB509F"/>
    <w:rsid w:val="00CD41FC"/>
    <w:rsid w:val="00CD73A4"/>
    <w:rsid w:val="00CE47B4"/>
    <w:rsid w:val="00CE5B02"/>
    <w:rsid w:val="00CE6D89"/>
    <w:rsid w:val="00CE7534"/>
    <w:rsid w:val="00CF438C"/>
    <w:rsid w:val="00CF5B16"/>
    <w:rsid w:val="00CF5E31"/>
    <w:rsid w:val="00CF7079"/>
    <w:rsid w:val="00D02B5D"/>
    <w:rsid w:val="00D11378"/>
    <w:rsid w:val="00D129F2"/>
    <w:rsid w:val="00D32AC6"/>
    <w:rsid w:val="00D340AF"/>
    <w:rsid w:val="00D3426E"/>
    <w:rsid w:val="00D36731"/>
    <w:rsid w:val="00D457F9"/>
    <w:rsid w:val="00D4594C"/>
    <w:rsid w:val="00D531DC"/>
    <w:rsid w:val="00D56CE2"/>
    <w:rsid w:val="00D61360"/>
    <w:rsid w:val="00D64783"/>
    <w:rsid w:val="00D657DB"/>
    <w:rsid w:val="00D668A9"/>
    <w:rsid w:val="00D92AE8"/>
    <w:rsid w:val="00D977E4"/>
    <w:rsid w:val="00DA0531"/>
    <w:rsid w:val="00DA2204"/>
    <w:rsid w:val="00DA2E2C"/>
    <w:rsid w:val="00DA70E7"/>
    <w:rsid w:val="00DB55BF"/>
    <w:rsid w:val="00DB59F4"/>
    <w:rsid w:val="00DB5CC5"/>
    <w:rsid w:val="00DB7BE2"/>
    <w:rsid w:val="00DC4311"/>
    <w:rsid w:val="00DD18AB"/>
    <w:rsid w:val="00DD5521"/>
    <w:rsid w:val="00DD6DBD"/>
    <w:rsid w:val="00DD71C4"/>
    <w:rsid w:val="00DD7DD3"/>
    <w:rsid w:val="00DF34A3"/>
    <w:rsid w:val="00DF6695"/>
    <w:rsid w:val="00E007EA"/>
    <w:rsid w:val="00E12070"/>
    <w:rsid w:val="00E20BF0"/>
    <w:rsid w:val="00E23500"/>
    <w:rsid w:val="00E30AB1"/>
    <w:rsid w:val="00E33696"/>
    <w:rsid w:val="00E40CDE"/>
    <w:rsid w:val="00E40D49"/>
    <w:rsid w:val="00E5139F"/>
    <w:rsid w:val="00E51D3D"/>
    <w:rsid w:val="00E53C41"/>
    <w:rsid w:val="00E56565"/>
    <w:rsid w:val="00E56DF3"/>
    <w:rsid w:val="00E5798E"/>
    <w:rsid w:val="00E60B16"/>
    <w:rsid w:val="00E73CC2"/>
    <w:rsid w:val="00E7406C"/>
    <w:rsid w:val="00E83A51"/>
    <w:rsid w:val="00E8537C"/>
    <w:rsid w:val="00E87858"/>
    <w:rsid w:val="00E90A05"/>
    <w:rsid w:val="00EA016D"/>
    <w:rsid w:val="00EC027E"/>
    <w:rsid w:val="00EC03BE"/>
    <w:rsid w:val="00ED3D03"/>
    <w:rsid w:val="00EE61E8"/>
    <w:rsid w:val="00EE7BC0"/>
    <w:rsid w:val="00EF1CEE"/>
    <w:rsid w:val="00EF5489"/>
    <w:rsid w:val="00F341CF"/>
    <w:rsid w:val="00F343D7"/>
    <w:rsid w:val="00F34E78"/>
    <w:rsid w:val="00F37608"/>
    <w:rsid w:val="00F405DC"/>
    <w:rsid w:val="00F40EB6"/>
    <w:rsid w:val="00F442D5"/>
    <w:rsid w:val="00F45D50"/>
    <w:rsid w:val="00F46468"/>
    <w:rsid w:val="00F46D5C"/>
    <w:rsid w:val="00F47FCB"/>
    <w:rsid w:val="00F614B5"/>
    <w:rsid w:val="00F65B3F"/>
    <w:rsid w:val="00F713EB"/>
    <w:rsid w:val="00F73732"/>
    <w:rsid w:val="00F8540A"/>
    <w:rsid w:val="00F8543D"/>
    <w:rsid w:val="00F90102"/>
    <w:rsid w:val="00F96437"/>
    <w:rsid w:val="00FA64EF"/>
    <w:rsid w:val="00FA7048"/>
    <w:rsid w:val="00FB3FD8"/>
    <w:rsid w:val="00FB453D"/>
    <w:rsid w:val="00FB45C5"/>
    <w:rsid w:val="00FC1063"/>
    <w:rsid w:val="00FD1785"/>
    <w:rsid w:val="00FD20A3"/>
    <w:rsid w:val="00FD53DE"/>
    <w:rsid w:val="00FD643E"/>
    <w:rsid w:val="00FE19A7"/>
    <w:rsid w:val="00FE2FEB"/>
    <w:rsid w:val="00FE65DA"/>
    <w:rsid w:val="00FF3D8E"/>
    <w:rsid w:val="00FF5C83"/>
    <w:rsid w:val="00FF6DFC"/>
    <w:rsid w:val="6C073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52AB4"/>
  <w15:chartTrackingRefBased/>
  <w15:docId w15:val="{DDA569A2-C711-4F5D-9806-EB60549A1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E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32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32A9"/>
    <w:rPr>
      <w:rFonts w:eastAsiaTheme="minorEastAsia"/>
      <w:lang w:val="en-US"/>
    </w:rPr>
  </w:style>
  <w:style w:type="character" w:customStyle="1" w:styleId="Heading1Char">
    <w:name w:val="Heading 1 Char"/>
    <w:basedOn w:val="DefaultParagraphFont"/>
    <w:link w:val="Heading1"/>
    <w:uiPriority w:val="9"/>
    <w:rsid w:val="00F34E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4E78"/>
    <w:pPr>
      <w:outlineLvl w:val="9"/>
    </w:pPr>
    <w:rPr>
      <w:lang w:val="en-US"/>
    </w:rPr>
  </w:style>
  <w:style w:type="paragraph" w:styleId="Header">
    <w:name w:val="header"/>
    <w:basedOn w:val="Normal"/>
    <w:link w:val="HeaderChar"/>
    <w:uiPriority w:val="99"/>
    <w:unhideWhenUsed/>
    <w:rsid w:val="00F34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E78"/>
  </w:style>
  <w:style w:type="paragraph" w:styleId="Footer">
    <w:name w:val="footer"/>
    <w:basedOn w:val="Normal"/>
    <w:link w:val="FooterChar"/>
    <w:uiPriority w:val="99"/>
    <w:unhideWhenUsed/>
    <w:rsid w:val="00F34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E78"/>
  </w:style>
  <w:style w:type="paragraph" w:styleId="Bibliography">
    <w:name w:val="Bibliography"/>
    <w:basedOn w:val="Normal"/>
    <w:next w:val="Normal"/>
    <w:uiPriority w:val="37"/>
    <w:unhideWhenUsed/>
    <w:rsid w:val="00C72BBA"/>
  </w:style>
  <w:style w:type="paragraph" w:styleId="TOC1">
    <w:name w:val="toc 1"/>
    <w:basedOn w:val="Normal"/>
    <w:next w:val="Normal"/>
    <w:autoRedefine/>
    <w:uiPriority w:val="39"/>
    <w:unhideWhenUsed/>
    <w:rsid w:val="005714F0"/>
    <w:pPr>
      <w:spacing w:after="100"/>
    </w:pPr>
  </w:style>
  <w:style w:type="character" w:styleId="Hyperlink">
    <w:name w:val="Hyperlink"/>
    <w:basedOn w:val="DefaultParagraphFont"/>
    <w:uiPriority w:val="99"/>
    <w:unhideWhenUsed/>
    <w:rsid w:val="005714F0"/>
    <w:rPr>
      <w:color w:val="0563C1" w:themeColor="hyperlink"/>
      <w:u w:val="single"/>
    </w:rPr>
  </w:style>
  <w:style w:type="paragraph" w:styleId="BalloonText">
    <w:name w:val="Balloon Text"/>
    <w:basedOn w:val="Normal"/>
    <w:link w:val="BalloonTextChar"/>
    <w:uiPriority w:val="99"/>
    <w:semiHidden/>
    <w:unhideWhenUsed/>
    <w:rsid w:val="00FF3D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3D8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19612">
      <w:bodyDiv w:val="1"/>
      <w:marLeft w:val="0"/>
      <w:marRight w:val="0"/>
      <w:marTop w:val="0"/>
      <w:marBottom w:val="0"/>
      <w:divBdr>
        <w:top w:val="none" w:sz="0" w:space="0" w:color="auto"/>
        <w:left w:val="none" w:sz="0" w:space="0" w:color="auto"/>
        <w:bottom w:val="none" w:sz="0" w:space="0" w:color="auto"/>
        <w:right w:val="none" w:sz="0" w:space="0" w:color="auto"/>
      </w:divBdr>
    </w:div>
    <w:div w:id="10298895">
      <w:bodyDiv w:val="1"/>
      <w:marLeft w:val="0"/>
      <w:marRight w:val="0"/>
      <w:marTop w:val="0"/>
      <w:marBottom w:val="0"/>
      <w:divBdr>
        <w:top w:val="none" w:sz="0" w:space="0" w:color="auto"/>
        <w:left w:val="none" w:sz="0" w:space="0" w:color="auto"/>
        <w:bottom w:val="none" w:sz="0" w:space="0" w:color="auto"/>
        <w:right w:val="none" w:sz="0" w:space="0" w:color="auto"/>
      </w:divBdr>
    </w:div>
    <w:div w:id="19552306">
      <w:bodyDiv w:val="1"/>
      <w:marLeft w:val="0"/>
      <w:marRight w:val="0"/>
      <w:marTop w:val="0"/>
      <w:marBottom w:val="0"/>
      <w:divBdr>
        <w:top w:val="none" w:sz="0" w:space="0" w:color="auto"/>
        <w:left w:val="none" w:sz="0" w:space="0" w:color="auto"/>
        <w:bottom w:val="none" w:sz="0" w:space="0" w:color="auto"/>
        <w:right w:val="none" w:sz="0" w:space="0" w:color="auto"/>
      </w:divBdr>
    </w:div>
    <w:div w:id="25957751">
      <w:bodyDiv w:val="1"/>
      <w:marLeft w:val="0"/>
      <w:marRight w:val="0"/>
      <w:marTop w:val="0"/>
      <w:marBottom w:val="0"/>
      <w:divBdr>
        <w:top w:val="none" w:sz="0" w:space="0" w:color="auto"/>
        <w:left w:val="none" w:sz="0" w:space="0" w:color="auto"/>
        <w:bottom w:val="none" w:sz="0" w:space="0" w:color="auto"/>
        <w:right w:val="none" w:sz="0" w:space="0" w:color="auto"/>
      </w:divBdr>
    </w:div>
    <w:div w:id="38208897">
      <w:bodyDiv w:val="1"/>
      <w:marLeft w:val="0"/>
      <w:marRight w:val="0"/>
      <w:marTop w:val="0"/>
      <w:marBottom w:val="0"/>
      <w:divBdr>
        <w:top w:val="none" w:sz="0" w:space="0" w:color="auto"/>
        <w:left w:val="none" w:sz="0" w:space="0" w:color="auto"/>
        <w:bottom w:val="none" w:sz="0" w:space="0" w:color="auto"/>
        <w:right w:val="none" w:sz="0" w:space="0" w:color="auto"/>
      </w:divBdr>
    </w:div>
    <w:div w:id="44523697">
      <w:bodyDiv w:val="1"/>
      <w:marLeft w:val="0"/>
      <w:marRight w:val="0"/>
      <w:marTop w:val="0"/>
      <w:marBottom w:val="0"/>
      <w:divBdr>
        <w:top w:val="none" w:sz="0" w:space="0" w:color="auto"/>
        <w:left w:val="none" w:sz="0" w:space="0" w:color="auto"/>
        <w:bottom w:val="none" w:sz="0" w:space="0" w:color="auto"/>
        <w:right w:val="none" w:sz="0" w:space="0" w:color="auto"/>
      </w:divBdr>
    </w:div>
    <w:div w:id="53549894">
      <w:bodyDiv w:val="1"/>
      <w:marLeft w:val="0"/>
      <w:marRight w:val="0"/>
      <w:marTop w:val="0"/>
      <w:marBottom w:val="0"/>
      <w:divBdr>
        <w:top w:val="none" w:sz="0" w:space="0" w:color="auto"/>
        <w:left w:val="none" w:sz="0" w:space="0" w:color="auto"/>
        <w:bottom w:val="none" w:sz="0" w:space="0" w:color="auto"/>
        <w:right w:val="none" w:sz="0" w:space="0" w:color="auto"/>
      </w:divBdr>
    </w:div>
    <w:div w:id="62679523">
      <w:bodyDiv w:val="1"/>
      <w:marLeft w:val="0"/>
      <w:marRight w:val="0"/>
      <w:marTop w:val="0"/>
      <w:marBottom w:val="0"/>
      <w:divBdr>
        <w:top w:val="none" w:sz="0" w:space="0" w:color="auto"/>
        <w:left w:val="none" w:sz="0" w:space="0" w:color="auto"/>
        <w:bottom w:val="none" w:sz="0" w:space="0" w:color="auto"/>
        <w:right w:val="none" w:sz="0" w:space="0" w:color="auto"/>
      </w:divBdr>
    </w:div>
    <w:div w:id="63189911">
      <w:bodyDiv w:val="1"/>
      <w:marLeft w:val="0"/>
      <w:marRight w:val="0"/>
      <w:marTop w:val="0"/>
      <w:marBottom w:val="0"/>
      <w:divBdr>
        <w:top w:val="none" w:sz="0" w:space="0" w:color="auto"/>
        <w:left w:val="none" w:sz="0" w:space="0" w:color="auto"/>
        <w:bottom w:val="none" w:sz="0" w:space="0" w:color="auto"/>
        <w:right w:val="none" w:sz="0" w:space="0" w:color="auto"/>
      </w:divBdr>
    </w:div>
    <w:div w:id="76295378">
      <w:bodyDiv w:val="1"/>
      <w:marLeft w:val="0"/>
      <w:marRight w:val="0"/>
      <w:marTop w:val="0"/>
      <w:marBottom w:val="0"/>
      <w:divBdr>
        <w:top w:val="none" w:sz="0" w:space="0" w:color="auto"/>
        <w:left w:val="none" w:sz="0" w:space="0" w:color="auto"/>
        <w:bottom w:val="none" w:sz="0" w:space="0" w:color="auto"/>
        <w:right w:val="none" w:sz="0" w:space="0" w:color="auto"/>
      </w:divBdr>
    </w:div>
    <w:div w:id="78061443">
      <w:bodyDiv w:val="1"/>
      <w:marLeft w:val="0"/>
      <w:marRight w:val="0"/>
      <w:marTop w:val="0"/>
      <w:marBottom w:val="0"/>
      <w:divBdr>
        <w:top w:val="none" w:sz="0" w:space="0" w:color="auto"/>
        <w:left w:val="none" w:sz="0" w:space="0" w:color="auto"/>
        <w:bottom w:val="none" w:sz="0" w:space="0" w:color="auto"/>
        <w:right w:val="none" w:sz="0" w:space="0" w:color="auto"/>
      </w:divBdr>
    </w:div>
    <w:div w:id="81336000">
      <w:bodyDiv w:val="1"/>
      <w:marLeft w:val="0"/>
      <w:marRight w:val="0"/>
      <w:marTop w:val="0"/>
      <w:marBottom w:val="0"/>
      <w:divBdr>
        <w:top w:val="none" w:sz="0" w:space="0" w:color="auto"/>
        <w:left w:val="none" w:sz="0" w:space="0" w:color="auto"/>
        <w:bottom w:val="none" w:sz="0" w:space="0" w:color="auto"/>
        <w:right w:val="none" w:sz="0" w:space="0" w:color="auto"/>
      </w:divBdr>
    </w:div>
    <w:div w:id="85079979">
      <w:bodyDiv w:val="1"/>
      <w:marLeft w:val="0"/>
      <w:marRight w:val="0"/>
      <w:marTop w:val="0"/>
      <w:marBottom w:val="0"/>
      <w:divBdr>
        <w:top w:val="none" w:sz="0" w:space="0" w:color="auto"/>
        <w:left w:val="none" w:sz="0" w:space="0" w:color="auto"/>
        <w:bottom w:val="none" w:sz="0" w:space="0" w:color="auto"/>
        <w:right w:val="none" w:sz="0" w:space="0" w:color="auto"/>
      </w:divBdr>
    </w:div>
    <w:div w:id="104691560">
      <w:bodyDiv w:val="1"/>
      <w:marLeft w:val="0"/>
      <w:marRight w:val="0"/>
      <w:marTop w:val="0"/>
      <w:marBottom w:val="0"/>
      <w:divBdr>
        <w:top w:val="none" w:sz="0" w:space="0" w:color="auto"/>
        <w:left w:val="none" w:sz="0" w:space="0" w:color="auto"/>
        <w:bottom w:val="none" w:sz="0" w:space="0" w:color="auto"/>
        <w:right w:val="none" w:sz="0" w:space="0" w:color="auto"/>
      </w:divBdr>
    </w:div>
    <w:div w:id="120810811">
      <w:bodyDiv w:val="1"/>
      <w:marLeft w:val="0"/>
      <w:marRight w:val="0"/>
      <w:marTop w:val="0"/>
      <w:marBottom w:val="0"/>
      <w:divBdr>
        <w:top w:val="none" w:sz="0" w:space="0" w:color="auto"/>
        <w:left w:val="none" w:sz="0" w:space="0" w:color="auto"/>
        <w:bottom w:val="none" w:sz="0" w:space="0" w:color="auto"/>
        <w:right w:val="none" w:sz="0" w:space="0" w:color="auto"/>
      </w:divBdr>
    </w:div>
    <w:div w:id="139465131">
      <w:bodyDiv w:val="1"/>
      <w:marLeft w:val="0"/>
      <w:marRight w:val="0"/>
      <w:marTop w:val="0"/>
      <w:marBottom w:val="0"/>
      <w:divBdr>
        <w:top w:val="none" w:sz="0" w:space="0" w:color="auto"/>
        <w:left w:val="none" w:sz="0" w:space="0" w:color="auto"/>
        <w:bottom w:val="none" w:sz="0" w:space="0" w:color="auto"/>
        <w:right w:val="none" w:sz="0" w:space="0" w:color="auto"/>
      </w:divBdr>
    </w:div>
    <w:div w:id="156774440">
      <w:bodyDiv w:val="1"/>
      <w:marLeft w:val="0"/>
      <w:marRight w:val="0"/>
      <w:marTop w:val="0"/>
      <w:marBottom w:val="0"/>
      <w:divBdr>
        <w:top w:val="none" w:sz="0" w:space="0" w:color="auto"/>
        <w:left w:val="none" w:sz="0" w:space="0" w:color="auto"/>
        <w:bottom w:val="none" w:sz="0" w:space="0" w:color="auto"/>
        <w:right w:val="none" w:sz="0" w:space="0" w:color="auto"/>
      </w:divBdr>
    </w:div>
    <w:div w:id="160781587">
      <w:bodyDiv w:val="1"/>
      <w:marLeft w:val="0"/>
      <w:marRight w:val="0"/>
      <w:marTop w:val="0"/>
      <w:marBottom w:val="0"/>
      <w:divBdr>
        <w:top w:val="none" w:sz="0" w:space="0" w:color="auto"/>
        <w:left w:val="none" w:sz="0" w:space="0" w:color="auto"/>
        <w:bottom w:val="none" w:sz="0" w:space="0" w:color="auto"/>
        <w:right w:val="none" w:sz="0" w:space="0" w:color="auto"/>
      </w:divBdr>
    </w:div>
    <w:div w:id="162942098">
      <w:bodyDiv w:val="1"/>
      <w:marLeft w:val="0"/>
      <w:marRight w:val="0"/>
      <w:marTop w:val="0"/>
      <w:marBottom w:val="0"/>
      <w:divBdr>
        <w:top w:val="none" w:sz="0" w:space="0" w:color="auto"/>
        <w:left w:val="none" w:sz="0" w:space="0" w:color="auto"/>
        <w:bottom w:val="none" w:sz="0" w:space="0" w:color="auto"/>
        <w:right w:val="none" w:sz="0" w:space="0" w:color="auto"/>
      </w:divBdr>
    </w:div>
    <w:div w:id="171460290">
      <w:bodyDiv w:val="1"/>
      <w:marLeft w:val="0"/>
      <w:marRight w:val="0"/>
      <w:marTop w:val="0"/>
      <w:marBottom w:val="0"/>
      <w:divBdr>
        <w:top w:val="none" w:sz="0" w:space="0" w:color="auto"/>
        <w:left w:val="none" w:sz="0" w:space="0" w:color="auto"/>
        <w:bottom w:val="none" w:sz="0" w:space="0" w:color="auto"/>
        <w:right w:val="none" w:sz="0" w:space="0" w:color="auto"/>
      </w:divBdr>
    </w:div>
    <w:div w:id="171922470">
      <w:bodyDiv w:val="1"/>
      <w:marLeft w:val="0"/>
      <w:marRight w:val="0"/>
      <w:marTop w:val="0"/>
      <w:marBottom w:val="0"/>
      <w:divBdr>
        <w:top w:val="none" w:sz="0" w:space="0" w:color="auto"/>
        <w:left w:val="none" w:sz="0" w:space="0" w:color="auto"/>
        <w:bottom w:val="none" w:sz="0" w:space="0" w:color="auto"/>
        <w:right w:val="none" w:sz="0" w:space="0" w:color="auto"/>
      </w:divBdr>
    </w:div>
    <w:div w:id="175971844">
      <w:bodyDiv w:val="1"/>
      <w:marLeft w:val="0"/>
      <w:marRight w:val="0"/>
      <w:marTop w:val="0"/>
      <w:marBottom w:val="0"/>
      <w:divBdr>
        <w:top w:val="none" w:sz="0" w:space="0" w:color="auto"/>
        <w:left w:val="none" w:sz="0" w:space="0" w:color="auto"/>
        <w:bottom w:val="none" w:sz="0" w:space="0" w:color="auto"/>
        <w:right w:val="none" w:sz="0" w:space="0" w:color="auto"/>
      </w:divBdr>
    </w:div>
    <w:div w:id="181940915">
      <w:bodyDiv w:val="1"/>
      <w:marLeft w:val="0"/>
      <w:marRight w:val="0"/>
      <w:marTop w:val="0"/>
      <w:marBottom w:val="0"/>
      <w:divBdr>
        <w:top w:val="none" w:sz="0" w:space="0" w:color="auto"/>
        <w:left w:val="none" w:sz="0" w:space="0" w:color="auto"/>
        <w:bottom w:val="none" w:sz="0" w:space="0" w:color="auto"/>
        <w:right w:val="none" w:sz="0" w:space="0" w:color="auto"/>
      </w:divBdr>
    </w:div>
    <w:div w:id="184293810">
      <w:bodyDiv w:val="1"/>
      <w:marLeft w:val="0"/>
      <w:marRight w:val="0"/>
      <w:marTop w:val="0"/>
      <w:marBottom w:val="0"/>
      <w:divBdr>
        <w:top w:val="none" w:sz="0" w:space="0" w:color="auto"/>
        <w:left w:val="none" w:sz="0" w:space="0" w:color="auto"/>
        <w:bottom w:val="none" w:sz="0" w:space="0" w:color="auto"/>
        <w:right w:val="none" w:sz="0" w:space="0" w:color="auto"/>
      </w:divBdr>
    </w:div>
    <w:div w:id="215973874">
      <w:bodyDiv w:val="1"/>
      <w:marLeft w:val="0"/>
      <w:marRight w:val="0"/>
      <w:marTop w:val="0"/>
      <w:marBottom w:val="0"/>
      <w:divBdr>
        <w:top w:val="none" w:sz="0" w:space="0" w:color="auto"/>
        <w:left w:val="none" w:sz="0" w:space="0" w:color="auto"/>
        <w:bottom w:val="none" w:sz="0" w:space="0" w:color="auto"/>
        <w:right w:val="none" w:sz="0" w:space="0" w:color="auto"/>
      </w:divBdr>
    </w:div>
    <w:div w:id="226842290">
      <w:bodyDiv w:val="1"/>
      <w:marLeft w:val="0"/>
      <w:marRight w:val="0"/>
      <w:marTop w:val="0"/>
      <w:marBottom w:val="0"/>
      <w:divBdr>
        <w:top w:val="none" w:sz="0" w:space="0" w:color="auto"/>
        <w:left w:val="none" w:sz="0" w:space="0" w:color="auto"/>
        <w:bottom w:val="none" w:sz="0" w:space="0" w:color="auto"/>
        <w:right w:val="none" w:sz="0" w:space="0" w:color="auto"/>
      </w:divBdr>
    </w:div>
    <w:div w:id="229274833">
      <w:bodyDiv w:val="1"/>
      <w:marLeft w:val="0"/>
      <w:marRight w:val="0"/>
      <w:marTop w:val="0"/>
      <w:marBottom w:val="0"/>
      <w:divBdr>
        <w:top w:val="none" w:sz="0" w:space="0" w:color="auto"/>
        <w:left w:val="none" w:sz="0" w:space="0" w:color="auto"/>
        <w:bottom w:val="none" w:sz="0" w:space="0" w:color="auto"/>
        <w:right w:val="none" w:sz="0" w:space="0" w:color="auto"/>
      </w:divBdr>
    </w:div>
    <w:div w:id="238445961">
      <w:bodyDiv w:val="1"/>
      <w:marLeft w:val="0"/>
      <w:marRight w:val="0"/>
      <w:marTop w:val="0"/>
      <w:marBottom w:val="0"/>
      <w:divBdr>
        <w:top w:val="none" w:sz="0" w:space="0" w:color="auto"/>
        <w:left w:val="none" w:sz="0" w:space="0" w:color="auto"/>
        <w:bottom w:val="none" w:sz="0" w:space="0" w:color="auto"/>
        <w:right w:val="none" w:sz="0" w:space="0" w:color="auto"/>
      </w:divBdr>
    </w:div>
    <w:div w:id="248775354">
      <w:bodyDiv w:val="1"/>
      <w:marLeft w:val="0"/>
      <w:marRight w:val="0"/>
      <w:marTop w:val="0"/>
      <w:marBottom w:val="0"/>
      <w:divBdr>
        <w:top w:val="none" w:sz="0" w:space="0" w:color="auto"/>
        <w:left w:val="none" w:sz="0" w:space="0" w:color="auto"/>
        <w:bottom w:val="none" w:sz="0" w:space="0" w:color="auto"/>
        <w:right w:val="none" w:sz="0" w:space="0" w:color="auto"/>
      </w:divBdr>
    </w:div>
    <w:div w:id="267663097">
      <w:bodyDiv w:val="1"/>
      <w:marLeft w:val="0"/>
      <w:marRight w:val="0"/>
      <w:marTop w:val="0"/>
      <w:marBottom w:val="0"/>
      <w:divBdr>
        <w:top w:val="none" w:sz="0" w:space="0" w:color="auto"/>
        <w:left w:val="none" w:sz="0" w:space="0" w:color="auto"/>
        <w:bottom w:val="none" w:sz="0" w:space="0" w:color="auto"/>
        <w:right w:val="none" w:sz="0" w:space="0" w:color="auto"/>
      </w:divBdr>
    </w:div>
    <w:div w:id="290213337">
      <w:bodyDiv w:val="1"/>
      <w:marLeft w:val="0"/>
      <w:marRight w:val="0"/>
      <w:marTop w:val="0"/>
      <w:marBottom w:val="0"/>
      <w:divBdr>
        <w:top w:val="none" w:sz="0" w:space="0" w:color="auto"/>
        <w:left w:val="none" w:sz="0" w:space="0" w:color="auto"/>
        <w:bottom w:val="none" w:sz="0" w:space="0" w:color="auto"/>
        <w:right w:val="none" w:sz="0" w:space="0" w:color="auto"/>
      </w:divBdr>
    </w:div>
    <w:div w:id="291907662">
      <w:bodyDiv w:val="1"/>
      <w:marLeft w:val="0"/>
      <w:marRight w:val="0"/>
      <w:marTop w:val="0"/>
      <w:marBottom w:val="0"/>
      <w:divBdr>
        <w:top w:val="none" w:sz="0" w:space="0" w:color="auto"/>
        <w:left w:val="none" w:sz="0" w:space="0" w:color="auto"/>
        <w:bottom w:val="none" w:sz="0" w:space="0" w:color="auto"/>
        <w:right w:val="none" w:sz="0" w:space="0" w:color="auto"/>
      </w:divBdr>
    </w:div>
    <w:div w:id="307789220">
      <w:bodyDiv w:val="1"/>
      <w:marLeft w:val="0"/>
      <w:marRight w:val="0"/>
      <w:marTop w:val="0"/>
      <w:marBottom w:val="0"/>
      <w:divBdr>
        <w:top w:val="none" w:sz="0" w:space="0" w:color="auto"/>
        <w:left w:val="none" w:sz="0" w:space="0" w:color="auto"/>
        <w:bottom w:val="none" w:sz="0" w:space="0" w:color="auto"/>
        <w:right w:val="none" w:sz="0" w:space="0" w:color="auto"/>
      </w:divBdr>
    </w:div>
    <w:div w:id="310211427">
      <w:bodyDiv w:val="1"/>
      <w:marLeft w:val="0"/>
      <w:marRight w:val="0"/>
      <w:marTop w:val="0"/>
      <w:marBottom w:val="0"/>
      <w:divBdr>
        <w:top w:val="none" w:sz="0" w:space="0" w:color="auto"/>
        <w:left w:val="none" w:sz="0" w:space="0" w:color="auto"/>
        <w:bottom w:val="none" w:sz="0" w:space="0" w:color="auto"/>
        <w:right w:val="none" w:sz="0" w:space="0" w:color="auto"/>
      </w:divBdr>
    </w:div>
    <w:div w:id="330255051">
      <w:bodyDiv w:val="1"/>
      <w:marLeft w:val="0"/>
      <w:marRight w:val="0"/>
      <w:marTop w:val="0"/>
      <w:marBottom w:val="0"/>
      <w:divBdr>
        <w:top w:val="none" w:sz="0" w:space="0" w:color="auto"/>
        <w:left w:val="none" w:sz="0" w:space="0" w:color="auto"/>
        <w:bottom w:val="none" w:sz="0" w:space="0" w:color="auto"/>
        <w:right w:val="none" w:sz="0" w:space="0" w:color="auto"/>
      </w:divBdr>
    </w:div>
    <w:div w:id="356736294">
      <w:bodyDiv w:val="1"/>
      <w:marLeft w:val="0"/>
      <w:marRight w:val="0"/>
      <w:marTop w:val="0"/>
      <w:marBottom w:val="0"/>
      <w:divBdr>
        <w:top w:val="none" w:sz="0" w:space="0" w:color="auto"/>
        <w:left w:val="none" w:sz="0" w:space="0" w:color="auto"/>
        <w:bottom w:val="none" w:sz="0" w:space="0" w:color="auto"/>
        <w:right w:val="none" w:sz="0" w:space="0" w:color="auto"/>
      </w:divBdr>
    </w:div>
    <w:div w:id="366493377">
      <w:bodyDiv w:val="1"/>
      <w:marLeft w:val="0"/>
      <w:marRight w:val="0"/>
      <w:marTop w:val="0"/>
      <w:marBottom w:val="0"/>
      <w:divBdr>
        <w:top w:val="none" w:sz="0" w:space="0" w:color="auto"/>
        <w:left w:val="none" w:sz="0" w:space="0" w:color="auto"/>
        <w:bottom w:val="none" w:sz="0" w:space="0" w:color="auto"/>
        <w:right w:val="none" w:sz="0" w:space="0" w:color="auto"/>
      </w:divBdr>
    </w:div>
    <w:div w:id="370148924">
      <w:bodyDiv w:val="1"/>
      <w:marLeft w:val="0"/>
      <w:marRight w:val="0"/>
      <w:marTop w:val="0"/>
      <w:marBottom w:val="0"/>
      <w:divBdr>
        <w:top w:val="none" w:sz="0" w:space="0" w:color="auto"/>
        <w:left w:val="none" w:sz="0" w:space="0" w:color="auto"/>
        <w:bottom w:val="none" w:sz="0" w:space="0" w:color="auto"/>
        <w:right w:val="none" w:sz="0" w:space="0" w:color="auto"/>
      </w:divBdr>
    </w:div>
    <w:div w:id="383918951">
      <w:bodyDiv w:val="1"/>
      <w:marLeft w:val="0"/>
      <w:marRight w:val="0"/>
      <w:marTop w:val="0"/>
      <w:marBottom w:val="0"/>
      <w:divBdr>
        <w:top w:val="none" w:sz="0" w:space="0" w:color="auto"/>
        <w:left w:val="none" w:sz="0" w:space="0" w:color="auto"/>
        <w:bottom w:val="none" w:sz="0" w:space="0" w:color="auto"/>
        <w:right w:val="none" w:sz="0" w:space="0" w:color="auto"/>
      </w:divBdr>
    </w:div>
    <w:div w:id="396635210">
      <w:bodyDiv w:val="1"/>
      <w:marLeft w:val="0"/>
      <w:marRight w:val="0"/>
      <w:marTop w:val="0"/>
      <w:marBottom w:val="0"/>
      <w:divBdr>
        <w:top w:val="none" w:sz="0" w:space="0" w:color="auto"/>
        <w:left w:val="none" w:sz="0" w:space="0" w:color="auto"/>
        <w:bottom w:val="none" w:sz="0" w:space="0" w:color="auto"/>
        <w:right w:val="none" w:sz="0" w:space="0" w:color="auto"/>
      </w:divBdr>
    </w:div>
    <w:div w:id="396823991">
      <w:bodyDiv w:val="1"/>
      <w:marLeft w:val="0"/>
      <w:marRight w:val="0"/>
      <w:marTop w:val="0"/>
      <w:marBottom w:val="0"/>
      <w:divBdr>
        <w:top w:val="none" w:sz="0" w:space="0" w:color="auto"/>
        <w:left w:val="none" w:sz="0" w:space="0" w:color="auto"/>
        <w:bottom w:val="none" w:sz="0" w:space="0" w:color="auto"/>
        <w:right w:val="none" w:sz="0" w:space="0" w:color="auto"/>
      </w:divBdr>
    </w:div>
    <w:div w:id="400950258">
      <w:bodyDiv w:val="1"/>
      <w:marLeft w:val="0"/>
      <w:marRight w:val="0"/>
      <w:marTop w:val="0"/>
      <w:marBottom w:val="0"/>
      <w:divBdr>
        <w:top w:val="none" w:sz="0" w:space="0" w:color="auto"/>
        <w:left w:val="none" w:sz="0" w:space="0" w:color="auto"/>
        <w:bottom w:val="none" w:sz="0" w:space="0" w:color="auto"/>
        <w:right w:val="none" w:sz="0" w:space="0" w:color="auto"/>
      </w:divBdr>
    </w:div>
    <w:div w:id="405341550">
      <w:bodyDiv w:val="1"/>
      <w:marLeft w:val="0"/>
      <w:marRight w:val="0"/>
      <w:marTop w:val="0"/>
      <w:marBottom w:val="0"/>
      <w:divBdr>
        <w:top w:val="none" w:sz="0" w:space="0" w:color="auto"/>
        <w:left w:val="none" w:sz="0" w:space="0" w:color="auto"/>
        <w:bottom w:val="none" w:sz="0" w:space="0" w:color="auto"/>
        <w:right w:val="none" w:sz="0" w:space="0" w:color="auto"/>
      </w:divBdr>
    </w:div>
    <w:div w:id="409884860">
      <w:bodyDiv w:val="1"/>
      <w:marLeft w:val="0"/>
      <w:marRight w:val="0"/>
      <w:marTop w:val="0"/>
      <w:marBottom w:val="0"/>
      <w:divBdr>
        <w:top w:val="none" w:sz="0" w:space="0" w:color="auto"/>
        <w:left w:val="none" w:sz="0" w:space="0" w:color="auto"/>
        <w:bottom w:val="none" w:sz="0" w:space="0" w:color="auto"/>
        <w:right w:val="none" w:sz="0" w:space="0" w:color="auto"/>
      </w:divBdr>
    </w:div>
    <w:div w:id="413935893">
      <w:bodyDiv w:val="1"/>
      <w:marLeft w:val="0"/>
      <w:marRight w:val="0"/>
      <w:marTop w:val="0"/>
      <w:marBottom w:val="0"/>
      <w:divBdr>
        <w:top w:val="none" w:sz="0" w:space="0" w:color="auto"/>
        <w:left w:val="none" w:sz="0" w:space="0" w:color="auto"/>
        <w:bottom w:val="none" w:sz="0" w:space="0" w:color="auto"/>
        <w:right w:val="none" w:sz="0" w:space="0" w:color="auto"/>
      </w:divBdr>
    </w:div>
    <w:div w:id="420177637">
      <w:bodyDiv w:val="1"/>
      <w:marLeft w:val="0"/>
      <w:marRight w:val="0"/>
      <w:marTop w:val="0"/>
      <w:marBottom w:val="0"/>
      <w:divBdr>
        <w:top w:val="none" w:sz="0" w:space="0" w:color="auto"/>
        <w:left w:val="none" w:sz="0" w:space="0" w:color="auto"/>
        <w:bottom w:val="none" w:sz="0" w:space="0" w:color="auto"/>
        <w:right w:val="none" w:sz="0" w:space="0" w:color="auto"/>
      </w:divBdr>
    </w:div>
    <w:div w:id="485317290">
      <w:bodyDiv w:val="1"/>
      <w:marLeft w:val="0"/>
      <w:marRight w:val="0"/>
      <w:marTop w:val="0"/>
      <w:marBottom w:val="0"/>
      <w:divBdr>
        <w:top w:val="none" w:sz="0" w:space="0" w:color="auto"/>
        <w:left w:val="none" w:sz="0" w:space="0" w:color="auto"/>
        <w:bottom w:val="none" w:sz="0" w:space="0" w:color="auto"/>
        <w:right w:val="none" w:sz="0" w:space="0" w:color="auto"/>
      </w:divBdr>
    </w:div>
    <w:div w:id="491482894">
      <w:bodyDiv w:val="1"/>
      <w:marLeft w:val="0"/>
      <w:marRight w:val="0"/>
      <w:marTop w:val="0"/>
      <w:marBottom w:val="0"/>
      <w:divBdr>
        <w:top w:val="none" w:sz="0" w:space="0" w:color="auto"/>
        <w:left w:val="none" w:sz="0" w:space="0" w:color="auto"/>
        <w:bottom w:val="none" w:sz="0" w:space="0" w:color="auto"/>
        <w:right w:val="none" w:sz="0" w:space="0" w:color="auto"/>
      </w:divBdr>
    </w:div>
    <w:div w:id="499082737">
      <w:bodyDiv w:val="1"/>
      <w:marLeft w:val="0"/>
      <w:marRight w:val="0"/>
      <w:marTop w:val="0"/>
      <w:marBottom w:val="0"/>
      <w:divBdr>
        <w:top w:val="none" w:sz="0" w:space="0" w:color="auto"/>
        <w:left w:val="none" w:sz="0" w:space="0" w:color="auto"/>
        <w:bottom w:val="none" w:sz="0" w:space="0" w:color="auto"/>
        <w:right w:val="none" w:sz="0" w:space="0" w:color="auto"/>
      </w:divBdr>
    </w:div>
    <w:div w:id="514929597">
      <w:bodyDiv w:val="1"/>
      <w:marLeft w:val="0"/>
      <w:marRight w:val="0"/>
      <w:marTop w:val="0"/>
      <w:marBottom w:val="0"/>
      <w:divBdr>
        <w:top w:val="none" w:sz="0" w:space="0" w:color="auto"/>
        <w:left w:val="none" w:sz="0" w:space="0" w:color="auto"/>
        <w:bottom w:val="none" w:sz="0" w:space="0" w:color="auto"/>
        <w:right w:val="none" w:sz="0" w:space="0" w:color="auto"/>
      </w:divBdr>
    </w:div>
    <w:div w:id="517891830">
      <w:bodyDiv w:val="1"/>
      <w:marLeft w:val="0"/>
      <w:marRight w:val="0"/>
      <w:marTop w:val="0"/>
      <w:marBottom w:val="0"/>
      <w:divBdr>
        <w:top w:val="none" w:sz="0" w:space="0" w:color="auto"/>
        <w:left w:val="none" w:sz="0" w:space="0" w:color="auto"/>
        <w:bottom w:val="none" w:sz="0" w:space="0" w:color="auto"/>
        <w:right w:val="none" w:sz="0" w:space="0" w:color="auto"/>
      </w:divBdr>
    </w:div>
    <w:div w:id="520438710">
      <w:bodyDiv w:val="1"/>
      <w:marLeft w:val="0"/>
      <w:marRight w:val="0"/>
      <w:marTop w:val="0"/>
      <w:marBottom w:val="0"/>
      <w:divBdr>
        <w:top w:val="none" w:sz="0" w:space="0" w:color="auto"/>
        <w:left w:val="none" w:sz="0" w:space="0" w:color="auto"/>
        <w:bottom w:val="none" w:sz="0" w:space="0" w:color="auto"/>
        <w:right w:val="none" w:sz="0" w:space="0" w:color="auto"/>
      </w:divBdr>
    </w:div>
    <w:div w:id="526061435">
      <w:bodyDiv w:val="1"/>
      <w:marLeft w:val="0"/>
      <w:marRight w:val="0"/>
      <w:marTop w:val="0"/>
      <w:marBottom w:val="0"/>
      <w:divBdr>
        <w:top w:val="none" w:sz="0" w:space="0" w:color="auto"/>
        <w:left w:val="none" w:sz="0" w:space="0" w:color="auto"/>
        <w:bottom w:val="none" w:sz="0" w:space="0" w:color="auto"/>
        <w:right w:val="none" w:sz="0" w:space="0" w:color="auto"/>
      </w:divBdr>
    </w:div>
    <w:div w:id="558172950">
      <w:bodyDiv w:val="1"/>
      <w:marLeft w:val="0"/>
      <w:marRight w:val="0"/>
      <w:marTop w:val="0"/>
      <w:marBottom w:val="0"/>
      <w:divBdr>
        <w:top w:val="none" w:sz="0" w:space="0" w:color="auto"/>
        <w:left w:val="none" w:sz="0" w:space="0" w:color="auto"/>
        <w:bottom w:val="none" w:sz="0" w:space="0" w:color="auto"/>
        <w:right w:val="none" w:sz="0" w:space="0" w:color="auto"/>
      </w:divBdr>
    </w:div>
    <w:div w:id="564872370">
      <w:bodyDiv w:val="1"/>
      <w:marLeft w:val="0"/>
      <w:marRight w:val="0"/>
      <w:marTop w:val="0"/>
      <w:marBottom w:val="0"/>
      <w:divBdr>
        <w:top w:val="none" w:sz="0" w:space="0" w:color="auto"/>
        <w:left w:val="none" w:sz="0" w:space="0" w:color="auto"/>
        <w:bottom w:val="none" w:sz="0" w:space="0" w:color="auto"/>
        <w:right w:val="none" w:sz="0" w:space="0" w:color="auto"/>
      </w:divBdr>
    </w:div>
    <w:div w:id="595752989">
      <w:bodyDiv w:val="1"/>
      <w:marLeft w:val="0"/>
      <w:marRight w:val="0"/>
      <w:marTop w:val="0"/>
      <w:marBottom w:val="0"/>
      <w:divBdr>
        <w:top w:val="none" w:sz="0" w:space="0" w:color="auto"/>
        <w:left w:val="none" w:sz="0" w:space="0" w:color="auto"/>
        <w:bottom w:val="none" w:sz="0" w:space="0" w:color="auto"/>
        <w:right w:val="none" w:sz="0" w:space="0" w:color="auto"/>
      </w:divBdr>
    </w:div>
    <w:div w:id="596526683">
      <w:bodyDiv w:val="1"/>
      <w:marLeft w:val="0"/>
      <w:marRight w:val="0"/>
      <w:marTop w:val="0"/>
      <w:marBottom w:val="0"/>
      <w:divBdr>
        <w:top w:val="none" w:sz="0" w:space="0" w:color="auto"/>
        <w:left w:val="none" w:sz="0" w:space="0" w:color="auto"/>
        <w:bottom w:val="none" w:sz="0" w:space="0" w:color="auto"/>
        <w:right w:val="none" w:sz="0" w:space="0" w:color="auto"/>
      </w:divBdr>
    </w:div>
    <w:div w:id="608895903">
      <w:bodyDiv w:val="1"/>
      <w:marLeft w:val="0"/>
      <w:marRight w:val="0"/>
      <w:marTop w:val="0"/>
      <w:marBottom w:val="0"/>
      <w:divBdr>
        <w:top w:val="none" w:sz="0" w:space="0" w:color="auto"/>
        <w:left w:val="none" w:sz="0" w:space="0" w:color="auto"/>
        <w:bottom w:val="none" w:sz="0" w:space="0" w:color="auto"/>
        <w:right w:val="none" w:sz="0" w:space="0" w:color="auto"/>
      </w:divBdr>
    </w:div>
    <w:div w:id="612443413">
      <w:bodyDiv w:val="1"/>
      <w:marLeft w:val="0"/>
      <w:marRight w:val="0"/>
      <w:marTop w:val="0"/>
      <w:marBottom w:val="0"/>
      <w:divBdr>
        <w:top w:val="none" w:sz="0" w:space="0" w:color="auto"/>
        <w:left w:val="none" w:sz="0" w:space="0" w:color="auto"/>
        <w:bottom w:val="none" w:sz="0" w:space="0" w:color="auto"/>
        <w:right w:val="none" w:sz="0" w:space="0" w:color="auto"/>
      </w:divBdr>
    </w:div>
    <w:div w:id="623577603">
      <w:bodyDiv w:val="1"/>
      <w:marLeft w:val="0"/>
      <w:marRight w:val="0"/>
      <w:marTop w:val="0"/>
      <w:marBottom w:val="0"/>
      <w:divBdr>
        <w:top w:val="none" w:sz="0" w:space="0" w:color="auto"/>
        <w:left w:val="none" w:sz="0" w:space="0" w:color="auto"/>
        <w:bottom w:val="none" w:sz="0" w:space="0" w:color="auto"/>
        <w:right w:val="none" w:sz="0" w:space="0" w:color="auto"/>
      </w:divBdr>
    </w:div>
    <w:div w:id="627587225">
      <w:bodyDiv w:val="1"/>
      <w:marLeft w:val="0"/>
      <w:marRight w:val="0"/>
      <w:marTop w:val="0"/>
      <w:marBottom w:val="0"/>
      <w:divBdr>
        <w:top w:val="none" w:sz="0" w:space="0" w:color="auto"/>
        <w:left w:val="none" w:sz="0" w:space="0" w:color="auto"/>
        <w:bottom w:val="none" w:sz="0" w:space="0" w:color="auto"/>
        <w:right w:val="none" w:sz="0" w:space="0" w:color="auto"/>
      </w:divBdr>
    </w:div>
    <w:div w:id="648749119">
      <w:bodyDiv w:val="1"/>
      <w:marLeft w:val="0"/>
      <w:marRight w:val="0"/>
      <w:marTop w:val="0"/>
      <w:marBottom w:val="0"/>
      <w:divBdr>
        <w:top w:val="none" w:sz="0" w:space="0" w:color="auto"/>
        <w:left w:val="none" w:sz="0" w:space="0" w:color="auto"/>
        <w:bottom w:val="none" w:sz="0" w:space="0" w:color="auto"/>
        <w:right w:val="none" w:sz="0" w:space="0" w:color="auto"/>
      </w:divBdr>
    </w:div>
    <w:div w:id="654842637">
      <w:bodyDiv w:val="1"/>
      <w:marLeft w:val="0"/>
      <w:marRight w:val="0"/>
      <w:marTop w:val="0"/>
      <w:marBottom w:val="0"/>
      <w:divBdr>
        <w:top w:val="none" w:sz="0" w:space="0" w:color="auto"/>
        <w:left w:val="none" w:sz="0" w:space="0" w:color="auto"/>
        <w:bottom w:val="none" w:sz="0" w:space="0" w:color="auto"/>
        <w:right w:val="none" w:sz="0" w:space="0" w:color="auto"/>
      </w:divBdr>
    </w:div>
    <w:div w:id="654914772">
      <w:bodyDiv w:val="1"/>
      <w:marLeft w:val="0"/>
      <w:marRight w:val="0"/>
      <w:marTop w:val="0"/>
      <w:marBottom w:val="0"/>
      <w:divBdr>
        <w:top w:val="none" w:sz="0" w:space="0" w:color="auto"/>
        <w:left w:val="none" w:sz="0" w:space="0" w:color="auto"/>
        <w:bottom w:val="none" w:sz="0" w:space="0" w:color="auto"/>
        <w:right w:val="none" w:sz="0" w:space="0" w:color="auto"/>
      </w:divBdr>
    </w:div>
    <w:div w:id="663318255">
      <w:bodyDiv w:val="1"/>
      <w:marLeft w:val="0"/>
      <w:marRight w:val="0"/>
      <w:marTop w:val="0"/>
      <w:marBottom w:val="0"/>
      <w:divBdr>
        <w:top w:val="none" w:sz="0" w:space="0" w:color="auto"/>
        <w:left w:val="none" w:sz="0" w:space="0" w:color="auto"/>
        <w:bottom w:val="none" w:sz="0" w:space="0" w:color="auto"/>
        <w:right w:val="none" w:sz="0" w:space="0" w:color="auto"/>
      </w:divBdr>
    </w:div>
    <w:div w:id="672951315">
      <w:bodyDiv w:val="1"/>
      <w:marLeft w:val="0"/>
      <w:marRight w:val="0"/>
      <w:marTop w:val="0"/>
      <w:marBottom w:val="0"/>
      <w:divBdr>
        <w:top w:val="none" w:sz="0" w:space="0" w:color="auto"/>
        <w:left w:val="none" w:sz="0" w:space="0" w:color="auto"/>
        <w:bottom w:val="none" w:sz="0" w:space="0" w:color="auto"/>
        <w:right w:val="none" w:sz="0" w:space="0" w:color="auto"/>
      </w:divBdr>
    </w:div>
    <w:div w:id="681778394">
      <w:bodyDiv w:val="1"/>
      <w:marLeft w:val="0"/>
      <w:marRight w:val="0"/>
      <w:marTop w:val="0"/>
      <w:marBottom w:val="0"/>
      <w:divBdr>
        <w:top w:val="none" w:sz="0" w:space="0" w:color="auto"/>
        <w:left w:val="none" w:sz="0" w:space="0" w:color="auto"/>
        <w:bottom w:val="none" w:sz="0" w:space="0" w:color="auto"/>
        <w:right w:val="none" w:sz="0" w:space="0" w:color="auto"/>
      </w:divBdr>
    </w:div>
    <w:div w:id="684333343">
      <w:bodyDiv w:val="1"/>
      <w:marLeft w:val="0"/>
      <w:marRight w:val="0"/>
      <w:marTop w:val="0"/>
      <w:marBottom w:val="0"/>
      <w:divBdr>
        <w:top w:val="none" w:sz="0" w:space="0" w:color="auto"/>
        <w:left w:val="none" w:sz="0" w:space="0" w:color="auto"/>
        <w:bottom w:val="none" w:sz="0" w:space="0" w:color="auto"/>
        <w:right w:val="none" w:sz="0" w:space="0" w:color="auto"/>
      </w:divBdr>
    </w:div>
    <w:div w:id="690692931">
      <w:bodyDiv w:val="1"/>
      <w:marLeft w:val="0"/>
      <w:marRight w:val="0"/>
      <w:marTop w:val="0"/>
      <w:marBottom w:val="0"/>
      <w:divBdr>
        <w:top w:val="none" w:sz="0" w:space="0" w:color="auto"/>
        <w:left w:val="none" w:sz="0" w:space="0" w:color="auto"/>
        <w:bottom w:val="none" w:sz="0" w:space="0" w:color="auto"/>
        <w:right w:val="none" w:sz="0" w:space="0" w:color="auto"/>
      </w:divBdr>
    </w:div>
    <w:div w:id="706418669">
      <w:bodyDiv w:val="1"/>
      <w:marLeft w:val="0"/>
      <w:marRight w:val="0"/>
      <w:marTop w:val="0"/>
      <w:marBottom w:val="0"/>
      <w:divBdr>
        <w:top w:val="none" w:sz="0" w:space="0" w:color="auto"/>
        <w:left w:val="none" w:sz="0" w:space="0" w:color="auto"/>
        <w:bottom w:val="none" w:sz="0" w:space="0" w:color="auto"/>
        <w:right w:val="none" w:sz="0" w:space="0" w:color="auto"/>
      </w:divBdr>
    </w:div>
    <w:div w:id="713622703">
      <w:bodyDiv w:val="1"/>
      <w:marLeft w:val="0"/>
      <w:marRight w:val="0"/>
      <w:marTop w:val="0"/>
      <w:marBottom w:val="0"/>
      <w:divBdr>
        <w:top w:val="none" w:sz="0" w:space="0" w:color="auto"/>
        <w:left w:val="none" w:sz="0" w:space="0" w:color="auto"/>
        <w:bottom w:val="none" w:sz="0" w:space="0" w:color="auto"/>
        <w:right w:val="none" w:sz="0" w:space="0" w:color="auto"/>
      </w:divBdr>
    </w:div>
    <w:div w:id="724138909">
      <w:bodyDiv w:val="1"/>
      <w:marLeft w:val="0"/>
      <w:marRight w:val="0"/>
      <w:marTop w:val="0"/>
      <w:marBottom w:val="0"/>
      <w:divBdr>
        <w:top w:val="none" w:sz="0" w:space="0" w:color="auto"/>
        <w:left w:val="none" w:sz="0" w:space="0" w:color="auto"/>
        <w:bottom w:val="none" w:sz="0" w:space="0" w:color="auto"/>
        <w:right w:val="none" w:sz="0" w:space="0" w:color="auto"/>
      </w:divBdr>
    </w:div>
    <w:div w:id="728453322">
      <w:bodyDiv w:val="1"/>
      <w:marLeft w:val="0"/>
      <w:marRight w:val="0"/>
      <w:marTop w:val="0"/>
      <w:marBottom w:val="0"/>
      <w:divBdr>
        <w:top w:val="none" w:sz="0" w:space="0" w:color="auto"/>
        <w:left w:val="none" w:sz="0" w:space="0" w:color="auto"/>
        <w:bottom w:val="none" w:sz="0" w:space="0" w:color="auto"/>
        <w:right w:val="none" w:sz="0" w:space="0" w:color="auto"/>
      </w:divBdr>
    </w:div>
    <w:div w:id="740980466">
      <w:bodyDiv w:val="1"/>
      <w:marLeft w:val="0"/>
      <w:marRight w:val="0"/>
      <w:marTop w:val="0"/>
      <w:marBottom w:val="0"/>
      <w:divBdr>
        <w:top w:val="none" w:sz="0" w:space="0" w:color="auto"/>
        <w:left w:val="none" w:sz="0" w:space="0" w:color="auto"/>
        <w:bottom w:val="none" w:sz="0" w:space="0" w:color="auto"/>
        <w:right w:val="none" w:sz="0" w:space="0" w:color="auto"/>
      </w:divBdr>
    </w:div>
    <w:div w:id="745760289">
      <w:bodyDiv w:val="1"/>
      <w:marLeft w:val="0"/>
      <w:marRight w:val="0"/>
      <w:marTop w:val="0"/>
      <w:marBottom w:val="0"/>
      <w:divBdr>
        <w:top w:val="none" w:sz="0" w:space="0" w:color="auto"/>
        <w:left w:val="none" w:sz="0" w:space="0" w:color="auto"/>
        <w:bottom w:val="none" w:sz="0" w:space="0" w:color="auto"/>
        <w:right w:val="none" w:sz="0" w:space="0" w:color="auto"/>
      </w:divBdr>
    </w:div>
    <w:div w:id="757479426">
      <w:bodyDiv w:val="1"/>
      <w:marLeft w:val="0"/>
      <w:marRight w:val="0"/>
      <w:marTop w:val="0"/>
      <w:marBottom w:val="0"/>
      <w:divBdr>
        <w:top w:val="none" w:sz="0" w:space="0" w:color="auto"/>
        <w:left w:val="none" w:sz="0" w:space="0" w:color="auto"/>
        <w:bottom w:val="none" w:sz="0" w:space="0" w:color="auto"/>
        <w:right w:val="none" w:sz="0" w:space="0" w:color="auto"/>
      </w:divBdr>
    </w:div>
    <w:div w:id="762338307">
      <w:bodyDiv w:val="1"/>
      <w:marLeft w:val="0"/>
      <w:marRight w:val="0"/>
      <w:marTop w:val="0"/>
      <w:marBottom w:val="0"/>
      <w:divBdr>
        <w:top w:val="none" w:sz="0" w:space="0" w:color="auto"/>
        <w:left w:val="none" w:sz="0" w:space="0" w:color="auto"/>
        <w:bottom w:val="none" w:sz="0" w:space="0" w:color="auto"/>
        <w:right w:val="none" w:sz="0" w:space="0" w:color="auto"/>
      </w:divBdr>
    </w:div>
    <w:div w:id="763109139">
      <w:bodyDiv w:val="1"/>
      <w:marLeft w:val="0"/>
      <w:marRight w:val="0"/>
      <w:marTop w:val="0"/>
      <w:marBottom w:val="0"/>
      <w:divBdr>
        <w:top w:val="none" w:sz="0" w:space="0" w:color="auto"/>
        <w:left w:val="none" w:sz="0" w:space="0" w:color="auto"/>
        <w:bottom w:val="none" w:sz="0" w:space="0" w:color="auto"/>
        <w:right w:val="none" w:sz="0" w:space="0" w:color="auto"/>
      </w:divBdr>
    </w:div>
    <w:div w:id="763307607">
      <w:bodyDiv w:val="1"/>
      <w:marLeft w:val="0"/>
      <w:marRight w:val="0"/>
      <w:marTop w:val="0"/>
      <w:marBottom w:val="0"/>
      <w:divBdr>
        <w:top w:val="none" w:sz="0" w:space="0" w:color="auto"/>
        <w:left w:val="none" w:sz="0" w:space="0" w:color="auto"/>
        <w:bottom w:val="none" w:sz="0" w:space="0" w:color="auto"/>
        <w:right w:val="none" w:sz="0" w:space="0" w:color="auto"/>
      </w:divBdr>
    </w:div>
    <w:div w:id="763497562">
      <w:bodyDiv w:val="1"/>
      <w:marLeft w:val="0"/>
      <w:marRight w:val="0"/>
      <w:marTop w:val="0"/>
      <w:marBottom w:val="0"/>
      <w:divBdr>
        <w:top w:val="none" w:sz="0" w:space="0" w:color="auto"/>
        <w:left w:val="none" w:sz="0" w:space="0" w:color="auto"/>
        <w:bottom w:val="none" w:sz="0" w:space="0" w:color="auto"/>
        <w:right w:val="none" w:sz="0" w:space="0" w:color="auto"/>
      </w:divBdr>
    </w:div>
    <w:div w:id="763765372">
      <w:bodyDiv w:val="1"/>
      <w:marLeft w:val="0"/>
      <w:marRight w:val="0"/>
      <w:marTop w:val="0"/>
      <w:marBottom w:val="0"/>
      <w:divBdr>
        <w:top w:val="none" w:sz="0" w:space="0" w:color="auto"/>
        <w:left w:val="none" w:sz="0" w:space="0" w:color="auto"/>
        <w:bottom w:val="none" w:sz="0" w:space="0" w:color="auto"/>
        <w:right w:val="none" w:sz="0" w:space="0" w:color="auto"/>
      </w:divBdr>
    </w:div>
    <w:div w:id="766000314">
      <w:bodyDiv w:val="1"/>
      <w:marLeft w:val="0"/>
      <w:marRight w:val="0"/>
      <w:marTop w:val="0"/>
      <w:marBottom w:val="0"/>
      <w:divBdr>
        <w:top w:val="none" w:sz="0" w:space="0" w:color="auto"/>
        <w:left w:val="none" w:sz="0" w:space="0" w:color="auto"/>
        <w:bottom w:val="none" w:sz="0" w:space="0" w:color="auto"/>
        <w:right w:val="none" w:sz="0" w:space="0" w:color="auto"/>
      </w:divBdr>
    </w:div>
    <w:div w:id="770124385">
      <w:bodyDiv w:val="1"/>
      <w:marLeft w:val="0"/>
      <w:marRight w:val="0"/>
      <w:marTop w:val="0"/>
      <w:marBottom w:val="0"/>
      <w:divBdr>
        <w:top w:val="none" w:sz="0" w:space="0" w:color="auto"/>
        <w:left w:val="none" w:sz="0" w:space="0" w:color="auto"/>
        <w:bottom w:val="none" w:sz="0" w:space="0" w:color="auto"/>
        <w:right w:val="none" w:sz="0" w:space="0" w:color="auto"/>
      </w:divBdr>
    </w:div>
    <w:div w:id="783227684">
      <w:bodyDiv w:val="1"/>
      <w:marLeft w:val="0"/>
      <w:marRight w:val="0"/>
      <w:marTop w:val="0"/>
      <w:marBottom w:val="0"/>
      <w:divBdr>
        <w:top w:val="none" w:sz="0" w:space="0" w:color="auto"/>
        <w:left w:val="none" w:sz="0" w:space="0" w:color="auto"/>
        <w:bottom w:val="none" w:sz="0" w:space="0" w:color="auto"/>
        <w:right w:val="none" w:sz="0" w:space="0" w:color="auto"/>
      </w:divBdr>
    </w:div>
    <w:div w:id="787965765">
      <w:bodyDiv w:val="1"/>
      <w:marLeft w:val="0"/>
      <w:marRight w:val="0"/>
      <w:marTop w:val="0"/>
      <w:marBottom w:val="0"/>
      <w:divBdr>
        <w:top w:val="none" w:sz="0" w:space="0" w:color="auto"/>
        <w:left w:val="none" w:sz="0" w:space="0" w:color="auto"/>
        <w:bottom w:val="none" w:sz="0" w:space="0" w:color="auto"/>
        <w:right w:val="none" w:sz="0" w:space="0" w:color="auto"/>
      </w:divBdr>
    </w:div>
    <w:div w:id="788165022">
      <w:bodyDiv w:val="1"/>
      <w:marLeft w:val="0"/>
      <w:marRight w:val="0"/>
      <w:marTop w:val="0"/>
      <w:marBottom w:val="0"/>
      <w:divBdr>
        <w:top w:val="none" w:sz="0" w:space="0" w:color="auto"/>
        <w:left w:val="none" w:sz="0" w:space="0" w:color="auto"/>
        <w:bottom w:val="none" w:sz="0" w:space="0" w:color="auto"/>
        <w:right w:val="none" w:sz="0" w:space="0" w:color="auto"/>
      </w:divBdr>
    </w:div>
    <w:div w:id="789666003">
      <w:bodyDiv w:val="1"/>
      <w:marLeft w:val="0"/>
      <w:marRight w:val="0"/>
      <w:marTop w:val="0"/>
      <w:marBottom w:val="0"/>
      <w:divBdr>
        <w:top w:val="none" w:sz="0" w:space="0" w:color="auto"/>
        <w:left w:val="none" w:sz="0" w:space="0" w:color="auto"/>
        <w:bottom w:val="none" w:sz="0" w:space="0" w:color="auto"/>
        <w:right w:val="none" w:sz="0" w:space="0" w:color="auto"/>
      </w:divBdr>
    </w:div>
    <w:div w:id="790169779">
      <w:bodyDiv w:val="1"/>
      <w:marLeft w:val="0"/>
      <w:marRight w:val="0"/>
      <w:marTop w:val="0"/>
      <w:marBottom w:val="0"/>
      <w:divBdr>
        <w:top w:val="none" w:sz="0" w:space="0" w:color="auto"/>
        <w:left w:val="none" w:sz="0" w:space="0" w:color="auto"/>
        <w:bottom w:val="none" w:sz="0" w:space="0" w:color="auto"/>
        <w:right w:val="none" w:sz="0" w:space="0" w:color="auto"/>
      </w:divBdr>
    </w:div>
    <w:div w:id="799106372">
      <w:bodyDiv w:val="1"/>
      <w:marLeft w:val="0"/>
      <w:marRight w:val="0"/>
      <w:marTop w:val="0"/>
      <w:marBottom w:val="0"/>
      <w:divBdr>
        <w:top w:val="none" w:sz="0" w:space="0" w:color="auto"/>
        <w:left w:val="none" w:sz="0" w:space="0" w:color="auto"/>
        <w:bottom w:val="none" w:sz="0" w:space="0" w:color="auto"/>
        <w:right w:val="none" w:sz="0" w:space="0" w:color="auto"/>
      </w:divBdr>
    </w:div>
    <w:div w:id="802693577">
      <w:bodyDiv w:val="1"/>
      <w:marLeft w:val="0"/>
      <w:marRight w:val="0"/>
      <w:marTop w:val="0"/>
      <w:marBottom w:val="0"/>
      <w:divBdr>
        <w:top w:val="none" w:sz="0" w:space="0" w:color="auto"/>
        <w:left w:val="none" w:sz="0" w:space="0" w:color="auto"/>
        <w:bottom w:val="none" w:sz="0" w:space="0" w:color="auto"/>
        <w:right w:val="none" w:sz="0" w:space="0" w:color="auto"/>
      </w:divBdr>
    </w:div>
    <w:div w:id="818423999">
      <w:bodyDiv w:val="1"/>
      <w:marLeft w:val="0"/>
      <w:marRight w:val="0"/>
      <w:marTop w:val="0"/>
      <w:marBottom w:val="0"/>
      <w:divBdr>
        <w:top w:val="none" w:sz="0" w:space="0" w:color="auto"/>
        <w:left w:val="none" w:sz="0" w:space="0" w:color="auto"/>
        <w:bottom w:val="none" w:sz="0" w:space="0" w:color="auto"/>
        <w:right w:val="none" w:sz="0" w:space="0" w:color="auto"/>
      </w:divBdr>
    </w:div>
    <w:div w:id="821967297">
      <w:bodyDiv w:val="1"/>
      <w:marLeft w:val="0"/>
      <w:marRight w:val="0"/>
      <w:marTop w:val="0"/>
      <w:marBottom w:val="0"/>
      <w:divBdr>
        <w:top w:val="none" w:sz="0" w:space="0" w:color="auto"/>
        <w:left w:val="none" w:sz="0" w:space="0" w:color="auto"/>
        <w:bottom w:val="none" w:sz="0" w:space="0" w:color="auto"/>
        <w:right w:val="none" w:sz="0" w:space="0" w:color="auto"/>
      </w:divBdr>
    </w:div>
    <w:div w:id="834691234">
      <w:bodyDiv w:val="1"/>
      <w:marLeft w:val="0"/>
      <w:marRight w:val="0"/>
      <w:marTop w:val="0"/>
      <w:marBottom w:val="0"/>
      <w:divBdr>
        <w:top w:val="none" w:sz="0" w:space="0" w:color="auto"/>
        <w:left w:val="none" w:sz="0" w:space="0" w:color="auto"/>
        <w:bottom w:val="none" w:sz="0" w:space="0" w:color="auto"/>
        <w:right w:val="none" w:sz="0" w:space="0" w:color="auto"/>
      </w:divBdr>
    </w:div>
    <w:div w:id="836386175">
      <w:bodyDiv w:val="1"/>
      <w:marLeft w:val="0"/>
      <w:marRight w:val="0"/>
      <w:marTop w:val="0"/>
      <w:marBottom w:val="0"/>
      <w:divBdr>
        <w:top w:val="none" w:sz="0" w:space="0" w:color="auto"/>
        <w:left w:val="none" w:sz="0" w:space="0" w:color="auto"/>
        <w:bottom w:val="none" w:sz="0" w:space="0" w:color="auto"/>
        <w:right w:val="none" w:sz="0" w:space="0" w:color="auto"/>
      </w:divBdr>
    </w:div>
    <w:div w:id="846599215">
      <w:bodyDiv w:val="1"/>
      <w:marLeft w:val="0"/>
      <w:marRight w:val="0"/>
      <w:marTop w:val="0"/>
      <w:marBottom w:val="0"/>
      <w:divBdr>
        <w:top w:val="none" w:sz="0" w:space="0" w:color="auto"/>
        <w:left w:val="none" w:sz="0" w:space="0" w:color="auto"/>
        <w:bottom w:val="none" w:sz="0" w:space="0" w:color="auto"/>
        <w:right w:val="none" w:sz="0" w:space="0" w:color="auto"/>
      </w:divBdr>
    </w:div>
    <w:div w:id="859122391">
      <w:bodyDiv w:val="1"/>
      <w:marLeft w:val="0"/>
      <w:marRight w:val="0"/>
      <w:marTop w:val="0"/>
      <w:marBottom w:val="0"/>
      <w:divBdr>
        <w:top w:val="none" w:sz="0" w:space="0" w:color="auto"/>
        <w:left w:val="none" w:sz="0" w:space="0" w:color="auto"/>
        <w:bottom w:val="none" w:sz="0" w:space="0" w:color="auto"/>
        <w:right w:val="none" w:sz="0" w:space="0" w:color="auto"/>
      </w:divBdr>
    </w:div>
    <w:div w:id="867523068">
      <w:bodyDiv w:val="1"/>
      <w:marLeft w:val="0"/>
      <w:marRight w:val="0"/>
      <w:marTop w:val="0"/>
      <w:marBottom w:val="0"/>
      <w:divBdr>
        <w:top w:val="none" w:sz="0" w:space="0" w:color="auto"/>
        <w:left w:val="none" w:sz="0" w:space="0" w:color="auto"/>
        <w:bottom w:val="none" w:sz="0" w:space="0" w:color="auto"/>
        <w:right w:val="none" w:sz="0" w:space="0" w:color="auto"/>
      </w:divBdr>
    </w:div>
    <w:div w:id="874655550">
      <w:bodyDiv w:val="1"/>
      <w:marLeft w:val="0"/>
      <w:marRight w:val="0"/>
      <w:marTop w:val="0"/>
      <w:marBottom w:val="0"/>
      <w:divBdr>
        <w:top w:val="none" w:sz="0" w:space="0" w:color="auto"/>
        <w:left w:val="none" w:sz="0" w:space="0" w:color="auto"/>
        <w:bottom w:val="none" w:sz="0" w:space="0" w:color="auto"/>
        <w:right w:val="none" w:sz="0" w:space="0" w:color="auto"/>
      </w:divBdr>
    </w:div>
    <w:div w:id="874930944">
      <w:bodyDiv w:val="1"/>
      <w:marLeft w:val="0"/>
      <w:marRight w:val="0"/>
      <w:marTop w:val="0"/>
      <w:marBottom w:val="0"/>
      <w:divBdr>
        <w:top w:val="none" w:sz="0" w:space="0" w:color="auto"/>
        <w:left w:val="none" w:sz="0" w:space="0" w:color="auto"/>
        <w:bottom w:val="none" w:sz="0" w:space="0" w:color="auto"/>
        <w:right w:val="none" w:sz="0" w:space="0" w:color="auto"/>
      </w:divBdr>
    </w:div>
    <w:div w:id="879053232">
      <w:bodyDiv w:val="1"/>
      <w:marLeft w:val="0"/>
      <w:marRight w:val="0"/>
      <w:marTop w:val="0"/>
      <w:marBottom w:val="0"/>
      <w:divBdr>
        <w:top w:val="none" w:sz="0" w:space="0" w:color="auto"/>
        <w:left w:val="none" w:sz="0" w:space="0" w:color="auto"/>
        <w:bottom w:val="none" w:sz="0" w:space="0" w:color="auto"/>
        <w:right w:val="none" w:sz="0" w:space="0" w:color="auto"/>
      </w:divBdr>
    </w:div>
    <w:div w:id="892539847">
      <w:bodyDiv w:val="1"/>
      <w:marLeft w:val="0"/>
      <w:marRight w:val="0"/>
      <w:marTop w:val="0"/>
      <w:marBottom w:val="0"/>
      <w:divBdr>
        <w:top w:val="none" w:sz="0" w:space="0" w:color="auto"/>
        <w:left w:val="none" w:sz="0" w:space="0" w:color="auto"/>
        <w:bottom w:val="none" w:sz="0" w:space="0" w:color="auto"/>
        <w:right w:val="none" w:sz="0" w:space="0" w:color="auto"/>
      </w:divBdr>
    </w:div>
    <w:div w:id="901602800">
      <w:bodyDiv w:val="1"/>
      <w:marLeft w:val="0"/>
      <w:marRight w:val="0"/>
      <w:marTop w:val="0"/>
      <w:marBottom w:val="0"/>
      <w:divBdr>
        <w:top w:val="none" w:sz="0" w:space="0" w:color="auto"/>
        <w:left w:val="none" w:sz="0" w:space="0" w:color="auto"/>
        <w:bottom w:val="none" w:sz="0" w:space="0" w:color="auto"/>
        <w:right w:val="none" w:sz="0" w:space="0" w:color="auto"/>
      </w:divBdr>
    </w:div>
    <w:div w:id="903756000">
      <w:bodyDiv w:val="1"/>
      <w:marLeft w:val="0"/>
      <w:marRight w:val="0"/>
      <w:marTop w:val="0"/>
      <w:marBottom w:val="0"/>
      <w:divBdr>
        <w:top w:val="none" w:sz="0" w:space="0" w:color="auto"/>
        <w:left w:val="none" w:sz="0" w:space="0" w:color="auto"/>
        <w:bottom w:val="none" w:sz="0" w:space="0" w:color="auto"/>
        <w:right w:val="none" w:sz="0" w:space="0" w:color="auto"/>
      </w:divBdr>
    </w:div>
    <w:div w:id="907619394">
      <w:bodyDiv w:val="1"/>
      <w:marLeft w:val="0"/>
      <w:marRight w:val="0"/>
      <w:marTop w:val="0"/>
      <w:marBottom w:val="0"/>
      <w:divBdr>
        <w:top w:val="none" w:sz="0" w:space="0" w:color="auto"/>
        <w:left w:val="none" w:sz="0" w:space="0" w:color="auto"/>
        <w:bottom w:val="none" w:sz="0" w:space="0" w:color="auto"/>
        <w:right w:val="none" w:sz="0" w:space="0" w:color="auto"/>
      </w:divBdr>
    </w:div>
    <w:div w:id="910966298">
      <w:bodyDiv w:val="1"/>
      <w:marLeft w:val="0"/>
      <w:marRight w:val="0"/>
      <w:marTop w:val="0"/>
      <w:marBottom w:val="0"/>
      <w:divBdr>
        <w:top w:val="none" w:sz="0" w:space="0" w:color="auto"/>
        <w:left w:val="none" w:sz="0" w:space="0" w:color="auto"/>
        <w:bottom w:val="none" w:sz="0" w:space="0" w:color="auto"/>
        <w:right w:val="none" w:sz="0" w:space="0" w:color="auto"/>
      </w:divBdr>
    </w:div>
    <w:div w:id="912084891">
      <w:bodyDiv w:val="1"/>
      <w:marLeft w:val="0"/>
      <w:marRight w:val="0"/>
      <w:marTop w:val="0"/>
      <w:marBottom w:val="0"/>
      <w:divBdr>
        <w:top w:val="none" w:sz="0" w:space="0" w:color="auto"/>
        <w:left w:val="none" w:sz="0" w:space="0" w:color="auto"/>
        <w:bottom w:val="none" w:sz="0" w:space="0" w:color="auto"/>
        <w:right w:val="none" w:sz="0" w:space="0" w:color="auto"/>
      </w:divBdr>
    </w:div>
    <w:div w:id="916982926">
      <w:bodyDiv w:val="1"/>
      <w:marLeft w:val="0"/>
      <w:marRight w:val="0"/>
      <w:marTop w:val="0"/>
      <w:marBottom w:val="0"/>
      <w:divBdr>
        <w:top w:val="none" w:sz="0" w:space="0" w:color="auto"/>
        <w:left w:val="none" w:sz="0" w:space="0" w:color="auto"/>
        <w:bottom w:val="none" w:sz="0" w:space="0" w:color="auto"/>
        <w:right w:val="none" w:sz="0" w:space="0" w:color="auto"/>
      </w:divBdr>
    </w:div>
    <w:div w:id="923878333">
      <w:bodyDiv w:val="1"/>
      <w:marLeft w:val="0"/>
      <w:marRight w:val="0"/>
      <w:marTop w:val="0"/>
      <w:marBottom w:val="0"/>
      <w:divBdr>
        <w:top w:val="none" w:sz="0" w:space="0" w:color="auto"/>
        <w:left w:val="none" w:sz="0" w:space="0" w:color="auto"/>
        <w:bottom w:val="none" w:sz="0" w:space="0" w:color="auto"/>
        <w:right w:val="none" w:sz="0" w:space="0" w:color="auto"/>
      </w:divBdr>
    </w:div>
    <w:div w:id="947617111">
      <w:bodyDiv w:val="1"/>
      <w:marLeft w:val="0"/>
      <w:marRight w:val="0"/>
      <w:marTop w:val="0"/>
      <w:marBottom w:val="0"/>
      <w:divBdr>
        <w:top w:val="none" w:sz="0" w:space="0" w:color="auto"/>
        <w:left w:val="none" w:sz="0" w:space="0" w:color="auto"/>
        <w:bottom w:val="none" w:sz="0" w:space="0" w:color="auto"/>
        <w:right w:val="none" w:sz="0" w:space="0" w:color="auto"/>
      </w:divBdr>
    </w:div>
    <w:div w:id="958074575">
      <w:bodyDiv w:val="1"/>
      <w:marLeft w:val="0"/>
      <w:marRight w:val="0"/>
      <w:marTop w:val="0"/>
      <w:marBottom w:val="0"/>
      <w:divBdr>
        <w:top w:val="none" w:sz="0" w:space="0" w:color="auto"/>
        <w:left w:val="none" w:sz="0" w:space="0" w:color="auto"/>
        <w:bottom w:val="none" w:sz="0" w:space="0" w:color="auto"/>
        <w:right w:val="none" w:sz="0" w:space="0" w:color="auto"/>
      </w:divBdr>
    </w:div>
    <w:div w:id="958299682">
      <w:bodyDiv w:val="1"/>
      <w:marLeft w:val="0"/>
      <w:marRight w:val="0"/>
      <w:marTop w:val="0"/>
      <w:marBottom w:val="0"/>
      <w:divBdr>
        <w:top w:val="none" w:sz="0" w:space="0" w:color="auto"/>
        <w:left w:val="none" w:sz="0" w:space="0" w:color="auto"/>
        <w:bottom w:val="none" w:sz="0" w:space="0" w:color="auto"/>
        <w:right w:val="none" w:sz="0" w:space="0" w:color="auto"/>
      </w:divBdr>
    </w:div>
    <w:div w:id="961351411">
      <w:bodyDiv w:val="1"/>
      <w:marLeft w:val="0"/>
      <w:marRight w:val="0"/>
      <w:marTop w:val="0"/>
      <w:marBottom w:val="0"/>
      <w:divBdr>
        <w:top w:val="none" w:sz="0" w:space="0" w:color="auto"/>
        <w:left w:val="none" w:sz="0" w:space="0" w:color="auto"/>
        <w:bottom w:val="none" w:sz="0" w:space="0" w:color="auto"/>
        <w:right w:val="none" w:sz="0" w:space="0" w:color="auto"/>
      </w:divBdr>
    </w:div>
    <w:div w:id="964963859">
      <w:bodyDiv w:val="1"/>
      <w:marLeft w:val="0"/>
      <w:marRight w:val="0"/>
      <w:marTop w:val="0"/>
      <w:marBottom w:val="0"/>
      <w:divBdr>
        <w:top w:val="none" w:sz="0" w:space="0" w:color="auto"/>
        <w:left w:val="none" w:sz="0" w:space="0" w:color="auto"/>
        <w:bottom w:val="none" w:sz="0" w:space="0" w:color="auto"/>
        <w:right w:val="none" w:sz="0" w:space="0" w:color="auto"/>
      </w:divBdr>
    </w:div>
    <w:div w:id="966468470">
      <w:bodyDiv w:val="1"/>
      <w:marLeft w:val="0"/>
      <w:marRight w:val="0"/>
      <w:marTop w:val="0"/>
      <w:marBottom w:val="0"/>
      <w:divBdr>
        <w:top w:val="none" w:sz="0" w:space="0" w:color="auto"/>
        <w:left w:val="none" w:sz="0" w:space="0" w:color="auto"/>
        <w:bottom w:val="none" w:sz="0" w:space="0" w:color="auto"/>
        <w:right w:val="none" w:sz="0" w:space="0" w:color="auto"/>
      </w:divBdr>
    </w:div>
    <w:div w:id="979766868">
      <w:bodyDiv w:val="1"/>
      <w:marLeft w:val="0"/>
      <w:marRight w:val="0"/>
      <w:marTop w:val="0"/>
      <w:marBottom w:val="0"/>
      <w:divBdr>
        <w:top w:val="none" w:sz="0" w:space="0" w:color="auto"/>
        <w:left w:val="none" w:sz="0" w:space="0" w:color="auto"/>
        <w:bottom w:val="none" w:sz="0" w:space="0" w:color="auto"/>
        <w:right w:val="none" w:sz="0" w:space="0" w:color="auto"/>
      </w:divBdr>
    </w:div>
    <w:div w:id="990208203">
      <w:bodyDiv w:val="1"/>
      <w:marLeft w:val="0"/>
      <w:marRight w:val="0"/>
      <w:marTop w:val="0"/>
      <w:marBottom w:val="0"/>
      <w:divBdr>
        <w:top w:val="none" w:sz="0" w:space="0" w:color="auto"/>
        <w:left w:val="none" w:sz="0" w:space="0" w:color="auto"/>
        <w:bottom w:val="none" w:sz="0" w:space="0" w:color="auto"/>
        <w:right w:val="none" w:sz="0" w:space="0" w:color="auto"/>
      </w:divBdr>
    </w:div>
    <w:div w:id="996540684">
      <w:bodyDiv w:val="1"/>
      <w:marLeft w:val="0"/>
      <w:marRight w:val="0"/>
      <w:marTop w:val="0"/>
      <w:marBottom w:val="0"/>
      <w:divBdr>
        <w:top w:val="none" w:sz="0" w:space="0" w:color="auto"/>
        <w:left w:val="none" w:sz="0" w:space="0" w:color="auto"/>
        <w:bottom w:val="none" w:sz="0" w:space="0" w:color="auto"/>
        <w:right w:val="none" w:sz="0" w:space="0" w:color="auto"/>
      </w:divBdr>
    </w:div>
    <w:div w:id="999651940">
      <w:bodyDiv w:val="1"/>
      <w:marLeft w:val="0"/>
      <w:marRight w:val="0"/>
      <w:marTop w:val="0"/>
      <w:marBottom w:val="0"/>
      <w:divBdr>
        <w:top w:val="none" w:sz="0" w:space="0" w:color="auto"/>
        <w:left w:val="none" w:sz="0" w:space="0" w:color="auto"/>
        <w:bottom w:val="none" w:sz="0" w:space="0" w:color="auto"/>
        <w:right w:val="none" w:sz="0" w:space="0" w:color="auto"/>
      </w:divBdr>
    </w:div>
    <w:div w:id="1005594208">
      <w:bodyDiv w:val="1"/>
      <w:marLeft w:val="0"/>
      <w:marRight w:val="0"/>
      <w:marTop w:val="0"/>
      <w:marBottom w:val="0"/>
      <w:divBdr>
        <w:top w:val="none" w:sz="0" w:space="0" w:color="auto"/>
        <w:left w:val="none" w:sz="0" w:space="0" w:color="auto"/>
        <w:bottom w:val="none" w:sz="0" w:space="0" w:color="auto"/>
        <w:right w:val="none" w:sz="0" w:space="0" w:color="auto"/>
      </w:divBdr>
    </w:div>
    <w:div w:id="1008481929">
      <w:bodyDiv w:val="1"/>
      <w:marLeft w:val="0"/>
      <w:marRight w:val="0"/>
      <w:marTop w:val="0"/>
      <w:marBottom w:val="0"/>
      <w:divBdr>
        <w:top w:val="none" w:sz="0" w:space="0" w:color="auto"/>
        <w:left w:val="none" w:sz="0" w:space="0" w:color="auto"/>
        <w:bottom w:val="none" w:sz="0" w:space="0" w:color="auto"/>
        <w:right w:val="none" w:sz="0" w:space="0" w:color="auto"/>
      </w:divBdr>
    </w:div>
    <w:div w:id="1019044869">
      <w:bodyDiv w:val="1"/>
      <w:marLeft w:val="0"/>
      <w:marRight w:val="0"/>
      <w:marTop w:val="0"/>
      <w:marBottom w:val="0"/>
      <w:divBdr>
        <w:top w:val="none" w:sz="0" w:space="0" w:color="auto"/>
        <w:left w:val="none" w:sz="0" w:space="0" w:color="auto"/>
        <w:bottom w:val="none" w:sz="0" w:space="0" w:color="auto"/>
        <w:right w:val="none" w:sz="0" w:space="0" w:color="auto"/>
      </w:divBdr>
    </w:div>
    <w:div w:id="1022820883">
      <w:bodyDiv w:val="1"/>
      <w:marLeft w:val="0"/>
      <w:marRight w:val="0"/>
      <w:marTop w:val="0"/>
      <w:marBottom w:val="0"/>
      <w:divBdr>
        <w:top w:val="none" w:sz="0" w:space="0" w:color="auto"/>
        <w:left w:val="none" w:sz="0" w:space="0" w:color="auto"/>
        <w:bottom w:val="none" w:sz="0" w:space="0" w:color="auto"/>
        <w:right w:val="none" w:sz="0" w:space="0" w:color="auto"/>
      </w:divBdr>
    </w:div>
    <w:div w:id="1038700379">
      <w:bodyDiv w:val="1"/>
      <w:marLeft w:val="0"/>
      <w:marRight w:val="0"/>
      <w:marTop w:val="0"/>
      <w:marBottom w:val="0"/>
      <w:divBdr>
        <w:top w:val="none" w:sz="0" w:space="0" w:color="auto"/>
        <w:left w:val="none" w:sz="0" w:space="0" w:color="auto"/>
        <w:bottom w:val="none" w:sz="0" w:space="0" w:color="auto"/>
        <w:right w:val="none" w:sz="0" w:space="0" w:color="auto"/>
      </w:divBdr>
    </w:div>
    <w:div w:id="1039016462">
      <w:bodyDiv w:val="1"/>
      <w:marLeft w:val="0"/>
      <w:marRight w:val="0"/>
      <w:marTop w:val="0"/>
      <w:marBottom w:val="0"/>
      <w:divBdr>
        <w:top w:val="none" w:sz="0" w:space="0" w:color="auto"/>
        <w:left w:val="none" w:sz="0" w:space="0" w:color="auto"/>
        <w:bottom w:val="none" w:sz="0" w:space="0" w:color="auto"/>
        <w:right w:val="none" w:sz="0" w:space="0" w:color="auto"/>
      </w:divBdr>
    </w:div>
    <w:div w:id="1040712161">
      <w:bodyDiv w:val="1"/>
      <w:marLeft w:val="0"/>
      <w:marRight w:val="0"/>
      <w:marTop w:val="0"/>
      <w:marBottom w:val="0"/>
      <w:divBdr>
        <w:top w:val="none" w:sz="0" w:space="0" w:color="auto"/>
        <w:left w:val="none" w:sz="0" w:space="0" w:color="auto"/>
        <w:bottom w:val="none" w:sz="0" w:space="0" w:color="auto"/>
        <w:right w:val="none" w:sz="0" w:space="0" w:color="auto"/>
      </w:divBdr>
    </w:div>
    <w:div w:id="1041396608">
      <w:bodyDiv w:val="1"/>
      <w:marLeft w:val="0"/>
      <w:marRight w:val="0"/>
      <w:marTop w:val="0"/>
      <w:marBottom w:val="0"/>
      <w:divBdr>
        <w:top w:val="none" w:sz="0" w:space="0" w:color="auto"/>
        <w:left w:val="none" w:sz="0" w:space="0" w:color="auto"/>
        <w:bottom w:val="none" w:sz="0" w:space="0" w:color="auto"/>
        <w:right w:val="none" w:sz="0" w:space="0" w:color="auto"/>
      </w:divBdr>
    </w:div>
    <w:div w:id="1061099522">
      <w:bodyDiv w:val="1"/>
      <w:marLeft w:val="0"/>
      <w:marRight w:val="0"/>
      <w:marTop w:val="0"/>
      <w:marBottom w:val="0"/>
      <w:divBdr>
        <w:top w:val="none" w:sz="0" w:space="0" w:color="auto"/>
        <w:left w:val="none" w:sz="0" w:space="0" w:color="auto"/>
        <w:bottom w:val="none" w:sz="0" w:space="0" w:color="auto"/>
        <w:right w:val="none" w:sz="0" w:space="0" w:color="auto"/>
      </w:divBdr>
    </w:div>
    <w:div w:id="1069959709">
      <w:bodyDiv w:val="1"/>
      <w:marLeft w:val="0"/>
      <w:marRight w:val="0"/>
      <w:marTop w:val="0"/>
      <w:marBottom w:val="0"/>
      <w:divBdr>
        <w:top w:val="none" w:sz="0" w:space="0" w:color="auto"/>
        <w:left w:val="none" w:sz="0" w:space="0" w:color="auto"/>
        <w:bottom w:val="none" w:sz="0" w:space="0" w:color="auto"/>
        <w:right w:val="none" w:sz="0" w:space="0" w:color="auto"/>
      </w:divBdr>
    </w:div>
    <w:div w:id="1071194146">
      <w:bodyDiv w:val="1"/>
      <w:marLeft w:val="0"/>
      <w:marRight w:val="0"/>
      <w:marTop w:val="0"/>
      <w:marBottom w:val="0"/>
      <w:divBdr>
        <w:top w:val="none" w:sz="0" w:space="0" w:color="auto"/>
        <w:left w:val="none" w:sz="0" w:space="0" w:color="auto"/>
        <w:bottom w:val="none" w:sz="0" w:space="0" w:color="auto"/>
        <w:right w:val="none" w:sz="0" w:space="0" w:color="auto"/>
      </w:divBdr>
    </w:div>
    <w:div w:id="1073428522">
      <w:bodyDiv w:val="1"/>
      <w:marLeft w:val="0"/>
      <w:marRight w:val="0"/>
      <w:marTop w:val="0"/>
      <w:marBottom w:val="0"/>
      <w:divBdr>
        <w:top w:val="none" w:sz="0" w:space="0" w:color="auto"/>
        <w:left w:val="none" w:sz="0" w:space="0" w:color="auto"/>
        <w:bottom w:val="none" w:sz="0" w:space="0" w:color="auto"/>
        <w:right w:val="none" w:sz="0" w:space="0" w:color="auto"/>
      </w:divBdr>
    </w:div>
    <w:div w:id="1075124446">
      <w:bodyDiv w:val="1"/>
      <w:marLeft w:val="0"/>
      <w:marRight w:val="0"/>
      <w:marTop w:val="0"/>
      <w:marBottom w:val="0"/>
      <w:divBdr>
        <w:top w:val="none" w:sz="0" w:space="0" w:color="auto"/>
        <w:left w:val="none" w:sz="0" w:space="0" w:color="auto"/>
        <w:bottom w:val="none" w:sz="0" w:space="0" w:color="auto"/>
        <w:right w:val="none" w:sz="0" w:space="0" w:color="auto"/>
      </w:divBdr>
    </w:div>
    <w:div w:id="1076441732">
      <w:bodyDiv w:val="1"/>
      <w:marLeft w:val="0"/>
      <w:marRight w:val="0"/>
      <w:marTop w:val="0"/>
      <w:marBottom w:val="0"/>
      <w:divBdr>
        <w:top w:val="none" w:sz="0" w:space="0" w:color="auto"/>
        <w:left w:val="none" w:sz="0" w:space="0" w:color="auto"/>
        <w:bottom w:val="none" w:sz="0" w:space="0" w:color="auto"/>
        <w:right w:val="none" w:sz="0" w:space="0" w:color="auto"/>
      </w:divBdr>
    </w:div>
    <w:div w:id="1083840965">
      <w:bodyDiv w:val="1"/>
      <w:marLeft w:val="0"/>
      <w:marRight w:val="0"/>
      <w:marTop w:val="0"/>
      <w:marBottom w:val="0"/>
      <w:divBdr>
        <w:top w:val="none" w:sz="0" w:space="0" w:color="auto"/>
        <w:left w:val="none" w:sz="0" w:space="0" w:color="auto"/>
        <w:bottom w:val="none" w:sz="0" w:space="0" w:color="auto"/>
        <w:right w:val="none" w:sz="0" w:space="0" w:color="auto"/>
      </w:divBdr>
    </w:div>
    <w:div w:id="1093555650">
      <w:bodyDiv w:val="1"/>
      <w:marLeft w:val="0"/>
      <w:marRight w:val="0"/>
      <w:marTop w:val="0"/>
      <w:marBottom w:val="0"/>
      <w:divBdr>
        <w:top w:val="none" w:sz="0" w:space="0" w:color="auto"/>
        <w:left w:val="none" w:sz="0" w:space="0" w:color="auto"/>
        <w:bottom w:val="none" w:sz="0" w:space="0" w:color="auto"/>
        <w:right w:val="none" w:sz="0" w:space="0" w:color="auto"/>
      </w:divBdr>
    </w:div>
    <w:div w:id="1114834567">
      <w:bodyDiv w:val="1"/>
      <w:marLeft w:val="0"/>
      <w:marRight w:val="0"/>
      <w:marTop w:val="0"/>
      <w:marBottom w:val="0"/>
      <w:divBdr>
        <w:top w:val="none" w:sz="0" w:space="0" w:color="auto"/>
        <w:left w:val="none" w:sz="0" w:space="0" w:color="auto"/>
        <w:bottom w:val="none" w:sz="0" w:space="0" w:color="auto"/>
        <w:right w:val="none" w:sz="0" w:space="0" w:color="auto"/>
      </w:divBdr>
    </w:div>
    <w:div w:id="1120762954">
      <w:bodyDiv w:val="1"/>
      <w:marLeft w:val="0"/>
      <w:marRight w:val="0"/>
      <w:marTop w:val="0"/>
      <w:marBottom w:val="0"/>
      <w:divBdr>
        <w:top w:val="none" w:sz="0" w:space="0" w:color="auto"/>
        <w:left w:val="none" w:sz="0" w:space="0" w:color="auto"/>
        <w:bottom w:val="none" w:sz="0" w:space="0" w:color="auto"/>
        <w:right w:val="none" w:sz="0" w:space="0" w:color="auto"/>
      </w:divBdr>
    </w:div>
    <w:div w:id="1120958017">
      <w:bodyDiv w:val="1"/>
      <w:marLeft w:val="0"/>
      <w:marRight w:val="0"/>
      <w:marTop w:val="0"/>
      <w:marBottom w:val="0"/>
      <w:divBdr>
        <w:top w:val="none" w:sz="0" w:space="0" w:color="auto"/>
        <w:left w:val="none" w:sz="0" w:space="0" w:color="auto"/>
        <w:bottom w:val="none" w:sz="0" w:space="0" w:color="auto"/>
        <w:right w:val="none" w:sz="0" w:space="0" w:color="auto"/>
      </w:divBdr>
    </w:div>
    <w:div w:id="1123811519">
      <w:bodyDiv w:val="1"/>
      <w:marLeft w:val="0"/>
      <w:marRight w:val="0"/>
      <w:marTop w:val="0"/>
      <w:marBottom w:val="0"/>
      <w:divBdr>
        <w:top w:val="none" w:sz="0" w:space="0" w:color="auto"/>
        <w:left w:val="none" w:sz="0" w:space="0" w:color="auto"/>
        <w:bottom w:val="none" w:sz="0" w:space="0" w:color="auto"/>
        <w:right w:val="none" w:sz="0" w:space="0" w:color="auto"/>
      </w:divBdr>
    </w:div>
    <w:div w:id="1138105781">
      <w:bodyDiv w:val="1"/>
      <w:marLeft w:val="0"/>
      <w:marRight w:val="0"/>
      <w:marTop w:val="0"/>
      <w:marBottom w:val="0"/>
      <w:divBdr>
        <w:top w:val="none" w:sz="0" w:space="0" w:color="auto"/>
        <w:left w:val="none" w:sz="0" w:space="0" w:color="auto"/>
        <w:bottom w:val="none" w:sz="0" w:space="0" w:color="auto"/>
        <w:right w:val="none" w:sz="0" w:space="0" w:color="auto"/>
      </w:divBdr>
    </w:div>
    <w:div w:id="1138500049">
      <w:bodyDiv w:val="1"/>
      <w:marLeft w:val="0"/>
      <w:marRight w:val="0"/>
      <w:marTop w:val="0"/>
      <w:marBottom w:val="0"/>
      <w:divBdr>
        <w:top w:val="none" w:sz="0" w:space="0" w:color="auto"/>
        <w:left w:val="none" w:sz="0" w:space="0" w:color="auto"/>
        <w:bottom w:val="none" w:sz="0" w:space="0" w:color="auto"/>
        <w:right w:val="none" w:sz="0" w:space="0" w:color="auto"/>
      </w:divBdr>
    </w:div>
    <w:div w:id="1158108608">
      <w:bodyDiv w:val="1"/>
      <w:marLeft w:val="0"/>
      <w:marRight w:val="0"/>
      <w:marTop w:val="0"/>
      <w:marBottom w:val="0"/>
      <w:divBdr>
        <w:top w:val="none" w:sz="0" w:space="0" w:color="auto"/>
        <w:left w:val="none" w:sz="0" w:space="0" w:color="auto"/>
        <w:bottom w:val="none" w:sz="0" w:space="0" w:color="auto"/>
        <w:right w:val="none" w:sz="0" w:space="0" w:color="auto"/>
      </w:divBdr>
    </w:div>
    <w:div w:id="1158155677">
      <w:bodyDiv w:val="1"/>
      <w:marLeft w:val="0"/>
      <w:marRight w:val="0"/>
      <w:marTop w:val="0"/>
      <w:marBottom w:val="0"/>
      <w:divBdr>
        <w:top w:val="none" w:sz="0" w:space="0" w:color="auto"/>
        <w:left w:val="none" w:sz="0" w:space="0" w:color="auto"/>
        <w:bottom w:val="none" w:sz="0" w:space="0" w:color="auto"/>
        <w:right w:val="none" w:sz="0" w:space="0" w:color="auto"/>
      </w:divBdr>
    </w:div>
    <w:div w:id="1163475012">
      <w:bodyDiv w:val="1"/>
      <w:marLeft w:val="0"/>
      <w:marRight w:val="0"/>
      <w:marTop w:val="0"/>
      <w:marBottom w:val="0"/>
      <w:divBdr>
        <w:top w:val="none" w:sz="0" w:space="0" w:color="auto"/>
        <w:left w:val="none" w:sz="0" w:space="0" w:color="auto"/>
        <w:bottom w:val="none" w:sz="0" w:space="0" w:color="auto"/>
        <w:right w:val="none" w:sz="0" w:space="0" w:color="auto"/>
      </w:divBdr>
    </w:div>
    <w:div w:id="1165785929">
      <w:bodyDiv w:val="1"/>
      <w:marLeft w:val="0"/>
      <w:marRight w:val="0"/>
      <w:marTop w:val="0"/>
      <w:marBottom w:val="0"/>
      <w:divBdr>
        <w:top w:val="none" w:sz="0" w:space="0" w:color="auto"/>
        <w:left w:val="none" w:sz="0" w:space="0" w:color="auto"/>
        <w:bottom w:val="none" w:sz="0" w:space="0" w:color="auto"/>
        <w:right w:val="none" w:sz="0" w:space="0" w:color="auto"/>
      </w:divBdr>
    </w:div>
    <w:div w:id="1166215090">
      <w:bodyDiv w:val="1"/>
      <w:marLeft w:val="0"/>
      <w:marRight w:val="0"/>
      <w:marTop w:val="0"/>
      <w:marBottom w:val="0"/>
      <w:divBdr>
        <w:top w:val="none" w:sz="0" w:space="0" w:color="auto"/>
        <w:left w:val="none" w:sz="0" w:space="0" w:color="auto"/>
        <w:bottom w:val="none" w:sz="0" w:space="0" w:color="auto"/>
        <w:right w:val="none" w:sz="0" w:space="0" w:color="auto"/>
      </w:divBdr>
    </w:div>
    <w:div w:id="1170636137">
      <w:bodyDiv w:val="1"/>
      <w:marLeft w:val="0"/>
      <w:marRight w:val="0"/>
      <w:marTop w:val="0"/>
      <w:marBottom w:val="0"/>
      <w:divBdr>
        <w:top w:val="none" w:sz="0" w:space="0" w:color="auto"/>
        <w:left w:val="none" w:sz="0" w:space="0" w:color="auto"/>
        <w:bottom w:val="none" w:sz="0" w:space="0" w:color="auto"/>
        <w:right w:val="none" w:sz="0" w:space="0" w:color="auto"/>
      </w:divBdr>
    </w:div>
    <w:div w:id="1179613790">
      <w:bodyDiv w:val="1"/>
      <w:marLeft w:val="0"/>
      <w:marRight w:val="0"/>
      <w:marTop w:val="0"/>
      <w:marBottom w:val="0"/>
      <w:divBdr>
        <w:top w:val="none" w:sz="0" w:space="0" w:color="auto"/>
        <w:left w:val="none" w:sz="0" w:space="0" w:color="auto"/>
        <w:bottom w:val="none" w:sz="0" w:space="0" w:color="auto"/>
        <w:right w:val="none" w:sz="0" w:space="0" w:color="auto"/>
      </w:divBdr>
    </w:div>
    <w:div w:id="1181045770">
      <w:bodyDiv w:val="1"/>
      <w:marLeft w:val="0"/>
      <w:marRight w:val="0"/>
      <w:marTop w:val="0"/>
      <w:marBottom w:val="0"/>
      <w:divBdr>
        <w:top w:val="none" w:sz="0" w:space="0" w:color="auto"/>
        <w:left w:val="none" w:sz="0" w:space="0" w:color="auto"/>
        <w:bottom w:val="none" w:sz="0" w:space="0" w:color="auto"/>
        <w:right w:val="none" w:sz="0" w:space="0" w:color="auto"/>
      </w:divBdr>
    </w:div>
    <w:div w:id="1192495227">
      <w:bodyDiv w:val="1"/>
      <w:marLeft w:val="0"/>
      <w:marRight w:val="0"/>
      <w:marTop w:val="0"/>
      <w:marBottom w:val="0"/>
      <w:divBdr>
        <w:top w:val="none" w:sz="0" w:space="0" w:color="auto"/>
        <w:left w:val="none" w:sz="0" w:space="0" w:color="auto"/>
        <w:bottom w:val="none" w:sz="0" w:space="0" w:color="auto"/>
        <w:right w:val="none" w:sz="0" w:space="0" w:color="auto"/>
      </w:divBdr>
    </w:div>
    <w:div w:id="1202326598">
      <w:bodyDiv w:val="1"/>
      <w:marLeft w:val="0"/>
      <w:marRight w:val="0"/>
      <w:marTop w:val="0"/>
      <w:marBottom w:val="0"/>
      <w:divBdr>
        <w:top w:val="none" w:sz="0" w:space="0" w:color="auto"/>
        <w:left w:val="none" w:sz="0" w:space="0" w:color="auto"/>
        <w:bottom w:val="none" w:sz="0" w:space="0" w:color="auto"/>
        <w:right w:val="none" w:sz="0" w:space="0" w:color="auto"/>
      </w:divBdr>
    </w:div>
    <w:div w:id="1212687212">
      <w:bodyDiv w:val="1"/>
      <w:marLeft w:val="0"/>
      <w:marRight w:val="0"/>
      <w:marTop w:val="0"/>
      <w:marBottom w:val="0"/>
      <w:divBdr>
        <w:top w:val="none" w:sz="0" w:space="0" w:color="auto"/>
        <w:left w:val="none" w:sz="0" w:space="0" w:color="auto"/>
        <w:bottom w:val="none" w:sz="0" w:space="0" w:color="auto"/>
        <w:right w:val="none" w:sz="0" w:space="0" w:color="auto"/>
      </w:divBdr>
    </w:div>
    <w:div w:id="1216619648">
      <w:bodyDiv w:val="1"/>
      <w:marLeft w:val="0"/>
      <w:marRight w:val="0"/>
      <w:marTop w:val="0"/>
      <w:marBottom w:val="0"/>
      <w:divBdr>
        <w:top w:val="none" w:sz="0" w:space="0" w:color="auto"/>
        <w:left w:val="none" w:sz="0" w:space="0" w:color="auto"/>
        <w:bottom w:val="none" w:sz="0" w:space="0" w:color="auto"/>
        <w:right w:val="none" w:sz="0" w:space="0" w:color="auto"/>
      </w:divBdr>
    </w:div>
    <w:div w:id="1217087436">
      <w:bodyDiv w:val="1"/>
      <w:marLeft w:val="0"/>
      <w:marRight w:val="0"/>
      <w:marTop w:val="0"/>
      <w:marBottom w:val="0"/>
      <w:divBdr>
        <w:top w:val="none" w:sz="0" w:space="0" w:color="auto"/>
        <w:left w:val="none" w:sz="0" w:space="0" w:color="auto"/>
        <w:bottom w:val="none" w:sz="0" w:space="0" w:color="auto"/>
        <w:right w:val="none" w:sz="0" w:space="0" w:color="auto"/>
      </w:divBdr>
    </w:div>
    <w:div w:id="1217165289">
      <w:bodyDiv w:val="1"/>
      <w:marLeft w:val="0"/>
      <w:marRight w:val="0"/>
      <w:marTop w:val="0"/>
      <w:marBottom w:val="0"/>
      <w:divBdr>
        <w:top w:val="none" w:sz="0" w:space="0" w:color="auto"/>
        <w:left w:val="none" w:sz="0" w:space="0" w:color="auto"/>
        <w:bottom w:val="none" w:sz="0" w:space="0" w:color="auto"/>
        <w:right w:val="none" w:sz="0" w:space="0" w:color="auto"/>
      </w:divBdr>
    </w:div>
    <w:div w:id="1221668356">
      <w:bodyDiv w:val="1"/>
      <w:marLeft w:val="0"/>
      <w:marRight w:val="0"/>
      <w:marTop w:val="0"/>
      <w:marBottom w:val="0"/>
      <w:divBdr>
        <w:top w:val="none" w:sz="0" w:space="0" w:color="auto"/>
        <w:left w:val="none" w:sz="0" w:space="0" w:color="auto"/>
        <w:bottom w:val="none" w:sz="0" w:space="0" w:color="auto"/>
        <w:right w:val="none" w:sz="0" w:space="0" w:color="auto"/>
      </w:divBdr>
    </w:div>
    <w:div w:id="1230649288">
      <w:bodyDiv w:val="1"/>
      <w:marLeft w:val="0"/>
      <w:marRight w:val="0"/>
      <w:marTop w:val="0"/>
      <w:marBottom w:val="0"/>
      <w:divBdr>
        <w:top w:val="none" w:sz="0" w:space="0" w:color="auto"/>
        <w:left w:val="none" w:sz="0" w:space="0" w:color="auto"/>
        <w:bottom w:val="none" w:sz="0" w:space="0" w:color="auto"/>
        <w:right w:val="none" w:sz="0" w:space="0" w:color="auto"/>
      </w:divBdr>
    </w:div>
    <w:div w:id="1236664858">
      <w:bodyDiv w:val="1"/>
      <w:marLeft w:val="0"/>
      <w:marRight w:val="0"/>
      <w:marTop w:val="0"/>
      <w:marBottom w:val="0"/>
      <w:divBdr>
        <w:top w:val="none" w:sz="0" w:space="0" w:color="auto"/>
        <w:left w:val="none" w:sz="0" w:space="0" w:color="auto"/>
        <w:bottom w:val="none" w:sz="0" w:space="0" w:color="auto"/>
        <w:right w:val="none" w:sz="0" w:space="0" w:color="auto"/>
      </w:divBdr>
    </w:div>
    <w:div w:id="1241216015">
      <w:bodyDiv w:val="1"/>
      <w:marLeft w:val="0"/>
      <w:marRight w:val="0"/>
      <w:marTop w:val="0"/>
      <w:marBottom w:val="0"/>
      <w:divBdr>
        <w:top w:val="none" w:sz="0" w:space="0" w:color="auto"/>
        <w:left w:val="none" w:sz="0" w:space="0" w:color="auto"/>
        <w:bottom w:val="none" w:sz="0" w:space="0" w:color="auto"/>
        <w:right w:val="none" w:sz="0" w:space="0" w:color="auto"/>
      </w:divBdr>
    </w:div>
    <w:div w:id="1299185923">
      <w:bodyDiv w:val="1"/>
      <w:marLeft w:val="0"/>
      <w:marRight w:val="0"/>
      <w:marTop w:val="0"/>
      <w:marBottom w:val="0"/>
      <w:divBdr>
        <w:top w:val="none" w:sz="0" w:space="0" w:color="auto"/>
        <w:left w:val="none" w:sz="0" w:space="0" w:color="auto"/>
        <w:bottom w:val="none" w:sz="0" w:space="0" w:color="auto"/>
        <w:right w:val="none" w:sz="0" w:space="0" w:color="auto"/>
      </w:divBdr>
    </w:div>
    <w:div w:id="1302350570">
      <w:bodyDiv w:val="1"/>
      <w:marLeft w:val="0"/>
      <w:marRight w:val="0"/>
      <w:marTop w:val="0"/>
      <w:marBottom w:val="0"/>
      <w:divBdr>
        <w:top w:val="none" w:sz="0" w:space="0" w:color="auto"/>
        <w:left w:val="none" w:sz="0" w:space="0" w:color="auto"/>
        <w:bottom w:val="none" w:sz="0" w:space="0" w:color="auto"/>
        <w:right w:val="none" w:sz="0" w:space="0" w:color="auto"/>
      </w:divBdr>
    </w:div>
    <w:div w:id="1312323944">
      <w:bodyDiv w:val="1"/>
      <w:marLeft w:val="0"/>
      <w:marRight w:val="0"/>
      <w:marTop w:val="0"/>
      <w:marBottom w:val="0"/>
      <w:divBdr>
        <w:top w:val="none" w:sz="0" w:space="0" w:color="auto"/>
        <w:left w:val="none" w:sz="0" w:space="0" w:color="auto"/>
        <w:bottom w:val="none" w:sz="0" w:space="0" w:color="auto"/>
        <w:right w:val="none" w:sz="0" w:space="0" w:color="auto"/>
      </w:divBdr>
    </w:div>
    <w:div w:id="1316956091">
      <w:bodyDiv w:val="1"/>
      <w:marLeft w:val="0"/>
      <w:marRight w:val="0"/>
      <w:marTop w:val="0"/>
      <w:marBottom w:val="0"/>
      <w:divBdr>
        <w:top w:val="none" w:sz="0" w:space="0" w:color="auto"/>
        <w:left w:val="none" w:sz="0" w:space="0" w:color="auto"/>
        <w:bottom w:val="none" w:sz="0" w:space="0" w:color="auto"/>
        <w:right w:val="none" w:sz="0" w:space="0" w:color="auto"/>
      </w:divBdr>
    </w:div>
    <w:div w:id="1327703966">
      <w:bodyDiv w:val="1"/>
      <w:marLeft w:val="0"/>
      <w:marRight w:val="0"/>
      <w:marTop w:val="0"/>
      <w:marBottom w:val="0"/>
      <w:divBdr>
        <w:top w:val="none" w:sz="0" w:space="0" w:color="auto"/>
        <w:left w:val="none" w:sz="0" w:space="0" w:color="auto"/>
        <w:bottom w:val="none" w:sz="0" w:space="0" w:color="auto"/>
        <w:right w:val="none" w:sz="0" w:space="0" w:color="auto"/>
      </w:divBdr>
    </w:div>
    <w:div w:id="1338968182">
      <w:bodyDiv w:val="1"/>
      <w:marLeft w:val="0"/>
      <w:marRight w:val="0"/>
      <w:marTop w:val="0"/>
      <w:marBottom w:val="0"/>
      <w:divBdr>
        <w:top w:val="none" w:sz="0" w:space="0" w:color="auto"/>
        <w:left w:val="none" w:sz="0" w:space="0" w:color="auto"/>
        <w:bottom w:val="none" w:sz="0" w:space="0" w:color="auto"/>
        <w:right w:val="none" w:sz="0" w:space="0" w:color="auto"/>
      </w:divBdr>
    </w:div>
    <w:div w:id="1340543734">
      <w:bodyDiv w:val="1"/>
      <w:marLeft w:val="0"/>
      <w:marRight w:val="0"/>
      <w:marTop w:val="0"/>
      <w:marBottom w:val="0"/>
      <w:divBdr>
        <w:top w:val="none" w:sz="0" w:space="0" w:color="auto"/>
        <w:left w:val="none" w:sz="0" w:space="0" w:color="auto"/>
        <w:bottom w:val="none" w:sz="0" w:space="0" w:color="auto"/>
        <w:right w:val="none" w:sz="0" w:space="0" w:color="auto"/>
      </w:divBdr>
    </w:div>
    <w:div w:id="1346788769">
      <w:bodyDiv w:val="1"/>
      <w:marLeft w:val="0"/>
      <w:marRight w:val="0"/>
      <w:marTop w:val="0"/>
      <w:marBottom w:val="0"/>
      <w:divBdr>
        <w:top w:val="none" w:sz="0" w:space="0" w:color="auto"/>
        <w:left w:val="none" w:sz="0" w:space="0" w:color="auto"/>
        <w:bottom w:val="none" w:sz="0" w:space="0" w:color="auto"/>
        <w:right w:val="none" w:sz="0" w:space="0" w:color="auto"/>
      </w:divBdr>
    </w:div>
    <w:div w:id="1347902605">
      <w:bodyDiv w:val="1"/>
      <w:marLeft w:val="0"/>
      <w:marRight w:val="0"/>
      <w:marTop w:val="0"/>
      <w:marBottom w:val="0"/>
      <w:divBdr>
        <w:top w:val="none" w:sz="0" w:space="0" w:color="auto"/>
        <w:left w:val="none" w:sz="0" w:space="0" w:color="auto"/>
        <w:bottom w:val="none" w:sz="0" w:space="0" w:color="auto"/>
        <w:right w:val="none" w:sz="0" w:space="0" w:color="auto"/>
      </w:divBdr>
    </w:div>
    <w:div w:id="1359234147">
      <w:bodyDiv w:val="1"/>
      <w:marLeft w:val="0"/>
      <w:marRight w:val="0"/>
      <w:marTop w:val="0"/>
      <w:marBottom w:val="0"/>
      <w:divBdr>
        <w:top w:val="none" w:sz="0" w:space="0" w:color="auto"/>
        <w:left w:val="none" w:sz="0" w:space="0" w:color="auto"/>
        <w:bottom w:val="none" w:sz="0" w:space="0" w:color="auto"/>
        <w:right w:val="none" w:sz="0" w:space="0" w:color="auto"/>
      </w:divBdr>
    </w:div>
    <w:div w:id="1373384586">
      <w:bodyDiv w:val="1"/>
      <w:marLeft w:val="0"/>
      <w:marRight w:val="0"/>
      <w:marTop w:val="0"/>
      <w:marBottom w:val="0"/>
      <w:divBdr>
        <w:top w:val="none" w:sz="0" w:space="0" w:color="auto"/>
        <w:left w:val="none" w:sz="0" w:space="0" w:color="auto"/>
        <w:bottom w:val="none" w:sz="0" w:space="0" w:color="auto"/>
        <w:right w:val="none" w:sz="0" w:space="0" w:color="auto"/>
      </w:divBdr>
    </w:div>
    <w:div w:id="1373455353">
      <w:bodyDiv w:val="1"/>
      <w:marLeft w:val="0"/>
      <w:marRight w:val="0"/>
      <w:marTop w:val="0"/>
      <w:marBottom w:val="0"/>
      <w:divBdr>
        <w:top w:val="none" w:sz="0" w:space="0" w:color="auto"/>
        <w:left w:val="none" w:sz="0" w:space="0" w:color="auto"/>
        <w:bottom w:val="none" w:sz="0" w:space="0" w:color="auto"/>
        <w:right w:val="none" w:sz="0" w:space="0" w:color="auto"/>
      </w:divBdr>
    </w:div>
    <w:div w:id="1374160694">
      <w:bodyDiv w:val="1"/>
      <w:marLeft w:val="0"/>
      <w:marRight w:val="0"/>
      <w:marTop w:val="0"/>
      <w:marBottom w:val="0"/>
      <w:divBdr>
        <w:top w:val="none" w:sz="0" w:space="0" w:color="auto"/>
        <w:left w:val="none" w:sz="0" w:space="0" w:color="auto"/>
        <w:bottom w:val="none" w:sz="0" w:space="0" w:color="auto"/>
        <w:right w:val="none" w:sz="0" w:space="0" w:color="auto"/>
      </w:divBdr>
    </w:div>
    <w:div w:id="1380594079">
      <w:bodyDiv w:val="1"/>
      <w:marLeft w:val="0"/>
      <w:marRight w:val="0"/>
      <w:marTop w:val="0"/>
      <w:marBottom w:val="0"/>
      <w:divBdr>
        <w:top w:val="none" w:sz="0" w:space="0" w:color="auto"/>
        <w:left w:val="none" w:sz="0" w:space="0" w:color="auto"/>
        <w:bottom w:val="none" w:sz="0" w:space="0" w:color="auto"/>
        <w:right w:val="none" w:sz="0" w:space="0" w:color="auto"/>
      </w:divBdr>
    </w:div>
    <w:div w:id="1383287842">
      <w:bodyDiv w:val="1"/>
      <w:marLeft w:val="0"/>
      <w:marRight w:val="0"/>
      <w:marTop w:val="0"/>
      <w:marBottom w:val="0"/>
      <w:divBdr>
        <w:top w:val="none" w:sz="0" w:space="0" w:color="auto"/>
        <w:left w:val="none" w:sz="0" w:space="0" w:color="auto"/>
        <w:bottom w:val="none" w:sz="0" w:space="0" w:color="auto"/>
        <w:right w:val="none" w:sz="0" w:space="0" w:color="auto"/>
      </w:divBdr>
    </w:div>
    <w:div w:id="1387877511">
      <w:bodyDiv w:val="1"/>
      <w:marLeft w:val="0"/>
      <w:marRight w:val="0"/>
      <w:marTop w:val="0"/>
      <w:marBottom w:val="0"/>
      <w:divBdr>
        <w:top w:val="none" w:sz="0" w:space="0" w:color="auto"/>
        <w:left w:val="none" w:sz="0" w:space="0" w:color="auto"/>
        <w:bottom w:val="none" w:sz="0" w:space="0" w:color="auto"/>
        <w:right w:val="none" w:sz="0" w:space="0" w:color="auto"/>
      </w:divBdr>
    </w:div>
    <w:div w:id="1391881511">
      <w:bodyDiv w:val="1"/>
      <w:marLeft w:val="0"/>
      <w:marRight w:val="0"/>
      <w:marTop w:val="0"/>
      <w:marBottom w:val="0"/>
      <w:divBdr>
        <w:top w:val="none" w:sz="0" w:space="0" w:color="auto"/>
        <w:left w:val="none" w:sz="0" w:space="0" w:color="auto"/>
        <w:bottom w:val="none" w:sz="0" w:space="0" w:color="auto"/>
        <w:right w:val="none" w:sz="0" w:space="0" w:color="auto"/>
      </w:divBdr>
    </w:div>
    <w:div w:id="1395351159">
      <w:bodyDiv w:val="1"/>
      <w:marLeft w:val="0"/>
      <w:marRight w:val="0"/>
      <w:marTop w:val="0"/>
      <w:marBottom w:val="0"/>
      <w:divBdr>
        <w:top w:val="none" w:sz="0" w:space="0" w:color="auto"/>
        <w:left w:val="none" w:sz="0" w:space="0" w:color="auto"/>
        <w:bottom w:val="none" w:sz="0" w:space="0" w:color="auto"/>
        <w:right w:val="none" w:sz="0" w:space="0" w:color="auto"/>
      </w:divBdr>
    </w:div>
    <w:div w:id="1395855243">
      <w:bodyDiv w:val="1"/>
      <w:marLeft w:val="0"/>
      <w:marRight w:val="0"/>
      <w:marTop w:val="0"/>
      <w:marBottom w:val="0"/>
      <w:divBdr>
        <w:top w:val="none" w:sz="0" w:space="0" w:color="auto"/>
        <w:left w:val="none" w:sz="0" w:space="0" w:color="auto"/>
        <w:bottom w:val="none" w:sz="0" w:space="0" w:color="auto"/>
        <w:right w:val="none" w:sz="0" w:space="0" w:color="auto"/>
      </w:divBdr>
    </w:div>
    <w:div w:id="1399596752">
      <w:bodyDiv w:val="1"/>
      <w:marLeft w:val="0"/>
      <w:marRight w:val="0"/>
      <w:marTop w:val="0"/>
      <w:marBottom w:val="0"/>
      <w:divBdr>
        <w:top w:val="none" w:sz="0" w:space="0" w:color="auto"/>
        <w:left w:val="none" w:sz="0" w:space="0" w:color="auto"/>
        <w:bottom w:val="none" w:sz="0" w:space="0" w:color="auto"/>
        <w:right w:val="none" w:sz="0" w:space="0" w:color="auto"/>
      </w:divBdr>
    </w:div>
    <w:div w:id="1399748103">
      <w:bodyDiv w:val="1"/>
      <w:marLeft w:val="0"/>
      <w:marRight w:val="0"/>
      <w:marTop w:val="0"/>
      <w:marBottom w:val="0"/>
      <w:divBdr>
        <w:top w:val="none" w:sz="0" w:space="0" w:color="auto"/>
        <w:left w:val="none" w:sz="0" w:space="0" w:color="auto"/>
        <w:bottom w:val="none" w:sz="0" w:space="0" w:color="auto"/>
        <w:right w:val="none" w:sz="0" w:space="0" w:color="auto"/>
      </w:divBdr>
    </w:div>
    <w:div w:id="1405837130">
      <w:bodyDiv w:val="1"/>
      <w:marLeft w:val="0"/>
      <w:marRight w:val="0"/>
      <w:marTop w:val="0"/>
      <w:marBottom w:val="0"/>
      <w:divBdr>
        <w:top w:val="none" w:sz="0" w:space="0" w:color="auto"/>
        <w:left w:val="none" w:sz="0" w:space="0" w:color="auto"/>
        <w:bottom w:val="none" w:sz="0" w:space="0" w:color="auto"/>
        <w:right w:val="none" w:sz="0" w:space="0" w:color="auto"/>
      </w:divBdr>
    </w:div>
    <w:div w:id="1406806952">
      <w:bodyDiv w:val="1"/>
      <w:marLeft w:val="0"/>
      <w:marRight w:val="0"/>
      <w:marTop w:val="0"/>
      <w:marBottom w:val="0"/>
      <w:divBdr>
        <w:top w:val="none" w:sz="0" w:space="0" w:color="auto"/>
        <w:left w:val="none" w:sz="0" w:space="0" w:color="auto"/>
        <w:bottom w:val="none" w:sz="0" w:space="0" w:color="auto"/>
        <w:right w:val="none" w:sz="0" w:space="0" w:color="auto"/>
      </w:divBdr>
    </w:div>
    <w:div w:id="1409958459">
      <w:bodyDiv w:val="1"/>
      <w:marLeft w:val="0"/>
      <w:marRight w:val="0"/>
      <w:marTop w:val="0"/>
      <w:marBottom w:val="0"/>
      <w:divBdr>
        <w:top w:val="none" w:sz="0" w:space="0" w:color="auto"/>
        <w:left w:val="none" w:sz="0" w:space="0" w:color="auto"/>
        <w:bottom w:val="none" w:sz="0" w:space="0" w:color="auto"/>
        <w:right w:val="none" w:sz="0" w:space="0" w:color="auto"/>
      </w:divBdr>
    </w:div>
    <w:div w:id="1422139169">
      <w:bodyDiv w:val="1"/>
      <w:marLeft w:val="0"/>
      <w:marRight w:val="0"/>
      <w:marTop w:val="0"/>
      <w:marBottom w:val="0"/>
      <w:divBdr>
        <w:top w:val="none" w:sz="0" w:space="0" w:color="auto"/>
        <w:left w:val="none" w:sz="0" w:space="0" w:color="auto"/>
        <w:bottom w:val="none" w:sz="0" w:space="0" w:color="auto"/>
        <w:right w:val="none" w:sz="0" w:space="0" w:color="auto"/>
      </w:divBdr>
    </w:div>
    <w:div w:id="1440373062">
      <w:bodyDiv w:val="1"/>
      <w:marLeft w:val="0"/>
      <w:marRight w:val="0"/>
      <w:marTop w:val="0"/>
      <w:marBottom w:val="0"/>
      <w:divBdr>
        <w:top w:val="none" w:sz="0" w:space="0" w:color="auto"/>
        <w:left w:val="none" w:sz="0" w:space="0" w:color="auto"/>
        <w:bottom w:val="none" w:sz="0" w:space="0" w:color="auto"/>
        <w:right w:val="none" w:sz="0" w:space="0" w:color="auto"/>
      </w:divBdr>
    </w:div>
    <w:div w:id="1454444996">
      <w:bodyDiv w:val="1"/>
      <w:marLeft w:val="0"/>
      <w:marRight w:val="0"/>
      <w:marTop w:val="0"/>
      <w:marBottom w:val="0"/>
      <w:divBdr>
        <w:top w:val="none" w:sz="0" w:space="0" w:color="auto"/>
        <w:left w:val="none" w:sz="0" w:space="0" w:color="auto"/>
        <w:bottom w:val="none" w:sz="0" w:space="0" w:color="auto"/>
        <w:right w:val="none" w:sz="0" w:space="0" w:color="auto"/>
      </w:divBdr>
    </w:div>
    <w:div w:id="1464158711">
      <w:bodyDiv w:val="1"/>
      <w:marLeft w:val="0"/>
      <w:marRight w:val="0"/>
      <w:marTop w:val="0"/>
      <w:marBottom w:val="0"/>
      <w:divBdr>
        <w:top w:val="none" w:sz="0" w:space="0" w:color="auto"/>
        <w:left w:val="none" w:sz="0" w:space="0" w:color="auto"/>
        <w:bottom w:val="none" w:sz="0" w:space="0" w:color="auto"/>
        <w:right w:val="none" w:sz="0" w:space="0" w:color="auto"/>
      </w:divBdr>
    </w:div>
    <w:div w:id="1484156775">
      <w:bodyDiv w:val="1"/>
      <w:marLeft w:val="0"/>
      <w:marRight w:val="0"/>
      <w:marTop w:val="0"/>
      <w:marBottom w:val="0"/>
      <w:divBdr>
        <w:top w:val="none" w:sz="0" w:space="0" w:color="auto"/>
        <w:left w:val="none" w:sz="0" w:space="0" w:color="auto"/>
        <w:bottom w:val="none" w:sz="0" w:space="0" w:color="auto"/>
        <w:right w:val="none" w:sz="0" w:space="0" w:color="auto"/>
      </w:divBdr>
    </w:div>
    <w:div w:id="1486630471">
      <w:bodyDiv w:val="1"/>
      <w:marLeft w:val="0"/>
      <w:marRight w:val="0"/>
      <w:marTop w:val="0"/>
      <w:marBottom w:val="0"/>
      <w:divBdr>
        <w:top w:val="none" w:sz="0" w:space="0" w:color="auto"/>
        <w:left w:val="none" w:sz="0" w:space="0" w:color="auto"/>
        <w:bottom w:val="none" w:sz="0" w:space="0" w:color="auto"/>
        <w:right w:val="none" w:sz="0" w:space="0" w:color="auto"/>
      </w:divBdr>
    </w:div>
    <w:div w:id="1489439662">
      <w:bodyDiv w:val="1"/>
      <w:marLeft w:val="0"/>
      <w:marRight w:val="0"/>
      <w:marTop w:val="0"/>
      <w:marBottom w:val="0"/>
      <w:divBdr>
        <w:top w:val="none" w:sz="0" w:space="0" w:color="auto"/>
        <w:left w:val="none" w:sz="0" w:space="0" w:color="auto"/>
        <w:bottom w:val="none" w:sz="0" w:space="0" w:color="auto"/>
        <w:right w:val="none" w:sz="0" w:space="0" w:color="auto"/>
      </w:divBdr>
    </w:div>
    <w:div w:id="1505897692">
      <w:bodyDiv w:val="1"/>
      <w:marLeft w:val="0"/>
      <w:marRight w:val="0"/>
      <w:marTop w:val="0"/>
      <w:marBottom w:val="0"/>
      <w:divBdr>
        <w:top w:val="none" w:sz="0" w:space="0" w:color="auto"/>
        <w:left w:val="none" w:sz="0" w:space="0" w:color="auto"/>
        <w:bottom w:val="none" w:sz="0" w:space="0" w:color="auto"/>
        <w:right w:val="none" w:sz="0" w:space="0" w:color="auto"/>
      </w:divBdr>
    </w:div>
    <w:div w:id="1508666263">
      <w:bodyDiv w:val="1"/>
      <w:marLeft w:val="0"/>
      <w:marRight w:val="0"/>
      <w:marTop w:val="0"/>
      <w:marBottom w:val="0"/>
      <w:divBdr>
        <w:top w:val="none" w:sz="0" w:space="0" w:color="auto"/>
        <w:left w:val="none" w:sz="0" w:space="0" w:color="auto"/>
        <w:bottom w:val="none" w:sz="0" w:space="0" w:color="auto"/>
        <w:right w:val="none" w:sz="0" w:space="0" w:color="auto"/>
      </w:divBdr>
    </w:div>
    <w:div w:id="1527255183">
      <w:bodyDiv w:val="1"/>
      <w:marLeft w:val="0"/>
      <w:marRight w:val="0"/>
      <w:marTop w:val="0"/>
      <w:marBottom w:val="0"/>
      <w:divBdr>
        <w:top w:val="none" w:sz="0" w:space="0" w:color="auto"/>
        <w:left w:val="none" w:sz="0" w:space="0" w:color="auto"/>
        <w:bottom w:val="none" w:sz="0" w:space="0" w:color="auto"/>
        <w:right w:val="none" w:sz="0" w:space="0" w:color="auto"/>
      </w:divBdr>
    </w:div>
    <w:div w:id="1533415169">
      <w:bodyDiv w:val="1"/>
      <w:marLeft w:val="0"/>
      <w:marRight w:val="0"/>
      <w:marTop w:val="0"/>
      <w:marBottom w:val="0"/>
      <w:divBdr>
        <w:top w:val="none" w:sz="0" w:space="0" w:color="auto"/>
        <w:left w:val="none" w:sz="0" w:space="0" w:color="auto"/>
        <w:bottom w:val="none" w:sz="0" w:space="0" w:color="auto"/>
        <w:right w:val="none" w:sz="0" w:space="0" w:color="auto"/>
      </w:divBdr>
    </w:div>
    <w:div w:id="1541362501">
      <w:bodyDiv w:val="1"/>
      <w:marLeft w:val="0"/>
      <w:marRight w:val="0"/>
      <w:marTop w:val="0"/>
      <w:marBottom w:val="0"/>
      <w:divBdr>
        <w:top w:val="none" w:sz="0" w:space="0" w:color="auto"/>
        <w:left w:val="none" w:sz="0" w:space="0" w:color="auto"/>
        <w:bottom w:val="none" w:sz="0" w:space="0" w:color="auto"/>
        <w:right w:val="none" w:sz="0" w:space="0" w:color="auto"/>
      </w:divBdr>
    </w:div>
    <w:div w:id="1543783533">
      <w:bodyDiv w:val="1"/>
      <w:marLeft w:val="0"/>
      <w:marRight w:val="0"/>
      <w:marTop w:val="0"/>
      <w:marBottom w:val="0"/>
      <w:divBdr>
        <w:top w:val="none" w:sz="0" w:space="0" w:color="auto"/>
        <w:left w:val="none" w:sz="0" w:space="0" w:color="auto"/>
        <w:bottom w:val="none" w:sz="0" w:space="0" w:color="auto"/>
        <w:right w:val="none" w:sz="0" w:space="0" w:color="auto"/>
      </w:divBdr>
    </w:div>
    <w:div w:id="1548487599">
      <w:bodyDiv w:val="1"/>
      <w:marLeft w:val="0"/>
      <w:marRight w:val="0"/>
      <w:marTop w:val="0"/>
      <w:marBottom w:val="0"/>
      <w:divBdr>
        <w:top w:val="none" w:sz="0" w:space="0" w:color="auto"/>
        <w:left w:val="none" w:sz="0" w:space="0" w:color="auto"/>
        <w:bottom w:val="none" w:sz="0" w:space="0" w:color="auto"/>
        <w:right w:val="none" w:sz="0" w:space="0" w:color="auto"/>
      </w:divBdr>
    </w:div>
    <w:div w:id="1564945624">
      <w:bodyDiv w:val="1"/>
      <w:marLeft w:val="0"/>
      <w:marRight w:val="0"/>
      <w:marTop w:val="0"/>
      <w:marBottom w:val="0"/>
      <w:divBdr>
        <w:top w:val="none" w:sz="0" w:space="0" w:color="auto"/>
        <w:left w:val="none" w:sz="0" w:space="0" w:color="auto"/>
        <w:bottom w:val="none" w:sz="0" w:space="0" w:color="auto"/>
        <w:right w:val="none" w:sz="0" w:space="0" w:color="auto"/>
      </w:divBdr>
    </w:div>
    <w:div w:id="1575973302">
      <w:bodyDiv w:val="1"/>
      <w:marLeft w:val="0"/>
      <w:marRight w:val="0"/>
      <w:marTop w:val="0"/>
      <w:marBottom w:val="0"/>
      <w:divBdr>
        <w:top w:val="none" w:sz="0" w:space="0" w:color="auto"/>
        <w:left w:val="none" w:sz="0" w:space="0" w:color="auto"/>
        <w:bottom w:val="none" w:sz="0" w:space="0" w:color="auto"/>
        <w:right w:val="none" w:sz="0" w:space="0" w:color="auto"/>
      </w:divBdr>
    </w:div>
    <w:div w:id="1576629102">
      <w:bodyDiv w:val="1"/>
      <w:marLeft w:val="0"/>
      <w:marRight w:val="0"/>
      <w:marTop w:val="0"/>
      <w:marBottom w:val="0"/>
      <w:divBdr>
        <w:top w:val="none" w:sz="0" w:space="0" w:color="auto"/>
        <w:left w:val="none" w:sz="0" w:space="0" w:color="auto"/>
        <w:bottom w:val="none" w:sz="0" w:space="0" w:color="auto"/>
        <w:right w:val="none" w:sz="0" w:space="0" w:color="auto"/>
      </w:divBdr>
    </w:div>
    <w:div w:id="1578051756">
      <w:bodyDiv w:val="1"/>
      <w:marLeft w:val="0"/>
      <w:marRight w:val="0"/>
      <w:marTop w:val="0"/>
      <w:marBottom w:val="0"/>
      <w:divBdr>
        <w:top w:val="none" w:sz="0" w:space="0" w:color="auto"/>
        <w:left w:val="none" w:sz="0" w:space="0" w:color="auto"/>
        <w:bottom w:val="none" w:sz="0" w:space="0" w:color="auto"/>
        <w:right w:val="none" w:sz="0" w:space="0" w:color="auto"/>
      </w:divBdr>
    </w:div>
    <w:div w:id="1581253397">
      <w:bodyDiv w:val="1"/>
      <w:marLeft w:val="0"/>
      <w:marRight w:val="0"/>
      <w:marTop w:val="0"/>
      <w:marBottom w:val="0"/>
      <w:divBdr>
        <w:top w:val="none" w:sz="0" w:space="0" w:color="auto"/>
        <w:left w:val="none" w:sz="0" w:space="0" w:color="auto"/>
        <w:bottom w:val="none" w:sz="0" w:space="0" w:color="auto"/>
        <w:right w:val="none" w:sz="0" w:space="0" w:color="auto"/>
      </w:divBdr>
    </w:div>
    <w:div w:id="1594633122">
      <w:bodyDiv w:val="1"/>
      <w:marLeft w:val="0"/>
      <w:marRight w:val="0"/>
      <w:marTop w:val="0"/>
      <w:marBottom w:val="0"/>
      <w:divBdr>
        <w:top w:val="none" w:sz="0" w:space="0" w:color="auto"/>
        <w:left w:val="none" w:sz="0" w:space="0" w:color="auto"/>
        <w:bottom w:val="none" w:sz="0" w:space="0" w:color="auto"/>
        <w:right w:val="none" w:sz="0" w:space="0" w:color="auto"/>
      </w:divBdr>
    </w:div>
    <w:div w:id="1603418072">
      <w:bodyDiv w:val="1"/>
      <w:marLeft w:val="0"/>
      <w:marRight w:val="0"/>
      <w:marTop w:val="0"/>
      <w:marBottom w:val="0"/>
      <w:divBdr>
        <w:top w:val="none" w:sz="0" w:space="0" w:color="auto"/>
        <w:left w:val="none" w:sz="0" w:space="0" w:color="auto"/>
        <w:bottom w:val="none" w:sz="0" w:space="0" w:color="auto"/>
        <w:right w:val="none" w:sz="0" w:space="0" w:color="auto"/>
      </w:divBdr>
    </w:div>
    <w:div w:id="1604653468">
      <w:bodyDiv w:val="1"/>
      <w:marLeft w:val="0"/>
      <w:marRight w:val="0"/>
      <w:marTop w:val="0"/>
      <w:marBottom w:val="0"/>
      <w:divBdr>
        <w:top w:val="none" w:sz="0" w:space="0" w:color="auto"/>
        <w:left w:val="none" w:sz="0" w:space="0" w:color="auto"/>
        <w:bottom w:val="none" w:sz="0" w:space="0" w:color="auto"/>
        <w:right w:val="none" w:sz="0" w:space="0" w:color="auto"/>
      </w:divBdr>
    </w:div>
    <w:div w:id="1608928084">
      <w:bodyDiv w:val="1"/>
      <w:marLeft w:val="0"/>
      <w:marRight w:val="0"/>
      <w:marTop w:val="0"/>
      <w:marBottom w:val="0"/>
      <w:divBdr>
        <w:top w:val="none" w:sz="0" w:space="0" w:color="auto"/>
        <w:left w:val="none" w:sz="0" w:space="0" w:color="auto"/>
        <w:bottom w:val="none" w:sz="0" w:space="0" w:color="auto"/>
        <w:right w:val="none" w:sz="0" w:space="0" w:color="auto"/>
      </w:divBdr>
    </w:div>
    <w:div w:id="1614358314">
      <w:bodyDiv w:val="1"/>
      <w:marLeft w:val="0"/>
      <w:marRight w:val="0"/>
      <w:marTop w:val="0"/>
      <w:marBottom w:val="0"/>
      <w:divBdr>
        <w:top w:val="none" w:sz="0" w:space="0" w:color="auto"/>
        <w:left w:val="none" w:sz="0" w:space="0" w:color="auto"/>
        <w:bottom w:val="none" w:sz="0" w:space="0" w:color="auto"/>
        <w:right w:val="none" w:sz="0" w:space="0" w:color="auto"/>
      </w:divBdr>
    </w:div>
    <w:div w:id="1620145019">
      <w:bodyDiv w:val="1"/>
      <w:marLeft w:val="0"/>
      <w:marRight w:val="0"/>
      <w:marTop w:val="0"/>
      <w:marBottom w:val="0"/>
      <w:divBdr>
        <w:top w:val="none" w:sz="0" w:space="0" w:color="auto"/>
        <w:left w:val="none" w:sz="0" w:space="0" w:color="auto"/>
        <w:bottom w:val="none" w:sz="0" w:space="0" w:color="auto"/>
        <w:right w:val="none" w:sz="0" w:space="0" w:color="auto"/>
      </w:divBdr>
    </w:div>
    <w:div w:id="1625651941">
      <w:bodyDiv w:val="1"/>
      <w:marLeft w:val="0"/>
      <w:marRight w:val="0"/>
      <w:marTop w:val="0"/>
      <w:marBottom w:val="0"/>
      <w:divBdr>
        <w:top w:val="none" w:sz="0" w:space="0" w:color="auto"/>
        <w:left w:val="none" w:sz="0" w:space="0" w:color="auto"/>
        <w:bottom w:val="none" w:sz="0" w:space="0" w:color="auto"/>
        <w:right w:val="none" w:sz="0" w:space="0" w:color="auto"/>
      </w:divBdr>
    </w:div>
    <w:div w:id="1626960446">
      <w:bodyDiv w:val="1"/>
      <w:marLeft w:val="0"/>
      <w:marRight w:val="0"/>
      <w:marTop w:val="0"/>
      <w:marBottom w:val="0"/>
      <w:divBdr>
        <w:top w:val="none" w:sz="0" w:space="0" w:color="auto"/>
        <w:left w:val="none" w:sz="0" w:space="0" w:color="auto"/>
        <w:bottom w:val="none" w:sz="0" w:space="0" w:color="auto"/>
        <w:right w:val="none" w:sz="0" w:space="0" w:color="auto"/>
      </w:divBdr>
    </w:div>
    <w:div w:id="1643922961">
      <w:bodyDiv w:val="1"/>
      <w:marLeft w:val="0"/>
      <w:marRight w:val="0"/>
      <w:marTop w:val="0"/>
      <w:marBottom w:val="0"/>
      <w:divBdr>
        <w:top w:val="none" w:sz="0" w:space="0" w:color="auto"/>
        <w:left w:val="none" w:sz="0" w:space="0" w:color="auto"/>
        <w:bottom w:val="none" w:sz="0" w:space="0" w:color="auto"/>
        <w:right w:val="none" w:sz="0" w:space="0" w:color="auto"/>
      </w:divBdr>
    </w:div>
    <w:div w:id="1650354609">
      <w:bodyDiv w:val="1"/>
      <w:marLeft w:val="0"/>
      <w:marRight w:val="0"/>
      <w:marTop w:val="0"/>
      <w:marBottom w:val="0"/>
      <w:divBdr>
        <w:top w:val="none" w:sz="0" w:space="0" w:color="auto"/>
        <w:left w:val="none" w:sz="0" w:space="0" w:color="auto"/>
        <w:bottom w:val="none" w:sz="0" w:space="0" w:color="auto"/>
        <w:right w:val="none" w:sz="0" w:space="0" w:color="auto"/>
      </w:divBdr>
    </w:div>
    <w:div w:id="1658610804">
      <w:bodyDiv w:val="1"/>
      <w:marLeft w:val="0"/>
      <w:marRight w:val="0"/>
      <w:marTop w:val="0"/>
      <w:marBottom w:val="0"/>
      <w:divBdr>
        <w:top w:val="none" w:sz="0" w:space="0" w:color="auto"/>
        <w:left w:val="none" w:sz="0" w:space="0" w:color="auto"/>
        <w:bottom w:val="none" w:sz="0" w:space="0" w:color="auto"/>
        <w:right w:val="none" w:sz="0" w:space="0" w:color="auto"/>
      </w:divBdr>
    </w:div>
    <w:div w:id="1671910230">
      <w:bodyDiv w:val="1"/>
      <w:marLeft w:val="0"/>
      <w:marRight w:val="0"/>
      <w:marTop w:val="0"/>
      <w:marBottom w:val="0"/>
      <w:divBdr>
        <w:top w:val="none" w:sz="0" w:space="0" w:color="auto"/>
        <w:left w:val="none" w:sz="0" w:space="0" w:color="auto"/>
        <w:bottom w:val="none" w:sz="0" w:space="0" w:color="auto"/>
        <w:right w:val="none" w:sz="0" w:space="0" w:color="auto"/>
      </w:divBdr>
    </w:div>
    <w:div w:id="1686981745">
      <w:bodyDiv w:val="1"/>
      <w:marLeft w:val="0"/>
      <w:marRight w:val="0"/>
      <w:marTop w:val="0"/>
      <w:marBottom w:val="0"/>
      <w:divBdr>
        <w:top w:val="none" w:sz="0" w:space="0" w:color="auto"/>
        <w:left w:val="none" w:sz="0" w:space="0" w:color="auto"/>
        <w:bottom w:val="none" w:sz="0" w:space="0" w:color="auto"/>
        <w:right w:val="none" w:sz="0" w:space="0" w:color="auto"/>
      </w:divBdr>
    </w:div>
    <w:div w:id="1700426346">
      <w:bodyDiv w:val="1"/>
      <w:marLeft w:val="0"/>
      <w:marRight w:val="0"/>
      <w:marTop w:val="0"/>
      <w:marBottom w:val="0"/>
      <w:divBdr>
        <w:top w:val="none" w:sz="0" w:space="0" w:color="auto"/>
        <w:left w:val="none" w:sz="0" w:space="0" w:color="auto"/>
        <w:bottom w:val="none" w:sz="0" w:space="0" w:color="auto"/>
        <w:right w:val="none" w:sz="0" w:space="0" w:color="auto"/>
      </w:divBdr>
    </w:div>
    <w:div w:id="1713454956">
      <w:bodyDiv w:val="1"/>
      <w:marLeft w:val="0"/>
      <w:marRight w:val="0"/>
      <w:marTop w:val="0"/>
      <w:marBottom w:val="0"/>
      <w:divBdr>
        <w:top w:val="none" w:sz="0" w:space="0" w:color="auto"/>
        <w:left w:val="none" w:sz="0" w:space="0" w:color="auto"/>
        <w:bottom w:val="none" w:sz="0" w:space="0" w:color="auto"/>
        <w:right w:val="none" w:sz="0" w:space="0" w:color="auto"/>
      </w:divBdr>
    </w:div>
    <w:div w:id="1741903678">
      <w:bodyDiv w:val="1"/>
      <w:marLeft w:val="0"/>
      <w:marRight w:val="0"/>
      <w:marTop w:val="0"/>
      <w:marBottom w:val="0"/>
      <w:divBdr>
        <w:top w:val="none" w:sz="0" w:space="0" w:color="auto"/>
        <w:left w:val="none" w:sz="0" w:space="0" w:color="auto"/>
        <w:bottom w:val="none" w:sz="0" w:space="0" w:color="auto"/>
        <w:right w:val="none" w:sz="0" w:space="0" w:color="auto"/>
      </w:divBdr>
    </w:div>
    <w:div w:id="1753352549">
      <w:bodyDiv w:val="1"/>
      <w:marLeft w:val="0"/>
      <w:marRight w:val="0"/>
      <w:marTop w:val="0"/>
      <w:marBottom w:val="0"/>
      <w:divBdr>
        <w:top w:val="none" w:sz="0" w:space="0" w:color="auto"/>
        <w:left w:val="none" w:sz="0" w:space="0" w:color="auto"/>
        <w:bottom w:val="none" w:sz="0" w:space="0" w:color="auto"/>
        <w:right w:val="none" w:sz="0" w:space="0" w:color="auto"/>
      </w:divBdr>
    </w:div>
    <w:div w:id="1754424906">
      <w:bodyDiv w:val="1"/>
      <w:marLeft w:val="0"/>
      <w:marRight w:val="0"/>
      <w:marTop w:val="0"/>
      <w:marBottom w:val="0"/>
      <w:divBdr>
        <w:top w:val="none" w:sz="0" w:space="0" w:color="auto"/>
        <w:left w:val="none" w:sz="0" w:space="0" w:color="auto"/>
        <w:bottom w:val="none" w:sz="0" w:space="0" w:color="auto"/>
        <w:right w:val="none" w:sz="0" w:space="0" w:color="auto"/>
      </w:divBdr>
    </w:div>
    <w:div w:id="1769812061">
      <w:bodyDiv w:val="1"/>
      <w:marLeft w:val="0"/>
      <w:marRight w:val="0"/>
      <w:marTop w:val="0"/>
      <w:marBottom w:val="0"/>
      <w:divBdr>
        <w:top w:val="none" w:sz="0" w:space="0" w:color="auto"/>
        <w:left w:val="none" w:sz="0" w:space="0" w:color="auto"/>
        <w:bottom w:val="none" w:sz="0" w:space="0" w:color="auto"/>
        <w:right w:val="none" w:sz="0" w:space="0" w:color="auto"/>
      </w:divBdr>
    </w:div>
    <w:div w:id="1773545982">
      <w:bodyDiv w:val="1"/>
      <w:marLeft w:val="0"/>
      <w:marRight w:val="0"/>
      <w:marTop w:val="0"/>
      <w:marBottom w:val="0"/>
      <w:divBdr>
        <w:top w:val="none" w:sz="0" w:space="0" w:color="auto"/>
        <w:left w:val="none" w:sz="0" w:space="0" w:color="auto"/>
        <w:bottom w:val="none" w:sz="0" w:space="0" w:color="auto"/>
        <w:right w:val="none" w:sz="0" w:space="0" w:color="auto"/>
      </w:divBdr>
    </w:div>
    <w:div w:id="1808477242">
      <w:bodyDiv w:val="1"/>
      <w:marLeft w:val="0"/>
      <w:marRight w:val="0"/>
      <w:marTop w:val="0"/>
      <w:marBottom w:val="0"/>
      <w:divBdr>
        <w:top w:val="none" w:sz="0" w:space="0" w:color="auto"/>
        <w:left w:val="none" w:sz="0" w:space="0" w:color="auto"/>
        <w:bottom w:val="none" w:sz="0" w:space="0" w:color="auto"/>
        <w:right w:val="none" w:sz="0" w:space="0" w:color="auto"/>
      </w:divBdr>
    </w:div>
    <w:div w:id="1823618778">
      <w:bodyDiv w:val="1"/>
      <w:marLeft w:val="0"/>
      <w:marRight w:val="0"/>
      <w:marTop w:val="0"/>
      <w:marBottom w:val="0"/>
      <w:divBdr>
        <w:top w:val="none" w:sz="0" w:space="0" w:color="auto"/>
        <w:left w:val="none" w:sz="0" w:space="0" w:color="auto"/>
        <w:bottom w:val="none" w:sz="0" w:space="0" w:color="auto"/>
        <w:right w:val="none" w:sz="0" w:space="0" w:color="auto"/>
      </w:divBdr>
    </w:div>
    <w:div w:id="1829132140">
      <w:bodyDiv w:val="1"/>
      <w:marLeft w:val="0"/>
      <w:marRight w:val="0"/>
      <w:marTop w:val="0"/>
      <w:marBottom w:val="0"/>
      <w:divBdr>
        <w:top w:val="none" w:sz="0" w:space="0" w:color="auto"/>
        <w:left w:val="none" w:sz="0" w:space="0" w:color="auto"/>
        <w:bottom w:val="none" w:sz="0" w:space="0" w:color="auto"/>
        <w:right w:val="none" w:sz="0" w:space="0" w:color="auto"/>
      </w:divBdr>
    </w:div>
    <w:div w:id="1829595833">
      <w:bodyDiv w:val="1"/>
      <w:marLeft w:val="0"/>
      <w:marRight w:val="0"/>
      <w:marTop w:val="0"/>
      <w:marBottom w:val="0"/>
      <w:divBdr>
        <w:top w:val="none" w:sz="0" w:space="0" w:color="auto"/>
        <w:left w:val="none" w:sz="0" w:space="0" w:color="auto"/>
        <w:bottom w:val="none" w:sz="0" w:space="0" w:color="auto"/>
        <w:right w:val="none" w:sz="0" w:space="0" w:color="auto"/>
      </w:divBdr>
    </w:div>
    <w:div w:id="1865247711">
      <w:bodyDiv w:val="1"/>
      <w:marLeft w:val="0"/>
      <w:marRight w:val="0"/>
      <w:marTop w:val="0"/>
      <w:marBottom w:val="0"/>
      <w:divBdr>
        <w:top w:val="none" w:sz="0" w:space="0" w:color="auto"/>
        <w:left w:val="none" w:sz="0" w:space="0" w:color="auto"/>
        <w:bottom w:val="none" w:sz="0" w:space="0" w:color="auto"/>
        <w:right w:val="none" w:sz="0" w:space="0" w:color="auto"/>
      </w:divBdr>
    </w:div>
    <w:div w:id="1869830399">
      <w:bodyDiv w:val="1"/>
      <w:marLeft w:val="0"/>
      <w:marRight w:val="0"/>
      <w:marTop w:val="0"/>
      <w:marBottom w:val="0"/>
      <w:divBdr>
        <w:top w:val="none" w:sz="0" w:space="0" w:color="auto"/>
        <w:left w:val="none" w:sz="0" w:space="0" w:color="auto"/>
        <w:bottom w:val="none" w:sz="0" w:space="0" w:color="auto"/>
        <w:right w:val="none" w:sz="0" w:space="0" w:color="auto"/>
      </w:divBdr>
    </w:div>
    <w:div w:id="1870944738">
      <w:bodyDiv w:val="1"/>
      <w:marLeft w:val="0"/>
      <w:marRight w:val="0"/>
      <w:marTop w:val="0"/>
      <w:marBottom w:val="0"/>
      <w:divBdr>
        <w:top w:val="none" w:sz="0" w:space="0" w:color="auto"/>
        <w:left w:val="none" w:sz="0" w:space="0" w:color="auto"/>
        <w:bottom w:val="none" w:sz="0" w:space="0" w:color="auto"/>
        <w:right w:val="none" w:sz="0" w:space="0" w:color="auto"/>
      </w:divBdr>
    </w:div>
    <w:div w:id="1881866960">
      <w:bodyDiv w:val="1"/>
      <w:marLeft w:val="0"/>
      <w:marRight w:val="0"/>
      <w:marTop w:val="0"/>
      <w:marBottom w:val="0"/>
      <w:divBdr>
        <w:top w:val="none" w:sz="0" w:space="0" w:color="auto"/>
        <w:left w:val="none" w:sz="0" w:space="0" w:color="auto"/>
        <w:bottom w:val="none" w:sz="0" w:space="0" w:color="auto"/>
        <w:right w:val="none" w:sz="0" w:space="0" w:color="auto"/>
      </w:divBdr>
    </w:div>
    <w:div w:id="1884707350">
      <w:bodyDiv w:val="1"/>
      <w:marLeft w:val="0"/>
      <w:marRight w:val="0"/>
      <w:marTop w:val="0"/>
      <w:marBottom w:val="0"/>
      <w:divBdr>
        <w:top w:val="none" w:sz="0" w:space="0" w:color="auto"/>
        <w:left w:val="none" w:sz="0" w:space="0" w:color="auto"/>
        <w:bottom w:val="none" w:sz="0" w:space="0" w:color="auto"/>
        <w:right w:val="none" w:sz="0" w:space="0" w:color="auto"/>
      </w:divBdr>
    </w:div>
    <w:div w:id="1888756810">
      <w:bodyDiv w:val="1"/>
      <w:marLeft w:val="0"/>
      <w:marRight w:val="0"/>
      <w:marTop w:val="0"/>
      <w:marBottom w:val="0"/>
      <w:divBdr>
        <w:top w:val="none" w:sz="0" w:space="0" w:color="auto"/>
        <w:left w:val="none" w:sz="0" w:space="0" w:color="auto"/>
        <w:bottom w:val="none" w:sz="0" w:space="0" w:color="auto"/>
        <w:right w:val="none" w:sz="0" w:space="0" w:color="auto"/>
      </w:divBdr>
    </w:div>
    <w:div w:id="1904172620">
      <w:bodyDiv w:val="1"/>
      <w:marLeft w:val="0"/>
      <w:marRight w:val="0"/>
      <w:marTop w:val="0"/>
      <w:marBottom w:val="0"/>
      <w:divBdr>
        <w:top w:val="none" w:sz="0" w:space="0" w:color="auto"/>
        <w:left w:val="none" w:sz="0" w:space="0" w:color="auto"/>
        <w:bottom w:val="none" w:sz="0" w:space="0" w:color="auto"/>
        <w:right w:val="none" w:sz="0" w:space="0" w:color="auto"/>
      </w:divBdr>
    </w:div>
    <w:div w:id="1919556114">
      <w:bodyDiv w:val="1"/>
      <w:marLeft w:val="0"/>
      <w:marRight w:val="0"/>
      <w:marTop w:val="0"/>
      <w:marBottom w:val="0"/>
      <w:divBdr>
        <w:top w:val="none" w:sz="0" w:space="0" w:color="auto"/>
        <w:left w:val="none" w:sz="0" w:space="0" w:color="auto"/>
        <w:bottom w:val="none" w:sz="0" w:space="0" w:color="auto"/>
        <w:right w:val="none" w:sz="0" w:space="0" w:color="auto"/>
      </w:divBdr>
    </w:div>
    <w:div w:id="1931306022">
      <w:bodyDiv w:val="1"/>
      <w:marLeft w:val="0"/>
      <w:marRight w:val="0"/>
      <w:marTop w:val="0"/>
      <w:marBottom w:val="0"/>
      <w:divBdr>
        <w:top w:val="none" w:sz="0" w:space="0" w:color="auto"/>
        <w:left w:val="none" w:sz="0" w:space="0" w:color="auto"/>
        <w:bottom w:val="none" w:sz="0" w:space="0" w:color="auto"/>
        <w:right w:val="none" w:sz="0" w:space="0" w:color="auto"/>
      </w:divBdr>
    </w:div>
    <w:div w:id="1940218063">
      <w:bodyDiv w:val="1"/>
      <w:marLeft w:val="0"/>
      <w:marRight w:val="0"/>
      <w:marTop w:val="0"/>
      <w:marBottom w:val="0"/>
      <w:divBdr>
        <w:top w:val="none" w:sz="0" w:space="0" w:color="auto"/>
        <w:left w:val="none" w:sz="0" w:space="0" w:color="auto"/>
        <w:bottom w:val="none" w:sz="0" w:space="0" w:color="auto"/>
        <w:right w:val="none" w:sz="0" w:space="0" w:color="auto"/>
      </w:divBdr>
    </w:div>
    <w:div w:id="1940603513">
      <w:bodyDiv w:val="1"/>
      <w:marLeft w:val="0"/>
      <w:marRight w:val="0"/>
      <w:marTop w:val="0"/>
      <w:marBottom w:val="0"/>
      <w:divBdr>
        <w:top w:val="none" w:sz="0" w:space="0" w:color="auto"/>
        <w:left w:val="none" w:sz="0" w:space="0" w:color="auto"/>
        <w:bottom w:val="none" w:sz="0" w:space="0" w:color="auto"/>
        <w:right w:val="none" w:sz="0" w:space="0" w:color="auto"/>
      </w:divBdr>
    </w:div>
    <w:div w:id="1955595831">
      <w:bodyDiv w:val="1"/>
      <w:marLeft w:val="0"/>
      <w:marRight w:val="0"/>
      <w:marTop w:val="0"/>
      <w:marBottom w:val="0"/>
      <w:divBdr>
        <w:top w:val="none" w:sz="0" w:space="0" w:color="auto"/>
        <w:left w:val="none" w:sz="0" w:space="0" w:color="auto"/>
        <w:bottom w:val="none" w:sz="0" w:space="0" w:color="auto"/>
        <w:right w:val="none" w:sz="0" w:space="0" w:color="auto"/>
      </w:divBdr>
    </w:div>
    <w:div w:id="1961958191">
      <w:bodyDiv w:val="1"/>
      <w:marLeft w:val="0"/>
      <w:marRight w:val="0"/>
      <w:marTop w:val="0"/>
      <w:marBottom w:val="0"/>
      <w:divBdr>
        <w:top w:val="none" w:sz="0" w:space="0" w:color="auto"/>
        <w:left w:val="none" w:sz="0" w:space="0" w:color="auto"/>
        <w:bottom w:val="none" w:sz="0" w:space="0" w:color="auto"/>
        <w:right w:val="none" w:sz="0" w:space="0" w:color="auto"/>
      </w:divBdr>
    </w:div>
    <w:div w:id="1974559734">
      <w:bodyDiv w:val="1"/>
      <w:marLeft w:val="0"/>
      <w:marRight w:val="0"/>
      <w:marTop w:val="0"/>
      <w:marBottom w:val="0"/>
      <w:divBdr>
        <w:top w:val="none" w:sz="0" w:space="0" w:color="auto"/>
        <w:left w:val="none" w:sz="0" w:space="0" w:color="auto"/>
        <w:bottom w:val="none" w:sz="0" w:space="0" w:color="auto"/>
        <w:right w:val="none" w:sz="0" w:space="0" w:color="auto"/>
      </w:divBdr>
    </w:div>
    <w:div w:id="1985087425">
      <w:bodyDiv w:val="1"/>
      <w:marLeft w:val="0"/>
      <w:marRight w:val="0"/>
      <w:marTop w:val="0"/>
      <w:marBottom w:val="0"/>
      <w:divBdr>
        <w:top w:val="none" w:sz="0" w:space="0" w:color="auto"/>
        <w:left w:val="none" w:sz="0" w:space="0" w:color="auto"/>
        <w:bottom w:val="none" w:sz="0" w:space="0" w:color="auto"/>
        <w:right w:val="none" w:sz="0" w:space="0" w:color="auto"/>
      </w:divBdr>
    </w:div>
    <w:div w:id="1987512157">
      <w:bodyDiv w:val="1"/>
      <w:marLeft w:val="0"/>
      <w:marRight w:val="0"/>
      <w:marTop w:val="0"/>
      <w:marBottom w:val="0"/>
      <w:divBdr>
        <w:top w:val="none" w:sz="0" w:space="0" w:color="auto"/>
        <w:left w:val="none" w:sz="0" w:space="0" w:color="auto"/>
        <w:bottom w:val="none" w:sz="0" w:space="0" w:color="auto"/>
        <w:right w:val="none" w:sz="0" w:space="0" w:color="auto"/>
      </w:divBdr>
    </w:div>
    <w:div w:id="1990668156">
      <w:bodyDiv w:val="1"/>
      <w:marLeft w:val="0"/>
      <w:marRight w:val="0"/>
      <w:marTop w:val="0"/>
      <w:marBottom w:val="0"/>
      <w:divBdr>
        <w:top w:val="none" w:sz="0" w:space="0" w:color="auto"/>
        <w:left w:val="none" w:sz="0" w:space="0" w:color="auto"/>
        <w:bottom w:val="none" w:sz="0" w:space="0" w:color="auto"/>
        <w:right w:val="none" w:sz="0" w:space="0" w:color="auto"/>
      </w:divBdr>
    </w:div>
    <w:div w:id="1992829468">
      <w:bodyDiv w:val="1"/>
      <w:marLeft w:val="0"/>
      <w:marRight w:val="0"/>
      <w:marTop w:val="0"/>
      <w:marBottom w:val="0"/>
      <w:divBdr>
        <w:top w:val="none" w:sz="0" w:space="0" w:color="auto"/>
        <w:left w:val="none" w:sz="0" w:space="0" w:color="auto"/>
        <w:bottom w:val="none" w:sz="0" w:space="0" w:color="auto"/>
        <w:right w:val="none" w:sz="0" w:space="0" w:color="auto"/>
      </w:divBdr>
    </w:div>
    <w:div w:id="1994289339">
      <w:bodyDiv w:val="1"/>
      <w:marLeft w:val="0"/>
      <w:marRight w:val="0"/>
      <w:marTop w:val="0"/>
      <w:marBottom w:val="0"/>
      <w:divBdr>
        <w:top w:val="none" w:sz="0" w:space="0" w:color="auto"/>
        <w:left w:val="none" w:sz="0" w:space="0" w:color="auto"/>
        <w:bottom w:val="none" w:sz="0" w:space="0" w:color="auto"/>
        <w:right w:val="none" w:sz="0" w:space="0" w:color="auto"/>
      </w:divBdr>
    </w:div>
    <w:div w:id="2016565923">
      <w:bodyDiv w:val="1"/>
      <w:marLeft w:val="0"/>
      <w:marRight w:val="0"/>
      <w:marTop w:val="0"/>
      <w:marBottom w:val="0"/>
      <w:divBdr>
        <w:top w:val="none" w:sz="0" w:space="0" w:color="auto"/>
        <w:left w:val="none" w:sz="0" w:space="0" w:color="auto"/>
        <w:bottom w:val="none" w:sz="0" w:space="0" w:color="auto"/>
        <w:right w:val="none" w:sz="0" w:space="0" w:color="auto"/>
      </w:divBdr>
    </w:div>
    <w:div w:id="2023773902">
      <w:bodyDiv w:val="1"/>
      <w:marLeft w:val="0"/>
      <w:marRight w:val="0"/>
      <w:marTop w:val="0"/>
      <w:marBottom w:val="0"/>
      <w:divBdr>
        <w:top w:val="none" w:sz="0" w:space="0" w:color="auto"/>
        <w:left w:val="none" w:sz="0" w:space="0" w:color="auto"/>
        <w:bottom w:val="none" w:sz="0" w:space="0" w:color="auto"/>
        <w:right w:val="none" w:sz="0" w:space="0" w:color="auto"/>
      </w:divBdr>
    </w:div>
    <w:div w:id="2042974200">
      <w:bodyDiv w:val="1"/>
      <w:marLeft w:val="0"/>
      <w:marRight w:val="0"/>
      <w:marTop w:val="0"/>
      <w:marBottom w:val="0"/>
      <w:divBdr>
        <w:top w:val="none" w:sz="0" w:space="0" w:color="auto"/>
        <w:left w:val="none" w:sz="0" w:space="0" w:color="auto"/>
        <w:bottom w:val="none" w:sz="0" w:space="0" w:color="auto"/>
        <w:right w:val="none" w:sz="0" w:space="0" w:color="auto"/>
      </w:divBdr>
    </w:div>
    <w:div w:id="2042977942">
      <w:bodyDiv w:val="1"/>
      <w:marLeft w:val="0"/>
      <w:marRight w:val="0"/>
      <w:marTop w:val="0"/>
      <w:marBottom w:val="0"/>
      <w:divBdr>
        <w:top w:val="none" w:sz="0" w:space="0" w:color="auto"/>
        <w:left w:val="none" w:sz="0" w:space="0" w:color="auto"/>
        <w:bottom w:val="none" w:sz="0" w:space="0" w:color="auto"/>
        <w:right w:val="none" w:sz="0" w:space="0" w:color="auto"/>
      </w:divBdr>
    </w:div>
    <w:div w:id="2049603805">
      <w:bodyDiv w:val="1"/>
      <w:marLeft w:val="0"/>
      <w:marRight w:val="0"/>
      <w:marTop w:val="0"/>
      <w:marBottom w:val="0"/>
      <w:divBdr>
        <w:top w:val="none" w:sz="0" w:space="0" w:color="auto"/>
        <w:left w:val="none" w:sz="0" w:space="0" w:color="auto"/>
        <w:bottom w:val="none" w:sz="0" w:space="0" w:color="auto"/>
        <w:right w:val="none" w:sz="0" w:space="0" w:color="auto"/>
      </w:divBdr>
    </w:div>
    <w:div w:id="2065712200">
      <w:bodyDiv w:val="1"/>
      <w:marLeft w:val="0"/>
      <w:marRight w:val="0"/>
      <w:marTop w:val="0"/>
      <w:marBottom w:val="0"/>
      <w:divBdr>
        <w:top w:val="none" w:sz="0" w:space="0" w:color="auto"/>
        <w:left w:val="none" w:sz="0" w:space="0" w:color="auto"/>
        <w:bottom w:val="none" w:sz="0" w:space="0" w:color="auto"/>
        <w:right w:val="none" w:sz="0" w:space="0" w:color="auto"/>
      </w:divBdr>
    </w:div>
    <w:div w:id="2069330430">
      <w:bodyDiv w:val="1"/>
      <w:marLeft w:val="0"/>
      <w:marRight w:val="0"/>
      <w:marTop w:val="0"/>
      <w:marBottom w:val="0"/>
      <w:divBdr>
        <w:top w:val="none" w:sz="0" w:space="0" w:color="auto"/>
        <w:left w:val="none" w:sz="0" w:space="0" w:color="auto"/>
        <w:bottom w:val="none" w:sz="0" w:space="0" w:color="auto"/>
        <w:right w:val="none" w:sz="0" w:space="0" w:color="auto"/>
      </w:divBdr>
    </w:div>
    <w:div w:id="2070683632">
      <w:bodyDiv w:val="1"/>
      <w:marLeft w:val="0"/>
      <w:marRight w:val="0"/>
      <w:marTop w:val="0"/>
      <w:marBottom w:val="0"/>
      <w:divBdr>
        <w:top w:val="none" w:sz="0" w:space="0" w:color="auto"/>
        <w:left w:val="none" w:sz="0" w:space="0" w:color="auto"/>
        <w:bottom w:val="none" w:sz="0" w:space="0" w:color="auto"/>
        <w:right w:val="none" w:sz="0" w:space="0" w:color="auto"/>
      </w:divBdr>
    </w:div>
    <w:div w:id="2071222436">
      <w:bodyDiv w:val="1"/>
      <w:marLeft w:val="0"/>
      <w:marRight w:val="0"/>
      <w:marTop w:val="0"/>
      <w:marBottom w:val="0"/>
      <w:divBdr>
        <w:top w:val="none" w:sz="0" w:space="0" w:color="auto"/>
        <w:left w:val="none" w:sz="0" w:space="0" w:color="auto"/>
        <w:bottom w:val="none" w:sz="0" w:space="0" w:color="auto"/>
        <w:right w:val="none" w:sz="0" w:space="0" w:color="auto"/>
      </w:divBdr>
    </w:div>
    <w:div w:id="2082559063">
      <w:bodyDiv w:val="1"/>
      <w:marLeft w:val="0"/>
      <w:marRight w:val="0"/>
      <w:marTop w:val="0"/>
      <w:marBottom w:val="0"/>
      <w:divBdr>
        <w:top w:val="none" w:sz="0" w:space="0" w:color="auto"/>
        <w:left w:val="none" w:sz="0" w:space="0" w:color="auto"/>
        <w:bottom w:val="none" w:sz="0" w:space="0" w:color="auto"/>
        <w:right w:val="none" w:sz="0" w:space="0" w:color="auto"/>
      </w:divBdr>
    </w:div>
    <w:div w:id="2102791699">
      <w:bodyDiv w:val="1"/>
      <w:marLeft w:val="0"/>
      <w:marRight w:val="0"/>
      <w:marTop w:val="0"/>
      <w:marBottom w:val="0"/>
      <w:divBdr>
        <w:top w:val="none" w:sz="0" w:space="0" w:color="auto"/>
        <w:left w:val="none" w:sz="0" w:space="0" w:color="auto"/>
        <w:bottom w:val="none" w:sz="0" w:space="0" w:color="auto"/>
        <w:right w:val="none" w:sz="0" w:space="0" w:color="auto"/>
      </w:divBdr>
    </w:div>
    <w:div w:id="2112968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CIP20</b:Tag>
    <b:SourceType>InternetSite</b:SourceType>
    <b:Guid>{36959BC1-8E91-4025-B6DE-AE4FEA8A6E51}</b:Guid>
    <b:Author>
      <b:Author>
        <b:Corporate>CIPD UK</b:Corporate>
      </b:Author>
    </b:Author>
    <b:Title>PESTLE Analysis</b:Title>
    <b:Year>2020</b:Year>
    <b:YearAccessed>2020</b:YearAccessed>
    <b:MonthAccessed>03</b:MonthAccessed>
    <b:DayAccessed>01</b:DayAccessed>
    <b:URL>https://www.cipd.co.uk/knowledge/strategy/organisational-development/pestle-analysis-factsheet</b:URL>
    <b:RefOrder>6</b:RefOrder>
  </b:Source>
  <b:Source>
    <b:Tag>Per19</b:Tag>
    <b:SourceType>InternetSite</b:SourceType>
    <b:Guid>{A56A2C86-7CB2-4ECC-A0D3-0C5DD11621A0}</b:Guid>
    <b:Author>
      <b:Author>
        <b:Corporate>Personnel Today </b:Corporate>
      </b:Author>
    </b:Author>
    <b:Title>Employment experts react to Conservative election win</b:Title>
    <b:Year>2019</b:Year>
    <b:YearAccessed>2020</b:YearAccessed>
    <b:MonthAccessed>03</b:MonthAccessed>
    <b:DayAccessed>04</b:DayAccessed>
    <b:URL>https://www.personneltoday.com/hr/employment-specialists-react-to-conservative-election-win/</b:URL>
    <b:RefOrder>7</b:RefOrder>
  </b:Source>
  <b:Source>
    <b:Tag>Sto18</b:Tag>
    <b:SourceType>InternetSite</b:SourceType>
    <b:Guid>{F635FFC9-3522-42C8-B34B-EA3CD47C6C6E}</b:Guid>
    <b:Title>How the gig economy is changing the workforce</b:Title>
    <b:Year>2018</b:Year>
    <b:YearAccessed>2020</b:YearAccessed>
    <b:MonthAccessed>03</b:MonthAccessed>
    <b:DayAccessed>03</b:DayAccessed>
    <b:URL>https://www.ey.com/en_gl/tax/how-the-gig-economy-is-changing-the-workforce</b:URL>
    <b:Author>
      <b:Author>
        <b:NameList>
          <b:Person>
            <b:Last>Storey</b:Last>
            <b:First>David </b:First>
          </b:Person>
          <b:Person>
            <b:Last>Steadman</b:Last>
            <b:First>Tony</b:First>
          </b:Person>
          <b:Person>
            <b:Last>Davis</b:Last>
            <b:First>Charles</b:First>
          </b:Person>
        </b:NameList>
      </b:Author>
    </b:Author>
    <b:RefOrder>17</b:RefOrder>
  </b:Source>
  <b:Source>
    <b:Tag>Mul16</b:Tag>
    <b:SourceType>Book</b:SourceType>
    <b:Guid>{5A153543-C2B5-4921-B54D-EAAB7D7875C8}</b:Guid>
    <b:Title>Management &amp; Organisational Behaviour </b:Title>
    <b:Year>2016</b:Year>
    <b:City>Harlow</b:City>
    <b:Publisher>Pearson</b:Publisher>
    <b:Edition>11th</b:Edition>
    <b:Author>
      <b:Author>
        <b:NameList>
          <b:Person>
            <b:Last>Mullins</b:Last>
            <b:Middle>J</b:Middle>
            <b:First>Laurie</b:First>
          </b:Person>
          <b:Person>
            <b:Last>Christy</b:Last>
            <b:First>Gill</b:First>
          </b:Person>
        </b:NameList>
      </b:Author>
    </b:Author>
    <b:RefOrder>27</b:RefOrder>
  </b:Source>
  <b:Source>
    <b:Tag>Wor19</b:Tag>
    <b:SourceType>InternetSite</b:SourceType>
    <b:Guid>{56DC1A10-1ACA-410A-B1F3-14B8C2B3140E}</b:Guid>
    <b:Title>The Impact of AI and Information Technologies on Worker Stress</b:Title>
    <b:Year>2019</b:Year>
    <b:Author>
      <b:Author>
        <b:Corporate>World Economic Forum</b:Corporate>
      </b:Author>
    </b:Author>
    <b:YearAccessed>2020</b:YearAccessed>
    <b:MonthAccessed>03</b:MonthAccessed>
    <b:DayAccessed>16</b:DayAccessed>
    <b:URL>https://www.weforum.org/agenda/2019/03/the-impact-of-ai-and-information-technologies-on-worker-stress-c2614f16da/</b:URL>
    <b:RefOrder>33</b:RefOrder>
  </b:Source>
  <b:Source>
    <b:Tag>Lun19</b:Tag>
    <b:SourceType>Report</b:SourceType>
    <b:Guid>{B3DF5080-BBF1-41E6-AB86-FF915C82131A}</b:Guid>
    <b:Title>Globalization in transition: The future of trade and value chains</b:Title>
    <b:Year>2019</b:Year>
    <b:Publisher>McKinsey &amp; Company</b:Publisher>
    <b:City>New York</b:City>
    <b:Author>
      <b:Author>
        <b:NameList>
          <b:Person>
            <b:Last>Lund</b:Last>
            <b:First>Susan</b:First>
          </b:Person>
          <b:Person>
            <b:Last>Manyika</b:Last>
            <b:First>James</b:First>
          </b:Person>
          <b:Person>
            <b:Last>Woetzel</b:Last>
            <b:First>Jonathan</b:First>
          </b:Person>
          <b:Person>
            <b:Last>Bughin</b:Last>
            <b:First>Jacques </b:First>
          </b:Person>
          <b:Person>
            <b:Last>Krishnan</b:Last>
            <b:First>Mekala </b:First>
          </b:Person>
          <b:Person>
            <b:Last>Seong</b:Last>
            <b:First>Jeongmin </b:First>
          </b:Person>
          <b:Person>
            <b:Last>Muir</b:Last>
            <b:First>Mac</b:First>
          </b:Person>
        </b:NameList>
      </b:Author>
    </b:Author>
    <b:RefOrder>18</b:RefOrder>
  </b:Source>
  <b:Source>
    <b:Tag>The20</b:Tag>
    <b:SourceType>InternetSite</b:SourceType>
    <b:Guid>{B118369E-843A-4E9F-B23E-D6495493A40B}</b:Guid>
    <b:Author>
      <b:Author>
        <b:Corporate>The Financial Times</b:Corporate>
      </b:Author>
    </b:Author>
    <b:Title>Nissan drafts plan to double down on UK under hard Brexit</b:Title>
    <b:Year>2020</b:Year>
    <b:YearAccessed>2020</b:YearAccessed>
    <b:MonthAccessed>03</b:MonthAccessed>
    <b:DayAccessed>17</b:DayAccessed>
    <b:URL>https://www.ft.com/content/c4f0d1e2-4442-11ea-a43a-c4b328d9061c</b:URL>
    <b:RefOrder>8</b:RefOrder>
  </b:Source>
  <b:Source>
    <b:Tag>For192</b:Tag>
    <b:SourceType>InternetSite</b:SourceType>
    <b:Guid>{D53FABC7-90D9-4857-BB45-59032809A0E9}</b:Guid>
    <b:Author>
      <b:Author>
        <b:Corporate>Forbes </b:Corporate>
      </b:Author>
    </b:Author>
    <b:Title>Brexit Blamed For Nissan Pulling Manufacture Of X-Trail From U.K.</b:Title>
    <b:Year>2019</b:Year>
    <b:YearAccessed>2020</b:YearAccessed>
    <b:MonthAccessed>03</b:MonthAccessed>
    <b:DayAccessed>17</b:DayAccessed>
    <b:URL>https://www.forbes.com/sites/carltonreid/2019/02/02/brexit-blamed-for-nissan-pulling-manufacture-of-x-trail-from-u-k/#6834347e5912</b:URL>
    <b:RefOrder>9</b:RefOrder>
  </b:Source>
  <b:Source>
    <b:Tag>Gen10</b:Tag>
    <b:SourceType>Book</b:SourceType>
    <b:Guid>{A04D4D9F-E6E6-4B77-8FA0-881BC2B2FB62}</b:Guid>
    <b:Title>Managing Employment Relations</b:Title>
    <b:Year>2010</b:Year>
    <b:City>Chartered Institute of Personnel and Development</b:City>
    <b:Publisher>London</b:Publisher>
    <b:Edition>5th</b:Edition>
    <b:Author>
      <b:Author>
        <b:NameList>
          <b:Person>
            <b:Last>Gennard</b:Last>
            <b:First>John </b:First>
          </b:Person>
          <b:Person>
            <b:Last>Judge</b:Last>
            <b:First>Graham</b:First>
          </b:Person>
        </b:NameList>
      </b:Author>
    </b:Author>
    <b:RefOrder>1</b:RefOrder>
  </b:Source>
  <b:Source>
    <b:Tag>Ell16</b:Tag>
    <b:SourceType>BookSection</b:SourceType>
    <b:Guid>{30748425-8388-4075-8A25-DD80A688D91D}</b:Guid>
    <b:Title>Contemporary Developments in Employee Relations</b:Title>
    <b:Year>2016</b:Year>
    <b:City>London</b:City>
    <b:Publisher>Chartered Institute of Personnel and Development</b:Publisher>
    <b:BookTitle>Human Resource Management : People and Organisations</b:BookTitle>
    <b:Pages>100- 102</b:Pages>
    <b:Author>
      <b:Author>
        <b:NameList>
          <b:Person>
            <b:Last>Ellis</b:Last>
            <b:First>Cecilia</b:First>
          </b:Person>
        </b:NameList>
      </b:Author>
      <b:Editor>
        <b:NameList>
          <b:Person>
            <b:Last>Taylor</b:Last>
            <b:First>Steven </b:First>
          </b:Person>
          <b:Person>
            <b:Last>Woodhams</b:Last>
            <b:First>Carol </b:First>
          </b:Person>
        </b:NameList>
      </b:Editor>
    </b:Author>
    <b:RefOrder>14</b:RefOrder>
  </b:Source>
  <b:Source>
    <b:Tag>Wil10</b:Tag>
    <b:SourceType>Book</b:SourceType>
    <b:Guid>{D08693FD-C59E-41C1-9EA6-6E754870BB9A}</b:Guid>
    <b:Title>Contemporary Employment Relations: A Critical Introduction</b:Title>
    <b:Year>2010</b:Year>
    <b:City>Oxford</b:City>
    <b:Publisher>Oxford University Press</b:Publisher>
    <b:Edition>2nd</b:Edition>
    <b:Author>
      <b:Author>
        <b:NameList>
          <b:Person>
            <b:Last>Williams</b:Last>
            <b:First>Steve</b:First>
          </b:Person>
          <b:Person>
            <b:Last>Smith</b:Last>
            <b:Middle>Adam</b:Middle>
            <b:First>Derek</b:First>
          </b:Person>
        </b:NameList>
      </b:Author>
    </b:Author>
    <b:RefOrder>19</b:RefOrder>
  </b:Source>
  <b:Source>
    <b:Tag>CIP9B</b:Tag>
    <b:SourceType>Report</b:SourceType>
    <b:Guid>{21506025-B4F8-4934-991B-DB59D88865BE}</b:Guid>
    <b:Title>UK Working Lives: The CIPD Job Quality Index</b:Title>
    <b:Year>2019</b:Year>
    <b:Publisher>Chartered Institute of Personnel and Development</b:Publisher>
    <b:City>London</b:City>
    <b:Author>
      <b:Author>
        <b:Corporate>CIPD B</b:Corporate>
      </b:Author>
    </b:Author>
    <b:RefOrder>10</b:RefOrder>
  </b:Source>
  <b:Source>
    <b:Tag>Gov16</b:Tag>
    <b:SourceType>InternetSite</b:SourceType>
    <b:Guid>{815C777E-794A-473B-8E7F-635A13A53BD2}</b:Guid>
    <b:Title>Trade Union Act Becomes Law</b:Title>
    <b:Year>2016</b:Year>
    <b:Author>
      <b:Author>
        <b:Corporate>Gov UK</b:Corporate>
      </b:Author>
    </b:Author>
    <b:YearAccessed>2020</b:YearAccessed>
    <b:MonthAccessed>03</b:MonthAccessed>
    <b:DayAccessed>18</b:DayAccessed>
    <b:URL>https://www.gov.uk/government/news/trade-union-act-becomes-law</b:URL>
    <b:RefOrder>13</b:RefOrder>
  </b:Source>
  <b:Source>
    <b:Tag>Lid17</b:Tag>
    <b:SourceType>Book</b:SourceType>
    <b:Guid>{DFE0F289-E9E5-43A7-A1BB-CA3F8EE0969B}</b:Guid>
    <b:Title>Managing Conflict : A Practical Guide To Resolution In The Workplace</b:Title>
    <b:Year>2017</b:Year>
    <b:Publisher>Kogan Page</b:Publisher>
    <b:City>London</b:City>
    <b:Edition>1st</b:Edition>
    <b:Author>
      <b:Author>
        <b:NameList>
          <b:Person>
            <b:Last>Liddle</b:Last>
            <b:First>David</b:First>
          </b:Person>
        </b:NameList>
      </b:Author>
    </b:Author>
    <b:RefOrder>3</b:RefOrder>
  </b:Source>
  <b:Source>
    <b:Tag>ILO04</b:Tag>
    <b:SourceType>Report</b:SourceType>
    <b:Guid>{122DBBE7-5CCD-44F7-8ED4-2C0A739B082D}</b:Guid>
    <b:Title>A Fair Globalization: Creating Opportunities For All</b:Title>
    <b:Year>2004</b:Year>
    <b:City>Switzerland</b:City>
    <b:Publisher>International Labour Organization</b:Publisher>
    <b:Author>
      <b:Author>
        <b:Corporate>ILO</b:Corporate>
      </b:Author>
    </b:Author>
    <b:RefOrder>20</b:RefOrder>
  </b:Source>
  <b:Source>
    <b:Tag>Bri19</b:Tag>
    <b:SourceType>InternetSite</b:SourceType>
    <b:Guid>{4AB9FC8D-1D04-47C5-A31D-943AE6905DD9}</b:Guid>
    <b:Author>
      <b:Author>
        <b:Corporate>British Airline Pilots Association</b:Corporate>
      </b:Author>
    </b:Author>
    <b:Title>BA pilots to strike in September</b:Title>
    <b:Year>2019</b:Year>
    <b:YearAccessed>2020</b:YearAccessed>
    <b:MonthAccessed>03</b:MonthAccessed>
    <b:DayAccessed>19</b:DayAccessed>
    <b:URL>https://www.balpa.org/Media-Centre/Press-Releases/BA-pilots-to-strike-in-September</b:URL>
    <b:RefOrder>25</b:RefOrder>
  </b:Source>
  <b:Source>
    <b:Tag>BBC19</b:Tag>
    <b:SourceType>InternetSite</b:SourceType>
    <b:Guid>{0F80CF18-A4AA-461B-80F9-643EFD20CDE9}</b:Guid>
    <b:Author>
      <b:Author>
        <b:Corporate>BBC</b:Corporate>
      </b:Author>
    </b:Author>
    <b:Title>BA strike threat removed after pilot pay deal</b:Title>
    <b:Year>2019</b:Year>
    <b:YearAccessed>2020</b:YearAccessed>
    <b:MonthAccessed>03</b:MonthAccessed>
    <b:DayAccessed>19</b:DayAccessed>
    <b:URL>https://www.bbc.co.uk/news/uk-50807348?intlink_from_url=https://www.bbc.co.uk/news/topics/cdx5rv2k91zt/ba-pilots-strike&amp;link_location=live-reporting-story</b:URL>
    <b:RefOrder>26</b:RefOrder>
  </b:Source>
  <b:Source>
    <b:Tag>Dep19</b:Tag>
    <b:SourceType>Report</b:SourceType>
    <b:Guid>{3C6C3401-6F9A-4139-9319-2C9F1F3B77C8}</b:Guid>
    <b:Title>Trade Union Membership: Statisitical Bulletin</b:Title>
    <b:Year>2019</b:Year>
    <b:Author>
      <b:Author>
        <b:Corporate>Department for Business, Energy and Industrial Strategy</b:Corporate>
      </b:Author>
    </b:Author>
    <b:Publisher>National Statistics </b:Publisher>
    <b:City>London</b:City>
    <b:RefOrder>34</b:RefOrder>
  </b:Source>
  <b:Source>
    <b:Tag>GOV20</b:Tag>
    <b:SourceType>InternetSite</b:SourceType>
    <b:Guid>{F8575A7A-0597-49D8-94AE-1DBDB2EB5F58}</b:Guid>
    <b:Title>Joining a Trade Union</b:Title>
    <b:Year>2020</b:Year>
    <b:Author>
      <b:Author>
        <b:Corporate>GOV UK</b:Corporate>
      </b:Author>
    </b:Author>
    <b:YearAccessed>2020</b:YearAccessed>
    <b:MonthAccessed>03</b:MonthAccessed>
    <b:DayAccessed>21</b:DayAccessed>
    <b:URL>https://www.gov.uk/join-trade-union</b:URL>
    <b:RefOrder>23</b:RefOrder>
  </b:Source>
  <b:Source>
    <b:Tag>Gla14</b:Tag>
    <b:SourceType>Book</b:SourceType>
    <b:Guid>{2EE5EF54-5EDE-442E-92AF-3AF95A0BD34E}</b:Guid>
    <b:Title>Conversational Intelligence: How Great Leaders Build Trust and Get Extraordinary Results</b:Title>
    <b:Year>2014</b:Year>
    <b:City>New York</b:City>
    <b:Publisher>Bibilomotion Inc</b:Publisher>
    <b:Edition>1st</b:Edition>
    <b:Author>
      <b:Author>
        <b:NameList>
          <b:Person>
            <b:Last>Glaser</b:Last>
            <b:Middle>E</b:Middle>
            <b:First>Judith</b:First>
          </b:Person>
        </b:NameList>
      </b:Author>
    </b:Author>
    <b:RefOrder>35</b:RefOrder>
  </b:Source>
  <b:Source>
    <b:Tag>Hea18</b:Tag>
    <b:SourceType>InternetSite</b:SourceType>
    <b:Guid>{033554A1-8760-43C0-AEC0-4086A9036989}</b:Guid>
    <b:Title>Why better employee relations starts with learning and development</b:Title>
    <b:Year>2018</b:Year>
    <b:YearAccessed>2020</b:YearAccessed>
    <b:MonthAccessed>03</b:MonthAccessed>
    <b:DayAccessed>22</b:DayAccessed>
    <b:URL>https://www.hrzone.com/talent/development/why-better-employee-relations-starts-with-learning-and-development</b:URL>
    <b:Author>
      <b:Author>
        <b:NameList>
          <b:Person>
            <b:Last>Heal</b:Last>
            <b:First>Arran</b:First>
          </b:Person>
        </b:NameList>
      </b:Author>
    </b:Author>
    <b:RefOrder>29</b:RefOrder>
  </b:Source>
  <b:Source>
    <b:Tag>CIP15</b:Tag>
    <b:SourceType>Report</b:SourceType>
    <b:Guid>{D51411FD-F2FE-411F-B135-D991618FEF9B}</b:Guid>
    <b:Title>Getting under the skin of workplace conflict: Tracing the experience of employees</b:Title>
    <b:Year>2015</b:Year>
    <b:Author>
      <b:Author>
        <b:Corporate>CIPD UK</b:Corporate>
      </b:Author>
    </b:Author>
    <b:Publisher>CIPD</b:Publisher>
    <b:City>Plymouth</b:City>
    <b:RefOrder>4</b:RefOrder>
  </b:Source>
  <b:Source>
    <b:Tag>The201</b:Tag>
    <b:SourceType>InternetSite</b:SourceType>
    <b:Guid>{9DB10E16-ED88-4747-A75F-37E271CF6893}</b:Guid>
    <b:Title>What was Chartism in the 19th Century?</b:Title>
    <b:Year>2020</b:Year>
    <b:Author>
      <b:Author>
        <b:Corporate>The National Archives</b:Corporate>
      </b:Author>
    </b:Author>
    <b:YearAccessed>2020</b:YearAccessed>
    <b:MonthAccessed>03</b:MonthAccessed>
    <b:DayAccessed>20</b:DayAccessed>
    <b:URL>https://www.nationalarchives.gov.uk/education/politics/g7/</b:URL>
    <b:RefOrder>36</b:RefOrder>
  </b:Source>
  <b:Source>
    <b:Tag>Enc20</b:Tag>
    <b:SourceType>InternetSite</b:SourceType>
    <b:Guid>{A63F05D7-567A-44D9-9850-718F7B561BD7}</b:Guid>
    <b:Author>
      <b:Author>
        <b:Corporate>Encyclopaedia Britannica</b:Corporate>
      </b:Author>
    </b:Author>
    <b:Title>Chartism</b:Title>
    <b:Year>2020</b:Year>
    <b:YearAccessed>2020</b:YearAccessed>
    <b:MonthAccessed>03</b:MonthAccessed>
    <b:DayAccessed>23</b:DayAccessed>
    <b:URL>https://www.britannica.com/event/Chartism-British-history#ref178010</b:URL>
    <b:RefOrder>37</b:RefOrder>
  </b:Source>
  <b:Source>
    <b:Tag>Uni18</b:Tag>
    <b:SourceType>InternetSite</b:SourceType>
    <b:Guid>{2F8B7187-CD4A-476B-A7DB-B8874D2A27B3}</b:Guid>
    <b:Author>
      <b:Author>
        <b:Corporate>Unite The Union</b:Corporate>
      </b:Author>
    </b:Author>
    <b:Title>Vauxhall Van Workers Give ‘Green Light’ To PSA Investment By Backing Pay Deal</b:Title>
    <b:Year>2018</b:Year>
    <b:YearAccessed>2020</b:YearAccessed>
    <b:MonthAccessed>03</b:MonthAccessed>
    <b:DayAccessed>24</b:DayAccessed>
    <b:URL>https://unitetheunion.org/news-events/news/2018/april/vauxhall-van-workers-give-green-light-to-psa-investment-by-backing-pay-deal/</b:URL>
    <b:RefOrder>22</b:RefOrder>
  </b:Source>
  <b:Source>
    <b:Tag>ACA20</b:Tag>
    <b:SourceType>InternetSite</b:SourceType>
    <b:Guid>{23081284-1D42-4CA1-91A5-6482778072AD}</b:Guid>
    <b:Author>
      <b:Author>
        <b:Corporate>ACAS</b:Corporate>
      </b:Author>
    </b:Author>
    <b:Title>Building productivity: Employee voice</b:Title>
    <b:Year>2020</b:Year>
    <b:YearAccessed>2020</b:YearAccessed>
    <b:MonthAccessed>03</b:MonthAccessed>
    <b:DayAccessed>24</b:DayAccessed>
    <b:URL>https://archive.acas.org.uk/index.aspx?articleid=5494</b:URL>
    <b:RefOrder>30</b:RefOrder>
  </b:Source>
  <b:Source>
    <b:Tag>Joh20</b:Tag>
    <b:SourceType>InternetSite</b:SourceType>
    <b:Guid>{B85A13BA-C576-4BEC-AFE0-01FA1F382052}</b:Guid>
    <b:Author>
      <b:Author>
        <b:Corporate>John Lewis &amp; Partners </b:Corporate>
      </b:Author>
    </b:Author>
    <b:Title>Our Values</b:Title>
    <b:Year>2020</b:Year>
    <b:YearAccessed>2020</b:YearAccessed>
    <b:MonthAccessed>03</b:MonthAccessed>
    <b:DayAccessed>25</b:DayAccessed>
    <b:URL>https://www.johnlewispartnership.co.uk/about/our-values.html</b:URL>
    <b:RefOrder>31</b:RefOrder>
  </b:Source>
  <b:Source>
    <b:Tag>Mac09</b:Tag>
    <b:SourceType>Report</b:SourceType>
    <b:Guid>{4B16B422-7D62-4F6A-A884-CDF4AA0A872A}</b:Guid>
    <b:Title>Engaging for success: enhancing performance through employee engagement </b:Title>
    <b:Year>2009</b:Year>
    <b:Publisher> Office of Public Sector Information</b:Publisher>
    <b:City>Surrey</b:City>
    <b:Author>
      <b:Author>
        <b:NameList>
          <b:Person>
            <b:Last>MacLeod</b:Last>
            <b:First>David</b:First>
          </b:Person>
          <b:Person>
            <b:Last>Clarke</b:Last>
            <b:First>Nita</b:First>
          </b:Person>
        </b:NameList>
      </b:Author>
    </b:Author>
    <b:RefOrder>32</b:RefOrder>
  </b:Source>
  <b:Source>
    <b:Tag>Eng17</b:Tag>
    <b:SourceType>InternetSite</b:SourceType>
    <b:Guid>{156B4B05-147F-4BCD-8B4C-0F47491400A1}</b:Guid>
    <b:Title>Work To Live Or Live To Work</b:Title>
    <b:Year>2017</b:Year>
    <b:Author>
      <b:Author>
        <b:Corporate>Engage For Success</b:Corporate>
      </b:Author>
    </b:Author>
    <b:YearAccessed>2020</b:YearAccessed>
    <b:MonthAccessed>03</b:MonthAccessed>
    <b:DayAccessed>22</b:DayAccessed>
    <b:URL>https://engageforsuccess.org/work-to-live-or-live-to-work</b:URL>
    <b:RefOrder>11</b:RefOrder>
  </b:Source>
  <b:Source>
    <b:Tag>Per18</b:Tag>
    <b:SourceType>Film</b:SourceType>
    <b:Guid>{52983E43-E34B-41AD-9C33-9938122C3B17}</b:Guid>
    <b:Title>Billion Dollar Deals And How They Have Changed Your World</b:Title>
    <b:Year>2018</b:Year>
    <b:Author>
      <b:Author>
        <b:Corporate>BBC</b:Corporate>
      </b:Author>
      <b:Director>
        <b:NameList>
          <b:Person>
            <b:Last>Peretti</b:Last>
            <b:First>Jacques</b:First>
          </b:Person>
        </b:NameList>
      </b:Director>
    </b:Author>
    <b:ProductionCompany>BBC</b:ProductionCompany>
    <b:CountryRegion>London</b:CountryRegion>
    <b:RefOrder>12</b:RefOrder>
  </b:Source>
  <b:Source>
    <b:Tag>Gov18</b:Tag>
    <b:SourceType>Report</b:SourceType>
    <b:Guid>{6ABED6A5-E43E-4BCF-B99F-CB006389FB23}</b:Guid>
    <b:Title>The Good Work Plan</b:Title>
    <b:Year>2018</b:Year>
    <b:Author>
      <b:Author>
        <b:Corporate>Gov UK B</b:Corporate>
      </b:Author>
    </b:Author>
    <b:Publisher>HM Government</b:Publisher>
    <b:City>London</b:City>
    <b:RefOrder>38</b:RefOrder>
  </b:Source>
  <b:Source>
    <b:Tag>Abr19</b:Tag>
    <b:SourceType>InternetSite</b:SourceType>
    <b:Guid>{82276658-0B22-4E5A-9EF1-1BD9FF3F2A74}</b:Guid>
    <b:Title>How To Handle The Good Work Plan</b:Title>
    <b:Year>2019</b:Year>
    <b:YearAccessed>2020</b:YearAccessed>
    <b:MonthAccessed>03</b:MonthAccessed>
    <b:DayAccessed>22</b:DayAccessed>
    <b:URL>https://www.peoplemanagement.co.uk/experts/legal/how-to-handle-the-good-work-plan</b:URL>
    <b:Author>
      <b:Author>
        <b:NameList>
          <b:Person>
            <b:Last>Abrams</b:Last>
            <b:First>Harry</b:First>
          </b:Person>
        </b:NameList>
      </b:Author>
    </b:Author>
    <b:RefOrder>16</b:RefOrder>
  </b:Source>
  <b:Source>
    <b:Tag>Gil131</b:Tag>
    <b:SourceType>Film</b:SourceType>
    <b:Guid>{B3BA0201-F8AB-43D6-B53E-E4CB56F11D4A}</b:Guid>
    <b:Title>BBC Panorama Amazon The Truth Behind The Click</b:Title>
    <b:Year>2013</b:Year>
    <b:ProductionCompany>BBC</b:ProductionCompany>
    <b:CountryRegion>Swansea</b:CountryRegion>
    <b:Author>
      <b:Director>
        <b:NameList>
          <b:Person>
            <b:Last>Giles</b:Last>
            <b:First>Tom</b:First>
          </b:Person>
        </b:NameList>
      </b:Director>
    </b:Author>
    <b:RefOrder>15</b:RefOrder>
  </b:Source>
  <b:Source>
    <b:Tag>Wor20</b:Tag>
    <b:SourceType>InternetSite</b:SourceType>
    <b:Guid>{D53D75C8-4581-402E-8EE2-0875D0A0AB77}</b:Guid>
    <b:Title>Preparing for the Future of Work</b:Title>
    <b:Year>2020</b:Year>
    <b:Author>
      <b:Author>
        <b:Corporate>World Economic Forum</b:Corporate>
      </b:Author>
    </b:Author>
    <b:YearAccessed>2020</b:YearAccessed>
    <b:MonthAccessed>03</b:MonthAccessed>
    <b:DayAccessed>26</b:DayAccessed>
    <b:URL>https://www.weforum.org/projects/future-of-work</b:URL>
    <b:RefOrder>21</b:RefOrder>
  </b:Source>
  <b:Source>
    <b:Tag>Wid16</b:Tag>
    <b:SourceType>InternetSite</b:SourceType>
    <b:Guid>{824CE709-7002-4FC0-9591-CA943F63C4C7}</b:Guid>
    <b:Title>Trade unions Podcast</b:Title>
    <b:Year>2016</b:Year>
    <b:ProductionCompany>CIPD</b:ProductionCompany>
    <b:Author>
      <b:Composer>
        <b:NameList>
          <b:Person>
            <b:Last>Widdowson</b:Last>
            <b:First>David </b:First>
          </b:Person>
          <b:Person>
            <b:Last>Gautrey</b:Last>
            <b:First>Jeremy </b:First>
          </b:Person>
        </b:NameList>
      </b:Composer>
      <b:Author>
        <b:NameList>
          <b:Person>
            <b:Last>Widdowson</b:Last>
            <b:First>David</b:First>
          </b:Person>
          <b:Person>
            <b:Last>Gautrey</b:Last>
            <b:First>Jeremy</b:First>
          </b:Person>
        </b:NameList>
      </b:Author>
    </b:Author>
    <b:YearAccessed>2020</b:YearAccessed>
    <b:MonthAccessed>03</b:MonthAccessed>
    <b:DayAccessed>20</b:DayAccessed>
    <b:URL>https://www.cipd.co.uk/podcasts/trade-unions</b:URL>
    <b:RefOrder>28</b:RefOrder>
  </b:Source>
  <b:Source>
    <b:Tag>CIP191</b:Tag>
    <b:SourceType>Report</b:SourceType>
    <b:Guid>{42577E96-046E-4CCF-A815-5BF840E14D48}</b:Guid>
    <b:Title>Employee Relations: An Introduction</b:Title>
    <b:Year>2019</b:Year>
    <b:Author>
      <b:Author>
        <b:Corporate>CIPDa</b:Corporate>
      </b:Author>
    </b:Author>
    <b:Publisher>CIPD</b:Publisher>
    <b:City>London</b:City>
    <b:RefOrder>2</b:RefOrder>
  </b:Source>
  <b:Source xmlns:b="http://schemas.openxmlformats.org/officeDocument/2006/bibliography">
    <b:Tag>CIP201</b:Tag>
    <b:SourceType>Report</b:SourceType>
    <b:Guid>{A55D80DA-24E5-4568-975C-A95470E6CE51}</b:Guid>
    <b:Author>
      <b:Author>
        <b:Corporate>CIPD</b:Corporate>
      </b:Author>
    </b:Author>
    <b:Title>Managing Conflict in the Modern Workplace</b:Title>
    <b:Year>2020</b:Year>
    <b:Publisher>Chartered Institute of Personnel and Development </b:Publisher>
    <b:City>London</b:City>
    <b:RefOrder>5</b:RefOrder>
  </b:Source>
  <b:Source>
    <b:Tag>TUC19</b:Tag>
    <b:SourceType>InternetSite</b:SourceType>
    <b:Guid>{FCA29F1F-E803-4718-8CBB-6D55064C5B54}</b:Guid>
    <b:Author>
      <b:Author>
        <b:Corporate>TUC</b:Corporate>
      </b:Author>
    </b:Author>
    <b:Title>Trade union membership rises by 100,000 in a single year – but challenges remain</b:Title>
    <b:Year>2019</b:Year>
    <b:YearAccessed>2020</b:YearAccessed>
    <b:MonthAccessed>03</b:MonthAccessed>
    <b:DayAccessed>26</b:DayAccessed>
    <b:URL>https://www.tuc.org.uk/blogs/trade-union-membership-rises-100000-single-year-challenges-remain</b:URL>
    <b:RefOrder>24</b:RefOrder>
  </b:Source>
</b:Sources>
</file>

<file path=customXml/itemProps1.xml><?xml version="1.0" encoding="utf-8"?>
<ds:datastoreItem xmlns:ds="http://schemas.openxmlformats.org/officeDocument/2006/customXml" ds:itemID="{5E9C782B-1FCA-4B11-80C7-1905809BB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3849</Words>
  <Characters>21942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Conflict Resolution</vt:lpstr>
    </vt:vector>
  </TitlesOfParts>
  <Company/>
  <LinksUpToDate>false</LinksUpToDate>
  <CharactersWithSpaces>25740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Conflict Resolution</dc:title>
  <dc:subject>Employment Relations and Rewards</dc:subject>
  <dc:creator>Lucy Crocker</dc:creator>
  <cp:keywords/>
  <dc:description/>
  <cp:lastModifiedBy>Lucy Crocker</cp:lastModifiedBy>
  <cp:revision>5</cp:revision>
  <dcterms:created xsi:type="dcterms:W3CDTF">2020-03-27T10:53:00Z</dcterms:created>
  <dcterms:modified xsi:type="dcterms:W3CDTF">2020-03-27T10:56:00Z</dcterms:modified>
</cp:coreProperties>
</file>