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EC68C" w14:textId="77777777" w:rsidR="00B1569A" w:rsidRDefault="00B1569A">
      <w:pPr>
        <w:spacing w:line="360" w:lineRule="auto"/>
        <w:jc w:val="both"/>
        <w:rPr>
          <w:rFonts w:ascii="Times New Roman" w:eastAsia="Times New Roman" w:hAnsi="Times New Roman" w:cs="Times New Roman"/>
          <w:b/>
          <w:sz w:val="24"/>
          <w:szCs w:val="24"/>
        </w:rPr>
      </w:pPr>
    </w:p>
    <w:p w14:paraId="3C8B4082" w14:textId="77777777" w:rsidR="00015C15" w:rsidRDefault="00015C15" w:rsidP="00015C15">
      <w:pPr>
        <w:spacing w:before="120" w:after="120" w:line="360" w:lineRule="auto"/>
        <w:jc w:val="center"/>
        <w:rPr>
          <w:rFonts w:ascii="Times New Roman" w:hAnsi="Times New Roman" w:cs="Times New Roman"/>
          <w:b/>
          <w:sz w:val="40"/>
          <w:szCs w:val="40"/>
        </w:rPr>
      </w:pPr>
    </w:p>
    <w:p w14:paraId="56DF9091" w14:textId="77777777" w:rsidR="00015C15" w:rsidRDefault="00015C15" w:rsidP="00015C15">
      <w:pPr>
        <w:spacing w:before="120" w:after="120" w:line="360" w:lineRule="auto"/>
        <w:jc w:val="center"/>
        <w:rPr>
          <w:rFonts w:ascii="Times New Roman" w:hAnsi="Times New Roman" w:cs="Times New Roman"/>
          <w:b/>
          <w:sz w:val="40"/>
          <w:szCs w:val="40"/>
        </w:rPr>
      </w:pPr>
    </w:p>
    <w:p w14:paraId="4B9A4C76" w14:textId="77777777" w:rsidR="00015C15" w:rsidRDefault="00015C15" w:rsidP="00015C15">
      <w:pPr>
        <w:spacing w:before="120" w:after="120" w:line="360" w:lineRule="auto"/>
        <w:jc w:val="center"/>
        <w:rPr>
          <w:rFonts w:ascii="Times New Roman" w:hAnsi="Times New Roman" w:cs="Times New Roman"/>
          <w:b/>
          <w:sz w:val="40"/>
          <w:szCs w:val="40"/>
        </w:rPr>
      </w:pPr>
    </w:p>
    <w:p w14:paraId="77D0A400" w14:textId="77777777" w:rsidR="00015C15" w:rsidRDefault="00015C15" w:rsidP="00015C15">
      <w:pPr>
        <w:spacing w:before="120" w:after="120" w:line="360" w:lineRule="auto"/>
        <w:jc w:val="center"/>
        <w:rPr>
          <w:rFonts w:ascii="Times New Roman" w:hAnsi="Times New Roman" w:cs="Times New Roman"/>
          <w:b/>
          <w:sz w:val="40"/>
          <w:szCs w:val="40"/>
        </w:rPr>
      </w:pPr>
    </w:p>
    <w:p w14:paraId="0BD8A035" w14:textId="30D63DE2" w:rsidR="00015C15" w:rsidRPr="00015C15" w:rsidRDefault="008D5DF9" w:rsidP="00015C15">
      <w:pPr>
        <w:spacing w:before="120" w:after="120" w:line="360" w:lineRule="auto"/>
        <w:ind w:left="360"/>
        <w:jc w:val="center"/>
        <w:rPr>
          <w:rFonts w:ascii="Times New Roman" w:eastAsia="Times New Roman" w:hAnsi="Times New Roman" w:cs="Times New Roman"/>
          <w:b/>
          <w:i/>
          <w:sz w:val="24"/>
          <w:szCs w:val="24"/>
          <w:highlight w:val="white"/>
        </w:rPr>
      </w:pPr>
      <w:r>
        <w:rPr>
          <w:rFonts w:ascii="Times New Roman" w:hAnsi="Times New Roman" w:cs="Times New Roman"/>
          <w:b/>
          <w:sz w:val="40"/>
          <w:szCs w:val="40"/>
        </w:rPr>
        <w:t>Title</w:t>
      </w:r>
      <w:r w:rsidR="00153F70" w:rsidRPr="00015C15">
        <w:rPr>
          <w:rFonts w:ascii="Times New Roman" w:hAnsi="Times New Roman" w:cs="Times New Roman"/>
          <w:b/>
          <w:sz w:val="40"/>
          <w:szCs w:val="40"/>
        </w:rPr>
        <w:t xml:space="preserve">:  </w:t>
      </w:r>
      <w:r w:rsidR="00153F70" w:rsidRPr="00015C15">
        <w:rPr>
          <w:rFonts w:ascii="Times New Roman" w:eastAsia="Times New Roman" w:hAnsi="Times New Roman" w:cs="Times New Roman"/>
          <w:b/>
          <w:i/>
          <w:sz w:val="40"/>
          <w:szCs w:val="40"/>
          <w:highlight w:val="white"/>
        </w:rPr>
        <w:t xml:space="preserve">A </w:t>
      </w:r>
      <w:r w:rsidR="00153F70" w:rsidRPr="008D5DF9">
        <w:rPr>
          <w:rFonts w:ascii="Times New Roman" w:eastAsia="Times New Roman" w:hAnsi="Times New Roman" w:cs="Times New Roman"/>
          <w:b/>
          <w:i/>
          <w:sz w:val="40"/>
          <w:szCs w:val="40"/>
          <w:highlight w:val="white"/>
        </w:rPr>
        <w:t>comparison of the marketing methods of two multinational hotel chains.</w:t>
      </w:r>
    </w:p>
    <w:p w14:paraId="342B4EDD" w14:textId="22E0C1AB" w:rsidR="00015C15" w:rsidRPr="00015C15" w:rsidRDefault="00015C15" w:rsidP="00015C15">
      <w:pPr>
        <w:ind w:left="360"/>
        <w:jc w:val="center"/>
        <w:rPr>
          <w:rFonts w:ascii="Times New Roman" w:hAnsi="Times New Roman" w:cs="Times New Roman"/>
          <w:b/>
          <w:sz w:val="40"/>
          <w:szCs w:val="40"/>
        </w:rPr>
      </w:pPr>
      <w:r w:rsidRPr="00015C15">
        <w:rPr>
          <w:rFonts w:ascii="Times New Roman" w:hAnsi="Times New Roman" w:cs="Times New Roman"/>
          <w:b/>
          <w:sz w:val="40"/>
          <w:szCs w:val="40"/>
        </w:rPr>
        <w:t>Name</w:t>
      </w:r>
      <w:r>
        <w:rPr>
          <w:rFonts w:ascii="Times New Roman" w:hAnsi="Times New Roman" w:cs="Times New Roman"/>
          <w:b/>
          <w:sz w:val="40"/>
          <w:szCs w:val="40"/>
        </w:rPr>
        <w:t>: Has</w:t>
      </w:r>
      <w:r w:rsidR="008D5DF9">
        <w:rPr>
          <w:rFonts w:ascii="Times New Roman" w:hAnsi="Times New Roman" w:cs="Times New Roman"/>
          <w:b/>
          <w:sz w:val="40"/>
          <w:szCs w:val="40"/>
        </w:rPr>
        <w:t>na</w:t>
      </w:r>
      <w:r w:rsidR="005455E5">
        <w:rPr>
          <w:rFonts w:ascii="Times New Roman" w:hAnsi="Times New Roman" w:cs="Times New Roman"/>
          <w:b/>
          <w:sz w:val="40"/>
          <w:szCs w:val="40"/>
        </w:rPr>
        <w:t xml:space="preserve"> Jahan</w:t>
      </w:r>
    </w:p>
    <w:p w14:paraId="2ABCEF5D" w14:textId="6B300253" w:rsidR="00015C15" w:rsidRPr="00015C15" w:rsidRDefault="00015C15" w:rsidP="00015C15">
      <w:pPr>
        <w:ind w:left="360"/>
        <w:jc w:val="center"/>
        <w:rPr>
          <w:rFonts w:ascii="Times New Roman" w:hAnsi="Times New Roman" w:cs="Times New Roman"/>
          <w:b/>
          <w:sz w:val="40"/>
          <w:szCs w:val="40"/>
        </w:rPr>
      </w:pPr>
      <w:r>
        <w:rPr>
          <w:rFonts w:ascii="Times New Roman" w:hAnsi="Times New Roman" w:cs="Times New Roman"/>
          <w:b/>
          <w:sz w:val="40"/>
          <w:szCs w:val="40"/>
        </w:rPr>
        <w:t>S</w:t>
      </w:r>
      <w:r w:rsidRPr="00015C15">
        <w:rPr>
          <w:rFonts w:ascii="Times New Roman" w:hAnsi="Times New Roman" w:cs="Times New Roman"/>
          <w:b/>
          <w:sz w:val="40"/>
          <w:szCs w:val="40"/>
        </w:rPr>
        <w:t>tudent ID number</w:t>
      </w:r>
      <w:r>
        <w:rPr>
          <w:rFonts w:ascii="Times New Roman" w:hAnsi="Times New Roman" w:cs="Times New Roman"/>
          <w:b/>
          <w:sz w:val="40"/>
          <w:szCs w:val="40"/>
        </w:rPr>
        <w:t>:</w:t>
      </w:r>
      <w:r w:rsidR="005455E5">
        <w:rPr>
          <w:rFonts w:ascii="Times New Roman" w:hAnsi="Times New Roman" w:cs="Times New Roman"/>
          <w:b/>
          <w:sz w:val="40"/>
          <w:szCs w:val="40"/>
        </w:rPr>
        <w:t xml:space="preserve"> </w:t>
      </w:r>
      <w:r w:rsidR="003F2E6D">
        <w:rPr>
          <w:rFonts w:ascii="Times New Roman" w:hAnsi="Times New Roman" w:cs="Times New Roman"/>
          <w:b/>
          <w:sz w:val="40"/>
          <w:szCs w:val="40"/>
        </w:rPr>
        <w:t>2109022</w:t>
      </w:r>
    </w:p>
    <w:p w14:paraId="2D378DDD" w14:textId="6D742BD4" w:rsidR="00015C15" w:rsidRPr="00015C15" w:rsidRDefault="00015C15" w:rsidP="00015C15">
      <w:pPr>
        <w:ind w:left="360"/>
        <w:jc w:val="center"/>
        <w:rPr>
          <w:rFonts w:ascii="Times New Roman" w:hAnsi="Times New Roman" w:cs="Times New Roman"/>
          <w:b/>
          <w:sz w:val="40"/>
          <w:szCs w:val="40"/>
        </w:rPr>
      </w:pPr>
      <w:r>
        <w:rPr>
          <w:rFonts w:ascii="Times New Roman" w:hAnsi="Times New Roman" w:cs="Times New Roman"/>
          <w:b/>
          <w:sz w:val="40"/>
          <w:szCs w:val="40"/>
        </w:rPr>
        <w:t>M</w:t>
      </w:r>
      <w:r w:rsidRPr="00015C15">
        <w:rPr>
          <w:rFonts w:ascii="Times New Roman" w:hAnsi="Times New Roman" w:cs="Times New Roman"/>
          <w:b/>
          <w:sz w:val="40"/>
          <w:szCs w:val="40"/>
        </w:rPr>
        <w:t>odule title: Marketing Essentials BMIH4005</w:t>
      </w:r>
    </w:p>
    <w:p w14:paraId="474A3146" w14:textId="142D1B5A" w:rsidR="00015C15" w:rsidRPr="00015C15" w:rsidRDefault="00015C15" w:rsidP="00015C15">
      <w:pPr>
        <w:ind w:left="360"/>
        <w:jc w:val="center"/>
        <w:rPr>
          <w:rFonts w:ascii="Times New Roman" w:hAnsi="Times New Roman" w:cs="Times New Roman"/>
          <w:b/>
          <w:sz w:val="40"/>
          <w:szCs w:val="40"/>
        </w:rPr>
      </w:pPr>
      <w:r>
        <w:rPr>
          <w:rFonts w:ascii="Times New Roman" w:hAnsi="Times New Roman" w:cs="Times New Roman"/>
          <w:b/>
          <w:sz w:val="40"/>
          <w:szCs w:val="40"/>
        </w:rPr>
        <w:t>L</w:t>
      </w:r>
      <w:r w:rsidRPr="00015C15">
        <w:rPr>
          <w:rFonts w:ascii="Times New Roman" w:hAnsi="Times New Roman" w:cs="Times New Roman"/>
          <w:b/>
          <w:sz w:val="40"/>
          <w:szCs w:val="40"/>
        </w:rPr>
        <w:t>ecturer’s name</w:t>
      </w:r>
      <w:r>
        <w:rPr>
          <w:rFonts w:ascii="Times New Roman" w:hAnsi="Times New Roman" w:cs="Times New Roman"/>
          <w:b/>
          <w:sz w:val="40"/>
          <w:szCs w:val="40"/>
        </w:rPr>
        <w:t xml:space="preserve">: </w:t>
      </w:r>
      <w:r w:rsidR="003F2E6D">
        <w:rPr>
          <w:rFonts w:ascii="Times New Roman" w:hAnsi="Times New Roman" w:cs="Times New Roman"/>
          <w:b/>
          <w:sz w:val="40"/>
          <w:szCs w:val="40"/>
        </w:rPr>
        <w:t>Dr. Huw</w:t>
      </w:r>
    </w:p>
    <w:p w14:paraId="07FE93B0" w14:textId="77777777" w:rsidR="00015C15" w:rsidRPr="00015C15" w:rsidRDefault="00015C15" w:rsidP="00015C15">
      <w:pPr>
        <w:spacing w:before="120" w:after="120" w:line="360" w:lineRule="auto"/>
        <w:jc w:val="center"/>
        <w:rPr>
          <w:rFonts w:ascii="Times New Roman" w:eastAsia="Times New Roman" w:hAnsi="Times New Roman" w:cs="Times New Roman"/>
          <w:b/>
          <w:i/>
          <w:sz w:val="40"/>
          <w:szCs w:val="40"/>
          <w:highlight w:val="white"/>
        </w:rPr>
      </w:pPr>
    </w:p>
    <w:p w14:paraId="2231CBEA" w14:textId="77777777" w:rsidR="00015C15" w:rsidRDefault="00015C15">
      <w:pP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br w:type="page"/>
      </w:r>
    </w:p>
    <w:sdt>
      <w:sdtPr>
        <w:rPr>
          <w:rFonts w:ascii="Arial" w:eastAsia="Arial" w:hAnsi="Arial" w:cs="Arial"/>
          <w:color w:val="auto"/>
          <w:sz w:val="22"/>
          <w:szCs w:val="22"/>
          <w:lang w:val="en-GB" w:eastAsia="en-IN"/>
        </w:rPr>
        <w:id w:val="-1438910682"/>
        <w:docPartObj>
          <w:docPartGallery w:val="Table of Contents"/>
          <w:docPartUnique/>
        </w:docPartObj>
      </w:sdtPr>
      <w:sdtEndPr>
        <w:rPr>
          <w:b/>
          <w:bCs/>
          <w:noProof/>
        </w:rPr>
      </w:sdtEndPr>
      <w:sdtContent>
        <w:p w14:paraId="42D782FB" w14:textId="4593E0A5" w:rsidR="00015C15" w:rsidRPr="00015C15" w:rsidRDefault="00015C15" w:rsidP="00015C15">
          <w:pPr>
            <w:pStyle w:val="TOCHeading"/>
            <w:spacing w:line="360" w:lineRule="auto"/>
            <w:jc w:val="center"/>
            <w:rPr>
              <w:rFonts w:ascii="Times New Roman" w:hAnsi="Times New Roman" w:cs="Times New Roman"/>
              <w:b/>
              <w:bCs/>
              <w:color w:val="auto"/>
              <w:sz w:val="24"/>
              <w:szCs w:val="24"/>
            </w:rPr>
          </w:pPr>
          <w:r w:rsidRPr="00015C15">
            <w:rPr>
              <w:rFonts w:ascii="Times New Roman" w:hAnsi="Times New Roman" w:cs="Times New Roman"/>
              <w:b/>
              <w:bCs/>
              <w:color w:val="auto"/>
              <w:sz w:val="24"/>
              <w:szCs w:val="24"/>
            </w:rPr>
            <w:t>Table of Contents</w:t>
          </w:r>
        </w:p>
        <w:p w14:paraId="08B9A086" w14:textId="60F43311" w:rsidR="00015C15" w:rsidRPr="00015C15" w:rsidRDefault="00015C15" w:rsidP="00015C15">
          <w:pPr>
            <w:pStyle w:val="TOC1"/>
            <w:tabs>
              <w:tab w:val="right" w:leader="dot" w:pos="9019"/>
            </w:tabs>
            <w:spacing w:line="360" w:lineRule="auto"/>
            <w:jc w:val="both"/>
            <w:rPr>
              <w:rFonts w:ascii="Times New Roman" w:hAnsi="Times New Roman" w:cs="Times New Roman"/>
              <w:noProof/>
              <w:sz w:val="24"/>
              <w:szCs w:val="24"/>
            </w:rPr>
          </w:pPr>
          <w:r w:rsidRPr="00015C15">
            <w:rPr>
              <w:rFonts w:ascii="Times New Roman" w:hAnsi="Times New Roman" w:cs="Times New Roman"/>
              <w:sz w:val="24"/>
              <w:szCs w:val="24"/>
            </w:rPr>
            <w:fldChar w:fldCharType="begin"/>
          </w:r>
          <w:r w:rsidRPr="00015C15">
            <w:rPr>
              <w:rFonts w:ascii="Times New Roman" w:hAnsi="Times New Roman" w:cs="Times New Roman"/>
              <w:sz w:val="24"/>
              <w:szCs w:val="24"/>
            </w:rPr>
            <w:instrText xml:space="preserve"> TOC \o "1-3" \h \z \u </w:instrText>
          </w:r>
          <w:r w:rsidRPr="00015C15">
            <w:rPr>
              <w:rFonts w:ascii="Times New Roman" w:hAnsi="Times New Roman" w:cs="Times New Roman"/>
              <w:sz w:val="24"/>
              <w:szCs w:val="24"/>
            </w:rPr>
            <w:fldChar w:fldCharType="separate"/>
          </w:r>
          <w:hyperlink w:anchor="_Toc83988014" w:history="1">
            <w:r w:rsidRPr="00015C15">
              <w:rPr>
                <w:rStyle w:val="Hyperlink"/>
                <w:rFonts w:ascii="Times New Roman" w:hAnsi="Times New Roman" w:cs="Times New Roman"/>
                <w:noProof/>
                <w:sz w:val="24"/>
                <w:szCs w:val="24"/>
              </w:rPr>
              <w:t>Introduction</w:t>
            </w:r>
            <w:r w:rsidRPr="00015C15">
              <w:rPr>
                <w:rFonts w:ascii="Times New Roman" w:hAnsi="Times New Roman" w:cs="Times New Roman"/>
                <w:noProof/>
                <w:webHidden/>
                <w:sz w:val="24"/>
                <w:szCs w:val="24"/>
              </w:rPr>
              <w:tab/>
            </w:r>
            <w:r w:rsidRPr="00015C15">
              <w:rPr>
                <w:rFonts w:ascii="Times New Roman" w:hAnsi="Times New Roman" w:cs="Times New Roman"/>
                <w:noProof/>
                <w:webHidden/>
                <w:sz w:val="24"/>
                <w:szCs w:val="24"/>
              </w:rPr>
              <w:fldChar w:fldCharType="begin"/>
            </w:r>
            <w:r w:rsidRPr="00015C15">
              <w:rPr>
                <w:rFonts w:ascii="Times New Roman" w:hAnsi="Times New Roman" w:cs="Times New Roman"/>
                <w:noProof/>
                <w:webHidden/>
                <w:sz w:val="24"/>
                <w:szCs w:val="24"/>
              </w:rPr>
              <w:instrText xml:space="preserve"> PAGEREF _Toc83988014 \h </w:instrText>
            </w:r>
            <w:r w:rsidRPr="00015C15">
              <w:rPr>
                <w:rFonts w:ascii="Times New Roman" w:hAnsi="Times New Roman" w:cs="Times New Roman"/>
                <w:noProof/>
                <w:webHidden/>
                <w:sz w:val="24"/>
                <w:szCs w:val="24"/>
              </w:rPr>
            </w:r>
            <w:r w:rsidRPr="00015C15">
              <w:rPr>
                <w:rFonts w:ascii="Times New Roman" w:hAnsi="Times New Roman" w:cs="Times New Roman"/>
                <w:noProof/>
                <w:webHidden/>
                <w:sz w:val="24"/>
                <w:szCs w:val="24"/>
              </w:rPr>
              <w:fldChar w:fldCharType="separate"/>
            </w:r>
            <w:r w:rsidRPr="00015C15">
              <w:rPr>
                <w:rFonts w:ascii="Times New Roman" w:hAnsi="Times New Roman" w:cs="Times New Roman"/>
                <w:noProof/>
                <w:webHidden/>
                <w:sz w:val="24"/>
                <w:szCs w:val="24"/>
              </w:rPr>
              <w:t>3</w:t>
            </w:r>
            <w:r w:rsidRPr="00015C15">
              <w:rPr>
                <w:rFonts w:ascii="Times New Roman" w:hAnsi="Times New Roman" w:cs="Times New Roman"/>
                <w:noProof/>
                <w:webHidden/>
                <w:sz w:val="24"/>
                <w:szCs w:val="24"/>
              </w:rPr>
              <w:fldChar w:fldCharType="end"/>
            </w:r>
          </w:hyperlink>
        </w:p>
        <w:p w14:paraId="544FEC0D" w14:textId="6BDF2EA2" w:rsidR="00015C15" w:rsidRPr="00015C15" w:rsidRDefault="00C42A69" w:rsidP="00015C15">
          <w:pPr>
            <w:pStyle w:val="TOC1"/>
            <w:tabs>
              <w:tab w:val="right" w:leader="dot" w:pos="9019"/>
            </w:tabs>
            <w:spacing w:line="360" w:lineRule="auto"/>
            <w:jc w:val="both"/>
            <w:rPr>
              <w:rFonts w:ascii="Times New Roman" w:hAnsi="Times New Roman" w:cs="Times New Roman"/>
              <w:noProof/>
              <w:sz w:val="24"/>
              <w:szCs w:val="24"/>
            </w:rPr>
          </w:pPr>
          <w:hyperlink w:anchor="_Toc83988015" w:history="1">
            <w:r w:rsidR="00015C15" w:rsidRPr="00015C15">
              <w:rPr>
                <w:rStyle w:val="Hyperlink"/>
                <w:rFonts w:ascii="Times New Roman" w:hAnsi="Times New Roman" w:cs="Times New Roman"/>
                <w:noProof/>
                <w:sz w:val="24"/>
                <w:szCs w:val="24"/>
              </w:rPr>
              <w:t>Main body</w:t>
            </w:r>
            <w:r w:rsidR="00015C15" w:rsidRPr="00015C15">
              <w:rPr>
                <w:rFonts w:ascii="Times New Roman" w:hAnsi="Times New Roman" w:cs="Times New Roman"/>
                <w:noProof/>
                <w:webHidden/>
                <w:sz w:val="24"/>
                <w:szCs w:val="24"/>
              </w:rPr>
              <w:tab/>
            </w:r>
            <w:r w:rsidR="00015C15" w:rsidRPr="00015C15">
              <w:rPr>
                <w:rFonts w:ascii="Times New Roman" w:hAnsi="Times New Roman" w:cs="Times New Roman"/>
                <w:noProof/>
                <w:webHidden/>
                <w:sz w:val="24"/>
                <w:szCs w:val="24"/>
              </w:rPr>
              <w:fldChar w:fldCharType="begin"/>
            </w:r>
            <w:r w:rsidR="00015C15" w:rsidRPr="00015C15">
              <w:rPr>
                <w:rFonts w:ascii="Times New Roman" w:hAnsi="Times New Roman" w:cs="Times New Roman"/>
                <w:noProof/>
                <w:webHidden/>
                <w:sz w:val="24"/>
                <w:szCs w:val="24"/>
              </w:rPr>
              <w:instrText xml:space="preserve"> PAGEREF _Toc83988015 \h </w:instrText>
            </w:r>
            <w:r w:rsidR="00015C15" w:rsidRPr="00015C15">
              <w:rPr>
                <w:rFonts w:ascii="Times New Roman" w:hAnsi="Times New Roman" w:cs="Times New Roman"/>
                <w:noProof/>
                <w:webHidden/>
                <w:sz w:val="24"/>
                <w:szCs w:val="24"/>
              </w:rPr>
            </w:r>
            <w:r w:rsidR="00015C15" w:rsidRPr="00015C15">
              <w:rPr>
                <w:rFonts w:ascii="Times New Roman" w:hAnsi="Times New Roman" w:cs="Times New Roman"/>
                <w:noProof/>
                <w:webHidden/>
                <w:sz w:val="24"/>
                <w:szCs w:val="24"/>
              </w:rPr>
              <w:fldChar w:fldCharType="separate"/>
            </w:r>
            <w:r w:rsidR="00015C15" w:rsidRPr="00015C15">
              <w:rPr>
                <w:rFonts w:ascii="Times New Roman" w:hAnsi="Times New Roman" w:cs="Times New Roman"/>
                <w:noProof/>
                <w:webHidden/>
                <w:sz w:val="24"/>
                <w:szCs w:val="24"/>
              </w:rPr>
              <w:t>3</w:t>
            </w:r>
            <w:r w:rsidR="00015C15" w:rsidRPr="00015C15">
              <w:rPr>
                <w:rFonts w:ascii="Times New Roman" w:hAnsi="Times New Roman" w:cs="Times New Roman"/>
                <w:noProof/>
                <w:webHidden/>
                <w:sz w:val="24"/>
                <w:szCs w:val="24"/>
              </w:rPr>
              <w:fldChar w:fldCharType="end"/>
            </w:r>
          </w:hyperlink>
        </w:p>
        <w:p w14:paraId="191F917B" w14:textId="6F4BD80C" w:rsidR="00015C15" w:rsidRPr="00015C15" w:rsidRDefault="00C42A69" w:rsidP="00015C15">
          <w:pPr>
            <w:pStyle w:val="TOC1"/>
            <w:tabs>
              <w:tab w:val="right" w:leader="dot" w:pos="9019"/>
            </w:tabs>
            <w:spacing w:line="360" w:lineRule="auto"/>
            <w:jc w:val="both"/>
            <w:rPr>
              <w:rFonts w:ascii="Times New Roman" w:hAnsi="Times New Roman" w:cs="Times New Roman"/>
              <w:noProof/>
              <w:sz w:val="24"/>
              <w:szCs w:val="24"/>
            </w:rPr>
          </w:pPr>
          <w:hyperlink w:anchor="_Toc83988016" w:history="1">
            <w:r w:rsidR="00015C15" w:rsidRPr="00015C15">
              <w:rPr>
                <w:rStyle w:val="Hyperlink"/>
                <w:rFonts w:ascii="Times New Roman" w:hAnsi="Times New Roman" w:cs="Times New Roman"/>
                <w:noProof/>
                <w:sz w:val="24"/>
                <w:szCs w:val="24"/>
              </w:rPr>
              <w:t>Conclusion</w:t>
            </w:r>
            <w:r w:rsidR="00015C15" w:rsidRPr="00015C15">
              <w:rPr>
                <w:rFonts w:ascii="Times New Roman" w:hAnsi="Times New Roman" w:cs="Times New Roman"/>
                <w:noProof/>
                <w:webHidden/>
                <w:sz w:val="24"/>
                <w:szCs w:val="24"/>
              </w:rPr>
              <w:tab/>
            </w:r>
            <w:r w:rsidR="00015C15" w:rsidRPr="00015C15">
              <w:rPr>
                <w:rFonts w:ascii="Times New Roman" w:hAnsi="Times New Roman" w:cs="Times New Roman"/>
                <w:noProof/>
                <w:webHidden/>
                <w:sz w:val="24"/>
                <w:szCs w:val="24"/>
              </w:rPr>
              <w:fldChar w:fldCharType="begin"/>
            </w:r>
            <w:r w:rsidR="00015C15" w:rsidRPr="00015C15">
              <w:rPr>
                <w:rFonts w:ascii="Times New Roman" w:hAnsi="Times New Roman" w:cs="Times New Roman"/>
                <w:noProof/>
                <w:webHidden/>
                <w:sz w:val="24"/>
                <w:szCs w:val="24"/>
              </w:rPr>
              <w:instrText xml:space="preserve"> PAGEREF _Toc83988016 \h </w:instrText>
            </w:r>
            <w:r w:rsidR="00015C15" w:rsidRPr="00015C15">
              <w:rPr>
                <w:rFonts w:ascii="Times New Roman" w:hAnsi="Times New Roman" w:cs="Times New Roman"/>
                <w:noProof/>
                <w:webHidden/>
                <w:sz w:val="24"/>
                <w:szCs w:val="24"/>
              </w:rPr>
            </w:r>
            <w:r w:rsidR="00015C15" w:rsidRPr="00015C15">
              <w:rPr>
                <w:rFonts w:ascii="Times New Roman" w:hAnsi="Times New Roman" w:cs="Times New Roman"/>
                <w:noProof/>
                <w:webHidden/>
                <w:sz w:val="24"/>
                <w:szCs w:val="24"/>
              </w:rPr>
              <w:fldChar w:fldCharType="separate"/>
            </w:r>
            <w:r w:rsidR="00015C15" w:rsidRPr="00015C15">
              <w:rPr>
                <w:rFonts w:ascii="Times New Roman" w:hAnsi="Times New Roman" w:cs="Times New Roman"/>
                <w:noProof/>
                <w:webHidden/>
                <w:sz w:val="24"/>
                <w:szCs w:val="24"/>
              </w:rPr>
              <w:t>6</w:t>
            </w:r>
            <w:r w:rsidR="00015C15" w:rsidRPr="00015C15">
              <w:rPr>
                <w:rFonts w:ascii="Times New Roman" w:hAnsi="Times New Roman" w:cs="Times New Roman"/>
                <w:noProof/>
                <w:webHidden/>
                <w:sz w:val="24"/>
                <w:szCs w:val="24"/>
              </w:rPr>
              <w:fldChar w:fldCharType="end"/>
            </w:r>
          </w:hyperlink>
        </w:p>
        <w:p w14:paraId="6B1CDE98" w14:textId="791ADED8" w:rsidR="00015C15" w:rsidRPr="00015C15" w:rsidRDefault="00C42A69" w:rsidP="00015C15">
          <w:pPr>
            <w:pStyle w:val="TOC1"/>
            <w:tabs>
              <w:tab w:val="right" w:leader="dot" w:pos="9019"/>
            </w:tabs>
            <w:spacing w:line="360" w:lineRule="auto"/>
            <w:jc w:val="both"/>
            <w:rPr>
              <w:rFonts w:ascii="Times New Roman" w:hAnsi="Times New Roman" w:cs="Times New Roman"/>
              <w:noProof/>
              <w:sz w:val="24"/>
              <w:szCs w:val="24"/>
            </w:rPr>
          </w:pPr>
          <w:hyperlink w:anchor="_Toc83988017" w:history="1">
            <w:r w:rsidR="00015C15" w:rsidRPr="00015C15">
              <w:rPr>
                <w:rStyle w:val="Hyperlink"/>
                <w:rFonts w:ascii="Times New Roman" w:hAnsi="Times New Roman" w:cs="Times New Roman"/>
                <w:noProof/>
                <w:sz w:val="24"/>
                <w:szCs w:val="24"/>
              </w:rPr>
              <w:t>Reference list</w:t>
            </w:r>
            <w:r w:rsidR="00015C15" w:rsidRPr="00015C15">
              <w:rPr>
                <w:rFonts w:ascii="Times New Roman" w:hAnsi="Times New Roman" w:cs="Times New Roman"/>
                <w:noProof/>
                <w:webHidden/>
                <w:sz w:val="24"/>
                <w:szCs w:val="24"/>
              </w:rPr>
              <w:tab/>
            </w:r>
            <w:r w:rsidR="00015C15" w:rsidRPr="00015C15">
              <w:rPr>
                <w:rFonts w:ascii="Times New Roman" w:hAnsi="Times New Roman" w:cs="Times New Roman"/>
                <w:noProof/>
                <w:webHidden/>
                <w:sz w:val="24"/>
                <w:szCs w:val="24"/>
              </w:rPr>
              <w:fldChar w:fldCharType="begin"/>
            </w:r>
            <w:r w:rsidR="00015C15" w:rsidRPr="00015C15">
              <w:rPr>
                <w:rFonts w:ascii="Times New Roman" w:hAnsi="Times New Roman" w:cs="Times New Roman"/>
                <w:noProof/>
                <w:webHidden/>
                <w:sz w:val="24"/>
                <w:szCs w:val="24"/>
              </w:rPr>
              <w:instrText xml:space="preserve"> PAGEREF _Toc83988017 \h </w:instrText>
            </w:r>
            <w:r w:rsidR="00015C15" w:rsidRPr="00015C15">
              <w:rPr>
                <w:rFonts w:ascii="Times New Roman" w:hAnsi="Times New Roman" w:cs="Times New Roman"/>
                <w:noProof/>
                <w:webHidden/>
                <w:sz w:val="24"/>
                <w:szCs w:val="24"/>
              </w:rPr>
            </w:r>
            <w:r w:rsidR="00015C15" w:rsidRPr="00015C15">
              <w:rPr>
                <w:rFonts w:ascii="Times New Roman" w:hAnsi="Times New Roman" w:cs="Times New Roman"/>
                <w:noProof/>
                <w:webHidden/>
                <w:sz w:val="24"/>
                <w:szCs w:val="24"/>
              </w:rPr>
              <w:fldChar w:fldCharType="separate"/>
            </w:r>
            <w:r w:rsidR="00015C15" w:rsidRPr="00015C15">
              <w:rPr>
                <w:rFonts w:ascii="Times New Roman" w:hAnsi="Times New Roman" w:cs="Times New Roman"/>
                <w:noProof/>
                <w:webHidden/>
                <w:sz w:val="24"/>
                <w:szCs w:val="24"/>
              </w:rPr>
              <w:t>7</w:t>
            </w:r>
            <w:r w:rsidR="00015C15" w:rsidRPr="00015C15">
              <w:rPr>
                <w:rFonts w:ascii="Times New Roman" w:hAnsi="Times New Roman" w:cs="Times New Roman"/>
                <w:noProof/>
                <w:webHidden/>
                <w:sz w:val="24"/>
                <w:szCs w:val="24"/>
              </w:rPr>
              <w:fldChar w:fldCharType="end"/>
            </w:r>
          </w:hyperlink>
        </w:p>
        <w:p w14:paraId="60C8BCB6" w14:textId="16E40B58" w:rsidR="00015C15" w:rsidRDefault="00015C15" w:rsidP="00015C15">
          <w:pPr>
            <w:spacing w:line="360" w:lineRule="auto"/>
            <w:jc w:val="both"/>
          </w:pPr>
          <w:r w:rsidRPr="00015C15">
            <w:rPr>
              <w:rFonts w:ascii="Times New Roman" w:hAnsi="Times New Roman" w:cs="Times New Roman"/>
              <w:b/>
              <w:bCs/>
              <w:noProof/>
              <w:sz w:val="24"/>
              <w:szCs w:val="24"/>
            </w:rPr>
            <w:fldChar w:fldCharType="end"/>
          </w:r>
        </w:p>
      </w:sdtContent>
    </w:sdt>
    <w:p w14:paraId="390A28A3" w14:textId="77777777" w:rsidR="00153F70" w:rsidRPr="00153F70" w:rsidRDefault="00153F70" w:rsidP="00153F70">
      <w:pPr>
        <w:spacing w:before="120" w:after="120" w:line="360" w:lineRule="auto"/>
        <w:jc w:val="both"/>
        <w:rPr>
          <w:rFonts w:ascii="Times New Roman" w:eastAsia="Times New Roman" w:hAnsi="Times New Roman" w:cs="Times New Roman"/>
          <w:b/>
          <w:i/>
          <w:sz w:val="24"/>
          <w:szCs w:val="24"/>
          <w:highlight w:val="white"/>
        </w:rPr>
      </w:pPr>
    </w:p>
    <w:p w14:paraId="1D97D2B6" w14:textId="77777777" w:rsidR="00153F70" w:rsidRDefault="00153F70">
      <w:pPr>
        <w:spacing w:line="360" w:lineRule="auto"/>
        <w:jc w:val="both"/>
        <w:rPr>
          <w:rFonts w:ascii="Times New Roman" w:eastAsia="Times New Roman" w:hAnsi="Times New Roman" w:cs="Times New Roman"/>
          <w:b/>
          <w:sz w:val="24"/>
          <w:szCs w:val="24"/>
        </w:rPr>
      </w:pPr>
    </w:p>
    <w:p w14:paraId="6BFD505C" w14:textId="77777777" w:rsidR="00153F70" w:rsidRDefault="00153F7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5C0E05F" w14:textId="647B5F21" w:rsidR="00B1569A" w:rsidRDefault="008107DF" w:rsidP="00CB33AD">
      <w:pPr>
        <w:pStyle w:val="Heading1"/>
      </w:pPr>
      <w:bookmarkStart w:id="0" w:name="_Toc83988014"/>
      <w:r w:rsidRPr="00CB33AD">
        <w:lastRenderedPageBreak/>
        <w:t>Introduction</w:t>
      </w:r>
      <w:bookmarkEnd w:id="0"/>
    </w:p>
    <w:p w14:paraId="136C789A" w14:textId="0EF0350A"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is regarding the comparison between two multinational hotel chains and their marketing methods. Marriott International and Hyatt Corporation are selected from the given list. These two hotels are chosen as </w:t>
      </w:r>
      <w:proofErr w:type="gramStart"/>
      <w:r>
        <w:rPr>
          <w:rFonts w:ascii="Times New Roman" w:eastAsia="Times New Roman" w:hAnsi="Times New Roman" w:cs="Times New Roman"/>
          <w:sz w:val="24"/>
          <w:szCs w:val="24"/>
        </w:rPr>
        <w:t>both of them</w:t>
      </w:r>
      <w:proofErr w:type="gramEnd"/>
      <w:r>
        <w:rPr>
          <w:rFonts w:ascii="Times New Roman" w:eastAsia="Times New Roman" w:hAnsi="Times New Roman" w:cs="Times New Roman"/>
          <w:sz w:val="24"/>
          <w:szCs w:val="24"/>
        </w:rPr>
        <w:t xml:space="preserve"> are well-known and renowned hotel chains in the </w:t>
      </w:r>
      <w:r w:rsidR="003D7169">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Marriott is known as number 1 hospitality worldwide. On the other hand, Hyatt hotels provides authentic hospitality having vacation properties, franchises luxury, business hotels </w:t>
      </w:r>
      <w:r w:rsidR="00153F70">
        <w:rPr>
          <w:rFonts w:ascii="Times New Roman" w:eastAsia="Times New Roman" w:hAnsi="Times New Roman" w:cs="Times New Roman"/>
          <w:sz w:val="24"/>
          <w:szCs w:val="24"/>
        </w:rPr>
        <w:t>and resorts</w:t>
      </w:r>
      <w:r>
        <w:rPr>
          <w:rFonts w:ascii="Times New Roman" w:eastAsia="Times New Roman" w:hAnsi="Times New Roman" w:cs="Times New Roman"/>
          <w:sz w:val="24"/>
          <w:szCs w:val="24"/>
        </w:rPr>
        <w:t>. The concerning essay will discuss marketing choices of individual hotels with their present positions. Marketing strategies that are used for enhancing their business are also demonstrated in the essay. Considerations made by both the hotel chains are also elaborated in relation to green messaging and sustainability. Lastly, positioning of the hotels during Covid-19 crisis are also discussed.</w:t>
      </w:r>
    </w:p>
    <w:p w14:paraId="435B687D" w14:textId="77777777" w:rsidR="00B1569A" w:rsidRDefault="008107DF" w:rsidP="00CB33AD">
      <w:pPr>
        <w:pStyle w:val="Heading1"/>
      </w:pPr>
      <w:bookmarkStart w:id="1" w:name="_Toc83988015"/>
      <w:r>
        <w:t>Main body</w:t>
      </w:r>
      <w:bookmarkEnd w:id="1"/>
      <w:r>
        <w:t xml:space="preserve"> </w:t>
      </w:r>
    </w:p>
    <w:p w14:paraId="24C45443" w14:textId="7CC0C105"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focuses on marketing strategy so that success can be procured. They promote their business via social media. Through digital promotions, they promote their hotel </w:t>
      </w:r>
      <w:r w:rsidR="003D7169">
        <w:rPr>
          <w:rFonts w:ascii="Times New Roman" w:eastAsia="Times New Roman" w:hAnsi="Times New Roman" w:cs="Times New Roman"/>
          <w:sz w:val="24"/>
          <w:szCs w:val="24"/>
        </w:rPr>
        <w:t xml:space="preserve">chains in the UK </w:t>
      </w:r>
      <w:r>
        <w:rPr>
          <w:rFonts w:ascii="Times New Roman" w:eastAsia="Times New Roman" w:hAnsi="Times New Roman" w:cs="Times New Roman"/>
          <w:sz w:val="24"/>
          <w:szCs w:val="24"/>
        </w:rPr>
        <w:t xml:space="preserve">providing aesthetically pleasing images with relevant content. This attracts potential customers as customer services delivered are too good. Marriott mission statement is to enhance customers lives by enabling and creating leisure experience as well as unsurpassed vacations. The company believes in change prioritizing people so that excellence can be </w:t>
      </w:r>
      <w:proofErr w:type="gramStart"/>
      <w:r>
        <w:rPr>
          <w:rFonts w:ascii="Times New Roman" w:eastAsia="Times New Roman" w:hAnsi="Times New Roman" w:cs="Times New Roman"/>
          <w:sz w:val="24"/>
          <w:szCs w:val="24"/>
        </w:rPr>
        <w:t>pursued</w:t>
      </w:r>
      <w:proofErr w:type="gramEnd"/>
      <w:r>
        <w:rPr>
          <w:rFonts w:ascii="Times New Roman" w:eastAsia="Times New Roman" w:hAnsi="Times New Roman" w:cs="Times New Roman"/>
          <w:sz w:val="24"/>
          <w:szCs w:val="24"/>
        </w:rPr>
        <w:t xml:space="preserve"> and best services can be provided. Marriott International</w:t>
      </w:r>
      <w:r w:rsidR="003D7169">
        <w:rPr>
          <w:rFonts w:ascii="Times New Roman" w:eastAsia="Times New Roman" w:hAnsi="Times New Roman" w:cs="Times New Roman"/>
          <w:sz w:val="24"/>
          <w:szCs w:val="24"/>
        </w:rPr>
        <w:t xml:space="preserve"> in the UK</w:t>
      </w:r>
      <w:r>
        <w:rPr>
          <w:rFonts w:ascii="Times New Roman" w:eastAsia="Times New Roman" w:hAnsi="Times New Roman" w:cs="Times New Roman"/>
          <w:sz w:val="24"/>
          <w:szCs w:val="24"/>
        </w:rPr>
        <w:t xml:space="preserve"> has been providing their best services for a long thriving culture and creating a proud history (Marriott International, 2021). Marriott shapes business in such a way that innovations can be </w:t>
      </w:r>
      <w:proofErr w:type="gramStart"/>
      <w:r>
        <w:rPr>
          <w:rFonts w:ascii="Times New Roman" w:eastAsia="Times New Roman" w:hAnsi="Times New Roman" w:cs="Times New Roman"/>
          <w:sz w:val="24"/>
          <w:szCs w:val="24"/>
        </w:rPr>
        <w:t>bought</w:t>
      </w:r>
      <w:proofErr w:type="gramEnd"/>
      <w:r>
        <w:rPr>
          <w:rFonts w:ascii="Times New Roman" w:eastAsia="Times New Roman" w:hAnsi="Times New Roman" w:cs="Times New Roman"/>
          <w:sz w:val="24"/>
          <w:szCs w:val="24"/>
        </w:rPr>
        <w:t xml:space="preserve"> and modern services can be provided anticipating consumer's changing needs, new experiences and new locations globally. </w:t>
      </w:r>
    </w:p>
    <w:p w14:paraId="1AE14172" w14:textId="13A329EB"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 hotels </w:t>
      </w:r>
      <w:r w:rsidR="004605B6">
        <w:rPr>
          <w:rFonts w:ascii="Times New Roman" w:eastAsia="Times New Roman" w:hAnsi="Times New Roman" w:cs="Times New Roman"/>
          <w:sz w:val="24"/>
          <w:szCs w:val="24"/>
        </w:rPr>
        <w:t xml:space="preserve">in the UK </w:t>
      </w:r>
      <w:r>
        <w:rPr>
          <w:rFonts w:ascii="Times New Roman" w:eastAsia="Times New Roman" w:hAnsi="Times New Roman" w:cs="Times New Roman"/>
          <w:sz w:val="24"/>
          <w:szCs w:val="24"/>
        </w:rPr>
        <w:t xml:space="preserve">target a premium pricing strategy so that upper class and high business class people of the society can deal with it. This has been seen to be successful as customers are ready to pay as per their expected services. These hotels provide various discounts when extended stays happen or group bookings are done. Besides, Hyatt hotels </w:t>
      </w:r>
      <w:r w:rsidR="004605B6">
        <w:rPr>
          <w:rFonts w:ascii="Times New Roman" w:eastAsia="Times New Roman" w:hAnsi="Times New Roman" w:cs="Times New Roman"/>
          <w:sz w:val="24"/>
          <w:szCs w:val="24"/>
        </w:rPr>
        <w:t xml:space="preserve">in the UK </w:t>
      </w:r>
      <w:r>
        <w:rPr>
          <w:rFonts w:ascii="Times New Roman" w:eastAsia="Times New Roman" w:hAnsi="Times New Roman" w:cs="Times New Roman"/>
          <w:sz w:val="24"/>
          <w:szCs w:val="24"/>
        </w:rPr>
        <w:t xml:space="preserve">provide complimentary suits, other feasible and lucrative deals, free meals are given that fancied consumer base precisely. Hyatt mission statement is to give authentic services so that differences can be made in people's lives. Hyatt hotels have above 127,000 colleagues embracing races, cultures, genders, thinking ways, perspectives, sexual orientations and many more (Duval, 2021). Their culture is to empower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at its best. They try to create authentic connections with their employees as well as with guests so that comfort zone can be made. They advertise via national television, print and digital media. The company has invested </w:t>
      </w:r>
      <w:r w:rsidR="004605B6" w:rsidRPr="004605B6">
        <w:rPr>
          <w:rFonts w:ascii="Times New Roman" w:hAnsi="Times New Roman" w:cs="Times New Roman"/>
          <w:color w:val="202124"/>
          <w:sz w:val="24"/>
          <w:szCs w:val="24"/>
          <w:shd w:val="clear" w:color="auto" w:fill="FFFFFF"/>
        </w:rPr>
        <w:lastRenderedPageBreak/>
        <w:t>£</w:t>
      </w:r>
      <w:r w:rsidR="00EC2B20">
        <w:rPr>
          <w:rFonts w:ascii="Times New Roman" w:eastAsia="Times New Roman" w:hAnsi="Times New Roman" w:cs="Times New Roman"/>
          <w:sz w:val="24"/>
          <w:szCs w:val="24"/>
        </w:rPr>
        <w:t xml:space="preserve">74 </w:t>
      </w:r>
      <w:r>
        <w:rPr>
          <w:rFonts w:ascii="Times New Roman" w:eastAsia="Times New Roman" w:hAnsi="Times New Roman" w:cs="Times New Roman"/>
          <w:sz w:val="24"/>
          <w:szCs w:val="24"/>
        </w:rPr>
        <w:t>million for premium advertising so that 250 different channels across media formats can promote their hotel chains.</w:t>
      </w:r>
    </w:p>
    <w:p w14:paraId="4E98613E" w14:textId="570D1C26"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2020, Marriott has created itself as leading hotel organi</w:t>
      </w:r>
      <w:r w:rsidR="00F13D0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ation worldwide with 28.6% occupancy rate. Their hotels exceeded 7,500 worldwide. The financial revenue achieved by Marriott International in 2020 is </w:t>
      </w:r>
      <w:r w:rsidR="00F13D08" w:rsidRPr="004605B6">
        <w:rPr>
          <w:rFonts w:ascii="Times New Roman" w:hAnsi="Times New Roman" w:cs="Times New Roman"/>
          <w:color w:val="202124"/>
          <w:sz w:val="24"/>
          <w:szCs w:val="24"/>
          <w:shd w:val="clear" w:color="auto" w:fill="FFFFFF"/>
        </w:rPr>
        <w:t>£</w:t>
      </w:r>
      <w:r w:rsidR="00F13D08">
        <w:rPr>
          <w:rFonts w:ascii="Times New Roman" w:hAnsi="Times New Roman" w:cs="Times New Roman"/>
          <w:color w:val="202124"/>
          <w:sz w:val="24"/>
          <w:szCs w:val="24"/>
          <w:shd w:val="clear" w:color="auto" w:fill="FFFFFF"/>
        </w:rPr>
        <w:t xml:space="preserve">162 billion </w:t>
      </w:r>
      <w:r>
        <w:rPr>
          <w:rFonts w:ascii="Times New Roman" w:eastAsia="Times New Roman" w:hAnsi="Times New Roman" w:cs="Times New Roman"/>
          <w:sz w:val="24"/>
          <w:szCs w:val="24"/>
        </w:rPr>
        <w:t xml:space="preserve">with a market share of </w:t>
      </w:r>
      <w:r w:rsidR="00F13D08" w:rsidRPr="004605B6">
        <w:rPr>
          <w:rFonts w:ascii="Times New Roman" w:hAnsi="Times New Roman" w:cs="Times New Roman"/>
          <w:color w:val="202124"/>
          <w:sz w:val="24"/>
          <w:szCs w:val="24"/>
          <w:shd w:val="clear" w:color="auto" w:fill="FFFFFF"/>
        </w:rPr>
        <w:t>£</w:t>
      </w:r>
      <w:r w:rsidR="00F13D08">
        <w:rPr>
          <w:rFonts w:ascii="Times New Roman" w:hAnsi="Times New Roman" w:cs="Times New Roman"/>
          <w:color w:val="202124"/>
          <w:sz w:val="24"/>
          <w:szCs w:val="24"/>
          <w:shd w:val="clear" w:color="auto" w:fill="FFFFFF"/>
        </w:rPr>
        <w:t>444 billion</w:t>
      </w:r>
      <w:r>
        <w:rPr>
          <w:rFonts w:ascii="Times New Roman" w:eastAsia="Times New Roman" w:hAnsi="Times New Roman" w:cs="Times New Roman"/>
          <w:sz w:val="24"/>
          <w:szCs w:val="24"/>
        </w:rPr>
        <w:t xml:space="preserve"> in the hotel industry globally (</w:t>
      </w:r>
      <w:r w:rsidR="00CB33AD">
        <w:rPr>
          <w:rFonts w:ascii="Times New Roman" w:eastAsia="Times New Roman" w:hAnsi="Times New Roman" w:cs="Times New Roman"/>
          <w:sz w:val="24"/>
          <w:szCs w:val="24"/>
        </w:rPr>
        <w:t>Lock, 2021</w:t>
      </w:r>
      <w:r>
        <w:rPr>
          <w:rFonts w:ascii="Times New Roman" w:eastAsia="Times New Roman" w:hAnsi="Times New Roman" w:cs="Times New Roman"/>
          <w:sz w:val="24"/>
          <w:szCs w:val="24"/>
        </w:rPr>
        <w:t xml:space="preserve">). Presently, Marriott International has the largest number of hotel chains worldwide. Their main competitors are Hilton Worldwide and Wyndham Groups trying to steal the position of the company. As per reports of Statista, Marriott International has more than 1.4 million rooms in hotels in 2020 globally and is known as a leading hotel chain due to the increased number of hotel rooms (Lock, 2021). Hyatt hotels have 974 hotels globally which is comparatively less than that of Marriott hotels and are increasing gradually. The company has generated </w:t>
      </w:r>
      <w:r w:rsidR="00F04098" w:rsidRPr="004605B6">
        <w:rPr>
          <w:rFonts w:ascii="Times New Roman" w:hAnsi="Times New Roman" w:cs="Times New Roman"/>
          <w:color w:val="202124"/>
          <w:sz w:val="24"/>
          <w:szCs w:val="24"/>
          <w:shd w:val="clear" w:color="auto" w:fill="FFFFFF"/>
        </w:rPr>
        <w:t>£</w:t>
      </w:r>
      <w:r w:rsidR="00F04098">
        <w:rPr>
          <w:rFonts w:ascii="Times New Roman" w:hAnsi="Times New Roman" w:cs="Times New Roman"/>
          <w:color w:val="202124"/>
          <w:sz w:val="24"/>
          <w:szCs w:val="24"/>
          <w:shd w:val="clear" w:color="auto" w:fill="FFFFFF"/>
        </w:rPr>
        <w:t xml:space="preserve"> 1.5 billion </w:t>
      </w:r>
      <w:r>
        <w:rPr>
          <w:rFonts w:ascii="Times New Roman" w:eastAsia="Times New Roman" w:hAnsi="Times New Roman" w:cs="Times New Roman"/>
          <w:sz w:val="24"/>
          <w:szCs w:val="24"/>
        </w:rPr>
        <w:t xml:space="preserve">revenue approximately from their operations. Their market position is comparatively less than that of Marriott International. However, the rating of Hyatt hotels is 79 which is fairer out of 100. Guests of the </w:t>
      </w:r>
      <w:r w:rsidR="005B185A">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are satisfied with their customer services. Their brand value globally is </w:t>
      </w:r>
      <w:r w:rsidR="005B185A" w:rsidRPr="004605B6">
        <w:rPr>
          <w:rFonts w:ascii="Times New Roman" w:hAnsi="Times New Roman" w:cs="Times New Roman"/>
          <w:color w:val="202124"/>
          <w:sz w:val="24"/>
          <w:szCs w:val="24"/>
          <w:shd w:val="clear" w:color="auto" w:fill="FFFFFF"/>
        </w:rPr>
        <w:t>£</w:t>
      </w:r>
      <w:r w:rsidR="005B185A">
        <w:rPr>
          <w:rFonts w:ascii="Times New Roman" w:hAnsi="Times New Roman" w:cs="Times New Roman"/>
          <w:color w:val="202124"/>
          <w:sz w:val="24"/>
          <w:szCs w:val="24"/>
          <w:shd w:val="clear" w:color="auto" w:fill="FFFFFF"/>
        </w:rPr>
        <w:t xml:space="preserve"> 3.35 billion </w:t>
      </w:r>
      <w:r>
        <w:rPr>
          <w:rFonts w:ascii="Times New Roman" w:eastAsia="Times New Roman" w:hAnsi="Times New Roman" w:cs="Times New Roman"/>
          <w:sz w:val="24"/>
          <w:szCs w:val="24"/>
        </w:rPr>
        <w:t>higher than 2019 (Lock, 2021). Hilton Hotels remain at the topmost with greater brand value.</w:t>
      </w:r>
    </w:p>
    <w:p w14:paraId="46D77585" w14:textId="65F6FC5E"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current times, Marriott International advertise and promote their business via digital platforms. For example, the company generates a promo code through their official sites. People sharing their content on their social platforms can get flat discounts while visiting their hotels. This promotion technique is useful for the concerned hotel chains as wide customers can check their hotel decors and guestrooms. Marriott International</w:t>
      </w:r>
      <w:r w:rsidR="00EC3D84">
        <w:rPr>
          <w:rFonts w:ascii="Times New Roman" w:eastAsia="Times New Roman" w:hAnsi="Times New Roman" w:cs="Times New Roman"/>
          <w:sz w:val="24"/>
          <w:szCs w:val="24"/>
        </w:rPr>
        <w:t xml:space="preserve"> in the UK</w:t>
      </w:r>
      <w:r>
        <w:rPr>
          <w:rFonts w:ascii="Times New Roman" w:eastAsia="Times New Roman" w:hAnsi="Times New Roman" w:cs="Times New Roman"/>
          <w:sz w:val="24"/>
          <w:szCs w:val="24"/>
        </w:rPr>
        <w:t xml:space="preserve"> creates relevant content posting original photos of their hotels so that it can be exposed to aspiring internet celebrities, influencers and bloggers. As the brand is well-known, their website shows all hotels so that guests can choose their rooms easily thus booking it online. It can create good experiences for customers as they can clearly choose their rooms as per their requirements. Similarly, Hyatt hotels follow a </w:t>
      </w:r>
      <w:r w:rsidR="00CB33AD">
        <w:rPr>
          <w:rFonts w:ascii="Times New Roman" w:eastAsia="Times New Roman" w:hAnsi="Times New Roman" w:cs="Times New Roman"/>
          <w:sz w:val="24"/>
          <w:szCs w:val="24"/>
        </w:rPr>
        <w:t>marketing mix</w:t>
      </w:r>
      <w:r>
        <w:rPr>
          <w:rFonts w:ascii="Times New Roman" w:eastAsia="Times New Roman" w:hAnsi="Times New Roman" w:cs="Times New Roman"/>
          <w:sz w:val="24"/>
          <w:szCs w:val="24"/>
        </w:rPr>
        <w:t xml:space="preserve"> (4P's) such as product, price, promotion and place. Dedicated teams of Hyatt </w:t>
      </w:r>
      <w:r w:rsidR="00EC3D84">
        <w:rPr>
          <w:rFonts w:ascii="Times New Roman" w:eastAsia="Times New Roman" w:hAnsi="Times New Roman" w:cs="Times New Roman"/>
          <w:sz w:val="24"/>
          <w:szCs w:val="24"/>
        </w:rPr>
        <w:t xml:space="preserve">in the UK </w:t>
      </w:r>
      <w:r>
        <w:rPr>
          <w:rFonts w:ascii="Times New Roman" w:eastAsia="Times New Roman" w:hAnsi="Times New Roman" w:cs="Times New Roman"/>
          <w:sz w:val="24"/>
          <w:szCs w:val="24"/>
        </w:rPr>
        <w:t xml:space="preserve">offer best hospitality services so that consumers' needs can be fulfilled. They have spacious rooms, restaurants, banquet halls, and bars so that guests can stay comfortably. The employees of Hyatt hotels are well-trained so that customers can be satisfied with their services. It provides the best products and services at premium costs so that people can find it effective to visit more often. Hotels of Hyatt have high presence worldwide offering 24*7 services. Apart from this, they have various tie-ups with many travel agencies </w:t>
      </w:r>
      <w:r w:rsidR="00EC3D84">
        <w:rPr>
          <w:rFonts w:ascii="Times New Roman" w:eastAsia="Times New Roman" w:hAnsi="Times New Roman" w:cs="Times New Roman"/>
          <w:sz w:val="24"/>
          <w:szCs w:val="24"/>
        </w:rPr>
        <w:t xml:space="preserve">in the UK </w:t>
      </w:r>
      <w:r>
        <w:rPr>
          <w:rFonts w:ascii="Times New Roman" w:eastAsia="Times New Roman" w:hAnsi="Times New Roman" w:cs="Times New Roman"/>
          <w:sz w:val="24"/>
          <w:szCs w:val="24"/>
        </w:rPr>
        <w:t>so that they can suggest their hotels and resorts. They are using this marketing technique to gain recognition among potential customers.</w:t>
      </w:r>
    </w:p>
    <w:p w14:paraId="52C43BAB" w14:textId="25CC9FE9"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Due to increasing environmental issues, the company has taken an initiative to reduce carbon emissions. Marriott has planned to decrease its environmental footprint by 50% in 2025. It has been t</w:t>
      </w:r>
      <w:r w:rsidR="00683481">
        <w:rPr>
          <w:rFonts w:ascii="Times New Roman" w:eastAsia="Times New Roman" w:hAnsi="Times New Roman" w:cs="Times New Roman"/>
          <w:sz w:val="24"/>
          <w:szCs w:val="24"/>
        </w:rPr>
        <w:t>rying</w:t>
      </w:r>
      <w:r>
        <w:rPr>
          <w:rFonts w:ascii="Times New Roman" w:eastAsia="Times New Roman" w:hAnsi="Times New Roman" w:cs="Times New Roman"/>
          <w:sz w:val="24"/>
          <w:szCs w:val="24"/>
        </w:rPr>
        <w:t xml:space="preserve"> to reduce waste and use renewable electricity so that a sustainable environment can be built (International, 2021). Their goal is to certify their 100% hotel chains as recogni</w:t>
      </w:r>
      <w:r w:rsidR="00683481">
        <w:rPr>
          <w:rFonts w:ascii="Times New Roman" w:eastAsia="Times New Roman" w:hAnsi="Times New Roman" w:cs="Times New Roman"/>
          <w:sz w:val="24"/>
          <w:szCs w:val="24"/>
        </w:rPr>
        <w:t>s</w:t>
      </w:r>
      <w:r>
        <w:rPr>
          <w:rFonts w:ascii="Times New Roman" w:eastAsia="Times New Roman" w:hAnsi="Times New Roman" w:cs="Times New Roman"/>
          <w:sz w:val="24"/>
          <w:szCs w:val="24"/>
        </w:rPr>
        <w:t>ed 'sustainable standards'. Along with it, it has planned to have partnership with different owners to create 250 reuse projects that can be helpful for the company in minimising pollution. Marriott International</w:t>
      </w:r>
      <w:r w:rsidR="008A2142">
        <w:rPr>
          <w:rFonts w:ascii="Times New Roman" w:eastAsia="Times New Roman" w:hAnsi="Times New Roman" w:cs="Times New Roman"/>
          <w:sz w:val="24"/>
          <w:szCs w:val="24"/>
        </w:rPr>
        <w:t xml:space="preserve"> in the UK</w:t>
      </w:r>
      <w:r>
        <w:rPr>
          <w:rFonts w:ascii="Times New Roman" w:eastAsia="Times New Roman" w:hAnsi="Times New Roman" w:cs="Times New Roman"/>
          <w:sz w:val="24"/>
          <w:szCs w:val="24"/>
        </w:rPr>
        <w:t xml:space="preserve"> is introducing eco-friendly products to their guests so that environmental impacts can be reduced. They are building an environmental strategy adding various new elements to be green such as sustainable, natural and organic foods, recycling containers, Lunch containers with biodegradable napkins and cutlery kits. In contrast, Hyatt has announced to eliminate drink picks and plastic straws so that a sustainable environment can be built. From 2018, the company has been following eco-friendly alternatives so that resources can be </w:t>
      </w:r>
      <w:proofErr w:type="gramStart"/>
      <w:r>
        <w:rPr>
          <w:rFonts w:ascii="Times New Roman" w:eastAsia="Times New Roman" w:hAnsi="Times New Roman" w:cs="Times New Roman"/>
          <w:sz w:val="24"/>
          <w:szCs w:val="24"/>
        </w:rPr>
        <w:t>preserved</w:t>
      </w:r>
      <w:proofErr w:type="gramEnd"/>
      <w:r>
        <w:rPr>
          <w:rFonts w:ascii="Times New Roman" w:eastAsia="Times New Roman" w:hAnsi="Times New Roman" w:cs="Times New Roman"/>
          <w:sz w:val="24"/>
          <w:szCs w:val="24"/>
        </w:rPr>
        <w:t xml:space="preserve"> and future generations can love happily. Hyatt crate sustainability programs so that environmental impact can be limited. It has bought various alternatives so that plastic use can be stopped. Besides, it has been trying to limit food waste, reduce energy and water consumption so that sustainable practises can be followed. It has launched Sustainability Vision in 2020 so that emissions of greenhouse gases can be reduced by at least 25%. Hyatt hotel's fitness centres offer recycled earbuds so that it can be used only once (George, 2018). In 2018, it has collaborated with an organi</w:t>
      </w:r>
      <w:r w:rsidR="008A2142">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 namely "Clean the World" that collects used shampoos and soaps from resorts and hotels, thus recycles them and donate it to communities having needs.</w:t>
      </w:r>
    </w:p>
    <w:p w14:paraId="277984E3" w14:textId="6EEBFA62" w:rsidR="00B1569A"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Global Data, Marriott International will tackle their position during Covid-19 crisis. It announces its mitigation plans which depicts that the company has been standing in a good position with greater revenue. It is an advanced hotel chain with various tools and technologies so that external impacts can be adapted easily. Amidst Covid-19 pandemic, all the renovations were closed so that funding can be reserved for at least six months. It has suspended and held brand-standard audits so that funds can be saved. It assures </w:t>
      </w:r>
      <w:r w:rsidR="009B564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customers to believe them and visit their hotels as proper safety measures are followed by them. Marriott is trying to provide effective customer service so that people can confidently visit the places thus connecting with them. Hyatt hotels has faced immense loss due to the sudden outbreak of Covid-19. They cancelled reservations of guests with no charge so that spread of the deadly virus can be limited to an extent. Guests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follow the protocols of face masks and social distancing so that people can remain safe in the hotels. Hyatt positioned themselves well prioritizing health and wellbeing of the customer base (Hyatt.  2021). It continuously monitors </w:t>
      </w:r>
      <w:r>
        <w:rPr>
          <w:rFonts w:ascii="Times New Roman" w:eastAsia="Times New Roman" w:hAnsi="Times New Roman" w:cs="Times New Roman"/>
          <w:sz w:val="24"/>
          <w:szCs w:val="24"/>
        </w:rPr>
        <w:lastRenderedPageBreak/>
        <w:t>the critical situation thereby listening to customer's queries they receive from various guests so that people can book their rooms and visit the place maintaining new procedures and guidelines.</w:t>
      </w:r>
    </w:p>
    <w:p w14:paraId="7BEBB1EE" w14:textId="77777777" w:rsidR="00B1569A" w:rsidRDefault="008107DF" w:rsidP="00CB33AD">
      <w:pPr>
        <w:pStyle w:val="Heading1"/>
      </w:pPr>
      <w:bookmarkStart w:id="2" w:name="_Toc83988016"/>
      <w:r>
        <w:t>Conclusion</w:t>
      </w:r>
      <w:bookmarkEnd w:id="2"/>
      <w:r>
        <w:t xml:space="preserve"> </w:t>
      </w:r>
    </w:p>
    <w:p w14:paraId="1C1603E1" w14:textId="342D96FA" w:rsidR="00CB33AD" w:rsidRDefault="008107D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above discussion, it can be concluded that the essay will show the difference between the marketing strategies of Hyatt Hotels and Marriott International. Historical background of both the hotel chains are discussed along with their marketing choices. In addition, present market positions are discussed with statistical data and information. Marketing strategies both hotels use </w:t>
      </w:r>
      <w:r w:rsidR="007B2BD0">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mentioned with proper justification. For green messaging and sustainability, both have limited carbon emissions so that environmental pollution can be stopped. Presently, they are highlighting </w:t>
      </w:r>
      <w:r w:rsidR="00CB33AD">
        <w:rPr>
          <w:rFonts w:ascii="Times New Roman" w:eastAsia="Times New Roman" w:hAnsi="Times New Roman" w:cs="Times New Roman"/>
          <w:sz w:val="24"/>
          <w:szCs w:val="24"/>
        </w:rPr>
        <w:t>those effective measures</w:t>
      </w:r>
      <w:r>
        <w:rPr>
          <w:rFonts w:ascii="Times New Roman" w:eastAsia="Times New Roman" w:hAnsi="Times New Roman" w:cs="Times New Roman"/>
          <w:sz w:val="24"/>
          <w:szCs w:val="24"/>
        </w:rPr>
        <w:t xml:space="preserve"> are </w:t>
      </w:r>
      <w:r w:rsidR="00CB33AD">
        <w:rPr>
          <w:rFonts w:ascii="Times New Roman" w:eastAsia="Times New Roman" w:hAnsi="Times New Roman" w:cs="Times New Roman"/>
          <w:sz w:val="24"/>
          <w:szCs w:val="24"/>
        </w:rPr>
        <w:t>taken by</w:t>
      </w:r>
      <w:r>
        <w:rPr>
          <w:rFonts w:ascii="Times New Roman" w:eastAsia="Times New Roman" w:hAnsi="Times New Roman" w:cs="Times New Roman"/>
          <w:sz w:val="24"/>
          <w:szCs w:val="24"/>
        </w:rPr>
        <w:t xml:space="preserve"> them post Covid-19 so that people can visit their hotels without fearing the spread of the virus. This initiative is shared in their social sites so that people can be aware of it.</w:t>
      </w:r>
    </w:p>
    <w:p w14:paraId="287D83EF" w14:textId="77777777" w:rsidR="00CB33AD" w:rsidRDefault="00CB33A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9B490F5" w14:textId="77777777" w:rsidR="00B1569A" w:rsidRDefault="00B1569A">
      <w:pPr>
        <w:spacing w:line="360" w:lineRule="auto"/>
        <w:jc w:val="both"/>
        <w:rPr>
          <w:rFonts w:ascii="Times New Roman" w:eastAsia="Times New Roman" w:hAnsi="Times New Roman" w:cs="Times New Roman"/>
          <w:sz w:val="24"/>
          <w:szCs w:val="24"/>
        </w:rPr>
      </w:pPr>
    </w:p>
    <w:p w14:paraId="139F9181" w14:textId="77777777" w:rsidR="00B1569A" w:rsidRDefault="008107DF" w:rsidP="00CB33AD">
      <w:pPr>
        <w:pStyle w:val="Heading1"/>
      </w:pPr>
      <w:bookmarkStart w:id="3" w:name="_Toc83988017"/>
      <w:r>
        <w:t>Reference list</w:t>
      </w:r>
      <w:bookmarkEnd w:id="3"/>
    </w:p>
    <w:p w14:paraId="6B9DAF44" w14:textId="35ABE8E4"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Duval, P., (2021). [online] Available at: &lt;https://careers.hyatt.com/en-U</w:t>
      </w:r>
      <w:r w:rsidR="001B0D77">
        <w:rPr>
          <w:rFonts w:ascii="Times New Roman" w:eastAsia="Times New Roman" w:hAnsi="Times New Roman" w:cs="Times New Roman"/>
          <w:sz w:val="24"/>
          <w:szCs w:val="24"/>
        </w:rPr>
        <w:t>K</w:t>
      </w:r>
      <w:r>
        <w:rPr>
          <w:rFonts w:ascii="Times New Roman" w:eastAsia="Times New Roman" w:hAnsi="Times New Roman" w:cs="Times New Roman"/>
          <w:sz w:val="24"/>
          <w:szCs w:val="24"/>
        </w:rPr>
        <w:t>/careers/&gt; [Accessed 1 October 2021].</w:t>
      </w:r>
    </w:p>
    <w:p w14:paraId="1B59C6C1"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George, V., (2018). </w:t>
      </w:r>
      <w:r>
        <w:rPr>
          <w:rFonts w:ascii="Times New Roman" w:eastAsia="Times New Roman" w:hAnsi="Times New Roman" w:cs="Times New Roman"/>
          <w:i/>
          <w:sz w:val="24"/>
          <w:szCs w:val="24"/>
        </w:rPr>
        <w:t>Hyatt Announces Global Efforts to Reduce Single-Use Plastics</w:t>
      </w:r>
      <w:r>
        <w:rPr>
          <w:rFonts w:ascii="Times New Roman" w:eastAsia="Times New Roman" w:hAnsi="Times New Roman" w:cs="Times New Roman"/>
          <w:sz w:val="24"/>
          <w:szCs w:val="24"/>
        </w:rPr>
        <w:t>. [online] Businesswire.com. Available at: &lt;https://www.businesswire.com/news/home/20180709005135/en/Hyatt-Announces-Global-Efforts-to-Reduce-Single-Use-Plastics&gt; [Accessed 1 October 2021].</w:t>
      </w:r>
    </w:p>
    <w:p w14:paraId="5E2AA81D"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 (2021). </w:t>
      </w:r>
      <w:r>
        <w:rPr>
          <w:rFonts w:ascii="Times New Roman" w:eastAsia="Times New Roman" w:hAnsi="Times New Roman" w:cs="Times New Roman"/>
          <w:i/>
          <w:sz w:val="24"/>
          <w:szCs w:val="24"/>
        </w:rPr>
        <w:t>COVID-19 Travel Update</w:t>
      </w:r>
      <w:r>
        <w:rPr>
          <w:rFonts w:ascii="Times New Roman" w:eastAsia="Times New Roman" w:hAnsi="Times New Roman" w:cs="Times New Roman"/>
          <w:sz w:val="24"/>
          <w:szCs w:val="24"/>
        </w:rPr>
        <w:t>. [online] Available at: &lt;https://www.hyatt.com/info/coronavirus-statement&gt; [Accessed 1 October 2021].</w:t>
      </w:r>
    </w:p>
    <w:p w14:paraId="25803DBF"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M., (2021). </w:t>
      </w:r>
      <w:r>
        <w:rPr>
          <w:rFonts w:ascii="Times New Roman" w:eastAsia="Times New Roman" w:hAnsi="Times New Roman" w:cs="Times New Roman"/>
          <w:i/>
          <w:sz w:val="24"/>
          <w:szCs w:val="24"/>
        </w:rPr>
        <w:t>Sustainability &amp; Social Impact Goals</w:t>
      </w:r>
      <w:r>
        <w:rPr>
          <w:rFonts w:ascii="Times New Roman" w:eastAsia="Times New Roman" w:hAnsi="Times New Roman" w:cs="Times New Roman"/>
          <w:sz w:val="24"/>
          <w:szCs w:val="24"/>
        </w:rPr>
        <w:t>. [online] Serve360.marriott.com. Available at: &lt;http://serve360.marriott.com/wp-content/uploads/2019/10/Serve-360-goals-page-tabloid_2-updated-20180916-English.pdf&gt; [Accessed 1 October 2021].</w:t>
      </w:r>
    </w:p>
    <w:p w14:paraId="43CDA0BA"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Lock, S., (2021). </w:t>
      </w:r>
      <w:r>
        <w:rPr>
          <w:rFonts w:ascii="Times New Roman" w:eastAsia="Times New Roman" w:hAnsi="Times New Roman" w:cs="Times New Roman"/>
          <w:i/>
          <w:sz w:val="24"/>
          <w:szCs w:val="24"/>
        </w:rPr>
        <w:t>Hyatt hotels worldwide 2020 | Statista</w:t>
      </w:r>
      <w:r>
        <w:rPr>
          <w:rFonts w:ascii="Times New Roman" w:eastAsia="Times New Roman" w:hAnsi="Times New Roman" w:cs="Times New Roman"/>
          <w:sz w:val="24"/>
          <w:szCs w:val="24"/>
        </w:rPr>
        <w:t>. [online] Statista. Available at: &lt;https://www.statista.com/statistics/824612/number-of-hyatt-hotels-worldwide/&gt; [Accessed 1 October 2021].</w:t>
      </w:r>
    </w:p>
    <w:p w14:paraId="429BDF54"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Lock, S., (2021). </w:t>
      </w:r>
      <w:r>
        <w:rPr>
          <w:rFonts w:ascii="Times New Roman" w:eastAsia="Times New Roman" w:hAnsi="Times New Roman" w:cs="Times New Roman"/>
          <w:i/>
          <w:sz w:val="24"/>
          <w:szCs w:val="24"/>
        </w:rPr>
        <w:t>Marriott hotels worldwide 2020 | Statista</w:t>
      </w:r>
      <w:r>
        <w:rPr>
          <w:rFonts w:ascii="Times New Roman" w:eastAsia="Times New Roman" w:hAnsi="Times New Roman" w:cs="Times New Roman"/>
          <w:sz w:val="24"/>
          <w:szCs w:val="24"/>
        </w:rPr>
        <w:t>. [online] Statista. Available at: &lt;https://www.statista.com/statistics/247285/number-of-marriott-international-hotels-worldwide/&gt; [Accessed 1 October 2021].</w:t>
      </w:r>
    </w:p>
    <w:p w14:paraId="70D37899"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Lock, S., (2021). </w:t>
      </w:r>
      <w:r>
        <w:rPr>
          <w:rFonts w:ascii="Times New Roman" w:eastAsia="Times New Roman" w:hAnsi="Times New Roman" w:cs="Times New Roman"/>
          <w:i/>
          <w:sz w:val="24"/>
          <w:szCs w:val="24"/>
        </w:rPr>
        <w:t>Topic: Marriott International</w:t>
      </w:r>
      <w:r>
        <w:rPr>
          <w:rFonts w:ascii="Times New Roman" w:eastAsia="Times New Roman" w:hAnsi="Times New Roman" w:cs="Times New Roman"/>
          <w:sz w:val="24"/>
          <w:szCs w:val="24"/>
        </w:rPr>
        <w:t>. [online] Statista. Available at: &lt;https://www.statista.com/topics/1872/marriott-international/&gt; [Accessed 1 October 2021].</w:t>
      </w:r>
    </w:p>
    <w:p w14:paraId="7BC672AD" w14:textId="77777777" w:rsidR="00B1569A" w:rsidRDefault="008107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(2021). [online] Available at: &lt;https://www.marriott.com/culture-and-values/core-values.mi&gt; [Accessed 1 October 2021].</w:t>
      </w:r>
    </w:p>
    <w:p w14:paraId="072A42AC" w14:textId="77777777" w:rsidR="00B1569A" w:rsidRDefault="00B1569A">
      <w:pPr>
        <w:spacing w:line="360" w:lineRule="auto"/>
        <w:jc w:val="both"/>
        <w:rPr>
          <w:rFonts w:ascii="Times New Roman" w:eastAsia="Times New Roman" w:hAnsi="Times New Roman" w:cs="Times New Roman"/>
          <w:sz w:val="24"/>
          <w:szCs w:val="24"/>
        </w:rPr>
      </w:pPr>
    </w:p>
    <w:p w14:paraId="7B4C82A5" w14:textId="77777777" w:rsidR="00B1569A" w:rsidRDefault="00B1569A">
      <w:pPr>
        <w:spacing w:line="360" w:lineRule="auto"/>
        <w:jc w:val="both"/>
        <w:rPr>
          <w:rFonts w:ascii="Times New Roman" w:eastAsia="Times New Roman" w:hAnsi="Times New Roman" w:cs="Times New Roman"/>
          <w:b/>
          <w:sz w:val="24"/>
          <w:szCs w:val="24"/>
        </w:rPr>
      </w:pPr>
    </w:p>
    <w:sectPr w:rsidR="00B1569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4B6F7" w14:textId="77777777" w:rsidR="00C42A69" w:rsidRDefault="00C42A69">
      <w:pPr>
        <w:spacing w:line="240" w:lineRule="auto"/>
      </w:pPr>
      <w:r>
        <w:separator/>
      </w:r>
    </w:p>
  </w:endnote>
  <w:endnote w:type="continuationSeparator" w:id="0">
    <w:p w14:paraId="2136D52F" w14:textId="77777777" w:rsidR="00C42A69" w:rsidRDefault="00C42A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959885"/>
      <w:docPartObj>
        <w:docPartGallery w:val="Page Numbers (Bottom of Page)"/>
        <w:docPartUnique/>
      </w:docPartObj>
    </w:sdtPr>
    <w:sdtEndPr>
      <w:rPr>
        <w:noProof/>
      </w:rPr>
    </w:sdtEndPr>
    <w:sdtContent>
      <w:p w14:paraId="2E150230" w14:textId="18817769" w:rsidR="00015C15" w:rsidRDefault="00015C15">
        <w:pPr>
          <w:pStyle w:val="Footer"/>
          <w:jc w:val="right"/>
        </w:pPr>
        <w:r>
          <w:fldChar w:fldCharType="begin"/>
        </w:r>
        <w:r>
          <w:instrText xml:space="preserve"> PAGE   \* MERGEFORMAT </w:instrText>
        </w:r>
        <w:r>
          <w:fldChar w:fldCharType="separate"/>
        </w:r>
        <w:r w:rsidR="005455E5">
          <w:rPr>
            <w:noProof/>
          </w:rPr>
          <w:t>1</w:t>
        </w:r>
        <w:r>
          <w:rPr>
            <w:noProof/>
          </w:rPr>
          <w:fldChar w:fldCharType="end"/>
        </w:r>
      </w:p>
    </w:sdtContent>
  </w:sdt>
  <w:p w14:paraId="1850E2B1" w14:textId="77777777" w:rsidR="00015C15" w:rsidRDefault="00015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197BD" w14:textId="77777777" w:rsidR="00C42A69" w:rsidRDefault="00C42A69">
      <w:pPr>
        <w:spacing w:line="240" w:lineRule="auto"/>
      </w:pPr>
      <w:r>
        <w:separator/>
      </w:r>
    </w:p>
  </w:footnote>
  <w:footnote w:type="continuationSeparator" w:id="0">
    <w:p w14:paraId="5DF7D1A3" w14:textId="77777777" w:rsidR="00C42A69" w:rsidRDefault="00C42A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521AF"/>
    <w:multiLevelType w:val="hybridMultilevel"/>
    <w:tmpl w:val="B8DC6E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69A"/>
    <w:rsid w:val="00015C15"/>
    <w:rsid w:val="00061D64"/>
    <w:rsid w:val="00153F70"/>
    <w:rsid w:val="001B0D77"/>
    <w:rsid w:val="002A7460"/>
    <w:rsid w:val="003D7169"/>
    <w:rsid w:val="003F2E6D"/>
    <w:rsid w:val="00454EC2"/>
    <w:rsid w:val="004605B6"/>
    <w:rsid w:val="005455E5"/>
    <w:rsid w:val="005B185A"/>
    <w:rsid w:val="00683481"/>
    <w:rsid w:val="007B2BD0"/>
    <w:rsid w:val="008107DF"/>
    <w:rsid w:val="00880FD9"/>
    <w:rsid w:val="008A2142"/>
    <w:rsid w:val="008D5DF9"/>
    <w:rsid w:val="009B5649"/>
    <w:rsid w:val="00B1569A"/>
    <w:rsid w:val="00BE4E9F"/>
    <w:rsid w:val="00C239C5"/>
    <w:rsid w:val="00C42A69"/>
    <w:rsid w:val="00CB33AD"/>
    <w:rsid w:val="00E5713C"/>
    <w:rsid w:val="00EC2B20"/>
    <w:rsid w:val="00EC3D84"/>
    <w:rsid w:val="00F04098"/>
    <w:rsid w:val="00F13D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7EDC6"/>
  <w15:docId w15:val="{AA471046-0B68-430D-BC53-30F6DD20B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B33AD"/>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15C15"/>
    <w:pPr>
      <w:tabs>
        <w:tab w:val="center" w:pos="4513"/>
        <w:tab w:val="right" w:pos="9026"/>
      </w:tabs>
      <w:spacing w:line="240" w:lineRule="auto"/>
    </w:pPr>
  </w:style>
  <w:style w:type="character" w:customStyle="1" w:styleId="HeaderChar">
    <w:name w:val="Header Char"/>
    <w:basedOn w:val="DefaultParagraphFont"/>
    <w:link w:val="Header"/>
    <w:uiPriority w:val="99"/>
    <w:rsid w:val="00015C15"/>
  </w:style>
  <w:style w:type="paragraph" w:styleId="Footer">
    <w:name w:val="footer"/>
    <w:basedOn w:val="Normal"/>
    <w:link w:val="FooterChar"/>
    <w:uiPriority w:val="99"/>
    <w:unhideWhenUsed/>
    <w:rsid w:val="00015C15"/>
    <w:pPr>
      <w:tabs>
        <w:tab w:val="center" w:pos="4513"/>
        <w:tab w:val="right" w:pos="9026"/>
      </w:tabs>
      <w:spacing w:line="240" w:lineRule="auto"/>
    </w:pPr>
  </w:style>
  <w:style w:type="character" w:customStyle="1" w:styleId="FooterChar">
    <w:name w:val="Footer Char"/>
    <w:basedOn w:val="DefaultParagraphFont"/>
    <w:link w:val="Footer"/>
    <w:uiPriority w:val="99"/>
    <w:rsid w:val="00015C15"/>
  </w:style>
  <w:style w:type="paragraph" w:styleId="TOCHeading">
    <w:name w:val="TOC Heading"/>
    <w:basedOn w:val="Heading1"/>
    <w:next w:val="Normal"/>
    <w:uiPriority w:val="39"/>
    <w:unhideWhenUsed/>
    <w:qFormat/>
    <w:rsid w:val="00015C1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5C15"/>
    <w:pPr>
      <w:spacing w:after="100"/>
    </w:pPr>
  </w:style>
  <w:style w:type="character" w:styleId="Hyperlink">
    <w:name w:val="Hyperlink"/>
    <w:basedOn w:val="DefaultParagraphFont"/>
    <w:uiPriority w:val="99"/>
    <w:unhideWhenUsed/>
    <w:rsid w:val="00015C15"/>
    <w:rPr>
      <w:color w:val="0000FF" w:themeColor="hyperlink"/>
      <w:u w:val="single"/>
    </w:rPr>
  </w:style>
  <w:style w:type="paragraph" w:styleId="ListParagraph">
    <w:name w:val="List Paragraph"/>
    <w:basedOn w:val="Normal"/>
    <w:uiPriority w:val="34"/>
    <w:qFormat/>
    <w:rsid w:val="00015C15"/>
    <w:pPr>
      <w:spacing w:line="240" w:lineRule="auto"/>
      <w:ind w:left="720"/>
    </w:pPr>
    <w:rPr>
      <w:rFonts w:ascii="Calibri" w:eastAsia="Calibri" w:hAnsi="Calibri" w:cs="Calibri"/>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AE405-96D5-44C1-9B75-AE311C85C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1804</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Syed Ariful Islam (2109020)</cp:lastModifiedBy>
  <cp:revision>2</cp:revision>
  <dcterms:created xsi:type="dcterms:W3CDTF">2021-10-19T12:58:00Z</dcterms:created>
  <dcterms:modified xsi:type="dcterms:W3CDTF">2021-10-19T12:58:00Z</dcterms:modified>
</cp:coreProperties>
</file>