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56440" w14:textId="77777777" w:rsidR="00413228" w:rsidRDefault="00413228" w:rsidP="00413228"/>
    <w:tbl>
      <w:tblPr>
        <w:tblStyle w:val="TableGrid"/>
        <w:tblW w:w="0" w:type="auto"/>
        <w:tblLook w:val="04A0" w:firstRow="1" w:lastRow="0" w:firstColumn="1" w:lastColumn="0" w:noHBand="0" w:noVBand="1"/>
      </w:tblPr>
      <w:tblGrid>
        <w:gridCol w:w="4508"/>
        <w:gridCol w:w="4508"/>
      </w:tblGrid>
      <w:tr w:rsidR="00413228" w:rsidRPr="007728F7" w14:paraId="7268E120" w14:textId="77777777" w:rsidTr="007A149F">
        <w:trPr>
          <w:trHeight w:val="394"/>
        </w:trPr>
        <w:tc>
          <w:tcPr>
            <w:tcW w:w="4508" w:type="dxa"/>
          </w:tcPr>
          <w:p w14:paraId="3CD39690" w14:textId="6D021BC5" w:rsidR="00413228" w:rsidRPr="007728F7" w:rsidRDefault="00413228" w:rsidP="00012674">
            <w:pPr>
              <w:rPr>
                <w:rFonts w:ascii="Arial" w:hAnsi="Arial" w:cs="Arial"/>
              </w:rPr>
            </w:pPr>
            <w:r w:rsidRPr="007728F7">
              <w:rPr>
                <w:rFonts w:ascii="Arial" w:hAnsi="Arial" w:cs="Arial"/>
              </w:rPr>
              <w:t xml:space="preserve">Target </w:t>
            </w:r>
            <w:r>
              <w:rPr>
                <w:rFonts w:ascii="Arial" w:hAnsi="Arial" w:cs="Arial"/>
              </w:rPr>
              <w:t>1</w:t>
            </w:r>
          </w:p>
        </w:tc>
        <w:tc>
          <w:tcPr>
            <w:tcW w:w="4508" w:type="dxa"/>
          </w:tcPr>
          <w:p w14:paraId="1C43DC58" w14:textId="32FC995E" w:rsidR="00413228" w:rsidRPr="007728F7" w:rsidRDefault="007A149F" w:rsidP="00012674">
            <w:pPr>
              <w:rPr>
                <w:rFonts w:ascii="Arial" w:hAnsi="Arial" w:cs="Arial"/>
              </w:rPr>
            </w:pPr>
            <w:r>
              <w:rPr>
                <w:rFonts w:ascii="Calibri" w:hAnsi="Calibri" w:cs="Calibri"/>
                <w:color w:val="000000"/>
                <w:sz w:val="21"/>
                <w:szCs w:val="21"/>
                <w:shd w:val="clear" w:color="auto" w:fill="FFFFFF"/>
              </w:rPr>
              <w:t>Ensure that you meet the word count requirements for all assignment</w:t>
            </w:r>
          </w:p>
        </w:tc>
      </w:tr>
      <w:tr w:rsidR="00413228" w:rsidRPr="007728F7" w14:paraId="51A0086C" w14:textId="77777777" w:rsidTr="007A149F">
        <w:trPr>
          <w:trHeight w:val="430"/>
        </w:trPr>
        <w:tc>
          <w:tcPr>
            <w:tcW w:w="4508" w:type="dxa"/>
          </w:tcPr>
          <w:p w14:paraId="3C917B91" w14:textId="77777777" w:rsidR="00413228" w:rsidRPr="007728F7" w:rsidRDefault="00413228" w:rsidP="00012674">
            <w:pPr>
              <w:rPr>
                <w:rFonts w:ascii="Arial" w:hAnsi="Arial" w:cs="Arial"/>
              </w:rPr>
            </w:pPr>
            <w:r w:rsidRPr="007728F7">
              <w:rPr>
                <w:rFonts w:ascii="Arial" w:hAnsi="Arial" w:cs="Arial"/>
              </w:rPr>
              <w:t>Target 2</w:t>
            </w:r>
          </w:p>
        </w:tc>
        <w:tc>
          <w:tcPr>
            <w:tcW w:w="4508" w:type="dxa"/>
          </w:tcPr>
          <w:p w14:paraId="343E35BB" w14:textId="6439D95C" w:rsidR="00413228" w:rsidRPr="007728F7" w:rsidRDefault="007A149F" w:rsidP="00012674">
            <w:pPr>
              <w:rPr>
                <w:rFonts w:ascii="Arial" w:hAnsi="Arial" w:cs="Arial"/>
              </w:rPr>
            </w:pPr>
            <w:r>
              <w:rPr>
                <w:rFonts w:ascii="Calibri" w:hAnsi="Calibri" w:cs="Calibri"/>
                <w:color w:val="000000"/>
                <w:sz w:val="21"/>
                <w:szCs w:val="21"/>
                <w:shd w:val="clear" w:color="auto" w:fill="FFFFFF"/>
              </w:rPr>
              <w:t xml:space="preserve">Read more widely </w:t>
            </w:r>
            <w:r>
              <w:rPr>
                <w:rFonts w:ascii="Calibri" w:hAnsi="Calibri" w:cs="Calibri"/>
                <w:color w:val="000000"/>
                <w:sz w:val="21"/>
                <w:szCs w:val="21"/>
              </w:rPr>
              <w:t>using current and relevant material from books and journals as well as websites to expand your knowledge and understanding of the topic. </w:t>
            </w:r>
            <w:bookmarkStart w:id="0" w:name="_GoBack"/>
            <w:bookmarkEnd w:id="0"/>
          </w:p>
        </w:tc>
      </w:tr>
    </w:tbl>
    <w:p w14:paraId="036FE7A3" w14:textId="77777777" w:rsidR="00413228" w:rsidRDefault="00413228" w:rsidP="00413228">
      <w:pPr>
        <w:jc w:val="center"/>
        <w:rPr>
          <w:sz w:val="28"/>
          <w:szCs w:val="28"/>
        </w:rPr>
      </w:pPr>
    </w:p>
    <w:p w14:paraId="771607DE" w14:textId="77777777" w:rsidR="00413228" w:rsidRDefault="00413228" w:rsidP="00413228">
      <w:pPr>
        <w:jc w:val="center"/>
        <w:rPr>
          <w:sz w:val="28"/>
          <w:szCs w:val="28"/>
        </w:rPr>
      </w:pPr>
    </w:p>
    <w:p w14:paraId="2338BD92" w14:textId="77777777" w:rsidR="00413228" w:rsidRPr="007728F7" w:rsidRDefault="00413228" w:rsidP="00413228">
      <w:pPr>
        <w:jc w:val="center"/>
        <w:rPr>
          <w:rFonts w:ascii="Arial" w:hAnsi="Arial" w:cs="Arial"/>
          <w:sz w:val="28"/>
          <w:szCs w:val="28"/>
        </w:rPr>
      </w:pPr>
    </w:p>
    <w:p w14:paraId="42AB0791" w14:textId="77777777" w:rsidR="00413228" w:rsidRDefault="00413228" w:rsidP="00413228">
      <w:pPr>
        <w:jc w:val="center"/>
        <w:rPr>
          <w:rFonts w:ascii="Arial" w:hAnsi="Arial" w:cs="Arial"/>
          <w:b/>
          <w:bCs/>
          <w:sz w:val="36"/>
          <w:szCs w:val="36"/>
          <w:u w:val="single"/>
        </w:rPr>
      </w:pPr>
    </w:p>
    <w:p w14:paraId="6DABC1AB" w14:textId="77777777" w:rsidR="00413228" w:rsidRDefault="00413228" w:rsidP="00413228">
      <w:pPr>
        <w:jc w:val="center"/>
        <w:rPr>
          <w:rFonts w:ascii="Arial" w:hAnsi="Arial" w:cs="Arial"/>
          <w:b/>
          <w:bCs/>
          <w:sz w:val="36"/>
          <w:szCs w:val="36"/>
          <w:u w:val="single"/>
        </w:rPr>
      </w:pPr>
    </w:p>
    <w:p w14:paraId="177EC16C" w14:textId="77777777" w:rsidR="00413228" w:rsidRDefault="00413228" w:rsidP="00413228">
      <w:pPr>
        <w:jc w:val="center"/>
        <w:rPr>
          <w:rFonts w:ascii="Arial" w:hAnsi="Arial" w:cs="Arial"/>
          <w:b/>
          <w:bCs/>
          <w:sz w:val="36"/>
          <w:szCs w:val="36"/>
          <w:u w:val="single"/>
        </w:rPr>
      </w:pPr>
    </w:p>
    <w:p w14:paraId="47879482" w14:textId="77777777" w:rsidR="00413228" w:rsidRDefault="00413228" w:rsidP="00413228">
      <w:pPr>
        <w:jc w:val="center"/>
        <w:rPr>
          <w:rFonts w:ascii="Arial" w:hAnsi="Arial" w:cs="Arial"/>
          <w:b/>
          <w:bCs/>
          <w:sz w:val="36"/>
          <w:szCs w:val="36"/>
          <w:u w:val="single"/>
        </w:rPr>
      </w:pPr>
    </w:p>
    <w:p w14:paraId="52CD4F7F" w14:textId="74CF15E3" w:rsidR="00413228" w:rsidRDefault="00413228" w:rsidP="00413228">
      <w:pPr>
        <w:jc w:val="center"/>
        <w:rPr>
          <w:rFonts w:ascii="Arial" w:hAnsi="Arial" w:cs="Arial"/>
          <w:b/>
          <w:bCs/>
          <w:sz w:val="36"/>
          <w:szCs w:val="36"/>
          <w:u w:val="single"/>
        </w:rPr>
      </w:pPr>
      <w:r>
        <w:rPr>
          <w:rFonts w:ascii="Arial" w:hAnsi="Arial" w:cs="Arial"/>
          <w:b/>
          <w:bCs/>
          <w:sz w:val="36"/>
          <w:szCs w:val="36"/>
          <w:u w:val="single"/>
        </w:rPr>
        <w:t>ECAD4009-C</w:t>
      </w:r>
      <w:r w:rsidRPr="007728F7">
        <w:rPr>
          <w:rFonts w:ascii="Arial" w:hAnsi="Arial" w:cs="Arial"/>
          <w:b/>
          <w:bCs/>
          <w:sz w:val="36"/>
          <w:szCs w:val="36"/>
          <w:u w:val="single"/>
        </w:rPr>
        <w:t xml:space="preserve"> </w:t>
      </w:r>
      <w:r>
        <w:rPr>
          <w:rFonts w:ascii="Arial" w:hAnsi="Arial" w:cs="Arial"/>
          <w:b/>
          <w:bCs/>
          <w:sz w:val="36"/>
          <w:szCs w:val="36"/>
          <w:u w:val="single"/>
        </w:rPr>
        <w:t>– Learners, Schools and Communities</w:t>
      </w:r>
    </w:p>
    <w:p w14:paraId="64F15DA6" w14:textId="3759208F" w:rsidR="00413228" w:rsidRDefault="00413228" w:rsidP="00413228">
      <w:pPr>
        <w:jc w:val="center"/>
        <w:rPr>
          <w:rFonts w:ascii="Arial" w:hAnsi="Arial" w:cs="Arial"/>
          <w:b/>
          <w:bCs/>
          <w:sz w:val="36"/>
          <w:szCs w:val="36"/>
          <w:u w:val="single"/>
        </w:rPr>
      </w:pPr>
      <w:r>
        <w:rPr>
          <w:rFonts w:ascii="Arial" w:hAnsi="Arial" w:cs="Arial"/>
          <w:b/>
          <w:bCs/>
          <w:sz w:val="36"/>
          <w:szCs w:val="36"/>
          <w:u w:val="single"/>
        </w:rPr>
        <w:t>Where am I teaching?</w:t>
      </w:r>
    </w:p>
    <w:p w14:paraId="7142E5EA" w14:textId="2E7B254A" w:rsidR="00413228" w:rsidRDefault="00413228" w:rsidP="00413228">
      <w:pPr>
        <w:jc w:val="center"/>
        <w:rPr>
          <w:rFonts w:ascii="Arial" w:hAnsi="Arial" w:cs="Arial"/>
          <w:b/>
          <w:bCs/>
          <w:sz w:val="36"/>
          <w:szCs w:val="36"/>
          <w:u w:val="single"/>
        </w:rPr>
      </w:pPr>
    </w:p>
    <w:p w14:paraId="45525549" w14:textId="029E9D5A" w:rsidR="00413228" w:rsidRDefault="00413228" w:rsidP="00413228">
      <w:pPr>
        <w:jc w:val="center"/>
        <w:rPr>
          <w:rFonts w:ascii="Arial" w:hAnsi="Arial" w:cs="Arial"/>
          <w:b/>
          <w:bCs/>
          <w:sz w:val="36"/>
          <w:szCs w:val="36"/>
          <w:u w:val="single"/>
        </w:rPr>
      </w:pPr>
    </w:p>
    <w:p w14:paraId="1A073248" w14:textId="2120AA8F" w:rsidR="00413228" w:rsidRDefault="00413228" w:rsidP="00413228">
      <w:pPr>
        <w:jc w:val="center"/>
        <w:rPr>
          <w:rFonts w:ascii="Arial" w:hAnsi="Arial" w:cs="Arial"/>
          <w:b/>
          <w:bCs/>
          <w:sz w:val="36"/>
          <w:szCs w:val="36"/>
          <w:u w:val="single"/>
        </w:rPr>
      </w:pPr>
    </w:p>
    <w:p w14:paraId="7D3BF57B" w14:textId="00455F1B" w:rsidR="00413228" w:rsidRDefault="00413228" w:rsidP="00413228">
      <w:pPr>
        <w:jc w:val="center"/>
        <w:rPr>
          <w:rFonts w:ascii="Arial" w:hAnsi="Arial" w:cs="Arial"/>
          <w:b/>
          <w:bCs/>
          <w:sz w:val="36"/>
          <w:szCs w:val="36"/>
          <w:u w:val="single"/>
        </w:rPr>
      </w:pPr>
    </w:p>
    <w:p w14:paraId="005E462F" w14:textId="3BB73578" w:rsidR="00413228" w:rsidRDefault="00413228" w:rsidP="00413228">
      <w:pPr>
        <w:jc w:val="center"/>
        <w:rPr>
          <w:rFonts w:ascii="Arial" w:hAnsi="Arial" w:cs="Arial"/>
          <w:b/>
          <w:bCs/>
          <w:sz w:val="36"/>
          <w:szCs w:val="36"/>
          <w:u w:val="single"/>
        </w:rPr>
      </w:pPr>
    </w:p>
    <w:p w14:paraId="7E8B0DE0" w14:textId="37A04808" w:rsidR="00413228" w:rsidRDefault="00413228" w:rsidP="00413228">
      <w:pPr>
        <w:jc w:val="center"/>
        <w:rPr>
          <w:rFonts w:ascii="Arial" w:hAnsi="Arial" w:cs="Arial"/>
          <w:b/>
          <w:bCs/>
          <w:sz w:val="36"/>
          <w:szCs w:val="36"/>
          <w:u w:val="single"/>
        </w:rPr>
      </w:pPr>
    </w:p>
    <w:p w14:paraId="1AF825E9" w14:textId="3CD32EAA" w:rsidR="00413228" w:rsidRDefault="00413228" w:rsidP="00413228">
      <w:pPr>
        <w:jc w:val="center"/>
        <w:rPr>
          <w:rFonts w:ascii="Arial" w:hAnsi="Arial" w:cs="Arial"/>
          <w:b/>
          <w:bCs/>
          <w:sz w:val="36"/>
          <w:szCs w:val="36"/>
          <w:u w:val="single"/>
        </w:rPr>
      </w:pPr>
    </w:p>
    <w:p w14:paraId="0CB2137E" w14:textId="26A2732F" w:rsidR="00413228" w:rsidRDefault="00413228" w:rsidP="00413228">
      <w:pPr>
        <w:jc w:val="center"/>
        <w:rPr>
          <w:rFonts w:ascii="Arial" w:hAnsi="Arial" w:cs="Arial"/>
          <w:b/>
          <w:bCs/>
          <w:sz w:val="36"/>
          <w:szCs w:val="36"/>
          <w:u w:val="single"/>
        </w:rPr>
      </w:pPr>
    </w:p>
    <w:p w14:paraId="4129A492" w14:textId="759B4E5A" w:rsidR="00413228" w:rsidRDefault="00413228" w:rsidP="00413228">
      <w:pPr>
        <w:jc w:val="center"/>
        <w:rPr>
          <w:rFonts w:ascii="Arial" w:hAnsi="Arial" w:cs="Arial"/>
          <w:b/>
          <w:bCs/>
          <w:sz w:val="36"/>
          <w:szCs w:val="36"/>
          <w:u w:val="single"/>
        </w:rPr>
      </w:pPr>
    </w:p>
    <w:p w14:paraId="6219C050" w14:textId="10F3B361" w:rsidR="00413228" w:rsidRDefault="00413228" w:rsidP="00413228">
      <w:pPr>
        <w:jc w:val="center"/>
        <w:rPr>
          <w:rFonts w:ascii="Arial" w:hAnsi="Arial" w:cs="Arial"/>
          <w:b/>
          <w:bCs/>
          <w:sz w:val="36"/>
          <w:szCs w:val="36"/>
          <w:u w:val="single"/>
        </w:rPr>
      </w:pPr>
    </w:p>
    <w:p w14:paraId="70353C72" w14:textId="455CC1B2" w:rsidR="00413228" w:rsidRDefault="00413228" w:rsidP="00413228">
      <w:pPr>
        <w:jc w:val="center"/>
        <w:rPr>
          <w:rFonts w:ascii="Arial" w:hAnsi="Arial" w:cs="Arial"/>
          <w:b/>
          <w:bCs/>
          <w:sz w:val="36"/>
          <w:szCs w:val="36"/>
          <w:u w:val="single"/>
        </w:rPr>
      </w:pPr>
    </w:p>
    <w:p w14:paraId="585E82C9" w14:textId="77777777" w:rsidR="0038707C" w:rsidRDefault="0038707C" w:rsidP="007A6D12">
      <w:pPr>
        <w:rPr>
          <w:rFonts w:ascii="Arial" w:hAnsi="Arial" w:cs="Arial"/>
          <w:b/>
          <w:bCs/>
          <w:sz w:val="36"/>
          <w:szCs w:val="36"/>
          <w:u w:val="single"/>
        </w:rPr>
      </w:pPr>
    </w:p>
    <w:p w14:paraId="678B47B7" w14:textId="2D521BEA" w:rsidR="00750856" w:rsidRDefault="00750856" w:rsidP="007A6D12">
      <w:pPr>
        <w:rPr>
          <w:rFonts w:ascii="Arial" w:hAnsi="Arial" w:cs="Arial"/>
          <w:b/>
          <w:bCs/>
          <w:sz w:val="36"/>
          <w:szCs w:val="36"/>
          <w:u w:val="single"/>
        </w:rPr>
      </w:pPr>
      <w:r>
        <w:rPr>
          <w:rFonts w:ascii="Arial" w:hAnsi="Arial" w:cs="Arial"/>
          <w:b/>
          <w:bCs/>
          <w:sz w:val="36"/>
          <w:szCs w:val="36"/>
          <w:u w:val="single"/>
        </w:rPr>
        <w:t>Introduction</w:t>
      </w:r>
    </w:p>
    <w:p w14:paraId="5FFC1E8A" w14:textId="1F874EDD" w:rsidR="00750856" w:rsidRDefault="00F30C3D" w:rsidP="00750856">
      <w:pPr>
        <w:rPr>
          <w:rFonts w:ascii="Arial" w:hAnsi="Arial" w:cs="Arial"/>
        </w:rPr>
      </w:pPr>
      <w:r>
        <w:rPr>
          <w:rFonts w:ascii="Arial" w:hAnsi="Arial" w:cs="Arial"/>
        </w:rPr>
        <w:t xml:space="preserve">In this written assessment </w:t>
      </w:r>
      <w:r w:rsidR="00657589">
        <w:rPr>
          <w:rFonts w:ascii="Arial" w:hAnsi="Arial" w:cs="Arial"/>
        </w:rPr>
        <w:t xml:space="preserve">I will create a reflective account on how literature and professional experiences has challenged </w:t>
      </w:r>
      <w:r w:rsidR="00270404">
        <w:rPr>
          <w:rFonts w:ascii="Arial" w:hAnsi="Arial" w:cs="Arial"/>
        </w:rPr>
        <w:t>my</w:t>
      </w:r>
      <w:r w:rsidR="00657589">
        <w:rPr>
          <w:rFonts w:ascii="Arial" w:hAnsi="Arial" w:cs="Arial"/>
        </w:rPr>
        <w:t xml:space="preserve"> beliefs and assumptions on how schools respond to opportunities and challenged in their community. </w:t>
      </w:r>
      <w:r w:rsidR="00657589" w:rsidRPr="00657589">
        <w:rPr>
          <w:rFonts w:ascii="Arial" w:eastAsia="Times New Roman" w:hAnsi="Arial" w:cs="Arial"/>
          <w:color w:val="000000"/>
          <w:spacing w:val="12"/>
          <w:lang w:eastAsia="en-GB"/>
        </w:rPr>
        <w:t>Stratford</w:t>
      </w:r>
      <w:r w:rsidR="00657589">
        <w:rPr>
          <w:rFonts w:ascii="Arial" w:eastAsia="Times New Roman" w:hAnsi="Arial" w:cs="Arial"/>
          <w:color w:val="000000"/>
          <w:spacing w:val="12"/>
          <w:lang w:eastAsia="en-GB"/>
        </w:rPr>
        <w:t xml:space="preserve"> M, (2018) </w:t>
      </w:r>
      <w:r w:rsidR="00657589">
        <w:rPr>
          <w:rFonts w:ascii="Arial" w:eastAsia="Times New Roman" w:hAnsi="Arial" w:cs="Arial"/>
          <w:color w:val="000000"/>
          <w:spacing w:val="12"/>
          <w:lang w:eastAsia="en-GB"/>
        </w:rPr>
        <w:t xml:space="preserve">tells us that </w:t>
      </w:r>
      <w:r w:rsidR="00657589">
        <w:rPr>
          <w:rFonts w:ascii="Arial" w:hAnsi="Arial" w:cs="Arial"/>
        </w:rPr>
        <w:t xml:space="preserve">a reflective account is a piece of writing that </w:t>
      </w:r>
      <w:r w:rsidR="00C466B5">
        <w:rPr>
          <w:rFonts w:ascii="Arial" w:hAnsi="Arial" w:cs="Arial"/>
        </w:rPr>
        <w:t>includes your own personal experiences and can give your own opinions. Reflective writing must be supported by theorists to support what is being said. In this assignment my aim is to explain to the reader what I thought about the school environment in the classroom before observing in a school.</w:t>
      </w:r>
      <w:r w:rsidR="00447329">
        <w:rPr>
          <w:rFonts w:ascii="Arial" w:hAnsi="Arial" w:cs="Arial"/>
        </w:rPr>
        <w:t xml:space="preserve"> My aim is to also make the reader understand my assumptions by using theorists to support my opinions and what I belief.</w:t>
      </w:r>
      <w:r w:rsidR="00C466B5">
        <w:rPr>
          <w:rFonts w:ascii="Arial" w:hAnsi="Arial" w:cs="Arial"/>
        </w:rPr>
        <w:t xml:space="preserve"> I will talk about my assumptions that I had before being with a year 2 class. In the assessment I will state my assumptions on what I thought about school</w:t>
      </w:r>
      <w:r w:rsidR="00270404">
        <w:rPr>
          <w:rFonts w:ascii="Arial" w:hAnsi="Arial" w:cs="Arial"/>
        </w:rPr>
        <w:t>.</w:t>
      </w:r>
      <w:r w:rsidR="00C466B5">
        <w:rPr>
          <w:rFonts w:ascii="Arial" w:hAnsi="Arial" w:cs="Arial"/>
        </w:rPr>
        <w:t xml:space="preserve"> </w:t>
      </w:r>
      <w:r w:rsidR="00270404">
        <w:rPr>
          <w:rFonts w:ascii="Arial" w:hAnsi="Arial" w:cs="Arial"/>
        </w:rPr>
        <w:t>In this assessment I</w:t>
      </w:r>
      <w:r w:rsidR="00C466B5">
        <w:rPr>
          <w:rFonts w:ascii="Arial" w:hAnsi="Arial" w:cs="Arial"/>
        </w:rPr>
        <w:t xml:space="preserve"> don’t have many assumptions as I am placed in my old Primary school. This mean</w:t>
      </w:r>
      <w:r w:rsidR="00270404">
        <w:rPr>
          <w:rFonts w:ascii="Arial" w:hAnsi="Arial" w:cs="Arial"/>
        </w:rPr>
        <w:t>s</w:t>
      </w:r>
      <w:r w:rsidR="00C466B5">
        <w:rPr>
          <w:rFonts w:ascii="Arial" w:hAnsi="Arial" w:cs="Arial"/>
        </w:rPr>
        <w:t xml:space="preserve"> that I wasn’t </w:t>
      </w:r>
      <w:r w:rsidR="00270404">
        <w:rPr>
          <w:rFonts w:ascii="Arial" w:hAnsi="Arial" w:cs="Arial"/>
        </w:rPr>
        <w:t xml:space="preserve">that </w:t>
      </w:r>
      <w:r w:rsidR="00C466B5">
        <w:rPr>
          <w:rFonts w:ascii="Arial" w:hAnsi="Arial" w:cs="Arial"/>
        </w:rPr>
        <w:t>challenged when going to the school as I knew what it was like there and how they teach their lessons</w:t>
      </w:r>
      <w:r w:rsidR="00270404">
        <w:rPr>
          <w:rFonts w:ascii="Arial" w:hAnsi="Arial" w:cs="Arial"/>
        </w:rPr>
        <w:t xml:space="preserve"> as I have experience how they teach the pupils</w:t>
      </w:r>
      <w:r w:rsidR="00C466B5">
        <w:rPr>
          <w:rFonts w:ascii="Arial" w:hAnsi="Arial" w:cs="Arial"/>
        </w:rPr>
        <w:t xml:space="preserve">. </w:t>
      </w:r>
    </w:p>
    <w:p w14:paraId="103547CF" w14:textId="72718215" w:rsidR="00DB363B" w:rsidRDefault="00D61AD7" w:rsidP="007A6D12">
      <w:pPr>
        <w:rPr>
          <w:rFonts w:ascii="Arial" w:hAnsi="Arial" w:cs="Arial"/>
        </w:rPr>
      </w:pPr>
      <w:r>
        <w:rPr>
          <w:rFonts w:ascii="Arial" w:hAnsi="Arial" w:cs="Arial"/>
        </w:rPr>
        <w:t>In my placement school my assumptions were challenged, as before I went into the school and when I was in Foundation Phase</w:t>
      </w:r>
      <w:r w:rsidR="00E67F99">
        <w:rPr>
          <w:rFonts w:ascii="Arial" w:hAnsi="Arial" w:cs="Arial"/>
        </w:rPr>
        <w:t>,</w:t>
      </w:r>
      <w:r>
        <w:rPr>
          <w:rFonts w:ascii="Arial" w:hAnsi="Arial" w:cs="Arial"/>
        </w:rPr>
        <w:t xml:space="preserve"> I didn’t realise that we were grouped together by our ability and I didn’t understand why</w:t>
      </w:r>
      <w:r w:rsidR="00E67F99">
        <w:rPr>
          <w:rFonts w:ascii="Arial" w:hAnsi="Arial" w:cs="Arial"/>
        </w:rPr>
        <w:t>.</w:t>
      </w:r>
      <w:r>
        <w:rPr>
          <w:rFonts w:ascii="Arial" w:hAnsi="Arial" w:cs="Arial"/>
        </w:rPr>
        <w:t xml:space="preserve"> I also didn’t understand the context of some of the lessons that we had to do.</w:t>
      </w:r>
      <w:r w:rsidR="00B763D9">
        <w:rPr>
          <w:rFonts w:ascii="Arial" w:hAnsi="Arial" w:cs="Arial"/>
        </w:rPr>
        <w:t xml:space="preserve"> I also didn’t understand why in </w:t>
      </w:r>
      <w:r w:rsidR="006F56A2">
        <w:rPr>
          <w:rFonts w:ascii="Arial" w:hAnsi="Arial" w:cs="Arial"/>
        </w:rPr>
        <w:t>F</w:t>
      </w:r>
      <w:r w:rsidR="00B763D9">
        <w:rPr>
          <w:rFonts w:ascii="Arial" w:hAnsi="Arial" w:cs="Arial"/>
        </w:rPr>
        <w:t xml:space="preserve">oundation Phase there </w:t>
      </w:r>
      <w:r w:rsidR="006F56A2">
        <w:rPr>
          <w:rFonts w:ascii="Arial" w:hAnsi="Arial" w:cs="Arial"/>
        </w:rPr>
        <w:t>a lot of free playing is while the teacher is with one group.</w:t>
      </w:r>
      <w:r>
        <w:rPr>
          <w:rFonts w:ascii="Arial" w:hAnsi="Arial" w:cs="Arial"/>
        </w:rPr>
        <w:t xml:space="preserve"> By being in my old Primary school I didn’t have many assumptions as I had a brief understand</w:t>
      </w:r>
      <w:r w:rsidR="00DB363B">
        <w:rPr>
          <w:rFonts w:ascii="Arial" w:hAnsi="Arial" w:cs="Arial"/>
        </w:rPr>
        <w:t>ing</w:t>
      </w:r>
      <w:r>
        <w:rPr>
          <w:rFonts w:ascii="Arial" w:hAnsi="Arial" w:cs="Arial"/>
        </w:rPr>
        <w:t xml:space="preserve"> on what they did there as I experienced this </w:t>
      </w:r>
      <w:r w:rsidR="00DB363B">
        <w:rPr>
          <w:rFonts w:ascii="Arial" w:hAnsi="Arial" w:cs="Arial"/>
        </w:rPr>
        <w:t>first-hand</w:t>
      </w:r>
      <w:r>
        <w:rPr>
          <w:rFonts w:ascii="Arial" w:hAnsi="Arial" w:cs="Arial"/>
        </w:rPr>
        <w:t xml:space="preserve">. </w:t>
      </w:r>
      <w:r w:rsidR="00DB363B">
        <w:rPr>
          <w:rFonts w:ascii="Arial" w:hAnsi="Arial" w:cs="Arial"/>
        </w:rPr>
        <w:t>B</w:t>
      </w:r>
      <w:r w:rsidR="00447329">
        <w:rPr>
          <w:rFonts w:ascii="Arial" w:hAnsi="Arial" w:cs="Arial"/>
        </w:rPr>
        <w:t>y</w:t>
      </w:r>
      <w:r w:rsidR="00DB363B">
        <w:rPr>
          <w:rFonts w:ascii="Arial" w:hAnsi="Arial" w:cs="Arial"/>
        </w:rPr>
        <w:t xml:space="preserve"> being back at my old primary school and observing lessons it has now made me more aware of why certain things were done, such as grouping children in their abilities and the lessons that the children take part in. My first assumption that was challenged was that children are grouped into their abilities. At first, I didn’t get why this was so important to do as this is taking the children away from the people who they may want to sit by. I then realised that this is done to help children learn at their own pace and at their understanding. In the classroom there are many children with loads of abilities, for the teacher it is quite hard to conduct a lesson</w:t>
      </w:r>
      <w:r w:rsidR="00B763D9">
        <w:rPr>
          <w:rFonts w:ascii="Arial" w:hAnsi="Arial" w:cs="Arial"/>
        </w:rPr>
        <w:t xml:space="preserve"> with mixed abilities all over the classroom. When they are put into their groups of their ability the children can focus more and they are all in unison with each other, so when the teacher is conducting a lesson it is easier to help each group as they all have the same ability.</w:t>
      </w:r>
      <w:r w:rsidR="0038707C">
        <w:rPr>
          <w:rFonts w:ascii="Arial" w:hAnsi="Arial" w:cs="Arial"/>
        </w:rPr>
        <w:t xml:space="preserve"> </w:t>
      </w:r>
      <w:r w:rsidR="0038707C">
        <w:rPr>
          <w:rFonts w:ascii="Arial" w:hAnsi="Arial" w:cs="Arial"/>
        </w:rPr>
        <w:t xml:space="preserve">David L, (2016) </w:t>
      </w:r>
      <w:r w:rsidR="0038707C">
        <w:rPr>
          <w:rFonts w:ascii="Arial" w:hAnsi="Arial" w:cs="Arial"/>
        </w:rPr>
        <w:t xml:space="preserve">research shows us that </w:t>
      </w:r>
      <w:r w:rsidR="0038707C" w:rsidRPr="0038707C">
        <w:rPr>
          <w:rFonts w:ascii="Arial" w:hAnsi="Arial" w:cs="Arial"/>
        </w:rPr>
        <w:t>Montessori</w:t>
      </w:r>
      <w:r w:rsidR="0038707C">
        <w:rPr>
          <w:rFonts w:ascii="Arial" w:hAnsi="Arial" w:cs="Arial"/>
        </w:rPr>
        <w:t xml:space="preserve"> approach to learning, highlights the active learning, independence, cooperation and learning of each child independent development. The approach to education which </w:t>
      </w:r>
      <w:r w:rsidR="000062F9">
        <w:rPr>
          <w:rFonts w:ascii="Arial" w:hAnsi="Arial" w:cs="Arial"/>
        </w:rPr>
        <w:t xml:space="preserve">highlights the individually and the independent learning of the children. A few main points of Montessori </w:t>
      </w:r>
      <w:r w:rsidR="000062F9">
        <w:rPr>
          <w:rFonts w:ascii="Arial" w:hAnsi="Arial" w:cs="Arial"/>
        </w:rPr>
        <w:t xml:space="preserve">are, is </w:t>
      </w:r>
      <w:r w:rsidR="000062F9">
        <w:rPr>
          <w:rFonts w:ascii="Arial" w:hAnsi="Arial" w:cs="Arial"/>
        </w:rPr>
        <w:t>to have respect for the children</w:t>
      </w:r>
      <w:r w:rsidR="000062F9">
        <w:rPr>
          <w:rFonts w:ascii="Arial" w:hAnsi="Arial" w:cs="Arial"/>
        </w:rPr>
        <w:t xml:space="preserve">, The absorbent mind, Sensitive periods, the prepared environment and Auto education. </w:t>
      </w:r>
      <w:r w:rsidR="00943365">
        <w:rPr>
          <w:rFonts w:ascii="Arial" w:hAnsi="Arial" w:cs="Arial"/>
        </w:rPr>
        <w:t xml:space="preserve">I agree with Montessori approach because </w:t>
      </w:r>
      <w:r w:rsidR="00943365">
        <w:rPr>
          <w:rFonts w:ascii="Arial" w:hAnsi="Arial" w:cs="Arial"/>
        </w:rPr>
        <w:t>they are the ones that are learning and not all children learn the same</w:t>
      </w:r>
      <w:r w:rsidR="00E67F99">
        <w:rPr>
          <w:rFonts w:ascii="Arial" w:hAnsi="Arial" w:cs="Arial"/>
        </w:rPr>
        <w:t xml:space="preserve"> and at the same pace</w:t>
      </w:r>
      <w:r w:rsidR="00943365">
        <w:rPr>
          <w:rFonts w:ascii="Arial" w:hAnsi="Arial" w:cs="Arial"/>
        </w:rPr>
        <w:t xml:space="preserve">. </w:t>
      </w:r>
      <w:r w:rsidR="00820274">
        <w:rPr>
          <w:rFonts w:ascii="Arial" w:hAnsi="Arial" w:cs="Arial"/>
        </w:rPr>
        <w:t xml:space="preserve">Another assumption that I had was about free playing. I didn’t understand why </w:t>
      </w:r>
      <w:r w:rsidR="003121B8">
        <w:rPr>
          <w:rFonts w:ascii="Arial" w:hAnsi="Arial" w:cs="Arial"/>
        </w:rPr>
        <w:t>free playing</w:t>
      </w:r>
      <w:r w:rsidR="00820274">
        <w:rPr>
          <w:rFonts w:ascii="Arial" w:hAnsi="Arial" w:cs="Arial"/>
        </w:rPr>
        <w:t xml:space="preserve"> was so important to a child’s development until I observed a class doing it. </w:t>
      </w:r>
      <w:r w:rsidR="003121B8">
        <w:rPr>
          <w:rFonts w:ascii="Arial" w:hAnsi="Arial" w:cs="Arial"/>
        </w:rPr>
        <w:t>Free playing</w:t>
      </w:r>
      <w:r w:rsidR="00820274">
        <w:rPr>
          <w:rFonts w:ascii="Arial" w:hAnsi="Arial" w:cs="Arial"/>
        </w:rPr>
        <w:t xml:space="preserve"> helps the children with their thinking</w:t>
      </w:r>
      <w:r w:rsidR="003121B8">
        <w:rPr>
          <w:rFonts w:ascii="Arial" w:hAnsi="Arial" w:cs="Arial"/>
        </w:rPr>
        <w:t xml:space="preserve">, imagination and creativity </w:t>
      </w:r>
      <w:r w:rsidR="00820274">
        <w:rPr>
          <w:rFonts w:ascii="Arial" w:hAnsi="Arial" w:cs="Arial"/>
        </w:rPr>
        <w:t xml:space="preserve">skills as they have to come up with a </w:t>
      </w:r>
      <w:r w:rsidR="003121B8">
        <w:rPr>
          <w:rFonts w:ascii="Arial" w:hAnsi="Arial" w:cs="Arial"/>
        </w:rPr>
        <w:t xml:space="preserve">with a game to play and imagine that they are in that setting. For example, if they are in a play kitchen, they have to imagine the food is real and that they are making the food. </w:t>
      </w:r>
      <w:r w:rsidR="005F26C1">
        <w:rPr>
          <w:rFonts w:ascii="Arial" w:hAnsi="Arial" w:cs="Arial"/>
        </w:rPr>
        <w:t xml:space="preserve">Moyles (1989) notes that spiral play is when the children should firstly free play then a structured activity is to be done, then to have more free play after the activity. This will help the children to expand their creativity on their own and the structured part will help them </w:t>
      </w:r>
      <w:r w:rsidR="001E2BEE">
        <w:rPr>
          <w:rFonts w:ascii="Arial" w:hAnsi="Arial" w:cs="Arial"/>
        </w:rPr>
        <w:t xml:space="preserve">with the play. The play theory part of it is when the children need materials to be able to play from a young age. This again should also be free play, to guided play to free play again. Children need to </w:t>
      </w:r>
      <w:r w:rsidR="001E2BEE">
        <w:rPr>
          <w:rFonts w:ascii="Arial" w:hAnsi="Arial" w:cs="Arial"/>
        </w:rPr>
        <w:lastRenderedPageBreak/>
        <w:t xml:space="preserve">have more freedom in playing with toys as they need to learn to explore the toy without any help, then the guided play will help them to figure out that they need to do. Once the child has a bit of a structured lesson it is then back to free play. I agree that this technique is useful and will help develop a child’s independent thinking. </w:t>
      </w:r>
      <w:r w:rsidR="00943365">
        <w:rPr>
          <w:rFonts w:ascii="Arial" w:hAnsi="Arial" w:cs="Arial"/>
        </w:rPr>
        <w:t xml:space="preserve">My final assumption I had before going into the school was the context of the curriculum. When I was in foundation phase I didn’t realise the </w:t>
      </w:r>
      <w:r w:rsidR="00AC1AD7">
        <w:rPr>
          <w:rFonts w:ascii="Arial" w:hAnsi="Arial" w:cs="Arial"/>
        </w:rPr>
        <w:t>lessons had any important purpose to it, but now going back and watching lessons take place I can now tell that the lessons cover all topics and also include, language, literacy and writing skills. An example of this is when I was in the school their topic for the next few weeks is Community and the world. In one of the lessons I saw they had a map and tried to find where they were on the map. They first had to find the United Kingdom, the</w:t>
      </w:r>
      <w:r w:rsidR="00672577">
        <w:rPr>
          <w:rFonts w:ascii="Arial" w:hAnsi="Arial" w:cs="Arial"/>
        </w:rPr>
        <w:t>n</w:t>
      </w:r>
      <w:r w:rsidR="00AC1AD7">
        <w:rPr>
          <w:rFonts w:ascii="Arial" w:hAnsi="Arial" w:cs="Arial"/>
        </w:rPr>
        <w:t xml:space="preserve"> Wales and then Resolven. They would use </w:t>
      </w:r>
      <w:r w:rsidR="00672577">
        <w:rPr>
          <w:rFonts w:ascii="Arial" w:hAnsi="Arial" w:cs="Arial"/>
        </w:rPr>
        <w:t>the iPad</w:t>
      </w:r>
      <w:r w:rsidR="00AC1AD7">
        <w:rPr>
          <w:rFonts w:ascii="Arial" w:hAnsi="Arial" w:cs="Arial"/>
        </w:rPr>
        <w:t xml:space="preserve"> to go onto google earth to zoom in to find the school, once the</w:t>
      </w:r>
      <w:r w:rsidR="00672577">
        <w:rPr>
          <w:rFonts w:ascii="Arial" w:hAnsi="Arial" w:cs="Arial"/>
        </w:rPr>
        <w:t>y</w:t>
      </w:r>
      <w:r w:rsidR="00AC1AD7">
        <w:rPr>
          <w:rFonts w:ascii="Arial" w:hAnsi="Arial" w:cs="Arial"/>
        </w:rPr>
        <w:t xml:space="preserve"> found the school on the </w:t>
      </w:r>
      <w:r w:rsidR="00672577">
        <w:rPr>
          <w:rFonts w:ascii="Arial" w:hAnsi="Arial" w:cs="Arial"/>
        </w:rPr>
        <w:t>iPad</w:t>
      </w:r>
      <w:r w:rsidR="00AC1AD7">
        <w:rPr>
          <w:rFonts w:ascii="Arial" w:hAnsi="Arial" w:cs="Arial"/>
        </w:rPr>
        <w:t xml:space="preserve"> </w:t>
      </w:r>
      <w:r w:rsidR="00672577">
        <w:rPr>
          <w:rFonts w:ascii="Arial" w:hAnsi="Arial" w:cs="Arial"/>
        </w:rPr>
        <w:t>they would then have to transfer it over to a map and colour in where they are</w:t>
      </w:r>
      <w:r w:rsidR="00AC1AD7">
        <w:rPr>
          <w:rFonts w:ascii="Arial" w:hAnsi="Arial" w:cs="Arial"/>
        </w:rPr>
        <w:t>. I</w:t>
      </w:r>
      <w:r w:rsidR="00672577">
        <w:rPr>
          <w:rFonts w:ascii="Arial" w:hAnsi="Arial" w:cs="Arial"/>
        </w:rPr>
        <w:t>n</w:t>
      </w:r>
      <w:r w:rsidR="00AC1AD7">
        <w:rPr>
          <w:rFonts w:ascii="Arial" w:hAnsi="Arial" w:cs="Arial"/>
        </w:rPr>
        <w:t xml:space="preserve"> the lesson </w:t>
      </w:r>
      <w:r w:rsidR="00672577">
        <w:rPr>
          <w:rFonts w:ascii="Arial" w:hAnsi="Arial" w:cs="Arial"/>
        </w:rPr>
        <w:t xml:space="preserve">I was digital skills being used, creativity and language skills. </w:t>
      </w:r>
      <w:r w:rsidR="00172BE7">
        <w:rPr>
          <w:rFonts w:ascii="Arial" w:hAnsi="Arial" w:cs="Arial"/>
        </w:rPr>
        <w:t>Placement school (2019)</w:t>
      </w:r>
      <w:r w:rsidR="00172BE7">
        <w:rPr>
          <w:rFonts w:ascii="Arial" w:hAnsi="Arial" w:cs="Arial"/>
        </w:rPr>
        <w:t xml:space="preserve"> states that </w:t>
      </w:r>
      <w:r w:rsidR="00750856">
        <w:rPr>
          <w:rFonts w:ascii="Arial" w:hAnsi="Arial" w:cs="Arial"/>
        </w:rPr>
        <w:t>“</w:t>
      </w:r>
      <w:r w:rsidR="00172BE7" w:rsidRPr="00172BE7">
        <w:rPr>
          <w:rFonts w:ascii="Arial" w:hAnsi="Arial" w:cs="Arial"/>
        </w:rPr>
        <w:t>We ensure that they have access to computer technology and have a broad education that encourages them to become competent in all areas of digital learning</w:t>
      </w:r>
      <w:r w:rsidR="00750856">
        <w:rPr>
          <w:rFonts w:ascii="Arial" w:hAnsi="Arial" w:cs="Arial"/>
        </w:rPr>
        <w:t xml:space="preserve">”. I agree with this and that technology is becoming more involved with our everyday lives, which mean it needs to take place more in classrooms so children can adapt to the technology. </w:t>
      </w:r>
      <w:r w:rsidR="00DB363B">
        <w:rPr>
          <w:rFonts w:ascii="Arial" w:hAnsi="Arial" w:cs="Arial"/>
        </w:rPr>
        <w:t xml:space="preserve">I have learned that these </w:t>
      </w:r>
      <w:r w:rsidR="003121B8">
        <w:rPr>
          <w:rFonts w:ascii="Arial" w:hAnsi="Arial" w:cs="Arial"/>
        </w:rPr>
        <w:t>three</w:t>
      </w:r>
      <w:r w:rsidR="00DB363B">
        <w:rPr>
          <w:rFonts w:ascii="Arial" w:hAnsi="Arial" w:cs="Arial"/>
        </w:rPr>
        <w:t xml:space="preserve"> key parts of helping children to learn </w:t>
      </w:r>
      <w:r w:rsidR="00B763D9">
        <w:rPr>
          <w:rFonts w:ascii="Arial" w:hAnsi="Arial" w:cs="Arial"/>
        </w:rPr>
        <w:t xml:space="preserve">are very important and I have learnt this when I was in my placement school. When I was a pupil </w:t>
      </w:r>
      <w:r w:rsidR="006F56A2">
        <w:rPr>
          <w:rFonts w:ascii="Arial" w:hAnsi="Arial" w:cs="Arial"/>
        </w:rPr>
        <w:t>there,</w:t>
      </w:r>
      <w:r w:rsidR="00B763D9">
        <w:rPr>
          <w:rFonts w:ascii="Arial" w:hAnsi="Arial" w:cs="Arial"/>
        </w:rPr>
        <w:t xml:space="preserve"> I didn’t understand why it was done, now learning more on the subject and understanding the benefits of it all I agree with it being conducted in all schools. </w:t>
      </w:r>
    </w:p>
    <w:p w14:paraId="61B5848A" w14:textId="1705A914" w:rsidR="00D61AD7" w:rsidRDefault="00D61AD7" w:rsidP="007A6D12">
      <w:pPr>
        <w:rPr>
          <w:rFonts w:ascii="Arial" w:hAnsi="Arial" w:cs="Arial"/>
          <w:b/>
          <w:bCs/>
          <w:sz w:val="28"/>
          <w:szCs w:val="28"/>
          <w:u w:val="single"/>
        </w:rPr>
      </w:pPr>
      <w:r w:rsidRPr="00D61AD7">
        <w:rPr>
          <w:rFonts w:ascii="Arial" w:hAnsi="Arial" w:cs="Arial"/>
          <w:b/>
          <w:bCs/>
          <w:sz w:val="28"/>
          <w:szCs w:val="28"/>
          <w:u w:val="single"/>
        </w:rPr>
        <w:t>Conclusion</w:t>
      </w:r>
    </w:p>
    <w:p w14:paraId="7D740AFF" w14:textId="34C65A69" w:rsidR="00447329" w:rsidRDefault="00447329" w:rsidP="007A6D12">
      <w:pPr>
        <w:rPr>
          <w:rFonts w:ascii="Arial" w:hAnsi="Arial" w:cs="Arial"/>
        </w:rPr>
      </w:pPr>
      <w:r>
        <w:rPr>
          <w:rFonts w:ascii="Arial" w:hAnsi="Arial" w:cs="Arial"/>
        </w:rPr>
        <w:t xml:space="preserve">To conclude my assignment, I have learnt a lot from my placement school as it has helped me with my assumptions and over come them and make me realise how important </w:t>
      </w:r>
      <w:r w:rsidR="00A126FE">
        <w:rPr>
          <w:rFonts w:ascii="Arial" w:hAnsi="Arial" w:cs="Arial"/>
        </w:rPr>
        <w:t xml:space="preserve">it is for children to have them in their education. I have now realised that free play is good for children as it helps them with their creativity and independence in everyday life. I have also realised since being in my placement school that placing children into groups of their ability is a good idea as it helps the teacher with what children might need additional help in the classroom and guidance and also lets the teacher know if some of the children need harder work to expand their learning. My final assumption of the context of the curriculum was also cleared up when I went into the school and observed a lesson as before I didn’t understand why certain lessons were being taught but </w:t>
      </w:r>
      <w:r w:rsidR="00270404">
        <w:rPr>
          <w:rFonts w:ascii="Arial" w:hAnsi="Arial" w:cs="Arial"/>
        </w:rPr>
        <w:t>now,</w:t>
      </w:r>
      <w:r w:rsidR="00A126FE">
        <w:rPr>
          <w:rFonts w:ascii="Arial" w:hAnsi="Arial" w:cs="Arial"/>
        </w:rPr>
        <w:t xml:space="preserve"> I realise that every lesson has a purpose. A lesson with technology helps build their digital skills, a lesson about what they did on the summer holidays helps with their writing and language skills</w:t>
      </w:r>
      <w:r w:rsidR="00270404">
        <w:rPr>
          <w:rFonts w:ascii="Arial" w:hAnsi="Arial" w:cs="Arial"/>
        </w:rPr>
        <w:t>, and a lesson about going to the shops and buying sweets helps them with their numeracy skills, which also helps them with counting money which is used in everyday life. From this assignment it has built up my knowledge on what is taught in the classroom and can be taken away and used in everyday life.</w:t>
      </w:r>
    </w:p>
    <w:p w14:paraId="5F978BC0" w14:textId="530B8ED9" w:rsidR="005F26C1" w:rsidRDefault="005F26C1" w:rsidP="007A6D12">
      <w:pPr>
        <w:rPr>
          <w:rFonts w:ascii="Arial" w:hAnsi="Arial" w:cs="Arial"/>
          <w:b/>
          <w:bCs/>
          <w:sz w:val="28"/>
          <w:szCs w:val="28"/>
          <w:u w:val="single"/>
        </w:rPr>
      </w:pPr>
      <w:r>
        <w:rPr>
          <w:rFonts w:ascii="Arial" w:hAnsi="Arial" w:cs="Arial"/>
          <w:b/>
          <w:bCs/>
          <w:sz w:val="28"/>
          <w:szCs w:val="28"/>
          <w:u w:val="single"/>
        </w:rPr>
        <w:t>Reference list</w:t>
      </w:r>
    </w:p>
    <w:p w14:paraId="4084835F" w14:textId="77777777" w:rsidR="00657589" w:rsidRDefault="00657589">
      <w:pPr>
        <w:rPr>
          <w:rFonts w:ascii="Arial" w:hAnsi="Arial" w:cs="Arial"/>
        </w:rPr>
      </w:pPr>
      <w:r>
        <w:rPr>
          <w:rFonts w:ascii="Arial" w:hAnsi="Arial" w:cs="Arial"/>
        </w:rPr>
        <w:t xml:space="preserve">David L, (2016) </w:t>
      </w:r>
      <w:r>
        <w:rPr>
          <w:rFonts w:ascii="Arial" w:hAnsi="Arial" w:cs="Arial"/>
          <w:i/>
          <w:iCs/>
        </w:rPr>
        <w:t xml:space="preserve">Montessori Method (Montessori) Learning Theories </w:t>
      </w:r>
      <w:r>
        <w:rPr>
          <w:rFonts w:ascii="Arial" w:hAnsi="Arial" w:cs="Arial"/>
        </w:rPr>
        <w:t xml:space="preserve">Available at: </w:t>
      </w:r>
      <w:hyperlink r:id="rId7" w:history="1">
        <w:r w:rsidRPr="00DD4DCC">
          <w:rPr>
            <w:rStyle w:val="Hyperlink"/>
            <w:rFonts w:ascii="Arial" w:hAnsi="Arial" w:cs="Arial"/>
          </w:rPr>
          <w:t>https://www.learning-theories.com/montessori-method-montessori.html</w:t>
        </w:r>
      </w:hyperlink>
      <w:r w:rsidRPr="0038707C">
        <w:rPr>
          <w:rFonts w:ascii="Arial" w:hAnsi="Arial" w:cs="Arial"/>
        </w:rPr>
        <w:t xml:space="preserve"> (Accessed: 13</w:t>
      </w:r>
      <w:r w:rsidRPr="0038707C">
        <w:rPr>
          <w:rFonts w:ascii="Arial" w:hAnsi="Arial" w:cs="Arial"/>
          <w:vertAlign w:val="superscript"/>
        </w:rPr>
        <w:t>th</w:t>
      </w:r>
      <w:r w:rsidRPr="0038707C">
        <w:rPr>
          <w:rFonts w:ascii="Arial" w:hAnsi="Arial" w:cs="Arial"/>
        </w:rPr>
        <w:t xml:space="preserve"> January 2020)</w:t>
      </w:r>
    </w:p>
    <w:p w14:paraId="36B0A0C4" w14:textId="77777777" w:rsidR="00657589" w:rsidRPr="00D61AD7" w:rsidRDefault="00657589" w:rsidP="007A6D12">
      <w:pPr>
        <w:rPr>
          <w:rFonts w:ascii="Arial" w:hAnsi="Arial" w:cs="Arial"/>
        </w:rPr>
      </w:pPr>
      <w:r>
        <w:rPr>
          <w:rFonts w:ascii="Arial" w:hAnsi="Arial" w:cs="Arial"/>
        </w:rPr>
        <w:t xml:space="preserve">Janet Moyles (1989) </w:t>
      </w:r>
      <w:r>
        <w:rPr>
          <w:rFonts w:ascii="Arial" w:hAnsi="Arial" w:cs="Arial"/>
          <w:i/>
          <w:iCs/>
        </w:rPr>
        <w:t xml:space="preserve">Spiral of Learning </w:t>
      </w:r>
      <w:r>
        <w:rPr>
          <w:rFonts w:ascii="Arial" w:hAnsi="Arial" w:cs="Arial"/>
        </w:rPr>
        <w:t xml:space="preserve">Available at: </w:t>
      </w:r>
      <w:hyperlink r:id="rId8" w:history="1">
        <w:r w:rsidRPr="00DD4DCC">
          <w:rPr>
            <w:rStyle w:val="Hyperlink"/>
            <w:rFonts w:ascii="Arial" w:hAnsi="Arial" w:cs="Arial"/>
          </w:rPr>
          <w:t>https://prezi.com/9th2z1hcsemc/spiral-of-learning-/</w:t>
        </w:r>
      </w:hyperlink>
      <w:r>
        <w:rPr>
          <w:rFonts w:ascii="Arial" w:hAnsi="Arial" w:cs="Arial"/>
        </w:rPr>
        <w:t xml:space="preserve"> (Accessed: 16</w:t>
      </w:r>
      <w:r w:rsidRPr="005F26C1">
        <w:rPr>
          <w:rFonts w:ascii="Arial" w:hAnsi="Arial" w:cs="Arial"/>
          <w:vertAlign w:val="superscript"/>
        </w:rPr>
        <w:t>th</w:t>
      </w:r>
      <w:r>
        <w:rPr>
          <w:rFonts w:ascii="Arial" w:hAnsi="Arial" w:cs="Arial"/>
        </w:rPr>
        <w:t xml:space="preserve"> January 2020)</w:t>
      </w:r>
    </w:p>
    <w:p w14:paraId="31143D18" w14:textId="77777777" w:rsidR="00657589" w:rsidRDefault="00657589">
      <w:pPr>
        <w:rPr>
          <w:rFonts w:ascii="Arial" w:hAnsi="Arial" w:cs="Arial"/>
        </w:rPr>
      </w:pPr>
      <w:r>
        <w:rPr>
          <w:rFonts w:ascii="Arial" w:hAnsi="Arial" w:cs="Arial"/>
        </w:rPr>
        <w:lastRenderedPageBreak/>
        <w:t xml:space="preserve">Placement school (2019) </w:t>
      </w:r>
      <w:r>
        <w:rPr>
          <w:rFonts w:ascii="Arial" w:hAnsi="Arial" w:cs="Arial"/>
          <w:i/>
          <w:iCs/>
        </w:rPr>
        <w:t xml:space="preserve">School Prospects </w:t>
      </w:r>
      <w:r>
        <w:rPr>
          <w:rFonts w:ascii="Arial" w:hAnsi="Arial" w:cs="Arial"/>
        </w:rPr>
        <w:t xml:space="preserve">Available at: </w:t>
      </w:r>
      <w:hyperlink r:id="rId9" w:history="1">
        <w:r w:rsidRPr="00DD4DCC">
          <w:rPr>
            <w:rStyle w:val="Hyperlink"/>
            <w:rFonts w:ascii="Arial" w:hAnsi="Arial" w:cs="Arial"/>
          </w:rPr>
          <w:t>http://www.npted.org/schools/primary/ynysfach/Pages/SCHOOL%20PROSPECTUS%202019%20-%202020.pdf</w:t>
        </w:r>
      </w:hyperlink>
      <w:r>
        <w:rPr>
          <w:rFonts w:ascii="Arial" w:hAnsi="Arial" w:cs="Arial"/>
        </w:rPr>
        <w:t xml:space="preserve"> (Accessed 10</w:t>
      </w:r>
      <w:r w:rsidRPr="00172BE7">
        <w:rPr>
          <w:rFonts w:ascii="Arial" w:hAnsi="Arial" w:cs="Arial"/>
          <w:vertAlign w:val="superscript"/>
        </w:rPr>
        <w:t>th</w:t>
      </w:r>
      <w:r>
        <w:rPr>
          <w:rFonts w:ascii="Arial" w:hAnsi="Arial" w:cs="Arial"/>
        </w:rPr>
        <w:t xml:space="preserve"> February 2020)</w:t>
      </w:r>
    </w:p>
    <w:p w14:paraId="70789CE7" w14:textId="77777777" w:rsidR="00657589" w:rsidRPr="0038707C" w:rsidRDefault="00657589" w:rsidP="00657589">
      <w:pPr>
        <w:rPr>
          <w:rFonts w:ascii="Arial" w:hAnsi="Arial" w:cs="Arial"/>
        </w:rPr>
      </w:pPr>
      <w:r w:rsidRPr="00657589">
        <w:rPr>
          <w:rFonts w:ascii="Arial" w:eastAsia="Times New Roman" w:hAnsi="Arial" w:cs="Arial"/>
          <w:color w:val="000000"/>
          <w:spacing w:val="12"/>
          <w:lang w:eastAsia="en-GB"/>
        </w:rPr>
        <w:t>Stratford</w:t>
      </w:r>
      <w:r>
        <w:rPr>
          <w:rFonts w:ascii="Arial" w:eastAsia="Times New Roman" w:hAnsi="Arial" w:cs="Arial"/>
          <w:color w:val="000000"/>
          <w:spacing w:val="12"/>
          <w:lang w:eastAsia="en-GB"/>
        </w:rPr>
        <w:t xml:space="preserve"> M, (2018) </w:t>
      </w:r>
      <w:r w:rsidRPr="00657589">
        <w:rPr>
          <w:rFonts w:ascii="Arial" w:eastAsia="Times New Roman" w:hAnsi="Arial" w:cs="Arial"/>
          <w:i/>
          <w:iCs/>
          <w:color w:val="000000"/>
          <w:spacing w:val="12"/>
          <w:lang w:eastAsia="en-GB"/>
        </w:rPr>
        <w:t>What is a Reflection Essay?</w:t>
      </w:r>
      <w:r w:rsidRPr="00657589">
        <w:rPr>
          <w:rFonts w:ascii="Arial" w:hAnsi="Arial" w:cs="Arial"/>
          <w:i/>
          <w:iCs/>
        </w:rPr>
        <w:t xml:space="preserve"> </w:t>
      </w:r>
      <w:r>
        <w:rPr>
          <w:rFonts w:ascii="Arial" w:hAnsi="Arial" w:cs="Arial"/>
        </w:rPr>
        <w:t xml:space="preserve">Available at: </w:t>
      </w:r>
      <w:hyperlink r:id="rId10" w:history="1">
        <w:r w:rsidRPr="00DD4DCC">
          <w:rPr>
            <w:rStyle w:val="Hyperlink"/>
            <w:rFonts w:ascii="Arial" w:hAnsi="Arial" w:cs="Arial"/>
          </w:rPr>
          <w:t>https://classroom.synonym.com/reflection-essay-4793.html</w:t>
        </w:r>
      </w:hyperlink>
      <w:r>
        <w:rPr>
          <w:rFonts w:ascii="Arial" w:hAnsi="Arial" w:cs="Arial"/>
        </w:rPr>
        <w:t xml:space="preserve"> (Accessed 10</w:t>
      </w:r>
      <w:r w:rsidRPr="00657589">
        <w:rPr>
          <w:rFonts w:ascii="Arial" w:hAnsi="Arial" w:cs="Arial"/>
          <w:vertAlign w:val="superscript"/>
        </w:rPr>
        <w:t>th</w:t>
      </w:r>
      <w:r>
        <w:rPr>
          <w:rFonts w:ascii="Arial" w:hAnsi="Arial" w:cs="Arial"/>
        </w:rPr>
        <w:t xml:space="preserve"> February 2020)</w:t>
      </w:r>
    </w:p>
    <w:sectPr w:rsidR="00657589" w:rsidRPr="0038707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92AC7" w14:textId="77777777" w:rsidR="000A343C" w:rsidRDefault="000A343C" w:rsidP="00413228">
      <w:pPr>
        <w:spacing w:after="0" w:line="240" w:lineRule="auto"/>
      </w:pPr>
      <w:r>
        <w:separator/>
      </w:r>
    </w:p>
  </w:endnote>
  <w:endnote w:type="continuationSeparator" w:id="0">
    <w:p w14:paraId="0FA31C9C" w14:textId="77777777" w:rsidR="000A343C" w:rsidRDefault="000A343C" w:rsidP="00413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4061058"/>
      <w:docPartObj>
        <w:docPartGallery w:val="Page Numbers (Bottom of Page)"/>
        <w:docPartUnique/>
      </w:docPartObj>
    </w:sdtPr>
    <w:sdtEndPr>
      <w:rPr>
        <w:noProof/>
      </w:rPr>
    </w:sdtEndPr>
    <w:sdtContent>
      <w:p w14:paraId="49438BB8" w14:textId="105D5792" w:rsidR="00413228" w:rsidRDefault="004132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199B33" w14:textId="77777777" w:rsidR="00413228" w:rsidRDefault="00413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BA381F" w14:textId="77777777" w:rsidR="000A343C" w:rsidRDefault="000A343C" w:rsidP="00413228">
      <w:pPr>
        <w:spacing w:after="0" w:line="240" w:lineRule="auto"/>
      </w:pPr>
      <w:r>
        <w:separator/>
      </w:r>
    </w:p>
  </w:footnote>
  <w:footnote w:type="continuationSeparator" w:id="0">
    <w:p w14:paraId="0E0B1DB4" w14:textId="77777777" w:rsidR="000A343C" w:rsidRDefault="000A343C" w:rsidP="00413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E4687" w14:textId="4CE018FF" w:rsidR="00413228" w:rsidRDefault="00413228">
    <w:pPr>
      <w:pStyle w:val="Header"/>
    </w:pPr>
    <w:r>
      <w:t>ECAD4009-C</w:t>
    </w:r>
    <w:r>
      <w:ptab w:relativeTo="margin" w:alignment="center" w:leader="none"/>
    </w:r>
    <w:r>
      <w:ptab w:relativeTo="margin" w:alignment="right" w:leader="none"/>
    </w:r>
    <w:r>
      <w:t>1900759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AD2B52"/>
    <w:multiLevelType w:val="hybridMultilevel"/>
    <w:tmpl w:val="8BBC2664"/>
    <w:lvl w:ilvl="0" w:tplc="EBB8A5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962AE"/>
    <w:multiLevelType w:val="hybridMultilevel"/>
    <w:tmpl w:val="DED67950"/>
    <w:lvl w:ilvl="0" w:tplc="693EF696">
      <w:start w:val="1"/>
      <w:numFmt w:val="bullet"/>
      <w:lvlText w:val="•"/>
      <w:lvlJc w:val="left"/>
      <w:pPr>
        <w:tabs>
          <w:tab w:val="num" w:pos="720"/>
        </w:tabs>
        <w:ind w:left="720" w:hanging="360"/>
      </w:pPr>
      <w:rPr>
        <w:rFonts w:ascii="Arial" w:hAnsi="Arial" w:cs="Times New Roman" w:hint="default"/>
      </w:rPr>
    </w:lvl>
    <w:lvl w:ilvl="1" w:tplc="94E2365E">
      <w:start w:val="1"/>
      <w:numFmt w:val="bullet"/>
      <w:lvlText w:val="•"/>
      <w:lvlJc w:val="left"/>
      <w:pPr>
        <w:tabs>
          <w:tab w:val="num" w:pos="1440"/>
        </w:tabs>
        <w:ind w:left="1440" w:hanging="360"/>
      </w:pPr>
      <w:rPr>
        <w:rFonts w:ascii="Arial" w:hAnsi="Arial" w:cs="Times New Roman" w:hint="default"/>
      </w:rPr>
    </w:lvl>
    <w:lvl w:ilvl="2" w:tplc="192640E6">
      <w:start w:val="1"/>
      <w:numFmt w:val="bullet"/>
      <w:lvlText w:val="•"/>
      <w:lvlJc w:val="left"/>
      <w:pPr>
        <w:tabs>
          <w:tab w:val="num" w:pos="2160"/>
        </w:tabs>
        <w:ind w:left="2160" w:hanging="360"/>
      </w:pPr>
      <w:rPr>
        <w:rFonts w:ascii="Arial" w:hAnsi="Arial" w:cs="Times New Roman" w:hint="default"/>
      </w:rPr>
    </w:lvl>
    <w:lvl w:ilvl="3" w:tplc="0552638C">
      <w:start w:val="1"/>
      <w:numFmt w:val="bullet"/>
      <w:lvlText w:val="•"/>
      <w:lvlJc w:val="left"/>
      <w:pPr>
        <w:tabs>
          <w:tab w:val="num" w:pos="2880"/>
        </w:tabs>
        <w:ind w:left="2880" w:hanging="360"/>
      </w:pPr>
      <w:rPr>
        <w:rFonts w:ascii="Arial" w:hAnsi="Arial" w:cs="Times New Roman" w:hint="default"/>
      </w:rPr>
    </w:lvl>
    <w:lvl w:ilvl="4" w:tplc="8A068976">
      <w:start w:val="1"/>
      <w:numFmt w:val="bullet"/>
      <w:lvlText w:val="•"/>
      <w:lvlJc w:val="left"/>
      <w:pPr>
        <w:tabs>
          <w:tab w:val="num" w:pos="3600"/>
        </w:tabs>
        <w:ind w:left="3600" w:hanging="360"/>
      </w:pPr>
      <w:rPr>
        <w:rFonts w:ascii="Arial" w:hAnsi="Arial" w:cs="Times New Roman" w:hint="default"/>
      </w:rPr>
    </w:lvl>
    <w:lvl w:ilvl="5" w:tplc="0582C956">
      <w:start w:val="1"/>
      <w:numFmt w:val="bullet"/>
      <w:lvlText w:val="•"/>
      <w:lvlJc w:val="left"/>
      <w:pPr>
        <w:tabs>
          <w:tab w:val="num" w:pos="4320"/>
        </w:tabs>
        <w:ind w:left="4320" w:hanging="360"/>
      </w:pPr>
      <w:rPr>
        <w:rFonts w:ascii="Arial" w:hAnsi="Arial" w:cs="Times New Roman" w:hint="default"/>
      </w:rPr>
    </w:lvl>
    <w:lvl w:ilvl="6" w:tplc="8068A8BC">
      <w:start w:val="1"/>
      <w:numFmt w:val="bullet"/>
      <w:lvlText w:val="•"/>
      <w:lvlJc w:val="left"/>
      <w:pPr>
        <w:tabs>
          <w:tab w:val="num" w:pos="5040"/>
        </w:tabs>
        <w:ind w:left="5040" w:hanging="360"/>
      </w:pPr>
      <w:rPr>
        <w:rFonts w:ascii="Arial" w:hAnsi="Arial" w:cs="Times New Roman" w:hint="default"/>
      </w:rPr>
    </w:lvl>
    <w:lvl w:ilvl="7" w:tplc="D7627076">
      <w:start w:val="1"/>
      <w:numFmt w:val="bullet"/>
      <w:lvlText w:val="•"/>
      <w:lvlJc w:val="left"/>
      <w:pPr>
        <w:tabs>
          <w:tab w:val="num" w:pos="5760"/>
        </w:tabs>
        <w:ind w:left="5760" w:hanging="360"/>
      </w:pPr>
      <w:rPr>
        <w:rFonts w:ascii="Arial" w:hAnsi="Arial" w:cs="Times New Roman" w:hint="default"/>
      </w:rPr>
    </w:lvl>
    <w:lvl w:ilvl="8" w:tplc="D556DE3C">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4FD67BEA"/>
    <w:multiLevelType w:val="hybridMultilevel"/>
    <w:tmpl w:val="0CC43BFA"/>
    <w:lvl w:ilvl="0" w:tplc="327AD204">
      <w:start w:val="1"/>
      <w:numFmt w:val="bullet"/>
      <w:lvlText w:val="•"/>
      <w:lvlJc w:val="left"/>
      <w:pPr>
        <w:tabs>
          <w:tab w:val="num" w:pos="720"/>
        </w:tabs>
        <w:ind w:left="720" w:hanging="360"/>
      </w:pPr>
      <w:rPr>
        <w:rFonts w:ascii="Arial" w:hAnsi="Arial" w:cs="Times New Roman" w:hint="default"/>
      </w:rPr>
    </w:lvl>
    <w:lvl w:ilvl="1" w:tplc="5B0A2014">
      <w:start w:val="1"/>
      <w:numFmt w:val="bullet"/>
      <w:lvlText w:val="•"/>
      <w:lvlJc w:val="left"/>
      <w:pPr>
        <w:tabs>
          <w:tab w:val="num" w:pos="1440"/>
        </w:tabs>
        <w:ind w:left="1440" w:hanging="360"/>
      </w:pPr>
      <w:rPr>
        <w:rFonts w:ascii="Arial" w:hAnsi="Arial" w:cs="Times New Roman" w:hint="default"/>
      </w:rPr>
    </w:lvl>
    <w:lvl w:ilvl="2" w:tplc="E020B104">
      <w:start w:val="1"/>
      <w:numFmt w:val="bullet"/>
      <w:lvlText w:val="•"/>
      <w:lvlJc w:val="left"/>
      <w:pPr>
        <w:tabs>
          <w:tab w:val="num" w:pos="2160"/>
        </w:tabs>
        <w:ind w:left="2160" w:hanging="360"/>
      </w:pPr>
      <w:rPr>
        <w:rFonts w:ascii="Arial" w:hAnsi="Arial" w:cs="Times New Roman" w:hint="default"/>
      </w:rPr>
    </w:lvl>
    <w:lvl w:ilvl="3" w:tplc="56C08100">
      <w:start w:val="1"/>
      <w:numFmt w:val="bullet"/>
      <w:lvlText w:val="•"/>
      <w:lvlJc w:val="left"/>
      <w:pPr>
        <w:tabs>
          <w:tab w:val="num" w:pos="2880"/>
        </w:tabs>
        <w:ind w:left="2880" w:hanging="360"/>
      </w:pPr>
      <w:rPr>
        <w:rFonts w:ascii="Arial" w:hAnsi="Arial" w:cs="Times New Roman" w:hint="default"/>
      </w:rPr>
    </w:lvl>
    <w:lvl w:ilvl="4" w:tplc="789C5A1E">
      <w:start w:val="1"/>
      <w:numFmt w:val="bullet"/>
      <w:lvlText w:val="•"/>
      <w:lvlJc w:val="left"/>
      <w:pPr>
        <w:tabs>
          <w:tab w:val="num" w:pos="3600"/>
        </w:tabs>
        <w:ind w:left="3600" w:hanging="360"/>
      </w:pPr>
      <w:rPr>
        <w:rFonts w:ascii="Arial" w:hAnsi="Arial" w:cs="Times New Roman" w:hint="default"/>
      </w:rPr>
    </w:lvl>
    <w:lvl w:ilvl="5" w:tplc="A2E24030">
      <w:start w:val="1"/>
      <w:numFmt w:val="bullet"/>
      <w:lvlText w:val="•"/>
      <w:lvlJc w:val="left"/>
      <w:pPr>
        <w:tabs>
          <w:tab w:val="num" w:pos="4320"/>
        </w:tabs>
        <w:ind w:left="4320" w:hanging="360"/>
      </w:pPr>
      <w:rPr>
        <w:rFonts w:ascii="Arial" w:hAnsi="Arial" w:cs="Times New Roman" w:hint="default"/>
      </w:rPr>
    </w:lvl>
    <w:lvl w:ilvl="6" w:tplc="E22E8730">
      <w:start w:val="1"/>
      <w:numFmt w:val="bullet"/>
      <w:lvlText w:val="•"/>
      <w:lvlJc w:val="left"/>
      <w:pPr>
        <w:tabs>
          <w:tab w:val="num" w:pos="5040"/>
        </w:tabs>
        <w:ind w:left="5040" w:hanging="360"/>
      </w:pPr>
      <w:rPr>
        <w:rFonts w:ascii="Arial" w:hAnsi="Arial" w:cs="Times New Roman" w:hint="default"/>
      </w:rPr>
    </w:lvl>
    <w:lvl w:ilvl="7" w:tplc="BA90BA46">
      <w:start w:val="1"/>
      <w:numFmt w:val="bullet"/>
      <w:lvlText w:val="•"/>
      <w:lvlJc w:val="left"/>
      <w:pPr>
        <w:tabs>
          <w:tab w:val="num" w:pos="5760"/>
        </w:tabs>
        <w:ind w:left="5760" w:hanging="360"/>
      </w:pPr>
      <w:rPr>
        <w:rFonts w:ascii="Arial" w:hAnsi="Arial" w:cs="Times New Roman" w:hint="default"/>
      </w:rPr>
    </w:lvl>
    <w:lvl w:ilvl="8" w:tplc="BC7A39FE">
      <w:start w:val="1"/>
      <w:numFmt w:val="bullet"/>
      <w:lvlText w:val="•"/>
      <w:lvlJc w:val="left"/>
      <w:pPr>
        <w:tabs>
          <w:tab w:val="num" w:pos="6480"/>
        </w:tabs>
        <w:ind w:left="6480" w:hanging="360"/>
      </w:pPr>
      <w:rPr>
        <w:rFonts w:ascii="Arial" w:hAnsi="Arial" w:cs="Times New Roman"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228"/>
    <w:rsid w:val="000062F9"/>
    <w:rsid w:val="000A343C"/>
    <w:rsid w:val="00172BE7"/>
    <w:rsid w:val="001E2BEE"/>
    <w:rsid w:val="00270404"/>
    <w:rsid w:val="003121B8"/>
    <w:rsid w:val="0038707C"/>
    <w:rsid w:val="00413228"/>
    <w:rsid w:val="00447329"/>
    <w:rsid w:val="005458D8"/>
    <w:rsid w:val="005F26C1"/>
    <w:rsid w:val="00657589"/>
    <w:rsid w:val="00672577"/>
    <w:rsid w:val="006F56A2"/>
    <w:rsid w:val="00750856"/>
    <w:rsid w:val="007A149F"/>
    <w:rsid w:val="007A6D12"/>
    <w:rsid w:val="00820274"/>
    <w:rsid w:val="00943365"/>
    <w:rsid w:val="00970860"/>
    <w:rsid w:val="00A126FE"/>
    <w:rsid w:val="00AC1AD7"/>
    <w:rsid w:val="00B763D9"/>
    <w:rsid w:val="00C466B5"/>
    <w:rsid w:val="00D61AD7"/>
    <w:rsid w:val="00DB363B"/>
    <w:rsid w:val="00E67F99"/>
    <w:rsid w:val="00F30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4031"/>
  <w15:chartTrackingRefBased/>
  <w15:docId w15:val="{489FA4BC-55FA-4693-95CA-C251CEAE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228"/>
  </w:style>
  <w:style w:type="paragraph" w:styleId="Heading1">
    <w:name w:val="heading 1"/>
    <w:basedOn w:val="Normal"/>
    <w:link w:val="Heading1Char"/>
    <w:uiPriority w:val="9"/>
    <w:qFormat/>
    <w:rsid w:val="006575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3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3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228"/>
  </w:style>
  <w:style w:type="paragraph" w:styleId="Footer">
    <w:name w:val="footer"/>
    <w:basedOn w:val="Normal"/>
    <w:link w:val="FooterChar"/>
    <w:uiPriority w:val="99"/>
    <w:unhideWhenUsed/>
    <w:rsid w:val="00413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228"/>
  </w:style>
  <w:style w:type="paragraph" w:customStyle="1" w:styleId="AssignQuote">
    <w:name w:val="AssignQuote"/>
    <w:basedOn w:val="Normal"/>
    <w:next w:val="AssignBody"/>
    <w:link w:val="AssignQuoteChar"/>
    <w:qFormat/>
    <w:rsid w:val="00413228"/>
    <w:pPr>
      <w:spacing w:after="0" w:line="360" w:lineRule="auto"/>
      <w:ind w:left="1134" w:right="1134"/>
    </w:pPr>
    <w:rPr>
      <w:rFonts w:ascii="Arial" w:hAnsi="Arial"/>
      <w:i/>
    </w:rPr>
  </w:style>
  <w:style w:type="paragraph" w:customStyle="1" w:styleId="AssignBody">
    <w:name w:val="AssignBody"/>
    <w:basedOn w:val="AssignQuote"/>
    <w:link w:val="AssignBodyChar"/>
    <w:qFormat/>
    <w:rsid w:val="00413228"/>
    <w:pPr>
      <w:ind w:left="0" w:right="0"/>
    </w:pPr>
    <w:rPr>
      <w:i w:val="0"/>
    </w:rPr>
  </w:style>
  <w:style w:type="character" w:customStyle="1" w:styleId="AssignQuoteChar">
    <w:name w:val="AssignQuote Char"/>
    <w:basedOn w:val="DefaultParagraphFont"/>
    <w:link w:val="AssignQuote"/>
    <w:rsid w:val="00413228"/>
    <w:rPr>
      <w:rFonts w:ascii="Arial" w:hAnsi="Arial"/>
      <w:i/>
    </w:rPr>
  </w:style>
  <w:style w:type="paragraph" w:customStyle="1" w:styleId="AssignSubHeader">
    <w:name w:val="AssignSubHeader"/>
    <w:basedOn w:val="AssignBody"/>
    <w:next w:val="AssignBody"/>
    <w:link w:val="AssignSubHeaderChar"/>
    <w:qFormat/>
    <w:rsid w:val="00413228"/>
    <w:rPr>
      <w:b/>
      <w:sz w:val="28"/>
    </w:rPr>
  </w:style>
  <w:style w:type="character" w:customStyle="1" w:styleId="AssignBodyChar">
    <w:name w:val="AssignBody Char"/>
    <w:basedOn w:val="AssignQuoteChar"/>
    <w:link w:val="AssignBody"/>
    <w:rsid w:val="00413228"/>
    <w:rPr>
      <w:rFonts w:ascii="Arial" w:hAnsi="Arial"/>
      <w:i w:val="0"/>
    </w:rPr>
  </w:style>
  <w:style w:type="character" w:customStyle="1" w:styleId="AssignSubHeaderChar">
    <w:name w:val="AssignSubHeader Char"/>
    <w:basedOn w:val="AssignBodyChar"/>
    <w:link w:val="AssignSubHeader"/>
    <w:rsid w:val="00413228"/>
    <w:rPr>
      <w:rFonts w:ascii="Arial" w:hAnsi="Arial"/>
      <w:b/>
      <w:i w:val="0"/>
      <w:sz w:val="28"/>
    </w:rPr>
  </w:style>
  <w:style w:type="character" w:styleId="Hyperlink">
    <w:name w:val="Hyperlink"/>
    <w:basedOn w:val="DefaultParagraphFont"/>
    <w:uiPriority w:val="99"/>
    <w:unhideWhenUsed/>
    <w:rsid w:val="005F26C1"/>
    <w:rPr>
      <w:color w:val="0563C1" w:themeColor="hyperlink"/>
      <w:u w:val="single"/>
    </w:rPr>
  </w:style>
  <w:style w:type="character" w:styleId="UnresolvedMention">
    <w:name w:val="Unresolved Mention"/>
    <w:basedOn w:val="DefaultParagraphFont"/>
    <w:uiPriority w:val="99"/>
    <w:semiHidden/>
    <w:unhideWhenUsed/>
    <w:rsid w:val="005F26C1"/>
    <w:rPr>
      <w:color w:val="605E5C"/>
      <w:shd w:val="clear" w:color="auto" w:fill="E1DFDD"/>
    </w:rPr>
  </w:style>
  <w:style w:type="paragraph" w:styleId="ListParagraph">
    <w:name w:val="List Paragraph"/>
    <w:basedOn w:val="Normal"/>
    <w:uiPriority w:val="34"/>
    <w:qFormat/>
    <w:rsid w:val="00750856"/>
    <w:pPr>
      <w:ind w:left="720"/>
      <w:contextualSpacing/>
    </w:pPr>
  </w:style>
  <w:style w:type="paragraph" w:customStyle="1" w:styleId="paragraph">
    <w:name w:val="paragraph"/>
    <w:basedOn w:val="Normal"/>
    <w:rsid w:val="006575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rsid w:val="00657589"/>
  </w:style>
  <w:style w:type="character" w:customStyle="1" w:styleId="Heading1Char">
    <w:name w:val="Heading 1 Char"/>
    <w:basedOn w:val="DefaultParagraphFont"/>
    <w:link w:val="Heading1"/>
    <w:uiPriority w:val="9"/>
    <w:rsid w:val="0065758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3614877">
      <w:bodyDiv w:val="1"/>
      <w:marLeft w:val="0"/>
      <w:marRight w:val="0"/>
      <w:marTop w:val="0"/>
      <w:marBottom w:val="0"/>
      <w:divBdr>
        <w:top w:val="none" w:sz="0" w:space="0" w:color="auto"/>
        <w:left w:val="none" w:sz="0" w:space="0" w:color="auto"/>
        <w:bottom w:val="none" w:sz="0" w:space="0" w:color="auto"/>
        <w:right w:val="none" w:sz="0" w:space="0" w:color="auto"/>
      </w:divBdr>
    </w:div>
    <w:div w:id="1460150782">
      <w:bodyDiv w:val="1"/>
      <w:marLeft w:val="0"/>
      <w:marRight w:val="0"/>
      <w:marTop w:val="0"/>
      <w:marBottom w:val="0"/>
      <w:divBdr>
        <w:top w:val="none" w:sz="0" w:space="0" w:color="auto"/>
        <w:left w:val="none" w:sz="0" w:space="0" w:color="auto"/>
        <w:bottom w:val="none" w:sz="0" w:space="0" w:color="auto"/>
        <w:right w:val="none" w:sz="0" w:space="0" w:color="auto"/>
      </w:divBdr>
    </w:div>
    <w:div w:id="170088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zi.com/9th2z1hcsemc/spiral-of-learn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arning-theories.com/montessori-method-montessori.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lassroom.synonym.com/reflection-essay-4793.html" TargetMode="External"/><Relationship Id="rId4" Type="http://schemas.openxmlformats.org/officeDocument/2006/relationships/webSettings" Target="webSettings.xml"/><Relationship Id="rId9" Type="http://schemas.openxmlformats.org/officeDocument/2006/relationships/hyperlink" Target="http://www.npted.org/schools/primary/ynysfach/Pages/SCHOOL%20PROSPECTUS%202019%20-%20202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4</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cp:lastModifiedBy>
  <cp:revision>12</cp:revision>
  <dcterms:created xsi:type="dcterms:W3CDTF">2020-02-10T00:17:00Z</dcterms:created>
  <dcterms:modified xsi:type="dcterms:W3CDTF">2020-02-13T15:45:00Z</dcterms:modified>
</cp:coreProperties>
</file>