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47233" w14:textId="77777777" w:rsidR="00D84B55" w:rsidRDefault="00D84B55" w:rsidP="002E70A0">
      <w:pPr>
        <w:spacing w:line="360" w:lineRule="auto"/>
      </w:pPr>
    </w:p>
    <w:p w14:paraId="080BDA50" w14:textId="381FA9E9" w:rsidR="006A5723" w:rsidRPr="001A4226" w:rsidRDefault="00133896" w:rsidP="002E70A0">
      <w:pPr>
        <w:spacing w:line="360" w:lineRule="auto"/>
      </w:pPr>
      <w:r w:rsidRPr="001A4226">
        <w:t>In this assignment I will be talking about what equality and diversity is</w:t>
      </w:r>
      <w:r w:rsidR="003A6184" w:rsidRPr="001A4226">
        <w:t xml:space="preserve"> and why </w:t>
      </w:r>
      <w:r w:rsidR="00766AF0" w:rsidRPr="001A4226">
        <w:t>it’s</w:t>
      </w:r>
      <w:r w:rsidR="003A6184" w:rsidRPr="001A4226">
        <w:t xml:space="preserve"> important. </w:t>
      </w:r>
      <w:r w:rsidR="004207A3" w:rsidRPr="001A4226">
        <w:t xml:space="preserve">As well as </w:t>
      </w:r>
      <w:r w:rsidR="00BC04AD" w:rsidRPr="001A4226">
        <w:t>present</w:t>
      </w:r>
      <w:r w:rsidR="00045D0F" w:rsidRPr="001A4226">
        <w:t xml:space="preserve"> a t</w:t>
      </w:r>
      <w:r w:rsidR="00BC04AD" w:rsidRPr="001A4226">
        <w:t xml:space="preserve">imeline between the </w:t>
      </w:r>
      <w:r w:rsidR="00337670" w:rsidRPr="001A4226">
        <w:t>Equal</w:t>
      </w:r>
      <w:r w:rsidR="00BC04AD" w:rsidRPr="001A4226">
        <w:t xml:space="preserve"> </w:t>
      </w:r>
      <w:r w:rsidR="00337670" w:rsidRPr="001A4226">
        <w:t>Pay</w:t>
      </w:r>
      <w:r w:rsidR="00BC04AD" w:rsidRPr="001A4226">
        <w:t xml:space="preserve"> </w:t>
      </w:r>
      <w:r w:rsidR="00337670" w:rsidRPr="001A4226">
        <w:t>A</w:t>
      </w:r>
      <w:r w:rsidR="00BC04AD" w:rsidRPr="001A4226">
        <w:t xml:space="preserve">ct 1970 </w:t>
      </w:r>
      <w:r w:rsidR="00337670" w:rsidRPr="001A4226">
        <w:t>and Equality Act 2010</w:t>
      </w:r>
      <w:r w:rsidR="00A71B37">
        <w:t xml:space="preserve"> and how these have affected the society and the changes it has brought</w:t>
      </w:r>
      <w:r w:rsidR="00337670" w:rsidRPr="001A4226">
        <w:t xml:space="preserve">. </w:t>
      </w:r>
    </w:p>
    <w:p w14:paraId="2A238666" w14:textId="77777777" w:rsidR="00873E85" w:rsidRDefault="00873E85" w:rsidP="002E70A0">
      <w:pPr>
        <w:spacing w:line="360" w:lineRule="auto"/>
        <w:rPr>
          <w:color w:val="000000" w:themeColor="text1"/>
        </w:rPr>
      </w:pPr>
    </w:p>
    <w:p w14:paraId="6F668134" w14:textId="592CE394" w:rsidR="0054058E" w:rsidRDefault="00CA41F3" w:rsidP="002E70A0">
      <w:pPr>
        <w:spacing w:line="360" w:lineRule="auto"/>
      </w:pPr>
      <w:r w:rsidRPr="001A4226">
        <w:t xml:space="preserve">Equality is about providing the same </w:t>
      </w:r>
      <w:r w:rsidR="00484190" w:rsidRPr="001A4226">
        <w:t>equal opportunities</w:t>
      </w:r>
      <w:r w:rsidR="006D5606" w:rsidRPr="001A4226">
        <w:t xml:space="preserve"> for everyone</w:t>
      </w:r>
      <w:r w:rsidR="00484190" w:rsidRPr="001A4226">
        <w:t xml:space="preserve"> and protecting them from being discriminated</w:t>
      </w:r>
      <w:r w:rsidR="00811BD1" w:rsidRPr="001A4226">
        <w:t>.</w:t>
      </w:r>
    </w:p>
    <w:p w14:paraId="737EE6B5" w14:textId="4DD33FCD" w:rsidR="000A0CB9" w:rsidRPr="00873E85" w:rsidRDefault="00777747" w:rsidP="002E70A0">
      <w:pPr>
        <w:spacing w:line="360" w:lineRule="auto"/>
      </w:pPr>
      <w:r>
        <w:t xml:space="preserve">Diversity </w:t>
      </w:r>
      <w:r w:rsidR="005E3CE9">
        <w:t xml:space="preserve">is </w:t>
      </w:r>
      <w:r w:rsidR="00D7424E">
        <w:t xml:space="preserve">about having a variety of individuals from different </w:t>
      </w:r>
      <w:r w:rsidR="0041670E">
        <w:t xml:space="preserve">racial, ethnic, cultural </w:t>
      </w:r>
      <w:r w:rsidR="00657625">
        <w:t>backgrounds and lifestyle</w:t>
      </w:r>
      <w:r w:rsidR="00954CB8">
        <w:t xml:space="preserve">s. </w:t>
      </w:r>
      <w:r w:rsidR="007C1C76">
        <w:br/>
      </w:r>
    </w:p>
    <w:p w14:paraId="7C8257E8" w14:textId="52240984" w:rsidR="00B9757D" w:rsidRDefault="00720741" w:rsidP="002E70A0">
      <w:pPr>
        <w:spacing w:line="360" w:lineRule="auto"/>
      </w:pPr>
      <w:r>
        <w:t xml:space="preserve">Social inequality relates to the differences between groups in society. Not everyone experiences inequality in the same way, for some, individuals are discriminated by gender, race, age, income, and other factors. </w:t>
      </w:r>
      <w:r w:rsidR="00E21564">
        <w:t>Child marriage ends childhood, it is one of the results of gender inequality, poverty, discrimination, and social norms. It is a global issue and happens to millions of girls each year.</w:t>
      </w:r>
      <w:r w:rsidR="00B9757D">
        <w:t xml:space="preserve"> It takes away a child’s right to education, health, and protection, this does not just affect the girls but also their family and community. </w:t>
      </w:r>
    </w:p>
    <w:p w14:paraId="2A8B7B6D" w14:textId="1B7B2026" w:rsidR="00B9757D" w:rsidRDefault="00E21564" w:rsidP="002E70A0">
      <w:pPr>
        <w:spacing w:line="360" w:lineRule="auto"/>
      </w:pPr>
      <w:r>
        <w:t xml:space="preserve">Over </w:t>
      </w:r>
      <w:r w:rsidR="00F03DE7">
        <w:t>a few</w:t>
      </w:r>
      <w:r>
        <w:t xml:space="preserve"> years</w:t>
      </w:r>
      <w:r w:rsidR="00F03DE7">
        <w:t>,</w:t>
      </w:r>
      <w:r>
        <w:t xml:space="preserve"> many organisations have helped tackle the problem of child marriage</w:t>
      </w:r>
      <w:r w:rsidR="00B9757D">
        <w:t>, however, it is a</w:t>
      </w:r>
      <w:r w:rsidR="00FA4272">
        <w:t>n</w:t>
      </w:r>
      <w:r w:rsidR="00B9757D">
        <w:t xml:space="preserve"> </w:t>
      </w:r>
      <w:r w:rsidR="00FA4272">
        <w:t>ingrained</w:t>
      </w:r>
      <w:r w:rsidR="00D010B6">
        <w:t xml:space="preserve"> practice which occurs due to social and cultural rules. </w:t>
      </w:r>
    </w:p>
    <w:p w14:paraId="7AB32472" w14:textId="500FB53F" w:rsidR="00B25FF3" w:rsidRPr="00FB32C1" w:rsidRDefault="00720741" w:rsidP="00850D8A">
      <w:pPr>
        <w:spacing w:line="360" w:lineRule="auto"/>
      </w:pPr>
      <w:r>
        <w:t xml:space="preserve">Women are at higher risk of unemployment as women have less access to education to men, faced with sexism as well as lack of support from families or the community. In some societies it is believed that men are better than women at certain jobs. In many countries women are not allowed to work, jobs in the construction or night shifts are only available for men as these areas conform to gender stereotype. Even today, in the Middle East where religion can be a boundary, many women are not permitted to work night shifts which makes employees reluctant on hiring them. This discrimination results in lower jobs for women and lesser income, yet a few countries prohibit women from even starting a carer and never working. </w:t>
      </w:r>
    </w:p>
    <w:p w14:paraId="7755E707" w14:textId="77777777" w:rsidR="00FB32C1" w:rsidRDefault="00FB32C1" w:rsidP="002E70A0">
      <w:pPr>
        <w:spacing w:line="360" w:lineRule="auto"/>
        <w:rPr>
          <w:b/>
          <w:bCs/>
        </w:rPr>
      </w:pPr>
    </w:p>
    <w:p w14:paraId="58C248A2" w14:textId="306949BE" w:rsidR="00873E85" w:rsidRDefault="00873E85" w:rsidP="002E70A0">
      <w:pPr>
        <w:spacing w:line="360" w:lineRule="auto"/>
        <w:rPr>
          <w:b/>
          <w:bCs/>
        </w:rPr>
      </w:pPr>
      <w:r>
        <w:rPr>
          <w:color w:val="000000" w:themeColor="text1"/>
          <w:shd w:val="clear" w:color="auto" w:fill="FFFFFF"/>
        </w:rPr>
        <w:t>‘</w:t>
      </w:r>
      <w:r w:rsidRPr="001A4226">
        <w:rPr>
          <w:color w:val="000000" w:themeColor="text1"/>
          <w:shd w:val="clear" w:color="auto" w:fill="FFFFFF"/>
        </w:rPr>
        <w:t>Legislation is</w:t>
      </w:r>
      <w:r w:rsidRPr="001A4226">
        <w:rPr>
          <w:rStyle w:val="apple-converted-space"/>
          <w:color w:val="000000" w:themeColor="text1"/>
          <w:shd w:val="clear" w:color="auto" w:fill="FFFFFF"/>
        </w:rPr>
        <w:t> </w:t>
      </w:r>
      <w:r w:rsidRPr="001A4226">
        <w:rPr>
          <w:color w:val="000000" w:themeColor="text1"/>
        </w:rPr>
        <w:t>a law or a set of laws that have been passed by Parliament</w:t>
      </w:r>
      <w:r w:rsidRPr="001A4226">
        <w:rPr>
          <w:color w:val="000000" w:themeColor="text1"/>
          <w:shd w:val="clear" w:color="auto" w:fill="FFFFFF"/>
        </w:rPr>
        <w:t>. The word is also used to describe the act of making a new law.</w:t>
      </w:r>
      <w:r>
        <w:rPr>
          <w:color w:val="000000" w:themeColor="text1"/>
          <w:shd w:val="clear" w:color="auto" w:fill="FFFFFF"/>
        </w:rPr>
        <w:t>’ UK Parliament (2021).</w:t>
      </w:r>
    </w:p>
    <w:p w14:paraId="1A341C7A" w14:textId="6579ECE2" w:rsidR="001C00B0" w:rsidRDefault="001C00B0" w:rsidP="002E70A0">
      <w:pPr>
        <w:spacing w:line="360" w:lineRule="auto"/>
      </w:pPr>
      <w:r>
        <w:t xml:space="preserve">The following will present a timeline between 1979 Equal Pay Act and 2010 Equality Act. </w:t>
      </w:r>
    </w:p>
    <w:p w14:paraId="206DDE38" w14:textId="77777777" w:rsidR="008963A1" w:rsidRDefault="0018609C" w:rsidP="002E70A0">
      <w:pPr>
        <w:spacing w:line="360" w:lineRule="auto"/>
      </w:pPr>
      <w:r>
        <w:t xml:space="preserve">The </w:t>
      </w:r>
      <w:r w:rsidR="005762E5">
        <w:t>E</w:t>
      </w:r>
      <w:r>
        <w:t xml:space="preserve">qual </w:t>
      </w:r>
      <w:r w:rsidR="005762E5">
        <w:t>P</w:t>
      </w:r>
      <w:r>
        <w:t xml:space="preserve">ay </w:t>
      </w:r>
      <w:r w:rsidR="005762E5">
        <w:t>A</w:t>
      </w:r>
      <w:r>
        <w:t xml:space="preserve">ct </w:t>
      </w:r>
      <w:r w:rsidR="00F01DDC">
        <w:t xml:space="preserve">1970 </w:t>
      </w:r>
      <w:r w:rsidR="00D1220B">
        <w:t xml:space="preserve">provides </w:t>
      </w:r>
      <w:r w:rsidR="00B717D5">
        <w:t xml:space="preserve">a person the right to an equal pay and benefits </w:t>
      </w:r>
      <w:r w:rsidR="004C23D5">
        <w:t>as the person of the opposite gender in the workplace</w:t>
      </w:r>
      <w:r w:rsidR="000A7769">
        <w:t>.</w:t>
      </w:r>
      <w:r w:rsidR="00A123A2">
        <w:t xml:space="preserve"> It was set out so everybody can ge</w:t>
      </w:r>
      <w:r w:rsidR="00024A90">
        <w:t>t equal pay</w:t>
      </w:r>
      <w:r w:rsidR="00D63596">
        <w:t xml:space="preserve"> when he or she </w:t>
      </w:r>
      <w:r w:rsidR="00F0504E">
        <w:t xml:space="preserve">is compared to an oppositive </w:t>
      </w:r>
      <w:r w:rsidR="00493F50">
        <w:t>gender.</w:t>
      </w:r>
    </w:p>
    <w:p w14:paraId="19998C72" w14:textId="31F2C4CA" w:rsidR="00BB79EE" w:rsidRDefault="001B70EC" w:rsidP="002E70A0">
      <w:pPr>
        <w:spacing w:line="360" w:lineRule="auto"/>
      </w:pPr>
      <w:r>
        <w:lastRenderedPageBreak/>
        <w:t>I</w:t>
      </w:r>
      <w:r w:rsidR="006E7051">
        <w:t xml:space="preserve">n 1929 </w:t>
      </w:r>
      <w:r w:rsidR="00D257CC">
        <w:t>a Ford factory</w:t>
      </w:r>
      <w:r w:rsidR="00217A5F">
        <w:t xml:space="preserve"> </w:t>
      </w:r>
      <w:r w:rsidR="00B10173">
        <w:t xml:space="preserve">opened and provided </w:t>
      </w:r>
      <w:r w:rsidR="00446591">
        <w:t>jobs to 30,000 workers</w:t>
      </w:r>
      <w:r w:rsidR="00F552F3">
        <w:t xml:space="preserve"> </w:t>
      </w:r>
      <w:r w:rsidR="00C8111A">
        <w:t xml:space="preserve">for </w:t>
      </w:r>
      <w:r w:rsidR="00F552F3">
        <w:t>both men and women. Few years later th</w:t>
      </w:r>
      <w:r w:rsidR="008B0BC8">
        <w:t xml:space="preserve">ey </w:t>
      </w:r>
      <w:r w:rsidR="00E05831">
        <w:t xml:space="preserve">decided </w:t>
      </w:r>
      <w:r w:rsidR="007D2885">
        <w:t>that sewin</w:t>
      </w:r>
      <w:r w:rsidR="00D149E6">
        <w:t>g</w:t>
      </w:r>
      <w:r w:rsidR="007D2885">
        <w:t xml:space="preserve"> machinists were </w:t>
      </w:r>
      <w:r w:rsidR="0022510A">
        <w:t>categorized</w:t>
      </w:r>
      <w:r w:rsidR="004C23D5">
        <w:t xml:space="preserve"> </w:t>
      </w:r>
      <w:r w:rsidR="0022510A">
        <w:t>as unqualified labours</w:t>
      </w:r>
      <w:r w:rsidR="007D2885">
        <w:t>.</w:t>
      </w:r>
      <w:r w:rsidR="00D149E6">
        <w:t xml:space="preserve"> Most of those </w:t>
      </w:r>
      <w:r w:rsidR="0022510A">
        <w:t>labours</w:t>
      </w:r>
      <w:r w:rsidR="00D149E6">
        <w:t xml:space="preserve"> were 187 </w:t>
      </w:r>
      <w:r w:rsidR="0022510A">
        <w:t>females</w:t>
      </w:r>
      <w:r w:rsidR="00D149E6">
        <w:t xml:space="preserve"> who</w:t>
      </w:r>
      <w:r w:rsidR="0022510A">
        <w:t xml:space="preserve"> left</w:t>
      </w:r>
      <w:r w:rsidR="008D3C18">
        <w:t xml:space="preserve"> </w:t>
      </w:r>
      <w:r w:rsidR="001742D3">
        <w:t>because of</w:t>
      </w:r>
      <w:r w:rsidR="008D3C18">
        <w:t xml:space="preserve"> this</w:t>
      </w:r>
      <w:r w:rsidR="00E628D9">
        <w:t xml:space="preserve"> unfair pay</w:t>
      </w:r>
      <w:r w:rsidR="00E041B0">
        <w:t xml:space="preserve">, </w:t>
      </w:r>
      <w:r w:rsidR="00E628D9">
        <w:t>men who were doing similar jobs had gotten</w:t>
      </w:r>
      <w:r w:rsidR="00F057F0">
        <w:t xml:space="preserve"> higher </w:t>
      </w:r>
      <w:r w:rsidR="00C552FA">
        <w:t xml:space="preserve">pay. </w:t>
      </w:r>
      <w:r w:rsidR="00A03593">
        <w:t>After 4 weeks o</w:t>
      </w:r>
      <w:r w:rsidR="00D86EF9">
        <w:t xml:space="preserve">f strike the machinists returned </w:t>
      </w:r>
      <w:r w:rsidR="00894B0C">
        <w:t xml:space="preserve">to work </w:t>
      </w:r>
      <w:r w:rsidR="003F59DE">
        <w:t xml:space="preserve">given a 92% of pay rate. </w:t>
      </w:r>
    </w:p>
    <w:p w14:paraId="21476858" w14:textId="60DD5D05" w:rsidR="00D605F6" w:rsidRDefault="00DB771E" w:rsidP="002E70A0">
      <w:pPr>
        <w:spacing w:line="360" w:lineRule="auto"/>
      </w:pPr>
      <w:r>
        <w:t>I</w:t>
      </w:r>
      <w:r w:rsidR="009F32F9">
        <w:t>n</w:t>
      </w:r>
      <w:r w:rsidR="004A7649" w:rsidRPr="0017566A">
        <w:rPr>
          <w:color w:val="000000"/>
          <w:shd w:val="clear" w:color="auto" w:fill="FFFFFF"/>
        </w:rPr>
        <w:t xml:space="preserve"> 1969,</w:t>
      </w:r>
      <w:r w:rsidR="008A38D9">
        <w:rPr>
          <w:color w:val="000000"/>
          <w:shd w:val="clear" w:color="auto" w:fill="FFFFFF"/>
        </w:rPr>
        <w:t xml:space="preserve"> </w:t>
      </w:r>
      <w:r w:rsidR="00F2778D">
        <w:rPr>
          <w:color w:val="000000"/>
          <w:shd w:val="clear" w:color="auto" w:fill="FFFFFF"/>
        </w:rPr>
        <w:t xml:space="preserve">National Joint Action Campaign </w:t>
      </w:r>
      <w:r>
        <w:rPr>
          <w:color w:val="000000"/>
          <w:shd w:val="clear" w:color="auto" w:fill="FFFFFF"/>
        </w:rPr>
        <w:t>Committee</w:t>
      </w:r>
      <w:r w:rsidR="008A38D9">
        <w:rPr>
          <w:color w:val="000000"/>
          <w:shd w:val="clear" w:color="auto" w:fill="FFFFFF"/>
        </w:rPr>
        <w:t xml:space="preserve"> for Women’s Equal </w:t>
      </w:r>
      <w:r w:rsidR="00715A60">
        <w:rPr>
          <w:color w:val="000000"/>
          <w:shd w:val="clear" w:color="auto" w:fill="FFFFFF"/>
        </w:rPr>
        <w:t>Rights organised</w:t>
      </w:r>
      <w:r>
        <w:rPr>
          <w:color w:val="000000"/>
          <w:shd w:val="clear" w:color="auto" w:fill="FFFFFF"/>
        </w:rPr>
        <w:t xml:space="preserve"> </w:t>
      </w:r>
      <w:r w:rsidR="007A4592">
        <w:rPr>
          <w:color w:val="000000"/>
          <w:shd w:val="clear" w:color="auto" w:fill="FFFFFF"/>
        </w:rPr>
        <w:t>an Equal Pay demonstration</w:t>
      </w:r>
      <w:r w:rsidR="00C60171">
        <w:rPr>
          <w:color w:val="000000"/>
          <w:shd w:val="clear" w:color="auto" w:fill="FFFFFF"/>
        </w:rPr>
        <w:t xml:space="preserve"> where</w:t>
      </w:r>
      <w:r w:rsidR="00044E23">
        <w:rPr>
          <w:color w:val="000000"/>
          <w:shd w:val="clear" w:color="auto" w:fill="FFFFFF"/>
        </w:rPr>
        <w:t xml:space="preserve"> 1,000 protestors took p</w:t>
      </w:r>
      <w:r w:rsidR="009F32F9">
        <w:rPr>
          <w:color w:val="000000"/>
          <w:shd w:val="clear" w:color="auto" w:fill="FFFFFF"/>
        </w:rPr>
        <w:t>art in</w:t>
      </w:r>
      <w:r w:rsidR="00FA4F22">
        <w:rPr>
          <w:color w:val="000000"/>
          <w:shd w:val="clear" w:color="auto" w:fill="FFFFFF"/>
        </w:rPr>
        <w:t>.</w:t>
      </w:r>
      <w:r w:rsidR="00850D8A">
        <w:rPr>
          <w:color w:val="000000"/>
          <w:shd w:val="clear" w:color="auto" w:fill="FFFFFF"/>
        </w:rPr>
        <w:t xml:space="preserve"> This with the sewing machinists strike brought the Equal Act 1970, both men and women were treated equally who were doing the same job. </w:t>
      </w:r>
      <w:r w:rsidR="00224837">
        <w:br/>
      </w:r>
    </w:p>
    <w:p w14:paraId="5B382437" w14:textId="338893AC" w:rsidR="00B87D8C" w:rsidRDefault="00D939F3" w:rsidP="002E70A0">
      <w:pPr>
        <w:spacing w:line="360" w:lineRule="auto"/>
      </w:pPr>
      <w:r>
        <w:t xml:space="preserve">The </w:t>
      </w:r>
      <w:r w:rsidR="00691508">
        <w:t>1975 Sex Discrimination Act protects individuals</w:t>
      </w:r>
      <w:r w:rsidR="00761441">
        <w:t xml:space="preserve"> from being discriminated in the workplace</w:t>
      </w:r>
      <w:r w:rsidR="00B07E04">
        <w:t xml:space="preserve"> </w:t>
      </w:r>
      <w:r w:rsidR="0049756A">
        <w:t>based on</w:t>
      </w:r>
      <w:r w:rsidR="00B07E04">
        <w:t xml:space="preserve"> their sex and marital status.</w:t>
      </w:r>
      <w:r w:rsidR="00B87D8C">
        <w:t xml:space="preserve"> </w:t>
      </w:r>
      <w:r w:rsidR="00B108CA">
        <w:t xml:space="preserve">It protects them against discrimination in the </w:t>
      </w:r>
      <w:r w:rsidR="00691508">
        <w:t>workforce</w:t>
      </w:r>
      <w:r w:rsidR="00B108CA">
        <w:t xml:space="preserve"> </w:t>
      </w:r>
      <w:r w:rsidR="0049756A">
        <w:t>regarding</w:t>
      </w:r>
      <w:r w:rsidR="00034BEF">
        <w:t xml:space="preserve"> </w:t>
      </w:r>
      <w:r w:rsidR="007D3471">
        <w:t>a job</w:t>
      </w:r>
      <w:r w:rsidR="008F3C27">
        <w:t>, training, promotion,</w:t>
      </w:r>
      <w:r w:rsidR="00643940">
        <w:t xml:space="preserve"> </w:t>
      </w:r>
      <w:r w:rsidR="0049756A">
        <w:t>discharge of any other unfair treatment</w:t>
      </w:r>
      <w:r w:rsidR="00B82021">
        <w:t xml:space="preserve"> </w:t>
      </w:r>
      <w:r w:rsidR="008B208A">
        <w:t>for instance</w:t>
      </w:r>
      <w:r w:rsidR="00B82021">
        <w:t xml:space="preserve"> </w:t>
      </w:r>
      <w:r w:rsidR="0049756A">
        <w:t>inappropriate behaviour</w:t>
      </w:r>
      <w:r w:rsidR="00B82021">
        <w:t xml:space="preserve"> </w:t>
      </w:r>
      <w:r w:rsidR="008B208A">
        <w:t>due to</w:t>
      </w:r>
      <w:r w:rsidR="0056357B">
        <w:t xml:space="preserve"> </w:t>
      </w:r>
      <w:r w:rsidR="008B208A">
        <w:t xml:space="preserve">the </w:t>
      </w:r>
      <w:r w:rsidR="00FB3A8F">
        <w:t>individual’s</w:t>
      </w:r>
      <w:r w:rsidR="008B208A">
        <w:t xml:space="preserve"> sex or marital status.</w:t>
      </w:r>
    </w:p>
    <w:p w14:paraId="6EE0FF46" w14:textId="2B1F5F7C" w:rsidR="00BD3821" w:rsidRDefault="00877BAC" w:rsidP="002E70A0">
      <w:pPr>
        <w:spacing w:line="360" w:lineRule="auto"/>
      </w:pPr>
      <w:r>
        <w:t>I</w:t>
      </w:r>
      <w:r w:rsidR="006D6E95">
        <w:t>n the 19</w:t>
      </w:r>
      <w:r w:rsidR="006D6E95" w:rsidRPr="006D6E95">
        <w:rPr>
          <w:vertAlign w:val="superscript"/>
        </w:rPr>
        <w:t>th</w:t>
      </w:r>
      <w:r w:rsidR="006D6E95">
        <w:t xml:space="preserve"> century women didn’t have the right to vote</w:t>
      </w:r>
      <w:r w:rsidR="00122D13">
        <w:t>,</w:t>
      </w:r>
      <w:r w:rsidR="000D6641">
        <w:t xml:space="preserve"> t</w:t>
      </w:r>
      <w:r w:rsidR="00623E98">
        <w:t xml:space="preserve">he </w:t>
      </w:r>
      <w:r w:rsidR="00977D1F">
        <w:t>suffragettes</w:t>
      </w:r>
      <w:r w:rsidR="00623E98">
        <w:t xml:space="preserve"> </w:t>
      </w:r>
      <w:r w:rsidR="005E6C7D">
        <w:t>were</w:t>
      </w:r>
      <w:r w:rsidR="00BA035F">
        <w:t xml:space="preserve"> a </w:t>
      </w:r>
      <w:r w:rsidR="00A947D8">
        <w:t xml:space="preserve">movement for </w:t>
      </w:r>
      <w:r w:rsidR="00E624E8">
        <w:t>women to have the right to vote in UK</w:t>
      </w:r>
      <w:r w:rsidR="008E243F">
        <w:t>.</w:t>
      </w:r>
      <w:r w:rsidR="00AB6B36">
        <w:t xml:space="preserve"> Suffragette is a term used to</w:t>
      </w:r>
      <w:r w:rsidR="00D804C2">
        <w:t xml:space="preserve"> name a </w:t>
      </w:r>
      <w:r w:rsidR="00D7733D">
        <w:t>woman</w:t>
      </w:r>
      <w:r w:rsidR="00A576CE">
        <w:t xml:space="preserve"> looking </w:t>
      </w:r>
      <w:r w:rsidR="00B06B4D">
        <w:t>for the right to vote through organised protest.</w:t>
      </w:r>
      <w:r w:rsidR="00BD3821">
        <w:t xml:space="preserve"> The </w:t>
      </w:r>
      <w:r w:rsidR="00D7733D">
        <w:t>movement</w:t>
      </w:r>
      <w:r w:rsidR="00BD3821">
        <w:t xml:space="preserve"> was led by </w:t>
      </w:r>
      <w:r w:rsidR="002A0858">
        <w:t>Mrs Emmeline Pankhurst and he</w:t>
      </w:r>
      <w:r w:rsidR="008E1B11">
        <w:t xml:space="preserve">r </w:t>
      </w:r>
      <w:r w:rsidR="002A0858">
        <w:t>daughters Christabel and Sylvia.</w:t>
      </w:r>
      <w:r w:rsidR="00B06B4D">
        <w:t xml:space="preserve"> </w:t>
      </w:r>
      <w:r w:rsidR="00D77765">
        <w:t>There were over 100,000 members in the suffragette’s campaign including support from men.</w:t>
      </w:r>
      <w:r w:rsidR="005214D5">
        <w:t xml:space="preserve"> </w:t>
      </w:r>
      <w:r w:rsidR="00C80061">
        <w:t>To fight for their rights women protested using</w:t>
      </w:r>
      <w:r w:rsidR="00D117A2">
        <w:t xml:space="preserve"> speeches</w:t>
      </w:r>
      <w:r w:rsidR="00085522">
        <w:t xml:space="preserve">, marches, </w:t>
      </w:r>
      <w:r>
        <w:t>debate,</w:t>
      </w:r>
      <w:r w:rsidR="001400A5">
        <w:t xml:space="preserve"> and letters.</w:t>
      </w:r>
      <w:r w:rsidR="00DD6B05">
        <w:t xml:space="preserve"> These peaceful protests </w:t>
      </w:r>
      <w:r w:rsidR="00BD3821">
        <w:t>were ignored</w:t>
      </w:r>
      <w:r w:rsidR="002A0858">
        <w:t xml:space="preserve"> and </w:t>
      </w:r>
      <w:r w:rsidR="001E18B3">
        <w:t>to make progress they</w:t>
      </w:r>
      <w:r w:rsidR="008E1B11">
        <w:t xml:space="preserve"> applied </w:t>
      </w:r>
      <w:r w:rsidR="00D77215">
        <w:t xml:space="preserve">different tactics. </w:t>
      </w:r>
      <w:r w:rsidR="007E551A">
        <w:t>They bec</w:t>
      </w:r>
      <w:r w:rsidR="00314DC2">
        <w:t>a</w:t>
      </w:r>
      <w:r w:rsidR="007E551A">
        <w:t xml:space="preserve">me more violent </w:t>
      </w:r>
      <w:r w:rsidR="003F369F">
        <w:t xml:space="preserve">which led them to vandalise and damage people’s </w:t>
      </w:r>
      <w:r w:rsidR="003D1FAF">
        <w:t xml:space="preserve">vehicles and properties and even </w:t>
      </w:r>
      <w:r w:rsidR="000102D5">
        <w:t>chained themselves to railings.</w:t>
      </w:r>
      <w:r w:rsidR="00A76E31">
        <w:t xml:space="preserve"> As the campaign become more</w:t>
      </w:r>
      <w:r w:rsidR="000B5D98">
        <w:t xml:space="preserve"> aggressive</w:t>
      </w:r>
      <w:r w:rsidR="00A9071C">
        <w:t>,</w:t>
      </w:r>
      <w:r w:rsidR="00A76E31">
        <w:t xml:space="preserve"> they had received </w:t>
      </w:r>
      <w:r w:rsidR="00697566">
        <w:t>prison sentences for their actions.</w:t>
      </w:r>
      <w:r w:rsidR="00FA2488">
        <w:t xml:space="preserve"> </w:t>
      </w:r>
      <w:r w:rsidR="00110ECD">
        <w:t>Due to the outbreak of war,</w:t>
      </w:r>
      <w:r w:rsidR="00675A3C">
        <w:t xml:space="preserve"> most of the men </w:t>
      </w:r>
      <w:r w:rsidR="000B5D98">
        <w:t>had left</w:t>
      </w:r>
      <w:r w:rsidR="00D6330A">
        <w:t>. T</w:t>
      </w:r>
      <w:r w:rsidR="00110ECD">
        <w:t>he suffragettes ended their campaign</w:t>
      </w:r>
      <w:r w:rsidR="00730CC3">
        <w:t xml:space="preserve"> </w:t>
      </w:r>
      <w:r w:rsidR="00C01CA4">
        <w:t xml:space="preserve">and had started to </w:t>
      </w:r>
      <w:r w:rsidR="0025102E">
        <w:t xml:space="preserve">work in factories, farms, </w:t>
      </w:r>
      <w:r w:rsidR="00F04753">
        <w:t>banks,</w:t>
      </w:r>
      <w:r w:rsidR="0025102E">
        <w:t xml:space="preserve"> and nursing</w:t>
      </w:r>
      <w:r w:rsidR="00675A3C">
        <w:t xml:space="preserve">. This had a massive impact towards women and </w:t>
      </w:r>
      <w:r w:rsidR="00D77765">
        <w:t xml:space="preserve">resulted the right to vote. They gave the </w:t>
      </w:r>
      <w:r w:rsidR="00580F99">
        <w:t>right to vote</w:t>
      </w:r>
      <w:r w:rsidR="00D77765">
        <w:t xml:space="preserve"> to women </w:t>
      </w:r>
      <w:r w:rsidR="00261889">
        <w:t>aged 30</w:t>
      </w:r>
      <w:r w:rsidR="003F5625">
        <w:t xml:space="preserve"> and over</w:t>
      </w:r>
      <w:r w:rsidR="00580F99">
        <w:t xml:space="preserve">. </w:t>
      </w:r>
    </w:p>
    <w:p w14:paraId="44B307FF" w14:textId="77777777" w:rsidR="00C1677D" w:rsidRDefault="00C1677D" w:rsidP="002E70A0">
      <w:pPr>
        <w:spacing w:line="360" w:lineRule="auto"/>
      </w:pPr>
    </w:p>
    <w:p w14:paraId="2F893CFB" w14:textId="122191A5" w:rsidR="00A6078C" w:rsidRDefault="00AD658C" w:rsidP="002E70A0">
      <w:pPr>
        <w:spacing w:line="360" w:lineRule="auto"/>
      </w:pPr>
      <w:r>
        <w:t xml:space="preserve">Race </w:t>
      </w:r>
      <w:r w:rsidR="00D6330A">
        <w:t>R</w:t>
      </w:r>
      <w:r>
        <w:t xml:space="preserve">elations </w:t>
      </w:r>
      <w:r w:rsidR="00D6330A">
        <w:t>A</w:t>
      </w:r>
      <w:r>
        <w:t>ct 1976</w:t>
      </w:r>
      <w:r w:rsidR="003178F4">
        <w:t xml:space="preserve"> protects individuals from being discriminated based on </w:t>
      </w:r>
      <w:r w:rsidR="00A6078C">
        <w:t>individuals</w:t>
      </w:r>
      <w:r w:rsidR="00597652">
        <w:t xml:space="preserve"> </w:t>
      </w:r>
      <w:r w:rsidR="003178F4">
        <w:t xml:space="preserve">race, colour, </w:t>
      </w:r>
      <w:r w:rsidR="00BD5D8F">
        <w:t>nationality,</w:t>
      </w:r>
      <w:r w:rsidR="00D42E77">
        <w:t xml:space="preserve"> and other ethnic origin. It protects them </w:t>
      </w:r>
      <w:r w:rsidR="00BD5D8F">
        <w:t>from</w:t>
      </w:r>
      <w:r w:rsidR="00D42E77">
        <w:t xml:space="preserve"> discrimination in the workplace, </w:t>
      </w:r>
      <w:r w:rsidR="00BD5D8F">
        <w:t xml:space="preserve">education, training, housing and other facilities and services. </w:t>
      </w:r>
      <w:r w:rsidR="00B80175">
        <w:br/>
      </w:r>
      <w:r w:rsidR="006203F7">
        <w:t xml:space="preserve">After </w:t>
      </w:r>
      <w:r w:rsidR="00F04753">
        <w:t>T</w:t>
      </w:r>
      <w:r w:rsidR="006203F7">
        <w:t xml:space="preserve">he </w:t>
      </w:r>
      <w:r w:rsidR="00F04753">
        <w:t>S</w:t>
      </w:r>
      <w:r w:rsidR="006203F7">
        <w:t xml:space="preserve">econd </w:t>
      </w:r>
      <w:r w:rsidR="00F04753">
        <w:t>W</w:t>
      </w:r>
      <w:r w:rsidR="006203F7">
        <w:t xml:space="preserve">orld </w:t>
      </w:r>
      <w:r w:rsidR="00F04753">
        <w:t>W</w:t>
      </w:r>
      <w:r w:rsidR="006203F7">
        <w:t xml:space="preserve">ar </w:t>
      </w:r>
      <w:r w:rsidR="00514419">
        <w:t xml:space="preserve">African, Asian, and </w:t>
      </w:r>
      <w:r w:rsidR="000D1D10">
        <w:t>Caribbean</w:t>
      </w:r>
      <w:r w:rsidR="00514419">
        <w:t xml:space="preserve"> people were </w:t>
      </w:r>
      <w:r w:rsidR="00187BC0">
        <w:t>motivated to com</w:t>
      </w:r>
      <w:r w:rsidR="006B51D2">
        <w:t xml:space="preserve">e to England by the government </w:t>
      </w:r>
      <w:r w:rsidR="006203F7">
        <w:t>to help</w:t>
      </w:r>
      <w:r w:rsidR="002F1C03">
        <w:t xml:space="preserve"> rebuild the country </w:t>
      </w:r>
      <w:r w:rsidR="006B51D2">
        <w:t xml:space="preserve">but were </w:t>
      </w:r>
      <w:r w:rsidR="000D1D10">
        <w:t>experiencing</w:t>
      </w:r>
      <w:r w:rsidR="007549E3">
        <w:t xml:space="preserve"> racism and discrimination.</w:t>
      </w:r>
      <w:r w:rsidR="0015651D">
        <w:t xml:space="preserve"> </w:t>
      </w:r>
      <w:r w:rsidR="00EE31F6">
        <w:t xml:space="preserve">In 1981 there were a large scale of attacks in </w:t>
      </w:r>
      <w:r w:rsidR="002F1C03">
        <w:t xml:space="preserve">the UK. The fights </w:t>
      </w:r>
      <w:r w:rsidR="00FF4B72">
        <w:t xml:space="preserve">took place </w:t>
      </w:r>
      <w:r w:rsidR="00AA2336">
        <w:lastRenderedPageBreak/>
        <w:t xml:space="preserve">between </w:t>
      </w:r>
      <w:r w:rsidR="00393A67">
        <w:t>the police and black protestors</w:t>
      </w:r>
      <w:r w:rsidR="00364472">
        <w:t xml:space="preserve"> for 3 days.</w:t>
      </w:r>
      <w:r w:rsidR="00B4721D">
        <w:t xml:space="preserve"> </w:t>
      </w:r>
      <w:r w:rsidR="005F2568">
        <w:t>This was known as the Brixton uprising.</w:t>
      </w:r>
      <w:r w:rsidR="00FC2F67">
        <w:t xml:space="preserve"> This occurred as the black community felt</w:t>
      </w:r>
      <w:r w:rsidR="005F2568">
        <w:t xml:space="preserve"> </w:t>
      </w:r>
      <w:r w:rsidR="00BE202A">
        <w:t xml:space="preserve">they weren’t being treated equally. They </w:t>
      </w:r>
      <w:r w:rsidR="00A003E7">
        <w:t xml:space="preserve">weren’t given a fair chance for </w:t>
      </w:r>
      <w:r w:rsidR="00D44DF0">
        <w:t>employability,</w:t>
      </w:r>
      <w:r w:rsidR="00C05284">
        <w:t xml:space="preserve"> and </w:t>
      </w:r>
      <w:r w:rsidR="00241536">
        <w:t xml:space="preserve">many felt they were being targeted for stop and search mainly because of their colour. </w:t>
      </w:r>
      <w:r w:rsidR="00E24D2F">
        <w:t>T</w:t>
      </w:r>
      <w:r w:rsidR="00C77107">
        <w:t>h</w:t>
      </w:r>
      <w:r w:rsidR="001D78D8">
        <w:t>e</w:t>
      </w:r>
      <w:r w:rsidR="00E24D2F">
        <w:t>y rioted by attacking building</w:t>
      </w:r>
      <w:r w:rsidR="004460E8">
        <w:t>s</w:t>
      </w:r>
      <w:r w:rsidR="00E24D2F">
        <w:t xml:space="preserve"> and set</w:t>
      </w:r>
      <w:r w:rsidR="000173AB">
        <w:t>ting</w:t>
      </w:r>
      <w:r w:rsidR="00E24D2F">
        <w:t xml:space="preserve"> cars on fir</w:t>
      </w:r>
      <w:r w:rsidR="00A06779">
        <w:t xml:space="preserve">e and </w:t>
      </w:r>
      <w:r w:rsidR="00870179">
        <w:t xml:space="preserve">an </w:t>
      </w:r>
      <w:r w:rsidR="000F6826">
        <w:t>investigat</w:t>
      </w:r>
      <w:r w:rsidR="00A06779">
        <w:t>ion took place</w:t>
      </w:r>
      <w:r w:rsidR="000F6826">
        <w:t xml:space="preserve"> as to why the riots occurred after. </w:t>
      </w:r>
    </w:p>
    <w:p w14:paraId="69463FC3" w14:textId="03D3D9BA" w:rsidR="00B62267" w:rsidRDefault="00B62267" w:rsidP="002E70A0">
      <w:pPr>
        <w:spacing w:line="360" w:lineRule="auto"/>
      </w:pPr>
    </w:p>
    <w:p w14:paraId="46E355AD" w14:textId="5A653257" w:rsidR="00795F98" w:rsidRDefault="00795F98" w:rsidP="002E70A0">
      <w:pPr>
        <w:spacing w:line="360" w:lineRule="auto"/>
      </w:pPr>
      <w:r>
        <w:t xml:space="preserve">Disability </w:t>
      </w:r>
      <w:r w:rsidR="00426194">
        <w:t>D</w:t>
      </w:r>
      <w:r>
        <w:t xml:space="preserve">iscrimination </w:t>
      </w:r>
      <w:r w:rsidR="00426194">
        <w:t>A</w:t>
      </w:r>
      <w:r>
        <w:t>ct 199</w:t>
      </w:r>
      <w:r w:rsidR="003F4710">
        <w:t xml:space="preserve">5 protects individuals from being discriminated </w:t>
      </w:r>
      <w:r w:rsidR="0030442B">
        <w:t>based</w:t>
      </w:r>
      <w:r w:rsidR="000352AB">
        <w:t xml:space="preserve"> on their disability. It protects them from discrimination in the workplace, education, training, housing and other facilities and services. </w:t>
      </w:r>
    </w:p>
    <w:p w14:paraId="1E9E4E1C" w14:textId="7BCAE553" w:rsidR="00FE6732" w:rsidRDefault="00CA4E31" w:rsidP="002E70A0">
      <w:pPr>
        <w:spacing w:line="360" w:lineRule="auto"/>
      </w:pPr>
      <w:r>
        <w:t xml:space="preserve">In </w:t>
      </w:r>
      <w:r w:rsidR="0066735B">
        <w:t xml:space="preserve">the 1990s </w:t>
      </w:r>
      <w:r w:rsidR="00E624E8">
        <w:t>over a hundred</w:t>
      </w:r>
      <w:r w:rsidR="0066735B">
        <w:t xml:space="preserve"> </w:t>
      </w:r>
      <w:r w:rsidR="00087B73">
        <w:t xml:space="preserve">disabled </w:t>
      </w:r>
      <w:r w:rsidR="00E624E8">
        <w:t>individuals</w:t>
      </w:r>
      <w:r w:rsidR="00087B73">
        <w:t xml:space="preserve"> protested onto the</w:t>
      </w:r>
      <w:r w:rsidR="00F42CD2">
        <w:t xml:space="preserve"> streets</w:t>
      </w:r>
      <w:r w:rsidR="00445B39">
        <w:t xml:space="preserve"> due to the </w:t>
      </w:r>
      <w:r w:rsidR="00D020A7">
        <w:t xml:space="preserve">unfairness they </w:t>
      </w:r>
      <w:r w:rsidR="00E624E8">
        <w:t>experienced</w:t>
      </w:r>
      <w:r w:rsidR="00D020A7">
        <w:t xml:space="preserve"> from being different.</w:t>
      </w:r>
      <w:r w:rsidR="00AE4A49">
        <w:t xml:space="preserve"> </w:t>
      </w:r>
      <w:r w:rsidR="00D519DB">
        <w:t>I</w:t>
      </w:r>
      <w:r w:rsidR="00AE4A49">
        <w:t>n</w:t>
      </w:r>
      <w:r w:rsidR="00D519DB">
        <w:t>dividuals with disabilities would</w:t>
      </w:r>
      <w:r w:rsidR="00FE6732">
        <w:t xml:space="preserve"> be asked to leave public facilities s</w:t>
      </w:r>
      <w:r w:rsidR="00D24F13">
        <w:t>uch as cinemas as the manager</w:t>
      </w:r>
      <w:r w:rsidR="00FD4C6C">
        <w:t xml:space="preserve"> decided that there were </w:t>
      </w:r>
      <w:r w:rsidR="00424F69">
        <w:t>too many wheelchair users.</w:t>
      </w:r>
    </w:p>
    <w:p w14:paraId="2298593A" w14:textId="3C1E305B" w:rsidR="00CC06F5" w:rsidRDefault="008410F4" w:rsidP="002E70A0">
      <w:pPr>
        <w:spacing w:line="360" w:lineRule="auto"/>
      </w:pPr>
      <w:r>
        <w:t xml:space="preserve">Another incident happened where </w:t>
      </w:r>
      <w:r w:rsidR="005C1909">
        <w:t xml:space="preserve">a </w:t>
      </w:r>
      <w:r w:rsidR="00BC1521">
        <w:t>visually impaired individual who</w:t>
      </w:r>
      <w:r w:rsidR="00856ACC">
        <w:t xml:space="preserve"> had a guide dog</w:t>
      </w:r>
      <w:r w:rsidR="00BC1521">
        <w:t xml:space="preserve"> </w:t>
      </w:r>
      <w:r w:rsidR="007B7CEC">
        <w:t xml:space="preserve">used to go to her favourite </w:t>
      </w:r>
      <w:r w:rsidR="00ED1327">
        <w:t>restaurant</w:t>
      </w:r>
      <w:r w:rsidR="00EC6316">
        <w:t xml:space="preserve"> </w:t>
      </w:r>
      <w:r w:rsidR="005C1909">
        <w:t>was denied access</w:t>
      </w:r>
      <w:r w:rsidR="007B7CEC">
        <w:t xml:space="preserve"> </w:t>
      </w:r>
      <w:r w:rsidR="00EE3ADA">
        <w:t xml:space="preserve">as a new manager </w:t>
      </w:r>
      <w:r w:rsidR="00856ACC">
        <w:t>requested her to leave</w:t>
      </w:r>
      <w:r w:rsidR="00617D8D">
        <w:t xml:space="preserve"> </w:t>
      </w:r>
      <w:r w:rsidR="00527EFB">
        <w:t xml:space="preserve">as she wasn’t allowed into the restaurant with her dog. This </w:t>
      </w:r>
      <w:r w:rsidR="0021207C">
        <w:t>ha</w:t>
      </w:r>
      <w:r w:rsidR="00FE7602">
        <w:t xml:space="preserve">d </w:t>
      </w:r>
      <w:r w:rsidR="0021207C">
        <w:t xml:space="preserve">resulted in a protest. </w:t>
      </w:r>
    </w:p>
    <w:p w14:paraId="20A843BE" w14:textId="7D2D3A45" w:rsidR="00CA4E31" w:rsidRPr="00C60C27" w:rsidRDefault="002875AF" w:rsidP="002E70A0">
      <w:pPr>
        <w:spacing w:line="360" w:lineRule="auto"/>
        <w:rPr>
          <w:color w:val="000000" w:themeColor="text1"/>
        </w:rPr>
      </w:pPr>
      <w:r>
        <w:t xml:space="preserve">They protested by </w:t>
      </w:r>
      <w:r w:rsidR="002463FC">
        <w:t>chain</w:t>
      </w:r>
      <w:r>
        <w:t>ing</w:t>
      </w:r>
      <w:r w:rsidR="002463FC">
        <w:t xml:space="preserve"> themselves to public transport</w:t>
      </w:r>
      <w:r w:rsidR="00A1082E">
        <w:t xml:space="preserve"> and </w:t>
      </w:r>
      <w:r w:rsidR="004622E8">
        <w:t>using their wheelchairs to block the roads</w:t>
      </w:r>
      <w:r w:rsidR="00A1082E">
        <w:t>. Police had to stop them by lifting them from their wheelchairs.</w:t>
      </w:r>
      <w:r w:rsidR="00054FA1">
        <w:t xml:space="preserve"> The pro</w:t>
      </w:r>
      <w:r w:rsidR="003F6E8D">
        <w:t xml:space="preserve">tests helped bring the </w:t>
      </w:r>
      <w:r w:rsidR="00744F1C">
        <w:t xml:space="preserve">Disability Discrimination Act. </w:t>
      </w:r>
    </w:p>
    <w:p w14:paraId="059A5EAA" w14:textId="77777777" w:rsidR="00261385" w:rsidRDefault="00261385" w:rsidP="002E70A0">
      <w:pPr>
        <w:spacing w:line="360" w:lineRule="auto"/>
      </w:pPr>
    </w:p>
    <w:p w14:paraId="3E716903" w14:textId="79A482D6" w:rsidR="0030442B" w:rsidRDefault="00AF77AD" w:rsidP="002E70A0">
      <w:pPr>
        <w:spacing w:line="360" w:lineRule="auto"/>
      </w:pPr>
      <w:r>
        <w:t>E</w:t>
      </w:r>
      <w:r w:rsidR="00DD7506">
        <w:t xml:space="preserve">mployment </w:t>
      </w:r>
      <w:r w:rsidR="00EF1E8F">
        <w:t>E</w:t>
      </w:r>
      <w:r>
        <w:t>quality</w:t>
      </w:r>
      <w:r w:rsidR="00DD7506">
        <w:t xml:space="preserve"> (sexual orientation) 2003 protects individuals from </w:t>
      </w:r>
      <w:r w:rsidR="00AE36AA">
        <w:t xml:space="preserve">being discriminated on the grounds of sexual orientation. </w:t>
      </w:r>
      <w:r w:rsidR="00271051">
        <w:t>Heterosexuals</w:t>
      </w:r>
      <w:r w:rsidR="00254D48">
        <w:t xml:space="preserve">, gay men, </w:t>
      </w:r>
      <w:r w:rsidR="003C750F">
        <w:t>lesbians,</w:t>
      </w:r>
      <w:r w:rsidR="00254D48">
        <w:t xml:space="preserve"> and bisexuals will be protected against </w:t>
      </w:r>
      <w:r w:rsidR="00271051">
        <w:t xml:space="preserve">discrimination. </w:t>
      </w:r>
      <w:r w:rsidR="00246854">
        <w:t xml:space="preserve">This </w:t>
      </w:r>
      <w:r>
        <w:t xml:space="preserve">protects </w:t>
      </w:r>
      <w:r w:rsidR="00246854">
        <w:t xml:space="preserve">them from indirect discrimination, </w:t>
      </w:r>
      <w:r>
        <w:t>direct</w:t>
      </w:r>
      <w:r w:rsidR="00246854">
        <w:t xml:space="preserve"> </w:t>
      </w:r>
      <w:r w:rsidR="00E041B0">
        <w:t>discrimination,</w:t>
      </w:r>
      <w:r>
        <w:t xml:space="preserve"> and harassment </w:t>
      </w:r>
      <w:r w:rsidR="00E041B0">
        <w:t>based on</w:t>
      </w:r>
      <w:r w:rsidR="00BD53D8">
        <w:t xml:space="preserve"> sexual orientation.</w:t>
      </w:r>
      <w:r w:rsidR="00E55387">
        <w:t xml:space="preserve"> </w:t>
      </w:r>
    </w:p>
    <w:p w14:paraId="6DA3861F" w14:textId="77777777" w:rsidR="00E55387" w:rsidRDefault="00E55387" w:rsidP="002E70A0">
      <w:pPr>
        <w:spacing w:line="360" w:lineRule="auto"/>
      </w:pPr>
    </w:p>
    <w:p w14:paraId="09E57DBD" w14:textId="75B4A199" w:rsidR="00F0248E" w:rsidRDefault="00D032E4" w:rsidP="002E70A0">
      <w:pPr>
        <w:spacing w:line="360" w:lineRule="auto"/>
      </w:pPr>
      <w:r>
        <w:t>E</w:t>
      </w:r>
      <w:r w:rsidR="006B4D97">
        <w:t xml:space="preserve">mployment </w:t>
      </w:r>
      <w:r w:rsidR="003C750F">
        <w:t>E</w:t>
      </w:r>
      <w:r>
        <w:t>quality</w:t>
      </w:r>
      <w:r w:rsidR="006B4D97">
        <w:t xml:space="preserve"> (religion and belief) 2003 </w:t>
      </w:r>
      <w:r>
        <w:t>protects</w:t>
      </w:r>
      <w:r w:rsidR="006B4D97">
        <w:t xml:space="preserve"> individuals from being discriminated based on religion or belief </w:t>
      </w:r>
      <w:r>
        <w:t xml:space="preserve">in </w:t>
      </w:r>
      <w:r w:rsidR="00E624E8">
        <w:t>the workplace</w:t>
      </w:r>
      <w:r>
        <w:t xml:space="preserve"> and training.</w:t>
      </w:r>
      <w:r w:rsidR="00F027C1">
        <w:t xml:space="preserve"> </w:t>
      </w:r>
      <w:r w:rsidR="001913EE">
        <w:t>In 19</w:t>
      </w:r>
      <w:r w:rsidR="009E01DC">
        <w:t xml:space="preserve">29 there was an economic downfall, which </w:t>
      </w:r>
      <w:r w:rsidR="00F64FDC">
        <w:t>is</w:t>
      </w:r>
      <w:r w:rsidR="009E01DC">
        <w:t xml:space="preserve"> know</w:t>
      </w:r>
      <w:r w:rsidR="001C76AE">
        <w:t>n</w:t>
      </w:r>
      <w:r w:rsidR="009E01DC">
        <w:t xml:space="preserve"> as </w:t>
      </w:r>
      <w:r w:rsidR="002C5D81">
        <w:t>T</w:t>
      </w:r>
      <w:r w:rsidR="009E01DC">
        <w:t xml:space="preserve">he </w:t>
      </w:r>
      <w:r w:rsidR="002C5D81">
        <w:t>G</w:t>
      </w:r>
      <w:r w:rsidR="009E01DC">
        <w:t xml:space="preserve">reat </w:t>
      </w:r>
      <w:r w:rsidR="002C5D81">
        <w:t>D</w:t>
      </w:r>
      <w:r w:rsidR="009E01DC">
        <w:t>epression</w:t>
      </w:r>
      <w:r w:rsidR="00A62E06">
        <w:t xml:space="preserve">. </w:t>
      </w:r>
      <w:r w:rsidR="00CD172B">
        <w:t xml:space="preserve">It had a massive impact on everyone but </w:t>
      </w:r>
      <w:r w:rsidR="003903FA">
        <w:t>mostly</w:t>
      </w:r>
      <w:r w:rsidR="00CD172B">
        <w:t xml:space="preserve"> black</w:t>
      </w:r>
      <w:r w:rsidR="00A62E06">
        <w:t xml:space="preserve"> </w:t>
      </w:r>
      <w:r w:rsidR="002C5D81">
        <w:t xml:space="preserve">Muslim </w:t>
      </w:r>
      <w:r w:rsidR="00210715">
        <w:t>Americans</w:t>
      </w:r>
      <w:r w:rsidR="003903FA">
        <w:t>, by 1932 half of these black</w:t>
      </w:r>
      <w:r w:rsidR="00210715">
        <w:t xml:space="preserve"> Americans</w:t>
      </w:r>
      <w:r w:rsidR="003903FA">
        <w:t xml:space="preserve"> were out of work</w:t>
      </w:r>
      <w:r w:rsidR="00AA012F">
        <w:t>, they had faced</w:t>
      </w:r>
      <w:r w:rsidR="0019284D">
        <w:t xml:space="preserve"> racial discrimination and violence was a common thing</w:t>
      </w:r>
      <w:r w:rsidR="00210715">
        <w:t xml:space="preserve"> which </w:t>
      </w:r>
      <w:r w:rsidR="00FA1396">
        <w:t xml:space="preserve">had </w:t>
      </w:r>
      <w:r w:rsidR="00210715">
        <w:t>resulted in homelessness and hunger for millions of people</w:t>
      </w:r>
      <w:r w:rsidR="00ED12D1">
        <w:t>.</w:t>
      </w:r>
      <w:r w:rsidR="00AC2801">
        <w:t xml:space="preserve"> </w:t>
      </w:r>
    </w:p>
    <w:p w14:paraId="5DF7F747" w14:textId="77777777" w:rsidR="00795BC5" w:rsidRPr="0088322F" w:rsidRDefault="00795BC5" w:rsidP="002E70A0">
      <w:pPr>
        <w:spacing w:line="360" w:lineRule="auto"/>
      </w:pPr>
    </w:p>
    <w:p w14:paraId="478EEB65" w14:textId="60817D64" w:rsidR="00A01AB0" w:rsidRDefault="00390853" w:rsidP="002E70A0">
      <w:pPr>
        <w:spacing w:line="360" w:lineRule="auto"/>
      </w:pPr>
      <w:r>
        <w:lastRenderedPageBreak/>
        <w:t xml:space="preserve">Employment </w:t>
      </w:r>
      <w:r w:rsidR="005B26AD">
        <w:t>E</w:t>
      </w:r>
      <w:r>
        <w:t xml:space="preserve">quality </w:t>
      </w:r>
      <w:r w:rsidR="005B26AD">
        <w:t>A</w:t>
      </w:r>
      <w:r>
        <w:t xml:space="preserve">ct (age) 2006 </w:t>
      </w:r>
      <w:r w:rsidR="00334730">
        <w:t xml:space="preserve">protects </w:t>
      </w:r>
      <w:r w:rsidR="001E23DE">
        <w:t>individuals</w:t>
      </w:r>
      <w:r w:rsidR="00334730">
        <w:t xml:space="preserve"> from discrimination based on the grounds of </w:t>
      </w:r>
      <w:r w:rsidR="001E23DE">
        <w:t>age.</w:t>
      </w:r>
      <w:r w:rsidR="00830D4F">
        <w:t xml:space="preserve"> Not just discrimination against older workers but younger too. </w:t>
      </w:r>
      <w:r w:rsidR="002337D5">
        <w:t xml:space="preserve">This applies in all aspect of work and training. </w:t>
      </w:r>
    </w:p>
    <w:p w14:paraId="6167A96A" w14:textId="77777777" w:rsidR="002337D5" w:rsidRDefault="002337D5" w:rsidP="002E70A0">
      <w:pPr>
        <w:spacing w:line="360" w:lineRule="auto"/>
      </w:pPr>
    </w:p>
    <w:p w14:paraId="592B61CB" w14:textId="6C7FCA36" w:rsidR="00A01AB0" w:rsidRPr="00224837" w:rsidRDefault="00A01AB0" w:rsidP="002E70A0">
      <w:pPr>
        <w:spacing w:line="360" w:lineRule="auto"/>
        <w:rPr>
          <w:color w:val="0B0C0C"/>
        </w:rPr>
      </w:pPr>
      <w:r>
        <w:rPr>
          <w:color w:val="0B0C0C"/>
        </w:rPr>
        <w:t xml:space="preserve">The Equality Act 2007 protects individuals from being discriminated based </w:t>
      </w:r>
      <w:r w:rsidRPr="009F7D96">
        <w:rPr>
          <w:color w:val="000000" w:themeColor="text1"/>
        </w:rPr>
        <w:t xml:space="preserve">on certain characteristics such as age, sex or sexual orientation, </w:t>
      </w:r>
      <w:r w:rsidR="000671F7">
        <w:rPr>
          <w:color w:val="000000" w:themeColor="text1"/>
        </w:rPr>
        <w:t xml:space="preserve">race, </w:t>
      </w:r>
      <w:r w:rsidRPr="009F7D96">
        <w:rPr>
          <w:color w:val="000000" w:themeColor="text1"/>
        </w:rPr>
        <w:t xml:space="preserve">disability, religion </w:t>
      </w:r>
      <w:r w:rsidR="000671F7">
        <w:rPr>
          <w:color w:val="000000" w:themeColor="text1"/>
        </w:rPr>
        <w:t>and</w:t>
      </w:r>
      <w:r w:rsidRPr="009F7D96">
        <w:rPr>
          <w:color w:val="000000" w:themeColor="text1"/>
        </w:rPr>
        <w:t xml:space="preserve"> belief, marriage or civil partnership and</w:t>
      </w:r>
      <w:r>
        <w:rPr>
          <w:color w:val="000000" w:themeColor="text1"/>
        </w:rPr>
        <w:t xml:space="preserve"> </w:t>
      </w:r>
      <w:r w:rsidRPr="009F7D96">
        <w:rPr>
          <w:color w:val="000000" w:themeColor="text1"/>
        </w:rPr>
        <w:t>pregnancy and maternity</w:t>
      </w:r>
      <w:r>
        <w:rPr>
          <w:color w:val="000000" w:themeColor="text1"/>
        </w:rPr>
        <w:t>.</w:t>
      </w:r>
      <w:r>
        <w:rPr>
          <w:color w:val="0B0C0C"/>
        </w:rPr>
        <w:t xml:space="preserve"> This is now part of the equality act 2010. </w:t>
      </w:r>
    </w:p>
    <w:p w14:paraId="70538BB9" w14:textId="77777777" w:rsidR="00A01AB0" w:rsidRPr="001A4226" w:rsidRDefault="00A01AB0" w:rsidP="002E70A0">
      <w:pPr>
        <w:spacing w:line="360" w:lineRule="auto"/>
        <w:rPr>
          <w:color w:val="0B0C0C"/>
          <w:shd w:val="clear" w:color="auto" w:fill="FFFFFF"/>
        </w:rPr>
      </w:pPr>
      <w:r w:rsidRPr="001A4226">
        <w:rPr>
          <w:color w:val="0B0C0C"/>
        </w:rPr>
        <w:t>Gov.uk states that ‘</w:t>
      </w:r>
      <w:r w:rsidRPr="00B9241B">
        <w:rPr>
          <w:color w:val="0B0C0C"/>
        </w:rPr>
        <w:t>Equality Act provisions came into force on 1 October 2010</w:t>
      </w:r>
      <w:r w:rsidRPr="001A4226">
        <w:rPr>
          <w:color w:val="0B0C0C"/>
        </w:rPr>
        <w:t xml:space="preserve">, which </w:t>
      </w:r>
      <w:r w:rsidRPr="001A4226">
        <w:rPr>
          <w:color w:val="0B0C0C"/>
          <w:shd w:val="clear" w:color="auto" w:fill="FFFFFF"/>
        </w:rPr>
        <w:t xml:space="preserve">legally protects people from discrimination in the workplace and in wider society.’ </w:t>
      </w:r>
    </w:p>
    <w:p w14:paraId="50243663" w14:textId="53DB8B90" w:rsidR="00A01AB0" w:rsidRPr="009F7D96" w:rsidRDefault="00A01AB0" w:rsidP="002E70A0">
      <w:pPr>
        <w:spacing w:line="360" w:lineRule="auto"/>
        <w:rPr>
          <w:color w:val="FF0000"/>
        </w:rPr>
      </w:pPr>
      <w:r>
        <w:t xml:space="preserve">The Equality Act includes 116 pieces of legislation in one sole act making it easier for everyone to understand their rights. The Equality Act 2010 replaced previous laws and brings together 9 legislations which include the </w:t>
      </w:r>
      <w:r w:rsidRPr="005D2119">
        <w:rPr>
          <w:color w:val="000000" w:themeColor="text1"/>
        </w:rPr>
        <w:t xml:space="preserve">Sex </w:t>
      </w:r>
      <w:r>
        <w:rPr>
          <w:color w:val="000000" w:themeColor="text1"/>
        </w:rPr>
        <w:t>D</w:t>
      </w:r>
      <w:r w:rsidRPr="005D2119">
        <w:rPr>
          <w:color w:val="000000" w:themeColor="text1"/>
        </w:rPr>
        <w:t xml:space="preserve">iscrimination </w:t>
      </w:r>
      <w:r>
        <w:rPr>
          <w:color w:val="000000" w:themeColor="text1"/>
        </w:rPr>
        <w:t>A</w:t>
      </w:r>
      <w:r w:rsidRPr="005D2119">
        <w:rPr>
          <w:color w:val="000000" w:themeColor="text1"/>
        </w:rPr>
        <w:t xml:space="preserve">ct, </w:t>
      </w:r>
      <w:r>
        <w:rPr>
          <w:color w:val="000000" w:themeColor="text1"/>
        </w:rPr>
        <w:t>T</w:t>
      </w:r>
      <w:r w:rsidRPr="005D2119">
        <w:rPr>
          <w:color w:val="000000" w:themeColor="text1"/>
        </w:rPr>
        <w:t xml:space="preserve">he </w:t>
      </w:r>
      <w:r>
        <w:rPr>
          <w:color w:val="000000" w:themeColor="text1"/>
        </w:rPr>
        <w:t>R</w:t>
      </w:r>
      <w:r w:rsidRPr="005D2119">
        <w:rPr>
          <w:color w:val="000000" w:themeColor="text1"/>
        </w:rPr>
        <w:t xml:space="preserve">ace </w:t>
      </w:r>
      <w:r>
        <w:rPr>
          <w:color w:val="000000" w:themeColor="text1"/>
        </w:rPr>
        <w:t>R</w:t>
      </w:r>
      <w:r w:rsidRPr="005D2119">
        <w:rPr>
          <w:color w:val="000000" w:themeColor="text1"/>
        </w:rPr>
        <w:t xml:space="preserve">elations </w:t>
      </w:r>
      <w:r>
        <w:rPr>
          <w:color w:val="000000" w:themeColor="text1"/>
        </w:rPr>
        <w:t>A</w:t>
      </w:r>
      <w:r w:rsidRPr="005D2119">
        <w:rPr>
          <w:color w:val="000000" w:themeColor="text1"/>
        </w:rPr>
        <w:t xml:space="preserve">ct, </w:t>
      </w:r>
      <w:r>
        <w:rPr>
          <w:color w:val="000000" w:themeColor="text1"/>
        </w:rPr>
        <w:t>D</w:t>
      </w:r>
      <w:r w:rsidRPr="005D2119">
        <w:rPr>
          <w:color w:val="000000" w:themeColor="text1"/>
        </w:rPr>
        <w:t xml:space="preserve">isability </w:t>
      </w:r>
      <w:r>
        <w:rPr>
          <w:color w:val="000000" w:themeColor="text1"/>
        </w:rPr>
        <w:t>D</w:t>
      </w:r>
      <w:r w:rsidRPr="005D2119">
        <w:rPr>
          <w:color w:val="000000" w:themeColor="text1"/>
        </w:rPr>
        <w:t xml:space="preserve">iscrimination </w:t>
      </w:r>
      <w:r>
        <w:rPr>
          <w:color w:val="000000" w:themeColor="text1"/>
        </w:rPr>
        <w:t>A</w:t>
      </w:r>
      <w:r w:rsidRPr="005D2119">
        <w:rPr>
          <w:color w:val="000000" w:themeColor="text1"/>
        </w:rPr>
        <w:t xml:space="preserve">ct, </w:t>
      </w:r>
      <w:r>
        <w:rPr>
          <w:color w:val="000000" w:themeColor="text1"/>
        </w:rPr>
        <w:t>E</w:t>
      </w:r>
      <w:r w:rsidRPr="005D2119">
        <w:rPr>
          <w:color w:val="000000" w:themeColor="text1"/>
        </w:rPr>
        <w:t xml:space="preserve">mployment </w:t>
      </w:r>
      <w:r>
        <w:rPr>
          <w:color w:val="000000" w:themeColor="text1"/>
        </w:rPr>
        <w:t>E</w:t>
      </w:r>
      <w:r w:rsidRPr="005D2119">
        <w:rPr>
          <w:color w:val="000000" w:themeColor="text1"/>
        </w:rPr>
        <w:t>quality-</w:t>
      </w:r>
      <w:r>
        <w:rPr>
          <w:color w:val="000000" w:themeColor="text1"/>
        </w:rPr>
        <w:t>S</w:t>
      </w:r>
      <w:r w:rsidRPr="005D2119">
        <w:rPr>
          <w:color w:val="000000" w:themeColor="text1"/>
        </w:rPr>
        <w:t xml:space="preserve">exual </w:t>
      </w:r>
      <w:r>
        <w:rPr>
          <w:color w:val="000000" w:themeColor="text1"/>
        </w:rPr>
        <w:t>O</w:t>
      </w:r>
      <w:r w:rsidRPr="005D2119">
        <w:rPr>
          <w:color w:val="000000" w:themeColor="text1"/>
        </w:rPr>
        <w:t xml:space="preserve">rientation, </w:t>
      </w:r>
      <w:r>
        <w:rPr>
          <w:color w:val="000000" w:themeColor="text1"/>
        </w:rPr>
        <w:t>E</w:t>
      </w:r>
      <w:r w:rsidRPr="005D2119">
        <w:rPr>
          <w:color w:val="000000" w:themeColor="text1"/>
        </w:rPr>
        <w:t xml:space="preserve">mployment </w:t>
      </w:r>
      <w:r>
        <w:rPr>
          <w:color w:val="000000" w:themeColor="text1"/>
        </w:rPr>
        <w:t>E</w:t>
      </w:r>
      <w:r w:rsidRPr="005D2119">
        <w:rPr>
          <w:color w:val="000000" w:themeColor="text1"/>
        </w:rPr>
        <w:t>quality-</w:t>
      </w:r>
      <w:r>
        <w:rPr>
          <w:color w:val="000000" w:themeColor="text1"/>
        </w:rPr>
        <w:t>Re</w:t>
      </w:r>
      <w:r w:rsidRPr="005D2119">
        <w:rPr>
          <w:color w:val="000000" w:themeColor="text1"/>
        </w:rPr>
        <w:t xml:space="preserve">ligion and </w:t>
      </w:r>
      <w:r>
        <w:rPr>
          <w:color w:val="000000" w:themeColor="text1"/>
        </w:rPr>
        <w:t>B</w:t>
      </w:r>
      <w:r w:rsidRPr="005D2119">
        <w:rPr>
          <w:color w:val="000000" w:themeColor="text1"/>
        </w:rPr>
        <w:t xml:space="preserve">elief, </w:t>
      </w:r>
      <w:r>
        <w:rPr>
          <w:color w:val="000000" w:themeColor="text1"/>
        </w:rPr>
        <w:t>E</w:t>
      </w:r>
      <w:r w:rsidRPr="005D2119">
        <w:rPr>
          <w:color w:val="000000" w:themeColor="text1"/>
        </w:rPr>
        <w:t xml:space="preserve">mployment </w:t>
      </w:r>
      <w:r>
        <w:rPr>
          <w:color w:val="000000" w:themeColor="text1"/>
        </w:rPr>
        <w:t>E</w:t>
      </w:r>
      <w:r w:rsidRPr="005D2119">
        <w:rPr>
          <w:color w:val="000000" w:themeColor="text1"/>
        </w:rPr>
        <w:t>quality</w:t>
      </w:r>
      <w:r>
        <w:rPr>
          <w:color w:val="000000" w:themeColor="text1"/>
        </w:rPr>
        <w:t>-Age</w:t>
      </w:r>
      <w:r w:rsidRPr="005D2119">
        <w:rPr>
          <w:color w:val="000000" w:themeColor="text1"/>
        </w:rPr>
        <w:t xml:space="preserve"> and </w:t>
      </w:r>
      <w:r>
        <w:rPr>
          <w:color w:val="000000" w:themeColor="text1"/>
        </w:rPr>
        <w:t>E</w:t>
      </w:r>
      <w:r w:rsidRPr="005D2119">
        <w:rPr>
          <w:color w:val="000000" w:themeColor="text1"/>
        </w:rPr>
        <w:t xml:space="preserve">quality </w:t>
      </w:r>
      <w:r>
        <w:rPr>
          <w:color w:val="000000" w:themeColor="text1"/>
        </w:rPr>
        <w:t>A</w:t>
      </w:r>
      <w:r w:rsidRPr="005D2119">
        <w:rPr>
          <w:color w:val="000000" w:themeColor="text1"/>
        </w:rPr>
        <w:t>ct 2007.</w:t>
      </w:r>
      <w:r>
        <w:rPr>
          <w:color w:val="000000" w:themeColor="text1"/>
        </w:rPr>
        <w:t xml:space="preserve"> </w:t>
      </w:r>
      <w:r w:rsidRPr="009F7D96">
        <w:rPr>
          <w:color w:val="000000" w:themeColor="text1"/>
        </w:rPr>
        <w:t xml:space="preserve">The </w:t>
      </w:r>
      <w:r>
        <w:rPr>
          <w:color w:val="000000" w:themeColor="text1"/>
        </w:rPr>
        <w:t>E</w:t>
      </w:r>
      <w:r w:rsidRPr="009F7D96">
        <w:rPr>
          <w:color w:val="000000" w:themeColor="text1"/>
        </w:rPr>
        <w:t xml:space="preserve">quality </w:t>
      </w:r>
      <w:r>
        <w:rPr>
          <w:color w:val="000000" w:themeColor="text1"/>
        </w:rPr>
        <w:t>A</w:t>
      </w:r>
      <w:r w:rsidRPr="009F7D96">
        <w:rPr>
          <w:color w:val="000000" w:themeColor="text1"/>
        </w:rPr>
        <w:t>ct covers a range of different places and organisations such as health services like doctors’ surgery and hospitals, workplace</w:t>
      </w:r>
      <w:r>
        <w:rPr>
          <w:color w:val="000000" w:themeColor="text1"/>
        </w:rPr>
        <w:t>s</w:t>
      </w:r>
      <w:r w:rsidRPr="009F7D96">
        <w:rPr>
          <w:color w:val="000000" w:themeColor="text1"/>
        </w:rPr>
        <w:t>, shops, and public facilities including transport and housing associations.</w:t>
      </w:r>
      <w:r>
        <w:rPr>
          <w:color w:val="000000" w:themeColor="text1"/>
        </w:rPr>
        <w:t xml:space="preserve"> The Equality Act protects you, your family members and friends who have been treated unfairly based on certain characteristics, this is called discrimination by association. For instance, an individual is being discriminated due to their daughter </w:t>
      </w:r>
      <w:r w:rsidR="002968D4">
        <w:rPr>
          <w:color w:val="000000" w:themeColor="text1"/>
        </w:rPr>
        <w:t>being a</w:t>
      </w:r>
      <w:r>
        <w:rPr>
          <w:color w:val="000000" w:themeColor="text1"/>
        </w:rPr>
        <w:t xml:space="preserve"> lesbian. </w:t>
      </w:r>
    </w:p>
    <w:p w14:paraId="4D1D1FFD" w14:textId="04584FE0" w:rsidR="002D1728" w:rsidRDefault="002D1728" w:rsidP="002E70A0">
      <w:pPr>
        <w:spacing w:line="360" w:lineRule="auto"/>
      </w:pPr>
    </w:p>
    <w:p w14:paraId="4AFCEEA2" w14:textId="49DF8264" w:rsidR="00C55EFE" w:rsidRDefault="00C55EFE" w:rsidP="002E70A0">
      <w:pPr>
        <w:spacing w:line="360" w:lineRule="auto"/>
      </w:pPr>
      <w:r>
        <w:t xml:space="preserve">Abraham Maslow was a behavioural theorist and psychologist.  </w:t>
      </w:r>
    </w:p>
    <w:p w14:paraId="7161058C" w14:textId="1E9A1411" w:rsidR="002D1728" w:rsidRDefault="002D1728" w:rsidP="002E70A0">
      <w:pPr>
        <w:spacing w:line="360" w:lineRule="auto"/>
      </w:pPr>
      <w:r>
        <w:t xml:space="preserve">Castalia Media (2007) </w:t>
      </w:r>
      <w:r w:rsidR="00D618ED">
        <w:t>states</w:t>
      </w:r>
      <w:r>
        <w:t xml:space="preserve"> that ‘</w:t>
      </w:r>
      <w:r w:rsidRPr="00D00788">
        <w:t xml:space="preserve">The hierarchy of needs is part of Maslow’s theory of motivation, what he proposed was </w:t>
      </w:r>
      <w:r w:rsidR="0076297C">
        <w:t xml:space="preserve">that </w:t>
      </w:r>
      <w:r w:rsidRPr="00D00788">
        <w:t>every living thing has a hierarchy of needs</w:t>
      </w:r>
      <w:r>
        <w:t xml:space="preserve">. </w:t>
      </w:r>
      <w:r w:rsidRPr="00D00788">
        <w:t>According to Maslow on the hierarchy the most urgent needs are at the bottom of the hierarchy.’</w:t>
      </w:r>
      <w:r>
        <w:t xml:space="preserve"> </w:t>
      </w:r>
    </w:p>
    <w:p w14:paraId="3DD93F4C" w14:textId="21398371" w:rsidR="008429D1" w:rsidRPr="004B41D1" w:rsidRDefault="002D1728" w:rsidP="002E70A0">
      <w:pPr>
        <w:spacing w:line="360" w:lineRule="auto"/>
      </w:pPr>
      <w:r>
        <w:t xml:space="preserve">Maslow’s 5 needs are psychology needs which are food and clothing, safety needs </w:t>
      </w:r>
      <w:r w:rsidR="002968D4">
        <w:t xml:space="preserve">which </w:t>
      </w:r>
      <w:r>
        <w:t>can be job security, love and belonging needs, esteem</w:t>
      </w:r>
      <w:r w:rsidR="002968D4">
        <w:t xml:space="preserve"> needs </w:t>
      </w:r>
      <w:r>
        <w:t xml:space="preserve">such as respect, self-esteem, recognition, and strength. The last need </w:t>
      </w:r>
      <w:r w:rsidR="0080616C">
        <w:t>is</w:t>
      </w:r>
      <w:r>
        <w:t xml:space="preserve"> self-actualisation.</w:t>
      </w:r>
      <w:r>
        <w:br/>
      </w:r>
    </w:p>
    <w:p w14:paraId="6DD1ABED" w14:textId="5EC6DBAA" w:rsidR="00F41E31" w:rsidRDefault="005D4914" w:rsidP="00B767A1">
      <w:pPr>
        <w:spacing w:line="360" w:lineRule="auto"/>
      </w:pPr>
      <w:r>
        <w:t>E</w:t>
      </w:r>
      <w:r w:rsidR="00332CF3">
        <w:t>quality in society can be improved by educating children</w:t>
      </w:r>
      <w:r w:rsidR="00BC44E2">
        <w:t xml:space="preserve">, they </w:t>
      </w:r>
      <w:r w:rsidR="0025125A">
        <w:t>should</w:t>
      </w:r>
      <w:r w:rsidR="00BC44E2">
        <w:t xml:space="preserve"> understand and know their rights, know how they should be treated and to treat others. </w:t>
      </w:r>
      <w:r w:rsidR="00A431B5">
        <w:t xml:space="preserve">Learning these </w:t>
      </w:r>
      <w:r w:rsidR="0025125A">
        <w:t>issues</w:t>
      </w:r>
      <w:r w:rsidR="00A431B5">
        <w:t xml:space="preserve"> can help them explore their opinions and values. </w:t>
      </w:r>
      <w:r w:rsidR="00984AF6">
        <w:t xml:space="preserve">This can help them </w:t>
      </w:r>
      <w:r w:rsidR="00740B41">
        <w:t xml:space="preserve">address </w:t>
      </w:r>
      <w:r w:rsidR="004731B1">
        <w:t xml:space="preserve">prejudice and help </w:t>
      </w:r>
      <w:r w:rsidR="004731B1">
        <w:lastRenderedPageBreak/>
        <w:t xml:space="preserve">respect the differences in others. </w:t>
      </w:r>
      <w:r w:rsidR="00F34119">
        <w:t>They can take thes</w:t>
      </w:r>
      <w:r w:rsidR="00535F51">
        <w:t>e learnings outside of the school and into their homes and</w:t>
      </w:r>
      <w:r w:rsidR="00D54AD0">
        <w:t xml:space="preserve"> communities</w:t>
      </w:r>
      <w:r w:rsidR="00535F51">
        <w:t>.</w:t>
      </w:r>
      <w:r w:rsidR="0018238C">
        <w:t xml:space="preserve"> </w:t>
      </w:r>
    </w:p>
    <w:p w14:paraId="7694C106" w14:textId="67BFE1AA" w:rsidR="00925E47" w:rsidRDefault="0095536A" w:rsidP="00B767A1">
      <w:pPr>
        <w:spacing w:line="360" w:lineRule="auto"/>
      </w:pPr>
      <w:r>
        <w:t>Everyone should be treated equally, most adults face inequality and discrimination in the work</w:t>
      </w:r>
      <w:r w:rsidR="00925E47">
        <w:t>place</w:t>
      </w:r>
      <w:r w:rsidR="006A6230">
        <w:t xml:space="preserve"> even though there are many policies in place to protect them from </w:t>
      </w:r>
      <w:r w:rsidR="001E03A2">
        <w:t>this discrimination</w:t>
      </w:r>
      <w:r w:rsidR="006A6230">
        <w:t>.</w:t>
      </w:r>
      <w:r w:rsidR="001E03A2">
        <w:t xml:space="preserve"> From the hiring process equality can be improved, </w:t>
      </w:r>
      <w:r w:rsidR="007E63A8">
        <w:t>workplace can create a safe</w:t>
      </w:r>
      <w:r w:rsidR="002B463D">
        <w:t xml:space="preserve"> </w:t>
      </w:r>
      <w:r w:rsidR="007E63A8">
        <w:t xml:space="preserve">environment where they can discuss </w:t>
      </w:r>
      <w:r w:rsidR="005F64BD">
        <w:t>their concerns on these issues and how to solve them</w:t>
      </w:r>
      <w:r w:rsidR="00522BD6">
        <w:t xml:space="preserve">. They can help employees to educate themselves by </w:t>
      </w:r>
      <w:r w:rsidR="00634B93">
        <w:t xml:space="preserve">giving them the right educational resources, which can help bring </w:t>
      </w:r>
      <w:r w:rsidR="005F7EBE">
        <w:t xml:space="preserve">awareness and change. </w:t>
      </w:r>
      <w:r w:rsidR="007B3A99">
        <w:t>This can help many em</w:t>
      </w:r>
      <w:r w:rsidR="00E92A7F">
        <w:t xml:space="preserve">ployees become more aware as they may have not </w:t>
      </w:r>
      <w:r w:rsidR="005318C8">
        <w:t xml:space="preserve">acknowledged </w:t>
      </w:r>
      <w:r w:rsidR="004F46D9">
        <w:t xml:space="preserve">as discrimination before. </w:t>
      </w:r>
    </w:p>
    <w:p w14:paraId="20AF5354" w14:textId="1EFA57F2" w:rsidR="004B41D1" w:rsidRDefault="00A63998" w:rsidP="00B767A1">
      <w:pPr>
        <w:spacing w:line="360" w:lineRule="auto"/>
      </w:pPr>
      <w:r>
        <w:t xml:space="preserve">Promoting equality in the community can help individuals </w:t>
      </w:r>
      <w:r w:rsidR="007014D2">
        <w:t xml:space="preserve">with a self of belonging and </w:t>
      </w:r>
      <w:r w:rsidR="00831083">
        <w:t>individuals’</w:t>
      </w:r>
      <w:r w:rsidR="007B40FA">
        <w:t xml:space="preserve"> </w:t>
      </w:r>
      <w:r w:rsidR="007014D2">
        <w:t>differences and respecting them.</w:t>
      </w:r>
      <w:r w:rsidR="00831083">
        <w:br/>
      </w:r>
      <w:r w:rsidR="00CE7E37">
        <w:t xml:space="preserve">Councils have a role in helping get rid of </w:t>
      </w:r>
      <w:r w:rsidR="007B40FA">
        <w:t>discrimination</w:t>
      </w:r>
      <w:r w:rsidR="00CE7E37">
        <w:t xml:space="preserve"> in the community by bringing the community </w:t>
      </w:r>
      <w:r w:rsidR="007B40FA">
        <w:t xml:space="preserve">together despite the differences. </w:t>
      </w:r>
      <w:r w:rsidR="00914192">
        <w:t xml:space="preserve">The council can help promote </w:t>
      </w:r>
      <w:r w:rsidR="00473DEE">
        <w:t xml:space="preserve">equality by providing community meeting and discussing </w:t>
      </w:r>
      <w:r w:rsidR="00F62441">
        <w:t xml:space="preserve">issues concerning equality and discrimination. </w:t>
      </w:r>
      <w:r w:rsidR="007B0E5C">
        <w:t xml:space="preserve">They can run </w:t>
      </w:r>
      <w:r w:rsidR="00B50B5B">
        <w:t>a workshop for refugees to offer support on task</w:t>
      </w:r>
      <w:r w:rsidR="007B6BC3">
        <w:t>s</w:t>
      </w:r>
      <w:r w:rsidR="00B50B5B">
        <w:t xml:space="preserve"> such as </w:t>
      </w:r>
      <w:r w:rsidR="00877429">
        <w:t>filling</w:t>
      </w:r>
      <w:r w:rsidR="00B50B5B">
        <w:t xml:space="preserve"> out forms and</w:t>
      </w:r>
      <w:r w:rsidR="00D5003B">
        <w:t xml:space="preserve"> visiting health services. As well as support</w:t>
      </w:r>
      <w:r w:rsidR="007B6BC3">
        <w:t>ing</w:t>
      </w:r>
      <w:r w:rsidR="00D5003B">
        <w:t xml:space="preserve"> local </w:t>
      </w:r>
      <w:r w:rsidR="00FE1785">
        <w:t>organisations</w:t>
      </w:r>
      <w:r w:rsidR="00D5003B">
        <w:t xml:space="preserve"> </w:t>
      </w:r>
      <w:r w:rsidR="00FE1785">
        <w:t xml:space="preserve">to ensure that every individual has the same </w:t>
      </w:r>
      <w:r w:rsidR="00AC4C82">
        <w:t xml:space="preserve">equal opportunities </w:t>
      </w:r>
      <w:r w:rsidR="00FC315C">
        <w:t xml:space="preserve">that can prevent hate crimes and exclusion. </w:t>
      </w:r>
    </w:p>
    <w:p w14:paraId="54855CD6" w14:textId="7EA5B9C0" w:rsidR="004A7E86" w:rsidRDefault="004A7E86" w:rsidP="00B767A1">
      <w:pPr>
        <w:spacing w:line="360" w:lineRule="auto"/>
      </w:pPr>
      <w:r>
        <w:t>Discussing inequalities can be difficult as it compels us to look at our differences and welcomes diversity and eradicates discrimination and teaches children</w:t>
      </w:r>
      <w:r w:rsidR="006D516F">
        <w:t xml:space="preserve"> and adults</w:t>
      </w:r>
      <w:r>
        <w:t xml:space="preserve"> to view the world around them differently. </w:t>
      </w:r>
    </w:p>
    <w:p w14:paraId="2BAC9B9B" w14:textId="77777777" w:rsidR="00FC007A" w:rsidRDefault="00FC007A" w:rsidP="00B767A1">
      <w:pPr>
        <w:spacing w:line="276" w:lineRule="auto"/>
      </w:pPr>
    </w:p>
    <w:p w14:paraId="0D41D18D" w14:textId="77777777" w:rsidR="00976265" w:rsidRDefault="00976265" w:rsidP="00B767A1">
      <w:pPr>
        <w:spacing w:line="276" w:lineRule="auto"/>
      </w:pPr>
    </w:p>
    <w:p w14:paraId="6A79667B" w14:textId="77777777" w:rsidR="00976265" w:rsidRDefault="00976265" w:rsidP="00B767A1">
      <w:pPr>
        <w:spacing w:line="276" w:lineRule="auto"/>
      </w:pPr>
    </w:p>
    <w:p w14:paraId="73564497" w14:textId="77777777" w:rsidR="00976265" w:rsidRDefault="00976265" w:rsidP="00B767A1">
      <w:pPr>
        <w:spacing w:line="276" w:lineRule="auto"/>
      </w:pPr>
    </w:p>
    <w:p w14:paraId="027BC7B6" w14:textId="77777777" w:rsidR="0080653D" w:rsidRDefault="0080653D" w:rsidP="00B767A1">
      <w:pPr>
        <w:spacing w:line="276" w:lineRule="auto"/>
      </w:pPr>
    </w:p>
    <w:p w14:paraId="35772FDE" w14:textId="77777777" w:rsidR="0080653D" w:rsidRDefault="0080653D" w:rsidP="00B767A1">
      <w:pPr>
        <w:spacing w:line="276" w:lineRule="auto"/>
      </w:pPr>
    </w:p>
    <w:p w14:paraId="5CF19633" w14:textId="77777777" w:rsidR="0080653D" w:rsidRDefault="0080653D" w:rsidP="00B767A1">
      <w:pPr>
        <w:spacing w:line="276" w:lineRule="auto"/>
      </w:pPr>
    </w:p>
    <w:p w14:paraId="54F7F947" w14:textId="0CD6539C" w:rsidR="00B767A1" w:rsidRDefault="00B767A1" w:rsidP="00B767A1">
      <w:pPr>
        <w:spacing w:line="276" w:lineRule="auto"/>
      </w:pPr>
    </w:p>
    <w:p w14:paraId="155241F8" w14:textId="0FB986B6" w:rsidR="00795BC5" w:rsidRDefault="00795BC5" w:rsidP="00B767A1">
      <w:pPr>
        <w:spacing w:line="276" w:lineRule="auto"/>
      </w:pPr>
    </w:p>
    <w:p w14:paraId="5B71AFC2" w14:textId="337095CC" w:rsidR="00795BC5" w:rsidRDefault="00795BC5" w:rsidP="00B767A1">
      <w:pPr>
        <w:spacing w:line="276" w:lineRule="auto"/>
      </w:pPr>
    </w:p>
    <w:p w14:paraId="012F714E" w14:textId="141A67AC" w:rsidR="00795BC5" w:rsidRDefault="00795BC5" w:rsidP="00B767A1">
      <w:pPr>
        <w:spacing w:line="276" w:lineRule="auto"/>
      </w:pPr>
    </w:p>
    <w:p w14:paraId="5407FD03" w14:textId="51824507" w:rsidR="00795BC5" w:rsidRDefault="00795BC5" w:rsidP="00B767A1">
      <w:pPr>
        <w:spacing w:line="276" w:lineRule="auto"/>
      </w:pPr>
    </w:p>
    <w:p w14:paraId="0D9EF31D" w14:textId="25E163A6" w:rsidR="00795BC5" w:rsidRDefault="00795BC5" w:rsidP="00B767A1">
      <w:pPr>
        <w:spacing w:line="276" w:lineRule="auto"/>
      </w:pPr>
    </w:p>
    <w:p w14:paraId="52B88F0D" w14:textId="0D54C4F6" w:rsidR="00795BC5" w:rsidRDefault="00795BC5" w:rsidP="00B767A1">
      <w:pPr>
        <w:spacing w:line="276" w:lineRule="auto"/>
      </w:pPr>
    </w:p>
    <w:p w14:paraId="0814BFAD" w14:textId="1F0A0D11" w:rsidR="00795BC5" w:rsidRDefault="00795BC5" w:rsidP="00B767A1">
      <w:pPr>
        <w:spacing w:line="276" w:lineRule="auto"/>
      </w:pPr>
    </w:p>
    <w:p w14:paraId="5FA40803" w14:textId="32D435D4" w:rsidR="00795BC5" w:rsidRDefault="00795BC5" w:rsidP="00B767A1">
      <w:pPr>
        <w:spacing w:line="276" w:lineRule="auto"/>
      </w:pPr>
    </w:p>
    <w:p w14:paraId="1221DE96" w14:textId="3864C86E" w:rsidR="00795BC5" w:rsidRDefault="00795BC5" w:rsidP="00B767A1">
      <w:pPr>
        <w:spacing w:line="276" w:lineRule="auto"/>
      </w:pPr>
    </w:p>
    <w:p w14:paraId="0D69F6AF" w14:textId="28C1D744" w:rsidR="00795BC5" w:rsidRDefault="00795BC5" w:rsidP="00B767A1">
      <w:pPr>
        <w:spacing w:line="276" w:lineRule="auto"/>
      </w:pPr>
    </w:p>
    <w:p w14:paraId="7708F0F9" w14:textId="5AC50FB2" w:rsidR="0069386B" w:rsidRDefault="0069386B" w:rsidP="00B767A1">
      <w:pPr>
        <w:spacing w:line="360" w:lineRule="auto"/>
      </w:pPr>
      <w:r>
        <w:lastRenderedPageBreak/>
        <w:t>References:</w:t>
      </w:r>
    </w:p>
    <w:p w14:paraId="73813D43" w14:textId="77777777" w:rsidR="00B767A1" w:rsidRPr="009E5080" w:rsidRDefault="00B767A1" w:rsidP="00B767A1">
      <w:pPr>
        <w:spacing w:line="360" w:lineRule="auto"/>
        <w:rPr>
          <w:color w:val="000000" w:themeColor="text1"/>
        </w:rPr>
      </w:pPr>
      <w:r>
        <w:t xml:space="preserve">Anderson, H. (2018) </w:t>
      </w:r>
      <w:r w:rsidRPr="00336182">
        <w:rPr>
          <w:i/>
          <w:iCs/>
        </w:rPr>
        <w:t xml:space="preserve">‘Story of the vote for women-what does it mean for you?’, </w:t>
      </w:r>
      <w:r>
        <w:t>Civil service. 6</w:t>
      </w:r>
      <w:r w:rsidRPr="009E5080">
        <w:rPr>
          <w:vertAlign w:val="superscript"/>
        </w:rPr>
        <w:t>th</w:t>
      </w:r>
      <w:r>
        <w:t xml:space="preserve"> February. Available at: </w:t>
      </w:r>
      <w:hyperlink r:id="rId6" w:history="1">
        <w:r w:rsidRPr="00B06D7D">
          <w:rPr>
            <w:rStyle w:val="Hyperlink"/>
          </w:rPr>
          <w:t>https://civilservice.blog.gov.uk/2018/02/06/the-story-of-the-vote-for-women-what-does-it-mean-for-you/</w:t>
        </w:r>
      </w:hyperlink>
      <w:r>
        <w:rPr>
          <w:color w:val="4D4D4D"/>
        </w:rPr>
        <w:t xml:space="preserve"> </w:t>
      </w:r>
      <w:r>
        <w:rPr>
          <w:color w:val="000000" w:themeColor="text1"/>
        </w:rPr>
        <w:t>(Accessed 18 November 2021)</w:t>
      </w:r>
    </w:p>
    <w:p w14:paraId="415FA2CB" w14:textId="77777777" w:rsidR="00A828EA" w:rsidRDefault="00A828EA" w:rsidP="00B767A1">
      <w:pPr>
        <w:pStyle w:val="ssrcss-1q0x1qg-paragraph"/>
        <w:spacing w:before="0" w:beforeAutospacing="0" w:after="0" w:afterAutospacing="0" w:line="360" w:lineRule="auto"/>
        <w:textAlignment w:val="baseline"/>
      </w:pPr>
    </w:p>
    <w:p w14:paraId="7750DD59" w14:textId="64C1DD53" w:rsidR="00B767A1" w:rsidRDefault="00B767A1" w:rsidP="00B767A1">
      <w:pPr>
        <w:spacing w:line="360" w:lineRule="auto"/>
        <w:rPr>
          <w:color w:val="000000" w:themeColor="text1"/>
        </w:rPr>
      </w:pPr>
      <w:proofErr w:type="spellStart"/>
      <w:r>
        <w:rPr>
          <w:color w:val="000000" w:themeColor="text1"/>
        </w:rPr>
        <w:t>Boase</w:t>
      </w:r>
      <w:proofErr w:type="spellEnd"/>
      <w:r>
        <w:rPr>
          <w:color w:val="000000" w:themeColor="text1"/>
        </w:rPr>
        <w:t xml:space="preserve">, N. (2003) </w:t>
      </w:r>
      <w:r w:rsidRPr="009E5080">
        <w:rPr>
          <w:i/>
          <w:iCs/>
          <w:color w:val="000000" w:themeColor="text1"/>
        </w:rPr>
        <w:t>‘</w:t>
      </w:r>
      <w:r w:rsidRPr="002863BE">
        <w:rPr>
          <w:i/>
          <w:iCs/>
          <w:color w:val="000000" w:themeColor="text1"/>
        </w:rPr>
        <w:t>Sexual orientation: a guide to the new anti-discrimination law</w:t>
      </w:r>
      <w:r>
        <w:rPr>
          <w:i/>
          <w:iCs/>
          <w:color w:val="000000" w:themeColor="text1"/>
        </w:rPr>
        <w:t xml:space="preserve">’, </w:t>
      </w:r>
      <w:r>
        <w:rPr>
          <w:color w:val="000000" w:themeColor="text1"/>
        </w:rPr>
        <w:t>The Guardian. 1</w:t>
      </w:r>
      <w:r w:rsidRPr="002863BE">
        <w:rPr>
          <w:color w:val="000000" w:themeColor="text1"/>
          <w:vertAlign w:val="superscript"/>
        </w:rPr>
        <w:t>st</w:t>
      </w:r>
      <w:r>
        <w:rPr>
          <w:color w:val="000000" w:themeColor="text1"/>
        </w:rPr>
        <w:t xml:space="preserve"> December. Available at: </w:t>
      </w:r>
      <w:hyperlink r:id="rId7" w:history="1">
        <w:r w:rsidRPr="00B06D7D">
          <w:rPr>
            <w:rStyle w:val="Hyperlink"/>
          </w:rPr>
          <w:t>https://www.theguardian.com/money/2003/dec/01/discriminationatwork.workandcareers</w:t>
        </w:r>
      </w:hyperlink>
      <w:r>
        <w:rPr>
          <w:color w:val="000000" w:themeColor="text1"/>
        </w:rPr>
        <w:t xml:space="preserve"> (Accessed 17 November 2021) </w:t>
      </w:r>
    </w:p>
    <w:p w14:paraId="7C54B6F4" w14:textId="77777777" w:rsidR="00F279B8" w:rsidRDefault="00F279B8" w:rsidP="00B767A1">
      <w:pPr>
        <w:spacing w:line="360" w:lineRule="auto"/>
        <w:rPr>
          <w:color w:val="000000" w:themeColor="text1"/>
        </w:rPr>
      </w:pPr>
    </w:p>
    <w:p w14:paraId="7448A48D" w14:textId="36743F26" w:rsidR="00B767A1" w:rsidRDefault="00B767A1" w:rsidP="00B767A1">
      <w:pPr>
        <w:spacing w:line="360" w:lineRule="auto"/>
        <w:rPr>
          <w:color w:val="FF0000"/>
        </w:rPr>
      </w:pPr>
      <w:r>
        <w:rPr>
          <w:color w:val="000000" w:themeColor="text1"/>
        </w:rPr>
        <w:t xml:space="preserve">Clifton, H. (2021) </w:t>
      </w:r>
      <w:r w:rsidRPr="001C1BDF">
        <w:rPr>
          <w:i/>
          <w:iCs/>
          <w:color w:val="000000" w:themeColor="text1"/>
        </w:rPr>
        <w:t>‘Brixton riots: Has enough changed in 40 years?’,</w:t>
      </w:r>
      <w:r>
        <w:rPr>
          <w:color w:val="000000" w:themeColor="text1"/>
        </w:rPr>
        <w:t xml:space="preserve"> BBC. 9</w:t>
      </w:r>
      <w:r w:rsidRPr="002968D4">
        <w:rPr>
          <w:color w:val="000000" w:themeColor="text1"/>
          <w:vertAlign w:val="superscript"/>
        </w:rPr>
        <w:t>th</w:t>
      </w:r>
      <w:r w:rsidR="002968D4">
        <w:rPr>
          <w:color w:val="000000" w:themeColor="text1"/>
        </w:rPr>
        <w:t xml:space="preserve"> </w:t>
      </w:r>
      <w:r>
        <w:rPr>
          <w:color w:val="000000" w:themeColor="text1"/>
        </w:rPr>
        <w:t xml:space="preserve">April. Available at: </w:t>
      </w:r>
      <w:hyperlink r:id="rId8" w:history="1">
        <w:r w:rsidRPr="00B06D7D">
          <w:rPr>
            <w:rStyle w:val="Hyperlink"/>
          </w:rPr>
          <w:t>https://www.bbc.co.uk/news/uk-england-london-56678926</w:t>
        </w:r>
      </w:hyperlink>
      <w:r>
        <w:rPr>
          <w:color w:val="000000" w:themeColor="text1"/>
        </w:rPr>
        <w:t xml:space="preserve"> (Accessed 20 November 2021)</w:t>
      </w:r>
      <w:r w:rsidRPr="00336182">
        <w:rPr>
          <w:color w:val="FF0000"/>
        </w:rPr>
        <w:t xml:space="preserve"> </w:t>
      </w:r>
    </w:p>
    <w:p w14:paraId="4A4A07F9" w14:textId="77777777" w:rsidR="00F279B8" w:rsidRPr="001C1BDF" w:rsidRDefault="00F279B8" w:rsidP="00B767A1">
      <w:pPr>
        <w:spacing w:line="360" w:lineRule="auto"/>
        <w:rPr>
          <w:color w:val="000000" w:themeColor="text1"/>
        </w:rPr>
      </w:pPr>
    </w:p>
    <w:p w14:paraId="21DDB3EE" w14:textId="480211F4" w:rsidR="00B767A1" w:rsidRDefault="00B767A1" w:rsidP="00B767A1">
      <w:pPr>
        <w:pStyle w:val="ssrcss-1q0x1qg-paragraph"/>
        <w:spacing w:before="0" w:beforeAutospacing="0" w:after="0" w:afterAutospacing="0" w:line="360" w:lineRule="auto"/>
        <w:textAlignment w:val="baseline"/>
        <w:rPr>
          <w:rStyle w:val="Hyperlink"/>
          <w:color w:val="000000" w:themeColor="text1"/>
          <w:u w:val="none"/>
        </w:rPr>
      </w:pPr>
      <w:r>
        <w:t>Close the Gap (2016)</w:t>
      </w:r>
      <w:r>
        <w:rPr>
          <w:i/>
          <w:iCs/>
        </w:rPr>
        <w:t xml:space="preserve"> Equal Pay Act 1970. </w:t>
      </w:r>
      <w:r>
        <w:t xml:space="preserve">Available at: </w:t>
      </w:r>
      <w:hyperlink r:id="rId9" w:history="1">
        <w:r w:rsidR="00F279B8" w:rsidRPr="00B06D7D">
          <w:rPr>
            <w:rStyle w:val="Hyperlink"/>
          </w:rPr>
          <w:t>https://www.closethegap.org.uk/content/gap-law-1970/</w:t>
        </w:r>
      </w:hyperlink>
      <w:r>
        <w:rPr>
          <w:rStyle w:val="Hyperlink"/>
        </w:rPr>
        <w:t xml:space="preserve"> </w:t>
      </w:r>
      <w:r>
        <w:rPr>
          <w:rStyle w:val="Hyperlink"/>
          <w:u w:val="none"/>
        </w:rPr>
        <w:t xml:space="preserve"> </w:t>
      </w:r>
      <w:r w:rsidRPr="00281430">
        <w:rPr>
          <w:rStyle w:val="Hyperlink"/>
          <w:color w:val="000000" w:themeColor="text1"/>
          <w:u w:val="none"/>
        </w:rPr>
        <w:t>(Accessed 15 November 2021)</w:t>
      </w:r>
    </w:p>
    <w:p w14:paraId="1277A186" w14:textId="77777777" w:rsidR="00F279B8" w:rsidRDefault="00F279B8" w:rsidP="00B767A1">
      <w:pPr>
        <w:pStyle w:val="ssrcss-1q0x1qg-paragraph"/>
        <w:spacing w:before="0" w:beforeAutospacing="0" w:after="0" w:afterAutospacing="0" w:line="360" w:lineRule="auto"/>
        <w:textAlignment w:val="baseline"/>
        <w:rPr>
          <w:rStyle w:val="Hyperlink"/>
          <w:color w:val="000000" w:themeColor="text1"/>
          <w:u w:val="none"/>
        </w:rPr>
      </w:pPr>
    </w:p>
    <w:p w14:paraId="514C6AEE" w14:textId="127C4A07" w:rsidR="00B767A1" w:rsidRDefault="00B767A1" w:rsidP="00B767A1">
      <w:pPr>
        <w:spacing w:line="360" w:lineRule="auto"/>
        <w:rPr>
          <w:color w:val="000000" w:themeColor="text1"/>
        </w:rPr>
      </w:pPr>
      <w:proofErr w:type="spellStart"/>
      <w:r>
        <w:rPr>
          <w:color w:val="000000" w:themeColor="text1"/>
        </w:rPr>
        <w:t>Cottell</w:t>
      </w:r>
      <w:proofErr w:type="spellEnd"/>
      <w:r>
        <w:rPr>
          <w:color w:val="000000" w:themeColor="text1"/>
        </w:rPr>
        <w:t xml:space="preserve">, C. (2003) </w:t>
      </w:r>
      <w:r w:rsidRPr="00336182">
        <w:rPr>
          <w:i/>
          <w:iCs/>
          <w:color w:val="000000" w:themeColor="text1"/>
        </w:rPr>
        <w:t>‘</w:t>
      </w:r>
      <w:r w:rsidRPr="008C6C14">
        <w:rPr>
          <w:i/>
          <w:iCs/>
          <w:color w:val="000000" w:themeColor="text1"/>
        </w:rPr>
        <w:t>Religion: a guide to new anti-discrimination law’</w:t>
      </w:r>
      <w:r>
        <w:rPr>
          <w:color w:val="000000" w:themeColor="text1"/>
        </w:rPr>
        <w:t>. The Guardian. 2</w:t>
      </w:r>
      <w:r w:rsidRPr="008C6C14">
        <w:rPr>
          <w:color w:val="000000" w:themeColor="text1"/>
          <w:vertAlign w:val="superscript"/>
        </w:rPr>
        <w:t>nd</w:t>
      </w:r>
      <w:r>
        <w:rPr>
          <w:color w:val="000000" w:themeColor="text1"/>
        </w:rPr>
        <w:t xml:space="preserve"> December. Available at: </w:t>
      </w:r>
      <w:hyperlink r:id="rId10" w:history="1">
        <w:r w:rsidRPr="00B06D7D">
          <w:rPr>
            <w:rStyle w:val="Hyperlink"/>
          </w:rPr>
          <w:t>https://www.theguardian.com/society/2003/dec/02/equality.discriminationatwork</w:t>
        </w:r>
      </w:hyperlink>
      <w:r>
        <w:rPr>
          <w:color w:val="000000" w:themeColor="text1"/>
        </w:rPr>
        <w:t xml:space="preserve"> (Accessed 17 November 2021) </w:t>
      </w:r>
    </w:p>
    <w:p w14:paraId="4530B8CC" w14:textId="77777777" w:rsidR="00F279B8" w:rsidRDefault="00F279B8" w:rsidP="00B767A1">
      <w:pPr>
        <w:spacing w:line="360" w:lineRule="auto"/>
        <w:rPr>
          <w:color w:val="000000" w:themeColor="text1"/>
        </w:rPr>
      </w:pPr>
    </w:p>
    <w:p w14:paraId="7BAF1283" w14:textId="792E442C" w:rsidR="00B767A1" w:rsidRDefault="00B767A1" w:rsidP="00B767A1">
      <w:pPr>
        <w:spacing w:line="360" w:lineRule="auto"/>
      </w:pPr>
      <w:r>
        <w:t xml:space="preserve">Equality and Human Rights Commission (2016) </w:t>
      </w:r>
      <w:r>
        <w:rPr>
          <w:i/>
          <w:iCs/>
        </w:rPr>
        <w:t xml:space="preserve">Why teach equality and human rights? </w:t>
      </w:r>
      <w:r>
        <w:t xml:space="preserve">Available at: </w:t>
      </w:r>
      <w:hyperlink r:id="rId11" w:history="1">
        <w:r w:rsidRPr="008A5003">
          <w:rPr>
            <w:rStyle w:val="Hyperlink"/>
          </w:rPr>
          <w:t>https://www.equalityhumanrights.com/en/secondary-education-resources/useful-information/why-teach-equality-and-human-rights</w:t>
        </w:r>
      </w:hyperlink>
      <w:r>
        <w:t xml:space="preserve"> (Accessed 22 November 2021)</w:t>
      </w:r>
    </w:p>
    <w:p w14:paraId="7EFA328F" w14:textId="77777777" w:rsidR="00F279B8" w:rsidRDefault="00F279B8" w:rsidP="00B767A1">
      <w:pPr>
        <w:spacing w:line="360" w:lineRule="auto"/>
      </w:pPr>
    </w:p>
    <w:p w14:paraId="06661491" w14:textId="77777777" w:rsidR="00B767A1" w:rsidRDefault="00B767A1" w:rsidP="00B767A1">
      <w:pPr>
        <w:spacing w:line="360" w:lineRule="auto"/>
      </w:pPr>
      <w:r>
        <w:t xml:space="preserve">Equality and Human Rights Commission (2020) </w:t>
      </w:r>
      <w:r>
        <w:rPr>
          <w:i/>
          <w:iCs/>
        </w:rPr>
        <w:t xml:space="preserve">Your rights under the Equality Act 2010. </w:t>
      </w:r>
      <w:r>
        <w:t xml:space="preserve">Available at: </w:t>
      </w:r>
      <w:hyperlink r:id="rId12" w:history="1">
        <w:r w:rsidRPr="008A5003">
          <w:rPr>
            <w:rStyle w:val="Hyperlink"/>
          </w:rPr>
          <w:t>https://www.equalityhumanrights.com/en/advice-and-guidance/your-rights-under-equality-act-2010</w:t>
        </w:r>
      </w:hyperlink>
      <w:r>
        <w:t xml:space="preserve"> (Accessed 15 November 2021) </w:t>
      </w:r>
    </w:p>
    <w:p w14:paraId="250AAC13" w14:textId="77777777" w:rsidR="00A828EA" w:rsidRDefault="00A828EA" w:rsidP="00B767A1">
      <w:pPr>
        <w:spacing w:line="360" w:lineRule="auto"/>
        <w:rPr>
          <w:rFonts w:ascii="Georgia" w:hAnsi="Georgia"/>
          <w:color w:val="121212"/>
        </w:rPr>
      </w:pPr>
    </w:p>
    <w:p w14:paraId="091440D8" w14:textId="77777777" w:rsidR="00A828EA" w:rsidRDefault="00A828EA" w:rsidP="00B767A1">
      <w:pPr>
        <w:spacing w:line="360" w:lineRule="auto"/>
        <w:rPr>
          <w:rFonts w:ascii="Georgia" w:hAnsi="Georgia"/>
          <w:color w:val="121212"/>
        </w:rPr>
      </w:pPr>
    </w:p>
    <w:p w14:paraId="152FC496" w14:textId="69085C48" w:rsidR="00B767A1" w:rsidRDefault="00B767A1" w:rsidP="00B767A1">
      <w:pPr>
        <w:spacing w:line="360" w:lineRule="auto"/>
      </w:pPr>
      <w:r>
        <w:lastRenderedPageBreak/>
        <w:t xml:space="preserve">Future Learn (2012) </w:t>
      </w:r>
      <w:proofErr w:type="gramStart"/>
      <w:r>
        <w:rPr>
          <w:i/>
          <w:iCs/>
        </w:rPr>
        <w:t>Take Action</w:t>
      </w:r>
      <w:proofErr w:type="gramEnd"/>
      <w:r>
        <w:rPr>
          <w:i/>
          <w:iCs/>
        </w:rPr>
        <w:t xml:space="preserve">: promoting equality and non-discrimination in your community. </w:t>
      </w:r>
      <w:r>
        <w:t xml:space="preserve">Available at: </w:t>
      </w:r>
      <w:hyperlink r:id="rId13" w:history="1">
        <w:r w:rsidRPr="001F61CD">
          <w:rPr>
            <w:rStyle w:val="Hyperlink"/>
          </w:rPr>
          <w:t>https://www.futurelearn.com/info/courses/the-universal-declaration-of-human-rights/0/steps/58231</w:t>
        </w:r>
      </w:hyperlink>
      <w:r>
        <w:rPr>
          <w:b/>
          <w:bCs/>
        </w:rPr>
        <w:t xml:space="preserve"> </w:t>
      </w:r>
      <w:r>
        <w:t>(Accessed 22 November 2021)</w:t>
      </w:r>
    </w:p>
    <w:p w14:paraId="485B37E6" w14:textId="77777777" w:rsidR="00F279B8" w:rsidRDefault="00F279B8" w:rsidP="00B767A1">
      <w:pPr>
        <w:spacing w:line="360" w:lineRule="auto"/>
      </w:pPr>
    </w:p>
    <w:p w14:paraId="64957406" w14:textId="6E7C5CF3" w:rsidR="00B767A1" w:rsidRDefault="00B767A1" w:rsidP="00B767A1">
      <w:pPr>
        <w:spacing w:line="360" w:lineRule="auto"/>
      </w:pPr>
      <w:r>
        <w:t xml:space="preserve">Gov.uk (2013) </w:t>
      </w:r>
      <w:r>
        <w:rPr>
          <w:i/>
          <w:iCs/>
        </w:rPr>
        <w:t>Equality Act 2010: guidance.</w:t>
      </w:r>
      <w:r>
        <w:t xml:space="preserve"> Available at </w:t>
      </w:r>
      <w:r>
        <w:rPr>
          <w:i/>
          <w:iCs/>
        </w:rPr>
        <w:t xml:space="preserve"> </w:t>
      </w:r>
      <w:hyperlink r:id="rId14" w:history="1">
        <w:r w:rsidRPr="008A5003">
          <w:rPr>
            <w:rStyle w:val="Hyperlink"/>
          </w:rPr>
          <w:t>https://www.gov.uk/guidance/equality-act-2010-guidance</w:t>
        </w:r>
      </w:hyperlink>
      <w:r>
        <w:t xml:space="preserve"> (Accessed 15 November 2021)</w:t>
      </w:r>
    </w:p>
    <w:p w14:paraId="3406D3C9" w14:textId="77777777" w:rsidR="00F279B8" w:rsidRDefault="00F279B8" w:rsidP="00B767A1">
      <w:pPr>
        <w:spacing w:line="360" w:lineRule="auto"/>
      </w:pPr>
    </w:p>
    <w:p w14:paraId="5490F999" w14:textId="67F6099F" w:rsidR="00B767A1" w:rsidRDefault="00B767A1" w:rsidP="00B767A1">
      <w:pPr>
        <w:spacing w:line="360" w:lineRule="auto"/>
        <w:rPr>
          <w:rFonts w:ascii="Georgia" w:hAnsi="Georgia"/>
          <w:color w:val="121212"/>
        </w:rPr>
      </w:pPr>
      <w:r>
        <w:t xml:space="preserve">History (2018) </w:t>
      </w:r>
      <w:r>
        <w:rPr>
          <w:i/>
          <w:iCs/>
        </w:rPr>
        <w:t xml:space="preserve">Last hired, first fired: How </w:t>
      </w:r>
      <w:proofErr w:type="gramStart"/>
      <w:r w:rsidR="005139D2">
        <w:rPr>
          <w:i/>
          <w:iCs/>
        </w:rPr>
        <w:t>The</w:t>
      </w:r>
      <w:proofErr w:type="gramEnd"/>
      <w:r>
        <w:rPr>
          <w:i/>
          <w:iCs/>
        </w:rPr>
        <w:t xml:space="preserve"> Great Depression affected African American. </w:t>
      </w:r>
      <w:r>
        <w:t>Available at:</w:t>
      </w:r>
      <w:hyperlink r:id="rId15" w:history="1">
        <w:r w:rsidRPr="008A5003">
          <w:rPr>
            <w:rStyle w:val="Hyperlink"/>
            <w:rFonts w:ascii="Georgia" w:hAnsi="Georgia"/>
          </w:rPr>
          <w:t>https://www.history.com/news/last-hired-first-fired-how-the-great-depression-affected-african-americans</w:t>
        </w:r>
      </w:hyperlink>
      <w:r>
        <w:rPr>
          <w:rFonts w:ascii="Georgia" w:hAnsi="Georgia"/>
          <w:color w:val="121212"/>
        </w:rPr>
        <w:t xml:space="preserve"> </w:t>
      </w:r>
      <w:r w:rsidRPr="005139D2">
        <w:rPr>
          <w:color w:val="121212"/>
        </w:rPr>
        <w:t>(Accessed 15 November 2021)</w:t>
      </w:r>
    </w:p>
    <w:p w14:paraId="03C2ED0A" w14:textId="77777777" w:rsidR="00F279B8" w:rsidRDefault="00F279B8" w:rsidP="00B767A1">
      <w:pPr>
        <w:pStyle w:val="ssrcss-1q0x1qg-paragraph"/>
        <w:spacing w:before="0" w:beforeAutospacing="0" w:after="0" w:afterAutospacing="0" w:line="360" w:lineRule="auto"/>
        <w:textAlignment w:val="baseline"/>
      </w:pPr>
    </w:p>
    <w:p w14:paraId="7BE1664F" w14:textId="680C479C" w:rsidR="00B767A1" w:rsidRDefault="00B767A1" w:rsidP="00B767A1">
      <w:pPr>
        <w:spacing w:line="360" w:lineRule="auto"/>
      </w:pPr>
      <w:r>
        <w:t xml:space="preserve">Local Government Association (2021) </w:t>
      </w:r>
      <w:r>
        <w:rPr>
          <w:i/>
          <w:iCs/>
        </w:rPr>
        <w:t xml:space="preserve">Age discrimination. </w:t>
      </w:r>
      <w:r w:rsidRPr="0086231D">
        <w:t>Available at:</w:t>
      </w:r>
      <w:r>
        <w:t xml:space="preserve"> </w:t>
      </w:r>
      <w:hyperlink r:id="rId16" w:history="1">
        <w:r w:rsidRPr="00B06D7D">
          <w:rPr>
            <w:rStyle w:val="Hyperlink"/>
          </w:rPr>
          <w:t>https://www.local.gov.uk/our-support/workforce-and-hr-support/employment-relations/employment-law-topics-and-e-guides/age-1</w:t>
        </w:r>
      </w:hyperlink>
      <w:r>
        <w:t xml:space="preserve"> (Accessed 20 November 2021) </w:t>
      </w:r>
    </w:p>
    <w:p w14:paraId="3A24279B" w14:textId="77777777" w:rsidR="00F279B8" w:rsidRDefault="00F279B8" w:rsidP="00B767A1">
      <w:pPr>
        <w:spacing w:line="360" w:lineRule="auto"/>
      </w:pPr>
    </w:p>
    <w:p w14:paraId="19C2B8A1" w14:textId="77777777" w:rsidR="00B23882" w:rsidRDefault="00B767A1" w:rsidP="00B23882">
      <w:pPr>
        <w:spacing w:after="120" w:line="360" w:lineRule="auto"/>
        <w:rPr>
          <w:color w:val="000000" w:themeColor="text1"/>
        </w:rPr>
      </w:pPr>
      <w:r>
        <w:t xml:space="preserve">Office for National Statistics (2020) </w:t>
      </w:r>
      <w:r>
        <w:rPr>
          <w:i/>
          <w:iCs/>
        </w:rPr>
        <w:t xml:space="preserve">Ethnicity pay gaps:2019. </w:t>
      </w:r>
      <w:r>
        <w:t>Available at:</w:t>
      </w:r>
      <w:hyperlink r:id="rId17" w:history="1">
        <w:r w:rsidRPr="008A5003">
          <w:rPr>
            <w:rStyle w:val="Hyperlink"/>
          </w:rPr>
          <w:t>https://www.ons.gov.uk/employmentandlabourmarket/peopleinwork/earningsandworkinghours/articles/ethnicitypaygapsingreatbritain/2019</w:t>
        </w:r>
      </w:hyperlink>
      <w:r w:rsidRPr="001208EA">
        <w:rPr>
          <w:color w:val="323132"/>
        </w:rPr>
        <w:t xml:space="preserve"> </w:t>
      </w:r>
      <w:r w:rsidRPr="00B00F63">
        <w:rPr>
          <w:color w:val="000000" w:themeColor="text1"/>
        </w:rPr>
        <w:t>(Accessed 20 November 2021)</w:t>
      </w:r>
      <w:r w:rsidR="00B23882">
        <w:rPr>
          <w:color w:val="000000" w:themeColor="text1"/>
        </w:rPr>
        <w:br/>
      </w:r>
    </w:p>
    <w:p w14:paraId="2BF83A2C" w14:textId="7CB07D45" w:rsidR="00B23882" w:rsidRDefault="00B23882" w:rsidP="00B23882">
      <w:pPr>
        <w:spacing w:after="120" w:line="360" w:lineRule="auto"/>
        <w:rPr>
          <w:rStyle w:val="Hyperlink"/>
          <w:color w:val="000000" w:themeColor="text1"/>
          <w:u w:val="none"/>
        </w:rPr>
      </w:pPr>
      <w:r>
        <w:rPr>
          <w:rStyle w:val="Hyperlink"/>
          <w:color w:val="000000" w:themeColor="text1"/>
          <w:u w:val="none"/>
        </w:rPr>
        <w:t xml:space="preserve">Rose, D. (2015) </w:t>
      </w:r>
      <w:r>
        <w:rPr>
          <w:rStyle w:val="Hyperlink"/>
          <w:i/>
          <w:iCs/>
          <w:color w:val="000000" w:themeColor="text1"/>
          <w:u w:val="none"/>
        </w:rPr>
        <w:t xml:space="preserve">‘When disabled people took to the streets to change the law’, </w:t>
      </w:r>
      <w:r>
        <w:rPr>
          <w:rStyle w:val="Hyperlink"/>
          <w:color w:val="000000" w:themeColor="text1"/>
          <w:u w:val="none"/>
        </w:rPr>
        <w:t>BBC. 7</w:t>
      </w:r>
      <w:r w:rsidRPr="00A828EA">
        <w:rPr>
          <w:rStyle w:val="Hyperlink"/>
          <w:color w:val="000000" w:themeColor="text1"/>
          <w:u w:val="none"/>
          <w:vertAlign w:val="superscript"/>
        </w:rPr>
        <w:t>th</w:t>
      </w:r>
      <w:r>
        <w:rPr>
          <w:rStyle w:val="Hyperlink"/>
          <w:color w:val="000000" w:themeColor="text1"/>
          <w:u w:val="none"/>
        </w:rPr>
        <w:t xml:space="preserve"> November. Available at: </w:t>
      </w:r>
      <w:hyperlink r:id="rId18" w:history="1">
        <w:r w:rsidRPr="00B06D7D">
          <w:rPr>
            <w:rStyle w:val="Hyperlink"/>
          </w:rPr>
          <w:t>https://www.bbc.co.uk/news/disability-34732084</w:t>
        </w:r>
      </w:hyperlink>
      <w:r>
        <w:rPr>
          <w:rStyle w:val="Hyperlink"/>
          <w:color w:val="000000" w:themeColor="text1"/>
          <w:u w:val="none"/>
        </w:rPr>
        <w:t xml:space="preserve"> (Accessed 18 November 2021)</w:t>
      </w:r>
    </w:p>
    <w:p w14:paraId="048D9AD1" w14:textId="77777777" w:rsidR="00B23882" w:rsidRPr="00B23882" w:rsidRDefault="00B23882" w:rsidP="00B23882">
      <w:pPr>
        <w:pStyle w:val="ssrcss-1q0x1qg-paragraph"/>
        <w:spacing w:before="0" w:beforeAutospacing="0" w:after="0" w:afterAutospacing="0" w:line="360" w:lineRule="auto"/>
        <w:textAlignment w:val="baseline"/>
      </w:pPr>
    </w:p>
    <w:p w14:paraId="4B63FBFC" w14:textId="77777777" w:rsidR="00ED0605" w:rsidRDefault="00B23882" w:rsidP="00ED0605">
      <w:pPr>
        <w:spacing w:line="360" w:lineRule="auto"/>
      </w:pPr>
      <w:r>
        <w:t xml:space="preserve">Social care institute for excellence (2006) </w:t>
      </w:r>
      <w:r w:rsidRPr="002450F4">
        <w:rPr>
          <w:i/>
          <w:iCs/>
        </w:rPr>
        <w:t>Assessing the mental health needs for older people</w:t>
      </w:r>
      <w:r>
        <w:t xml:space="preserve">. Available at: </w:t>
      </w:r>
      <w:hyperlink r:id="rId19" w:history="1">
        <w:r w:rsidRPr="008A5003">
          <w:rPr>
            <w:rStyle w:val="Hyperlink"/>
          </w:rPr>
          <w:t>https://www.scie.org.uk/publications/guides/guide03/law/equal.asp</w:t>
        </w:r>
      </w:hyperlink>
      <w:r>
        <w:t xml:space="preserve"> (Accessed 20 November 2021)</w:t>
      </w:r>
    </w:p>
    <w:p w14:paraId="4964A390" w14:textId="77777777" w:rsidR="00ED0605" w:rsidRDefault="00ED0605" w:rsidP="00ED0605">
      <w:pPr>
        <w:spacing w:line="360" w:lineRule="auto"/>
      </w:pPr>
    </w:p>
    <w:p w14:paraId="0A0A9224" w14:textId="55C6DEF8" w:rsidR="00ED0605" w:rsidRDefault="00ED0605" w:rsidP="00ED0605">
      <w:pPr>
        <w:spacing w:line="360" w:lineRule="auto"/>
        <w:rPr>
          <w:color w:val="000000" w:themeColor="text1"/>
        </w:rPr>
      </w:pPr>
      <w:proofErr w:type="spellStart"/>
      <w:r>
        <w:t>Torkington</w:t>
      </w:r>
      <w:proofErr w:type="spellEnd"/>
      <w:r>
        <w:t xml:space="preserve">, S. (2019) </w:t>
      </w:r>
      <w:r w:rsidRPr="003E122C">
        <w:rPr>
          <w:i/>
          <w:iCs/>
        </w:rPr>
        <w:t>‘Why women aren’t allowed to work’</w:t>
      </w:r>
      <w:r>
        <w:t xml:space="preserve">, </w:t>
      </w:r>
      <w:r w:rsidRPr="003E122C">
        <w:t>The European Sting</w:t>
      </w:r>
      <w:r>
        <w:rPr>
          <w:i/>
          <w:iCs/>
        </w:rPr>
        <w:t xml:space="preserve">. </w:t>
      </w:r>
      <w:r>
        <w:t>28</w:t>
      </w:r>
      <w:r w:rsidRPr="00E547E7">
        <w:rPr>
          <w:vertAlign w:val="superscript"/>
        </w:rPr>
        <w:t>th</w:t>
      </w:r>
      <w:r>
        <w:t xml:space="preserve"> August. Available at: </w:t>
      </w:r>
      <w:hyperlink r:id="rId20" w:history="1">
        <w:r w:rsidRPr="00B06D7D">
          <w:rPr>
            <w:rStyle w:val="Hyperlink"/>
          </w:rPr>
          <w:t>https://europeansting.com/2019/08/28/why-women-arent-allowed-to-work/</w:t>
        </w:r>
      </w:hyperlink>
      <w:r>
        <w:rPr>
          <w:color w:val="FF0000"/>
        </w:rPr>
        <w:t xml:space="preserve"> </w:t>
      </w:r>
      <w:r>
        <w:rPr>
          <w:color w:val="000000" w:themeColor="text1"/>
        </w:rPr>
        <w:t>(Accessed 20 November 2021)</w:t>
      </w:r>
    </w:p>
    <w:p w14:paraId="3F11CBFB" w14:textId="52951810" w:rsidR="00F279B8" w:rsidRDefault="00B23882" w:rsidP="00B767A1">
      <w:pPr>
        <w:spacing w:after="120" w:line="360" w:lineRule="auto"/>
        <w:rPr>
          <w:color w:val="000000" w:themeColor="text1"/>
        </w:rPr>
      </w:pPr>
      <w:r>
        <w:br/>
        <w:t xml:space="preserve">TX, A. (2007) </w:t>
      </w:r>
      <w:r w:rsidRPr="002450F4">
        <w:rPr>
          <w:i/>
          <w:iCs/>
        </w:rPr>
        <w:t>Maslow's Hierarch</w:t>
      </w:r>
      <w:r>
        <w:rPr>
          <w:i/>
          <w:iCs/>
        </w:rPr>
        <w:t xml:space="preserve">y of </w:t>
      </w:r>
      <w:r w:rsidRPr="002450F4">
        <w:rPr>
          <w:i/>
          <w:iCs/>
        </w:rPr>
        <w:t>Needs</w:t>
      </w:r>
      <w:r>
        <w:t xml:space="preserve">: </w:t>
      </w:r>
      <w:r w:rsidRPr="00911BA9">
        <w:rPr>
          <w:i/>
          <w:iCs/>
        </w:rPr>
        <w:t>Castalia Media</w:t>
      </w:r>
      <w:r>
        <w:t xml:space="preserve"> [video]. Available at: </w:t>
      </w:r>
      <w:hyperlink r:id="rId21" w:history="1">
        <w:r w:rsidRPr="008A5003">
          <w:rPr>
            <w:rStyle w:val="Hyperlink"/>
          </w:rPr>
          <w:t>https://video-alexanderstreet-com.ezproxy.uwtsd.ac.uk/watch/maslow-s-hierarchy-of-</w:t>
        </w:r>
        <w:r w:rsidRPr="008A5003">
          <w:rPr>
            <w:rStyle w:val="Hyperlink"/>
          </w:rPr>
          <w:lastRenderedPageBreak/>
          <w:t>needs?utm_campaign=Video&amp;utm_medium=MARC&amp;utm_source=aspresolver</w:t>
        </w:r>
      </w:hyperlink>
      <w:r>
        <w:t xml:space="preserve"> (Accessed 22 November 2021)</w:t>
      </w:r>
    </w:p>
    <w:p w14:paraId="17B34C8B" w14:textId="77777777" w:rsidR="00F279B8" w:rsidRDefault="00F279B8" w:rsidP="00B767A1">
      <w:pPr>
        <w:spacing w:line="360" w:lineRule="auto"/>
        <w:rPr>
          <w:color w:val="000000" w:themeColor="text1"/>
        </w:rPr>
      </w:pPr>
    </w:p>
    <w:p w14:paraId="4263FEB0" w14:textId="548C2DB6" w:rsidR="00B767A1" w:rsidRDefault="00B767A1" w:rsidP="00B767A1">
      <w:pPr>
        <w:spacing w:line="360" w:lineRule="auto"/>
      </w:pPr>
      <w:r>
        <w:t xml:space="preserve">TUC (2021) </w:t>
      </w:r>
      <w:r w:rsidRPr="006D037C">
        <w:rPr>
          <w:i/>
          <w:iCs/>
        </w:rPr>
        <w:t>How Fords striking women drove equal pay act.</w:t>
      </w:r>
      <w:r>
        <w:t xml:space="preserve"> Available at: </w:t>
      </w:r>
      <w:hyperlink r:id="rId22" w:history="1">
        <w:r w:rsidRPr="008A5003">
          <w:rPr>
            <w:rStyle w:val="Hyperlink"/>
          </w:rPr>
          <w:t>https://www.tuc.org.uk/workplace-guidance/case-studies/how-fords-striking-women-drove-equal-pay-act</w:t>
        </w:r>
      </w:hyperlink>
      <w:r>
        <w:t xml:space="preserve"> (Accessed 16 November 2021)</w:t>
      </w:r>
    </w:p>
    <w:p w14:paraId="20C28852" w14:textId="77777777" w:rsidR="00F279B8" w:rsidRDefault="00F279B8" w:rsidP="00B767A1">
      <w:pPr>
        <w:spacing w:line="360" w:lineRule="auto"/>
      </w:pPr>
    </w:p>
    <w:p w14:paraId="112E8938" w14:textId="61F4662A" w:rsidR="00B767A1" w:rsidRDefault="00B767A1" w:rsidP="00B767A1">
      <w:pPr>
        <w:spacing w:line="360" w:lineRule="auto"/>
        <w:rPr>
          <w:color w:val="000000" w:themeColor="text1"/>
        </w:rPr>
      </w:pPr>
      <w:r>
        <w:rPr>
          <w:color w:val="000000" w:themeColor="text1"/>
        </w:rPr>
        <w:t xml:space="preserve">UCU (2006) </w:t>
      </w:r>
      <w:r>
        <w:rPr>
          <w:i/>
          <w:iCs/>
          <w:color w:val="000000" w:themeColor="text1"/>
        </w:rPr>
        <w:t xml:space="preserve">Age regulations 2006. </w:t>
      </w:r>
      <w:r>
        <w:rPr>
          <w:color w:val="000000" w:themeColor="text1"/>
        </w:rPr>
        <w:t xml:space="preserve">Available at: </w:t>
      </w:r>
      <w:hyperlink r:id="rId23" w:history="1">
        <w:r w:rsidRPr="00B06D7D">
          <w:rPr>
            <w:rStyle w:val="Hyperlink"/>
          </w:rPr>
          <w:t>https://www.ucu.org.uk/media/1311/Age-regulations-2006---UCU-guidance/pdf/ageregs_guidance_1.pdf</w:t>
        </w:r>
      </w:hyperlink>
      <w:r>
        <w:rPr>
          <w:color w:val="000000" w:themeColor="text1"/>
        </w:rPr>
        <w:t xml:space="preserve"> (Accessed 22 November 2021)</w:t>
      </w:r>
    </w:p>
    <w:p w14:paraId="780031D2" w14:textId="77777777" w:rsidR="00F279B8" w:rsidRDefault="00F279B8" w:rsidP="00B767A1">
      <w:pPr>
        <w:spacing w:line="360" w:lineRule="auto"/>
        <w:rPr>
          <w:color w:val="000000" w:themeColor="text1"/>
        </w:rPr>
      </w:pPr>
    </w:p>
    <w:p w14:paraId="4152F6AC" w14:textId="77777777" w:rsidR="00B767A1" w:rsidRDefault="00B767A1" w:rsidP="00B767A1">
      <w:pPr>
        <w:spacing w:after="120" w:line="360" w:lineRule="auto"/>
      </w:pPr>
      <w:r>
        <w:t xml:space="preserve">UNICEF (2021) </w:t>
      </w:r>
      <w:r>
        <w:rPr>
          <w:i/>
          <w:iCs/>
        </w:rPr>
        <w:t>Child marriage</w:t>
      </w:r>
      <w:r>
        <w:t xml:space="preserve">. Available at: </w:t>
      </w:r>
      <w:hyperlink r:id="rId24" w:history="1">
        <w:r w:rsidRPr="00B06D7D">
          <w:rPr>
            <w:rStyle w:val="Hyperlink"/>
          </w:rPr>
          <w:t>https://www.unicef.org/protection/child-marriage</w:t>
        </w:r>
      </w:hyperlink>
      <w:r>
        <w:t xml:space="preserve"> (Accessed 24 November 2021)</w:t>
      </w:r>
    </w:p>
    <w:p w14:paraId="26CDE958" w14:textId="1BCF315F" w:rsidR="00B767A1" w:rsidRDefault="00B767A1" w:rsidP="00B767A1">
      <w:pPr>
        <w:spacing w:after="120" w:line="360" w:lineRule="auto"/>
      </w:pPr>
      <w:r>
        <w:rPr>
          <w:color w:val="323132"/>
        </w:rPr>
        <w:br/>
      </w:r>
      <w:r>
        <w:t xml:space="preserve">WORKSMART (2021) </w:t>
      </w:r>
      <w:r>
        <w:rPr>
          <w:i/>
          <w:iCs/>
        </w:rPr>
        <w:t xml:space="preserve">Sex Discrimination act. </w:t>
      </w:r>
      <w:r>
        <w:t xml:space="preserve">Available at </w:t>
      </w:r>
      <w:hyperlink r:id="rId25" w:history="1">
        <w:r w:rsidRPr="008A5003">
          <w:rPr>
            <w:rStyle w:val="Hyperlink"/>
          </w:rPr>
          <w:t>https://worksmart.org.uk/jargon-buster/sex-discrimination-act</w:t>
        </w:r>
      </w:hyperlink>
      <w:r>
        <w:t xml:space="preserve"> (Accessed 16 November 2021)</w:t>
      </w:r>
      <w:r>
        <w:br/>
      </w:r>
    </w:p>
    <w:p w14:paraId="4D196247" w14:textId="77777777" w:rsidR="004B41D1" w:rsidRDefault="004B41D1" w:rsidP="00B767A1">
      <w:pPr>
        <w:spacing w:line="360" w:lineRule="auto"/>
      </w:pPr>
    </w:p>
    <w:p w14:paraId="51A42F5B" w14:textId="77777777" w:rsidR="00840D27" w:rsidRDefault="00840D27" w:rsidP="00B767A1">
      <w:pPr>
        <w:spacing w:line="360" w:lineRule="auto"/>
      </w:pPr>
    </w:p>
    <w:sectPr w:rsidR="00840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70628"/>
    <w:multiLevelType w:val="multilevel"/>
    <w:tmpl w:val="C3A8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082069"/>
    <w:multiLevelType w:val="multilevel"/>
    <w:tmpl w:val="3FA27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47F161B"/>
    <w:multiLevelType w:val="multilevel"/>
    <w:tmpl w:val="9F12E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B67E0F"/>
    <w:multiLevelType w:val="multilevel"/>
    <w:tmpl w:val="B214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801"/>
    <w:rsid w:val="000073A9"/>
    <w:rsid w:val="000102D5"/>
    <w:rsid w:val="000173AB"/>
    <w:rsid w:val="00017496"/>
    <w:rsid w:val="00017A5D"/>
    <w:rsid w:val="00021060"/>
    <w:rsid w:val="00024507"/>
    <w:rsid w:val="00024A90"/>
    <w:rsid w:val="00025F70"/>
    <w:rsid w:val="00034BEF"/>
    <w:rsid w:val="000352AB"/>
    <w:rsid w:val="000365DA"/>
    <w:rsid w:val="000370E0"/>
    <w:rsid w:val="00044772"/>
    <w:rsid w:val="00044E23"/>
    <w:rsid w:val="00045D0F"/>
    <w:rsid w:val="00054913"/>
    <w:rsid w:val="00054FA1"/>
    <w:rsid w:val="000569AF"/>
    <w:rsid w:val="00062564"/>
    <w:rsid w:val="000671F7"/>
    <w:rsid w:val="0006765B"/>
    <w:rsid w:val="000769EC"/>
    <w:rsid w:val="0007753D"/>
    <w:rsid w:val="00085522"/>
    <w:rsid w:val="00086FAB"/>
    <w:rsid w:val="00087B73"/>
    <w:rsid w:val="00092DFF"/>
    <w:rsid w:val="000A0CB9"/>
    <w:rsid w:val="000A56EC"/>
    <w:rsid w:val="000A5D63"/>
    <w:rsid w:val="000A7769"/>
    <w:rsid w:val="000B02FA"/>
    <w:rsid w:val="000B1253"/>
    <w:rsid w:val="000B5D98"/>
    <w:rsid w:val="000C6663"/>
    <w:rsid w:val="000D1D10"/>
    <w:rsid w:val="000D36DE"/>
    <w:rsid w:val="000D6641"/>
    <w:rsid w:val="000E2E03"/>
    <w:rsid w:val="000E6CC4"/>
    <w:rsid w:val="000E7DBA"/>
    <w:rsid w:val="000E7EC1"/>
    <w:rsid w:val="000F387E"/>
    <w:rsid w:val="000F6826"/>
    <w:rsid w:val="001034E7"/>
    <w:rsid w:val="00105C2D"/>
    <w:rsid w:val="00106BEC"/>
    <w:rsid w:val="00110ECD"/>
    <w:rsid w:val="001133B4"/>
    <w:rsid w:val="0011399F"/>
    <w:rsid w:val="001208EA"/>
    <w:rsid w:val="00121663"/>
    <w:rsid w:val="00122D13"/>
    <w:rsid w:val="00124E9F"/>
    <w:rsid w:val="001319E8"/>
    <w:rsid w:val="00133896"/>
    <w:rsid w:val="00135804"/>
    <w:rsid w:val="0013785B"/>
    <w:rsid w:val="001400A5"/>
    <w:rsid w:val="00143D75"/>
    <w:rsid w:val="00144B26"/>
    <w:rsid w:val="0014531D"/>
    <w:rsid w:val="0015651D"/>
    <w:rsid w:val="00165D9C"/>
    <w:rsid w:val="001742D3"/>
    <w:rsid w:val="00174C50"/>
    <w:rsid w:val="0017566A"/>
    <w:rsid w:val="00181677"/>
    <w:rsid w:val="00181FE5"/>
    <w:rsid w:val="0018238C"/>
    <w:rsid w:val="001835A2"/>
    <w:rsid w:val="00185099"/>
    <w:rsid w:val="001858BD"/>
    <w:rsid w:val="0018609C"/>
    <w:rsid w:val="00187BC0"/>
    <w:rsid w:val="001913EE"/>
    <w:rsid w:val="0019284D"/>
    <w:rsid w:val="001961BD"/>
    <w:rsid w:val="0019709A"/>
    <w:rsid w:val="001A033B"/>
    <w:rsid w:val="001A0A01"/>
    <w:rsid w:val="001A4226"/>
    <w:rsid w:val="001A5C2E"/>
    <w:rsid w:val="001B25D2"/>
    <w:rsid w:val="001B3467"/>
    <w:rsid w:val="001B357C"/>
    <w:rsid w:val="001B70EC"/>
    <w:rsid w:val="001C00B0"/>
    <w:rsid w:val="001C1BDF"/>
    <w:rsid w:val="001C76AE"/>
    <w:rsid w:val="001D4B89"/>
    <w:rsid w:val="001D78D8"/>
    <w:rsid w:val="001D7E57"/>
    <w:rsid w:val="001E03A2"/>
    <w:rsid w:val="001E18B3"/>
    <w:rsid w:val="001E23DE"/>
    <w:rsid w:val="001E4379"/>
    <w:rsid w:val="001E4C6C"/>
    <w:rsid w:val="001E7149"/>
    <w:rsid w:val="001E7F84"/>
    <w:rsid w:val="001F2C1E"/>
    <w:rsid w:val="001F61CD"/>
    <w:rsid w:val="00200F74"/>
    <w:rsid w:val="00210715"/>
    <w:rsid w:val="0021207C"/>
    <w:rsid w:val="00213965"/>
    <w:rsid w:val="00214E97"/>
    <w:rsid w:val="00215686"/>
    <w:rsid w:val="00217A5F"/>
    <w:rsid w:val="002240B7"/>
    <w:rsid w:val="00224837"/>
    <w:rsid w:val="0022510A"/>
    <w:rsid w:val="00227389"/>
    <w:rsid w:val="00230D4B"/>
    <w:rsid w:val="00232A82"/>
    <w:rsid w:val="002337D5"/>
    <w:rsid w:val="00237330"/>
    <w:rsid w:val="00241536"/>
    <w:rsid w:val="002430CB"/>
    <w:rsid w:val="002450F4"/>
    <w:rsid w:val="002463FC"/>
    <w:rsid w:val="00246854"/>
    <w:rsid w:val="0025102E"/>
    <w:rsid w:val="0025125A"/>
    <w:rsid w:val="00253434"/>
    <w:rsid w:val="00254300"/>
    <w:rsid w:val="00254D48"/>
    <w:rsid w:val="00254E32"/>
    <w:rsid w:val="00255AD7"/>
    <w:rsid w:val="002604F1"/>
    <w:rsid w:val="00261385"/>
    <w:rsid w:val="00261794"/>
    <w:rsid w:val="00261889"/>
    <w:rsid w:val="00262D64"/>
    <w:rsid w:val="002634F3"/>
    <w:rsid w:val="002668E2"/>
    <w:rsid w:val="00270E4F"/>
    <w:rsid w:val="00271051"/>
    <w:rsid w:val="002751E4"/>
    <w:rsid w:val="002752F0"/>
    <w:rsid w:val="00276A43"/>
    <w:rsid w:val="00281430"/>
    <w:rsid w:val="002863BE"/>
    <w:rsid w:val="002875AF"/>
    <w:rsid w:val="00292014"/>
    <w:rsid w:val="002924ED"/>
    <w:rsid w:val="00295689"/>
    <w:rsid w:val="002968D4"/>
    <w:rsid w:val="002A0858"/>
    <w:rsid w:val="002A4096"/>
    <w:rsid w:val="002A4110"/>
    <w:rsid w:val="002A7B88"/>
    <w:rsid w:val="002B2754"/>
    <w:rsid w:val="002B463D"/>
    <w:rsid w:val="002B54DE"/>
    <w:rsid w:val="002C41B1"/>
    <w:rsid w:val="002C5D81"/>
    <w:rsid w:val="002D1728"/>
    <w:rsid w:val="002E232C"/>
    <w:rsid w:val="002E2CE2"/>
    <w:rsid w:val="002E4058"/>
    <w:rsid w:val="002E42E7"/>
    <w:rsid w:val="002E4421"/>
    <w:rsid w:val="002E6796"/>
    <w:rsid w:val="002E70A0"/>
    <w:rsid w:val="002F1C03"/>
    <w:rsid w:val="00300ABB"/>
    <w:rsid w:val="0030442B"/>
    <w:rsid w:val="00314DC2"/>
    <w:rsid w:val="003154BB"/>
    <w:rsid w:val="003178F4"/>
    <w:rsid w:val="003249EA"/>
    <w:rsid w:val="00330AA8"/>
    <w:rsid w:val="00332CF3"/>
    <w:rsid w:val="00334102"/>
    <w:rsid w:val="00334730"/>
    <w:rsid w:val="00336182"/>
    <w:rsid w:val="00337670"/>
    <w:rsid w:val="00340661"/>
    <w:rsid w:val="00342D18"/>
    <w:rsid w:val="00346F6C"/>
    <w:rsid w:val="003470E6"/>
    <w:rsid w:val="00347B91"/>
    <w:rsid w:val="00352E9C"/>
    <w:rsid w:val="00352F12"/>
    <w:rsid w:val="003530CF"/>
    <w:rsid w:val="00353912"/>
    <w:rsid w:val="00353D67"/>
    <w:rsid w:val="003601FC"/>
    <w:rsid w:val="00360496"/>
    <w:rsid w:val="00362522"/>
    <w:rsid w:val="003634DE"/>
    <w:rsid w:val="00364472"/>
    <w:rsid w:val="00365509"/>
    <w:rsid w:val="00366437"/>
    <w:rsid w:val="003665B3"/>
    <w:rsid w:val="003718DD"/>
    <w:rsid w:val="00374A6D"/>
    <w:rsid w:val="00376E66"/>
    <w:rsid w:val="00377DD6"/>
    <w:rsid w:val="0038617B"/>
    <w:rsid w:val="00386694"/>
    <w:rsid w:val="003903FA"/>
    <w:rsid w:val="00390853"/>
    <w:rsid w:val="00393A67"/>
    <w:rsid w:val="003966F3"/>
    <w:rsid w:val="003A29AC"/>
    <w:rsid w:val="003A41C5"/>
    <w:rsid w:val="003A501B"/>
    <w:rsid w:val="003A6184"/>
    <w:rsid w:val="003B1608"/>
    <w:rsid w:val="003C750F"/>
    <w:rsid w:val="003C7606"/>
    <w:rsid w:val="003D1FAF"/>
    <w:rsid w:val="003D39C9"/>
    <w:rsid w:val="003D59CB"/>
    <w:rsid w:val="003D5B2D"/>
    <w:rsid w:val="003D6745"/>
    <w:rsid w:val="003E0536"/>
    <w:rsid w:val="003E122C"/>
    <w:rsid w:val="003E519B"/>
    <w:rsid w:val="003E6B75"/>
    <w:rsid w:val="003F369F"/>
    <w:rsid w:val="003F405B"/>
    <w:rsid w:val="003F4710"/>
    <w:rsid w:val="003F5625"/>
    <w:rsid w:val="003F59DE"/>
    <w:rsid w:val="003F6E8D"/>
    <w:rsid w:val="003F726B"/>
    <w:rsid w:val="003F7A61"/>
    <w:rsid w:val="00404308"/>
    <w:rsid w:val="00405B3C"/>
    <w:rsid w:val="004060B0"/>
    <w:rsid w:val="004110C6"/>
    <w:rsid w:val="00412273"/>
    <w:rsid w:val="0041670E"/>
    <w:rsid w:val="004207A3"/>
    <w:rsid w:val="0042188F"/>
    <w:rsid w:val="00423AF1"/>
    <w:rsid w:val="00424F69"/>
    <w:rsid w:val="00426194"/>
    <w:rsid w:val="004266A0"/>
    <w:rsid w:val="00443852"/>
    <w:rsid w:val="00443AF3"/>
    <w:rsid w:val="00445B39"/>
    <w:rsid w:val="004460E8"/>
    <w:rsid w:val="00446390"/>
    <w:rsid w:val="00446591"/>
    <w:rsid w:val="00446CE3"/>
    <w:rsid w:val="00453C89"/>
    <w:rsid w:val="00453E8D"/>
    <w:rsid w:val="00454435"/>
    <w:rsid w:val="00455C75"/>
    <w:rsid w:val="004572F8"/>
    <w:rsid w:val="004622E8"/>
    <w:rsid w:val="0046483F"/>
    <w:rsid w:val="00464DA4"/>
    <w:rsid w:val="00467513"/>
    <w:rsid w:val="00472BC2"/>
    <w:rsid w:val="004731B1"/>
    <w:rsid w:val="00473B2B"/>
    <w:rsid w:val="00473DEE"/>
    <w:rsid w:val="00474397"/>
    <w:rsid w:val="00477399"/>
    <w:rsid w:val="00481246"/>
    <w:rsid w:val="00481C77"/>
    <w:rsid w:val="00484190"/>
    <w:rsid w:val="00484776"/>
    <w:rsid w:val="00493F50"/>
    <w:rsid w:val="00495A4C"/>
    <w:rsid w:val="004968ED"/>
    <w:rsid w:val="0049756A"/>
    <w:rsid w:val="0049757A"/>
    <w:rsid w:val="004977AE"/>
    <w:rsid w:val="004A395A"/>
    <w:rsid w:val="004A7649"/>
    <w:rsid w:val="004A7E86"/>
    <w:rsid w:val="004B20CF"/>
    <w:rsid w:val="004B28C9"/>
    <w:rsid w:val="004B41D1"/>
    <w:rsid w:val="004C0A9B"/>
    <w:rsid w:val="004C1231"/>
    <w:rsid w:val="004C23D5"/>
    <w:rsid w:val="004C7C3B"/>
    <w:rsid w:val="004D46E6"/>
    <w:rsid w:val="004D6CEA"/>
    <w:rsid w:val="004E345E"/>
    <w:rsid w:val="004E4B17"/>
    <w:rsid w:val="004E519B"/>
    <w:rsid w:val="004E5FBD"/>
    <w:rsid w:val="004E6541"/>
    <w:rsid w:val="004F0627"/>
    <w:rsid w:val="004F364B"/>
    <w:rsid w:val="004F46D9"/>
    <w:rsid w:val="0050124C"/>
    <w:rsid w:val="00502AE0"/>
    <w:rsid w:val="005056C8"/>
    <w:rsid w:val="00511FC2"/>
    <w:rsid w:val="00512407"/>
    <w:rsid w:val="005139D2"/>
    <w:rsid w:val="00514419"/>
    <w:rsid w:val="0051528B"/>
    <w:rsid w:val="005173FE"/>
    <w:rsid w:val="00517864"/>
    <w:rsid w:val="005214D5"/>
    <w:rsid w:val="00522BD6"/>
    <w:rsid w:val="00527EFB"/>
    <w:rsid w:val="00531505"/>
    <w:rsid w:val="005318C8"/>
    <w:rsid w:val="00532328"/>
    <w:rsid w:val="005325A0"/>
    <w:rsid w:val="00534981"/>
    <w:rsid w:val="00535F51"/>
    <w:rsid w:val="0054058E"/>
    <w:rsid w:val="00541C77"/>
    <w:rsid w:val="00543228"/>
    <w:rsid w:val="0055706F"/>
    <w:rsid w:val="00557F40"/>
    <w:rsid w:val="00560DB1"/>
    <w:rsid w:val="0056357B"/>
    <w:rsid w:val="005641FF"/>
    <w:rsid w:val="0056662F"/>
    <w:rsid w:val="005762E5"/>
    <w:rsid w:val="00580008"/>
    <w:rsid w:val="00580E14"/>
    <w:rsid w:val="00580F99"/>
    <w:rsid w:val="0058189B"/>
    <w:rsid w:val="005877EF"/>
    <w:rsid w:val="00590BAE"/>
    <w:rsid w:val="00597652"/>
    <w:rsid w:val="005A24AE"/>
    <w:rsid w:val="005A3F0F"/>
    <w:rsid w:val="005A4AEE"/>
    <w:rsid w:val="005A5382"/>
    <w:rsid w:val="005B26AD"/>
    <w:rsid w:val="005C1909"/>
    <w:rsid w:val="005C1DFC"/>
    <w:rsid w:val="005C5EC5"/>
    <w:rsid w:val="005D2119"/>
    <w:rsid w:val="005D40DC"/>
    <w:rsid w:val="005D4914"/>
    <w:rsid w:val="005D7B13"/>
    <w:rsid w:val="005E277D"/>
    <w:rsid w:val="005E3CE9"/>
    <w:rsid w:val="005E6C7D"/>
    <w:rsid w:val="005E7365"/>
    <w:rsid w:val="005F2568"/>
    <w:rsid w:val="005F2B8A"/>
    <w:rsid w:val="005F2BD1"/>
    <w:rsid w:val="005F31B6"/>
    <w:rsid w:val="005F64BD"/>
    <w:rsid w:val="005F706E"/>
    <w:rsid w:val="005F7EBE"/>
    <w:rsid w:val="0060106B"/>
    <w:rsid w:val="00604AA3"/>
    <w:rsid w:val="0060645E"/>
    <w:rsid w:val="006069DE"/>
    <w:rsid w:val="006106E4"/>
    <w:rsid w:val="00615B79"/>
    <w:rsid w:val="00617D8D"/>
    <w:rsid w:val="006203F7"/>
    <w:rsid w:val="00622110"/>
    <w:rsid w:val="00623E98"/>
    <w:rsid w:val="00624541"/>
    <w:rsid w:val="00634B93"/>
    <w:rsid w:val="00636B5C"/>
    <w:rsid w:val="006378CB"/>
    <w:rsid w:val="00641452"/>
    <w:rsid w:val="006424E3"/>
    <w:rsid w:val="00643940"/>
    <w:rsid w:val="006464D1"/>
    <w:rsid w:val="00647A86"/>
    <w:rsid w:val="0065275B"/>
    <w:rsid w:val="006532E6"/>
    <w:rsid w:val="0065541B"/>
    <w:rsid w:val="006563DE"/>
    <w:rsid w:val="00657625"/>
    <w:rsid w:val="0066048D"/>
    <w:rsid w:val="00663C5B"/>
    <w:rsid w:val="0066735B"/>
    <w:rsid w:val="0067281C"/>
    <w:rsid w:val="00675A3C"/>
    <w:rsid w:val="00676CB0"/>
    <w:rsid w:val="00690399"/>
    <w:rsid w:val="00691508"/>
    <w:rsid w:val="006927F7"/>
    <w:rsid w:val="0069386B"/>
    <w:rsid w:val="006964EA"/>
    <w:rsid w:val="00697566"/>
    <w:rsid w:val="006A4BBA"/>
    <w:rsid w:val="006A5723"/>
    <w:rsid w:val="006A6230"/>
    <w:rsid w:val="006B1984"/>
    <w:rsid w:val="006B4D97"/>
    <w:rsid w:val="006B51D2"/>
    <w:rsid w:val="006C50EF"/>
    <w:rsid w:val="006D037C"/>
    <w:rsid w:val="006D076F"/>
    <w:rsid w:val="006D118A"/>
    <w:rsid w:val="006D3EB3"/>
    <w:rsid w:val="006D48CB"/>
    <w:rsid w:val="006D516F"/>
    <w:rsid w:val="006D5606"/>
    <w:rsid w:val="006D6A03"/>
    <w:rsid w:val="006D6E95"/>
    <w:rsid w:val="006E1B85"/>
    <w:rsid w:val="006E2A75"/>
    <w:rsid w:val="006E7051"/>
    <w:rsid w:val="006F0BDF"/>
    <w:rsid w:val="006F1D84"/>
    <w:rsid w:val="006F63C9"/>
    <w:rsid w:val="007014D2"/>
    <w:rsid w:val="007057EC"/>
    <w:rsid w:val="00707278"/>
    <w:rsid w:val="00715A60"/>
    <w:rsid w:val="00716035"/>
    <w:rsid w:val="00720741"/>
    <w:rsid w:val="0072514D"/>
    <w:rsid w:val="00726C20"/>
    <w:rsid w:val="00730CC3"/>
    <w:rsid w:val="00733EF4"/>
    <w:rsid w:val="00734E1C"/>
    <w:rsid w:val="00736017"/>
    <w:rsid w:val="00740B41"/>
    <w:rsid w:val="00741723"/>
    <w:rsid w:val="00744F1C"/>
    <w:rsid w:val="00745CE9"/>
    <w:rsid w:val="00747B12"/>
    <w:rsid w:val="007549E3"/>
    <w:rsid w:val="0075612E"/>
    <w:rsid w:val="00761441"/>
    <w:rsid w:val="00762969"/>
    <w:rsid w:val="0076297C"/>
    <w:rsid w:val="00764352"/>
    <w:rsid w:val="0076491D"/>
    <w:rsid w:val="00766A42"/>
    <w:rsid w:val="00766AF0"/>
    <w:rsid w:val="00772B5C"/>
    <w:rsid w:val="007739B7"/>
    <w:rsid w:val="00774DC2"/>
    <w:rsid w:val="007752D1"/>
    <w:rsid w:val="007775AF"/>
    <w:rsid w:val="00777747"/>
    <w:rsid w:val="00785BCD"/>
    <w:rsid w:val="00786E7E"/>
    <w:rsid w:val="00793B12"/>
    <w:rsid w:val="00794735"/>
    <w:rsid w:val="00795BC5"/>
    <w:rsid w:val="00795F98"/>
    <w:rsid w:val="00797C3F"/>
    <w:rsid w:val="007A39FB"/>
    <w:rsid w:val="007A40E0"/>
    <w:rsid w:val="007A4592"/>
    <w:rsid w:val="007B086A"/>
    <w:rsid w:val="007B0E5C"/>
    <w:rsid w:val="007B3A99"/>
    <w:rsid w:val="007B40FA"/>
    <w:rsid w:val="007B6BC3"/>
    <w:rsid w:val="007B7CEC"/>
    <w:rsid w:val="007C1C76"/>
    <w:rsid w:val="007C21D5"/>
    <w:rsid w:val="007C531B"/>
    <w:rsid w:val="007D17CC"/>
    <w:rsid w:val="007D2885"/>
    <w:rsid w:val="007D3471"/>
    <w:rsid w:val="007D4096"/>
    <w:rsid w:val="007D5D32"/>
    <w:rsid w:val="007E2A0A"/>
    <w:rsid w:val="007E551A"/>
    <w:rsid w:val="007E5EB4"/>
    <w:rsid w:val="007E63A8"/>
    <w:rsid w:val="007F066C"/>
    <w:rsid w:val="007F13CC"/>
    <w:rsid w:val="007F2C36"/>
    <w:rsid w:val="007F6CD5"/>
    <w:rsid w:val="00802CC8"/>
    <w:rsid w:val="00804275"/>
    <w:rsid w:val="00804DC0"/>
    <w:rsid w:val="0080616C"/>
    <w:rsid w:val="0080653D"/>
    <w:rsid w:val="00811BD1"/>
    <w:rsid w:val="0081412D"/>
    <w:rsid w:val="00816A96"/>
    <w:rsid w:val="0082096D"/>
    <w:rsid w:val="00830D4F"/>
    <w:rsid w:val="00830E6F"/>
    <w:rsid w:val="00831083"/>
    <w:rsid w:val="008346C9"/>
    <w:rsid w:val="008401F8"/>
    <w:rsid w:val="00840D27"/>
    <w:rsid w:val="008410F4"/>
    <w:rsid w:val="008429D1"/>
    <w:rsid w:val="0084311C"/>
    <w:rsid w:val="00844CBB"/>
    <w:rsid w:val="00845938"/>
    <w:rsid w:val="00850D8A"/>
    <w:rsid w:val="00852700"/>
    <w:rsid w:val="00856ACC"/>
    <w:rsid w:val="008575DC"/>
    <w:rsid w:val="0086231D"/>
    <w:rsid w:val="008632D2"/>
    <w:rsid w:val="00870179"/>
    <w:rsid w:val="0087065D"/>
    <w:rsid w:val="00870A40"/>
    <w:rsid w:val="00873E85"/>
    <w:rsid w:val="00877429"/>
    <w:rsid w:val="00877BAC"/>
    <w:rsid w:val="008825C2"/>
    <w:rsid w:val="0088322F"/>
    <w:rsid w:val="00883BF4"/>
    <w:rsid w:val="008859F8"/>
    <w:rsid w:val="00894B0C"/>
    <w:rsid w:val="008963A1"/>
    <w:rsid w:val="008A38D9"/>
    <w:rsid w:val="008B0094"/>
    <w:rsid w:val="008B0BC8"/>
    <w:rsid w:val="008B16D6"/>
    <w:rsid w:val="008B208A"/>
    <w:rsid w:val="008C3308"/>
    <w:rsid w:val="008C5C96"/>
    <w:rsid w:val="008C6989"/>
    <w:rsid w:val="008C6C14"/>
    <w:rsid w:val="008D3C18"/>
    <w:rsid w:val="008D55C7"/>
    <w:rsid w:val="008E001E"/>
    <w:rsid w:val="008E1B11"/>
    <w:rsid w:val="008E243F"/>
    <w:rsid w:val="008E267A"/>
    <w:rsid w:val="008F0FE1"/>
    <w:rsid w:val="008F1E79"/>
    <w:rsid w:val="008F3C27"/>
    <w:rsid w:val="008F712B"/>
    <w:rsid w:val="008F7950"/>
    <w:rsid w:val="0090092A"/>
    <w:rsid w:val="00904AB5"/>
    <w:rsid w:val="00911BA9"/>
    <w:rsid w:val="0091342A"/>
    <w:rsid w:val="00914192"/>
    <w:rsid w:val="0091691F"/>
    <w:rsid w:val="00921E4D"/>
    <w:rsid w:val="00922DCD"/>
    <w:rsid w:val="00925E47"/>
    <w:rsid w:val="00926F47"/>
    <w:rsid w:val="00934A99"/>
    <w:rsid w:val="00940482"/>
    <w:rsid w:val="00942E5F"/>
    <w:rsid w:val="009470CE"/>
    <w:rsid w:val="00947256"/>
    <w:rsid w:val="00954CB8"/>
    <w:rsid w:val="0095536A"/>
    <w:rsid w:val="00955FCD"/>
    <w:rsid w:val="00957114"/>
    <w:rsid w:val="0096278D"/>
    <w:rsid w:val="00970D54"/>
    <w:rsid w:val="0097361E"/>
    <w:rsid w:val="00975E6E"/>
    <w:rsid w:val="00976265"/>
    <w:rsid w:val="00977D1F"/>
    <w:rsid w:val="00984AF6"/>
    <w:rsid w:val="009903B0"/>
    <w:rsid w:val="009A19C9"/>
    <w:rsid w:val="009B3814"/>
    <w:rsid w:val="009C1FC9"/>
    <w:rsid w:val="009C514D"/>
    <w:rsid w:val="009C6ECA"/>
    <w:rsid w:val="009D11EC"/>
    <w:rsid w:val="009E01DC"/>
    <w:rsid w:val="009E058E"/>
    <w:rsid w:val="009E5080"/>
    <w:rsid w:val="009E7F42"/>
    <w:rsid w:val="009F117B"/>
    <w:rsid w:val="009F32F9"/>
    <w:rsid w:val="009F44BE"/>
    <w:rsid w:val="009F4566"/>
    <w:rsid w:val="009F7D96"/>
    <w:rsid w:val="00A003E7"/>
    <w:rsid w:val="00A01AB0"/>
    <w:rsid w:val="00A03068"/>
    <w:rsid w:val="00A03593"/>
    <w:rsid w:val="00A06779"/>
    <w:rsid w:val="00A078DA"/>
    <w:rsid w:val="00A1082E"/>
    <w:rsid w:val="00A123A2"/>
    <w:rsid w:val="00A21BF4"/>
    <w:rsid w:val="00A248B2"/>
    <w:rsid w:val="00A253DC"/>
    <w:rsid w:val="00A254E3"/>
    <w:rsid w:val="00A25A13"/>
    <w:rsid w:val="00A32753"/>
    <w:rsid w:val="00A373BB"/>
    <w:rsid w:val="00A431B5"/>
    <w:rsid w:val="00A4383F"/>
    <w:rsid w:val="00A44360"/>
    <w:rsid w:val="00A45D6D"/>
    <w:rsid w:val="00A576CE"/>
    <w:rsid w:val="00A6078C"/>
    <w:rsid w:val="00A62E06"/>
    <w:rsid w:val="00A634BA"/>
    <w:rsid w:val="00A63998"/>
    <w:rsid w:val="00A64EC4"/>
    <w:rsid w:val="00A70256"/>
    <w:rsid w:val="00A71B37"/>
    <w:rsid w:val="00A75215"/>
    <w:rsid w:val="00A76E31"/>
    <w:rsid w:val="00A779DA"/>
    <w:rsid w:val="00A828EA"/>
    <w:rsid w:val="00A86E40"/>
    <w:rsid w:val="00A9071C"/>
    <w:rsid w:val="00A91B53"/>
    <w:rsid w:val="00A947D8"/>
    <w:rsid w:val="00A94F27"/>
    <w:rsid w:val="00A96E1E"/>
    <w:rsid w:val="00A97E8E"/>
    <w:rsid w:val="00AA012F"/>
    <w:rsid w:val="00AA2336"/>
    <w:rsid w:val="00AA599C"/>
    <w:rsid w:val="00AB085D"/>
    <w:rsid w:val="00AB2EB5"/>
    <w:rsid w:val="00AB6B36"/>
    <w:rsid w:val="00AC079B"/>
    <w:rsid w:val="00AC2801"/>
    <w:rsid w:val="00AC4C82"/>
    <w:rsid w:val="00AC4C88"/>
    <w:rsid w:val="00AD478B"/>
    <w:rsid w:val="00AD5444"/>
    <w:rsid w:val="00AD658C"/>
    <w:rsid w:val="00AD659C"/>
    <w:rsid w:val="00AE0300"/>
    <w:rsid w:val="00AE2663"/>
    <w:rsid w:val="00AE36AA"/>
    <w:rsid w:val="00AE4A49"/>
    <w:rsid w:val="00AE517A"/>
    <w:rsid w:val="00AE6A86"/>
    <w:rsid w:val="00AF3BE8"/>
    <w:rsid w:val="00AF55CD"/>
    <w:rsid w:val="00AF6B4B"/>
    <w:rsid w:val="00AF6E6A"/>
    <w:rsid w:val="00AF7261"/>
    <w:rsid w:val="00AF77AD"/>
    <w:rsid w:val="00B00F63"/>
    <w:rsid w:val="00B03E4F"/>
    <w:rsid w:val="00B05E04"/>
    <w:rsid w:val="00B06B4D"/>
    <w:rsid w:val="00B07E04"/>
    <w:rsid w:val="00B10173"/>
    <w:rsid w:val="00B108CA"/>
    <w:rsid w:val="00B10F33"/>
    <w:rsid w:val="00B13963"/>
    <w:rsid w:val="00B15240"/>
    <w:rsid w:val="00B20BAE"/>
    <w:rsid w:val="00B23882"/>
    <w:rsid w:val="00B25184"/>
    <w:rsid w:val="00B25FF3"/>
    <w:rsid w:val="00B275FC"/>
    <w:rsid w:val="00B27A0D"/>
    <w:rsid w:val="00B3499A"/>
    <w:rsid w:val="00B36FEB"/>
    <w:rsid w:val="00B45327"/>
    <w:rsid w:val="00B4586D"/>
    <w:rsid w:val="00B4721D"/>
    <w:rsid w:val="00B505ED"/>
    <w:rsid w:val="00B50B5B"/>
    <w:rsid w:val="00B50FE9"/>
    <w:rsid w:val="00B54DB7"/>
    <w:rsid w:val="00B56EC2"/>
    <w:rsid w:val="00B62267"/>
    <w:rsid w:val="00B65C10"/>
    <w:rsid w:val="00B717D5"/>
    <w:rsid w:val="00B72628"/>
    <w:rsid w:val="00B727B2"/>
    <w:rsid w:val="00B767A1"/>
    <w:rsid w:val="00B80175"/>
    <w:rsid w:val="00B82021"/>
    <w:rsid w:val="00B84A9D"/>
    <w:rsid w:val="00B87D8C"/>
    <w:rsid w:val="00B9057A"/>
    <w:rsid w:val="00B90D59"/>
    <w:rsid w:val="00B9241B"/>
    <w:rsid w:val="00B92F11"/>
    <w:rsid w:val="00B93057"/>
    <w:rsid w:val="00B9757D"/>
    <w:rsid w:val="00BA035F"/>
    <w:rsid w:val="00BB4D0C"/>
    <w:rsid w:val="00BB56B0"/>
    <w:rsid w:val="00BB752E"/>
    <w:rsid w:val="00BB79EE"/>
    <w:rsid w:val="00BC04AD"/>
    <w:rsid w:val="00BC11E6"/>
    <w:rsid w:val="00BC1521"/>
    <w:rsid w:val="00BC16DE"/>
    <w:rsid w:val="00BC44E2"/>
    <w:rsid w:val="00BD348C"/>
    <w:rsid w:val="00BD3821"/>
    <w:rsid w:val="00BD454D"/>
    <w:rsid w:val="00BD4918"/>
    <w:rsid w:val="00BD53D8"/>
    <w:rsid w:val="00BD5D8F"/>
    <w:rsid w:val="00BE202A"/>
    <w:rsid w:val="00BE3798"/>
    <w:rsid w:val="00BE43D9"/>
    <w:rsid w:val="00BF35B3"/>
    <w:rsid w:val="00BF37E5"/>
    <w:rsid w:val="00BF4B11"/>
    <w:rsid w:val="00BF66DB"/>
    <w:rsid w:val="00C01CA4"/>
    <w:rsid w:val="00C029D0"/>
    <w:rsid w:val="00C03FA3"/>
    <w:rsid w:val="00C04B16"/>
    <w:rsid w:val="00C05284"/>
    <w:rsid w:val="00C05737"/>
    <w:rsid w:val="00C1145E"/>
    <w:rsid w:val="00C1677D"/>
    <w:rsid w:val="00C167D8"/>
    <w:rsid w:val="00C20173"/>
    <w:rsid w:val="00C22486"/>
    <w:rsid w:val="00C3367B"/>
    <w:rsid w:val="00C3612B"/>
    <w:rsid w:val="00C375E9"/>
    <w:rsid w:val="00C379A8"/>
    <w:rsid w:val="00C37AD7"/>
    <w:rsid w:val="00C439C4"/>
    <w:rsid w:val="00C50C8F"/>
    <w:rsid w:val="00C552FA"/>
    <w:rsid w:val="00C55DED"/>
    <w:rsid w:val="00C55EFE"/>
    <w:rsid w:val="00C57532"/>
    <w:rsid w:val="00C575D3"/>
    <w:rsid w:val="00C60171"/>
    <w:rsid w:val="00C604F5"/>
    <w:rsid w:val="00C60C27"/>
    <w:rsid w:val="00C61C46"/>
    <w:rsid w:val="00C63383"/>
    <w:rsid w:val="00C72289"/>
    <w:rsid w:val="00C723E8"/>
    <w:rsid w:val="00C77107"/>
    <w:rsid w:val="00C77CBF"/>
    <w:rsid w:val="00C80061"/>
    <w:rsid w:val="00C80473"/>
    <w:rsid w:val="00C8111A"/>
    <w:rsid w:val="00C824D5"/>
    <w:rsid w:val="00C935B5"/>
    <w:rsid w:val="00C94B15"/>
    <w:rsid w:val="00C952D0"/>
    <w:rsid w:val="00CA06A1"/>
    <w:rsid w:val="00CA1B2A"/>
    <w:rsid w:val="00CA2785"/>
    <w:rsid w:val="00CA41F3"/>
    <w:rsid w:val="00CA4E31"/>
    <w:rsid w:val="00CA6234"/>
    <w:rsid w:val="00CB0A22"/>
    <w:rsid w:val="00CB13AF"/>
    <w:rsid w:val="00CB20A7"/>
    <w:rsid w:val="00CB5CFA"/>
    <w:rsid w:val="00CC0571"/>
    <w:rsid w:val="00CC06F5"/>
    <w:rsid w:val="00CC5361"/>
    <w:rsid w:val="00CD172B"/>
    <w:rsid w:val="00CD38FE"/>
    <w:rsid w:val="00CD41EC"/>
    <w:rsid w:val="00CD7884"/>
    <w:rsid w:val="00CE1396"/>
    <w:rsid w:val="00CE2FE3"/>
    <w:rsid w:val="00CE4481"/>
    <w:rsid w:val="00CE4519"/>
    <w:rsid w:val="00CE7E37"/>
    <w:rsid w:val="00CF0511"/>
    <w:rsid w:val="00CF3657"/>
    <w:rsid w:val="00CF53CA"/>
    <w:rsid w:val="00D00788"/>
    <w:rsid w:val="00D010B6"/>
    <w:rsid w:val="00D020A7"/>
    <w:rsid w:val="00D032E4"/>
    <w:rsid w:val="00D1051F"/>
    <w:rsid w:val="00D117A2"/>
    <w:rsid w:val="00D1220B"/>
    <w:rsid w:val="00D149E6"/>
    <w:rsid w:val="00D20E6C"/>
    <w:rsid w:val="00D22BC4"/>
    <w:rsid w:val="00D24F13"/>
    <w:rsid w:val="00D257CC"/>
    <w:rsid w:val="00D25DDF"/>
    <w:rsid w:val="00D27F37"/>
    <w:rsid w:val="00D30D7D"/>
    <w:rsid w:val="00D31A41"/>
    <w:rsid w:val="00D42BC8"/>
    <w:rsid w:val="00D42E77"/>
    <w:rsid w:val="00D44DF0"/>
    <w:rsid w:val="00D5003B"/>
    <w:rsid w:val="00D519DB"/>
    <w:rsid w:val="00D54AD0"/>
    <w:rsid w:val="00D56481"/>
    <w:rsid w:val="00D605F6"/>
    <w:rsid w:val="00D618ED"/>
    <w:rsid w:val="00D6239E"/>
    <w:rsid w:val="00D6330A"/>
    <w:rsid w:val="00D63596"/>
    <w:rsid w:val="00D71B2F"/>
    <w:rsid w:val="00D7424E"/>
    <w:rsid w:val="00D77215"/>
    <w:rsid w:val="00D7733D"/>
    <w:rsid w:val="00D77765"/>
    <w:rsid w:val="00D77BA5"/>
    <w:rsid w:val="00D804C2"/>
    <w:rsid w:val="00D807D2"/>
    <w:rsid w:val="00D843AE"/>
    <w:rsid w:val="00D84B55"/>
    <w:rsid w:val="00D85941"/>
    <w:rsid w:val="00D86EF9"/>
    <w:rsid w:val="00D939F3"/>
    <w:rsid w:val="00D9546D"/>
    <w:rsid w:val="00D97ECB"/>
    <w:rsid w:val="00DA00AE"/>
    <w:rsid w:val="00DA08C7"/>
    <w:rsid w:val="00DA09E8"/>
    <w:rsid w:val="00DA215D"/>
    <w:rsid w:val="00DA3B87"/>
    <w:rsid w:val="00DB770D"/>
    <w:rsid w:val="00DB771E"/>
    <w:rsid w:val="00DC0FE0"/>
    <w:rsid w:val="00DC2560"/>
    <w:rsid w:val="00DC761E"/>
    <w:rsid w:val="00DD0F05"/>
    <w:rsid w:val="00DD3D5F"/>
    <w:rsid w:val="00DD6B05"/>
    <w:rsid w:val="00DD73B8"/>
    <w:rsid w:val="00DD7506"/>
    <w:rsid w:val="00DF1096"/>
    <w:rsid w:val="00DF5A56"/>
    <w:rsid w:val="00DF6D30"/>
    <w:rsid w:val="00E00B65"/>
    <w:rsid w:val="00E041B0"/>
    <w:rsid w:val="00E04C70"/>
    <w:rsid w:val="00E0535B"/>
    <w:rsid w:val="00E05831"/>
    <w:rsid w:val="00E06CB7"/>
    <w:rsid w:val="00E14CC6"/>
    <w:rsid w:val="00E1663C"/>
    <w:rsid w:val="00E16D2F"/>
    <w:rsid w:val="00E176AA"/>
    <w:rsid w:val="00E20C70"/>
    <w:rsid w:val="00E21564"/>
    <w:rsid w:val="00E2319F"/>
    <w:rsid w:val="00E24D2F"/>
    <w:rsid w:val="00E31395"/>
    <w:rsid w:val="00E34570"/>
    <w:rsid w:val="00E34E92"/>
    <w:rsid w:val="00E34EC9"/>
    <w:rsid w:val="00E35303"/>
    <w:rsid w:val="00E360BC"/>
    <w:rsid w:val="00E40AEE"/>
    <w:rsid w:val="00E419AB"/>
    <w:rsid w:val="00E50DB7"/>
    <w:rsid w:val="00E540D4"/>
    <w:rsid w:val="00E547E7"/>
    <w:rsid w:val="00E55387"/>
    <w:rsid w:val="00E6027F"/>
    <w:rsid w:val="00E61A7A"/>
    <w:rsid w:val="00E624E8"/>
    <w:rsid w:val="00E628D9"/>
    <w:rsid w:val="00E62D54"/>
    <w:rsid w:val="00E67B1F"/>
    <w:rsid w:val="00E75334"/>
    <w:rsid w:val="00E75F9D"/>
    <w:rsid w:val="00E9136E"/>
    <w:rsid w:val="00E92A7F"/>
    <w:rsid w:val="00EA0F1F"/>
    <w:rsid w:val="00EA3C85"/>
    <w:rsid w:val="00EA434B"/>
    <w:rsid w:val="00EA5F6A"/>
    <w:rsid w:val="00EA631C"/>
    <w:rsid w:val="00EA79B8"/>
    <w:rsid w:val="00EB1BA3"/>
    <w:rsid w:val="00EC3F65"/>
    <w:rsid w:val="00EC491C"/>
    <w:rsid w:val="00EC6316"/>
    <w:rsid w:val="00ED01C2"/>
    <w:rsid w:val="00ED0605"/>
    <w:rsid w:val="00ED12D1"/>
    <w:rsid w:val="00ED1327"/>
    <w:rsid w:val="00ED282D"/>
    <w:rsid w:val="00ED3FBE"/>
    <w:rsid w:val="00EE31F6"/>
    <w:rsid w:val="00EE3ADA"/>
    <w:rsid w:val="00EE3B6F"/>
    <w:rsid w:val="00EE47C2"/>
    <w:rsid w:val="00EE4E30"/>
    <w:rsid w:val="00EE553C"/>
    <w:rsid w:val="00EE579E"/>
    <w:rsid w:val="00EE6EDC"/>
    <w:rsid w:val="00EF1E8F"/>
    <w:rsid w:val="00F01DDC"/>
    <w:rsid w:val="00F0248E"/>
    <w:rsid w:val="00F027C1"/>
    <w:rsid w:val="00F03DE7"/>
    <w:rsid w:val="00F04753"/>
    <w:rsid w:val="00F0504E"/>
    <w:rsid w:val="00F057F0"/>
    <w:rsid w:val="00F07CDC"/>
    <w:rsid w:val="00F11801"/>
    <w:rsid w:val="00F11D20"/>
    <w:rsid w:val="00F123A7"/>
    <w:rsid w:val="00F273FD"/>
    <w:rsid w:val="00F2778D"/>
    <w:rsid w:val="00F279B8"/>
    <w:rsid w:val="00F31BA3"/>
    <w:rsid w:val="00F32BE8"/>
    <w:rsid w:val="00F34119"/>
    <w:rsid w:val="00F41E31"/>
    <w:rsid w:val="00F42CD2"/>
    <w:rsid w:val="00F52810"/>
    <w:rsid w:val="00F552A9"/>
    <w:rsid w:val="00F552F3"/>
    <w:rsid w:val="00F62441"/>
    <w:rsid w:val="00F6407D"/>
    <w:rsid w:val="00F64FDC"/>
    <w:rsid w:val="00F71209"/>
    <w:rsid w:val="00F7139A"/>
    <w:rsid w:val="00F8663F"/>
    <w:rsid w:val="00F9570C"/>
    <w:rsid w:val="00F96ACE"/>
    <w:rsid w:val="00FA1396"/>
    <w:rsid w:val="00FA1BBF"/>
    <w:rsid w:val="00FA2488"/>
    <w:rsid w:val="00FA4272"/>
    <w:rsid w:val="00FA4F22"/>
    <w:rsid w:val="00FA5CAE"/>
    <w:rsid w:val="00FA71BB"/>
    <w:rsid w:val="00FB0174"/>
    <w:rsid w:val="00FB32C1"/>
    <w:rsid w:val="00FB3A5E"/>
    <w:rsid w:val="00FB3A8F"/>
    <w:rsid w:val="00FB70A1"/>
    <w:rsid w:val="00FC007A"/>
    <w:rsid w:val="00FC2F67"/>
    <w:rsid w:val="00FC315C"/>
    <w:rsid w:val="00FC399A"/>
    <w:rsid w:val="00FD0424"/>
    <w:rsid w:val="00FD0AAF"/>
    <w:rsid w:val="00FD4C6C"/>
    <w:rsid w:val="00FE1785"/>
    <w:rsid w:val="00FE29BD"/>
    <w:rsid w:val="00FE2CE9"/>
    <w:rsid w:val="00FE33EE"/>
    <w:rsid w:val="00FE4510"/>
    <w:rsid w:val="00FE6732"/>
    <w:rsid w:val="00FE7602"/>
    <w:rsid w:val="00FF4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63703"/>
  <w15:chartTrackingRefBased/>
  <w15:docId w15:val="{4CAD58E3-69A2-B04A-AE77-B8D2A44D8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57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25F7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C03FA3"/>
  </w:style>
  <w:style w:type="character" w:customStyle="1" w:styleId="apple-converted-space">
    <w:name w:val="apple-converted-space"/>
    <w:basedOn w:val="DefaultParagraphFont"/>
    <w:rsid w:val="00C03FA3"/>
  </w:style>
  <w:style w:type="paragraph" w:styleId="NormalWeb">
    <w:name w:val="Normal (Web)"/>
    <w:basedOn w:val="Normal"/>
    <w:uiPriority w:val="99"/>
    <w:unhideWhenUsed/>
    <w:rsid w:val="00B9241B"/>
    <w:pPr>
      <w:spacing w:before="100" w:beforeAutospacing="1" w:after="100" w:afterAutospacing="1"/>
    </w:pPr>
  </w:style>
  <w:style w:type="character" w:styleId="Hyperlink">
    <w:name w:val="Hyperlink"/>
    <w:basedOn w:val="DefaultParagraphFont"/>
    <w:uiPriority w:val="99"/>
    <w:unhideWhenUsed/>
    <w:rsid w:val="00FC399A"/>
    <w:rPr>
      <w:color w:val="0563C1" w:themeColor="hyperlink"/>
      <w:u w:val="single"/>
    </w:rPr>
  </w:style>
  <w:style w:type="character" w:styleId="UnresolvedMention">
    <w:name w:val="Unresolved Mention"/>
    <w:basedOn w:val="DefaultParagraphFont"/>
    <w:uiPriority w:val="99"/>
    <w:semiHidden/>
    <w:unhideWhenUsed/>
    <w:rsid w:val="00FC399A"/>
    <w:rPr>
      <w:color w:val="605E5C"/>
      <w:shd w:val="clear" w:color="auto" w:fill="E1DFDD"/>
    </w:rPr>
  </w:style>
  <w:style w:type="paragraph" w:customStyle="1" w:styleId="dcr-o5gy41">
    <w:name w:val="dcr-o5gy41"/>
    <w:basedOn w:val="Normal"/>
    <w:rsid w:val="000E6CC4"/>
    <w:pPr>
      <w:spacing w:before="100" w:beforeAutospacing="1" w:after="100" w:afterAutospacing="1"/>
    </w:pPr>
  </w:style>
  <w:style w:type="character" w:styleId="Strong">
    <w:name w:val="Strong"/>
    <w:basedOn w:val="DefaultParagraphFont"/>
    <w:uiPriority w:val="22"/>
    <w:qFormat/>
    <w:rsid w:val="00E34570"/>
    <w:rPr>
      <w:b/>
      <w:bCs/>
    </w:rPr>
  </w:style>
  <w:style w:type="character" w:styleId="FollowedHyperlink">
    <w:name w:val="FollowedHyperlink"/>
    <w:basedOn w:val="DefaultParagraphFont"/>
    <w:uiPriority w:val="99"/>
    <w:semiHidden/>
    <w:unhideWhenUsed/>
    <w:rsid w:val="008632D2"/>
    <w:rPr>
      <w:color w:val="954F72" w:themeColor="followedHyperlink"/>
      <w:u w:val="single"/>
    </w:rPr>
  </w:style>
  <w:style w:type="paragraph" w:customStyle="1" w:styleId="newsround-story-bodytext">
    <w:name w:val="newsround-story-body__text"/>
    <w:basedOn w:val="Normal"/>
    <w:rsid w:val="00ED01C2"/>
    <w:pPr>
      <w:spacing w:before="100" w:beforeAutospacing="1" w:after="100" w:afterAutospacing="1"/>
    </w:pPr>
  </w:style>
  <w:style w:type="paragraph" w:customStyle="1" w:styleId="ssrcss-1q0x1qg-paragraph">
    <w:name w:val="ssrcss-1q0x1qg-paragraph"/>
    <w:basedOn w:val="Normal"/>
    <w:rsid w:val="00E1663C"/>
    <w:pPr>
      <w:spacing w:before="100" w:beforeAutospacing="1" w:after="100" w:afterAutospacing="1"/>
    </w:pPr>
  </w:style>
  <w:style w:type="character" w:customStyle="1" w:styleId="Heading1Char">
    <w:name w:val="Heading 1 Char"/>
    <w:basedOn w:val="DefaultParagraphFont"/>
    <w:link w:val="Heading1"/>
    <w:uiPriority w:val="9"/>
    <w:rsid w:val="00025F70"/>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462">
      <w:bodyDiv w:val="1"/>
      <w:marLeft w:val="0"/>
      <w:marRight w:val="0"/>
      <w:marTop w:val="0"/>
      <w:marBottom w:val="0"/>
      <w:divBdr>
        <w:top w:val="none" w:sz="0" w:space="0" w:color="auto"/>
        <w:left w:val="none" w:sz="0" w:space="0" w:color="auto"/>
        <w:bottom w:val="none" w:sz="0" w:space="0" w:color="auto"/>
        <w:right w:val="none" w:sz="0" w:space="0" w:color="auto"/>
      </w:divBdr>
      <w:divsChild>
        <w:div w:id="1527986430">
          <w:marLeft w:val="0"/>
          <w:marRight w:val="0"/>
          <w:marTop w:val="0"/>
          <w:marBottom w:val="0"/>
          <w:divBdr>
            <w:top w:val="none" w:sz="0" w:space="0" w:color="auto"/>
            <w:left w:val="none" w:sz="0" w:space="0" w:color="auto"/>
            <w:bottom w:val="none" w:sz="0" w:space="0" w:color="auto"/>
            <w:right w:val="none" w:sz="0" w:space="0" w:color="auto"/>
          </w:divBdr>
          <w:divsChild>
            <w:div w:id="89123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22396">
      <w:bodyDiv w:val="1"/>
      <w:marLeft w:val="0"/>
      <w:marRight w:val="0"/>
      <w:marTop w:val="0"/>
      <w:marBottom w:val="0"/>
      <w:divBdr>
        <w:top w:val="none" w:sz="0" w:space="0" w:color="auto"/>
        <w:left w:val="none" w:sz="0" w:space="0" w:color="auto"/>
        <w:bottom w:val="none" w:sz="0" w:space="0" w:color="auto"/>
        <w:right w:val="none" w:sz="0" w:space="0" w:color="auto"/>
      </w:divBdr>
    </w:div>
    <w:div w:id="50427676">
      <w:bodyDiv w:val="1"/>
      <w:marLeft w:val="0"/>
      <w:marRight w:val="0"/>
      <w:marTop w:val="0"/>
      <w:marBottom w:val="0"/>
      <w:divBdr>
        <w:top w:val="none" w:sz="0" w:space="0" w:color="auto"/>
        <w:left w:val="none" w:sz="0" w:space="0" w:color="auto"/>
        <w:bottom w:val="none" w:sz="0" w:space="0" w:color="auto"/>
        <w:right w:val="none" w:sz="0" w:space="0" w:color="auto"/>
      </w:divBdr>
    </w:div>
    <w:div w:id="195578809">
      <w:bodyDiv w:val="1"/>
      <w:marLeft w:val="0"/>
      <w:marRight w:val="0"/>
      <w:marTop w:val="0"/>
      <w:marBottom w:val="0"/>
      <w:divBdr>
        <w:top w:val="none" w:sz="0" w:space="0" w:color="auto"/>
        <w:left w:val="none" w:sz="0" w:space="0" w:color="auto"/>
        <w:bottom w:val="none" w:sz="0" w:space="0" w:color="auto"/>
        <w:right w:val="none" w:sz="0" w:space="0" w:color="auto"/>
      </w:divBdr>
    </w:div>
    <w:div w:id="256907823">
      <w:bodyDiv w:val="1"/>
      <w:marLeft w:val="0"/>
      <w:marRight w:val="0"/>
      <w:marTop w:val="0"/>
      <w:marBottom w:val="0"/>
      <w:divBdr>
        <w:top w:val="none" w:sz="0" w:space="0" w:color="auto"/>
        <w:left w:val="none" w:sz="0" w:space="0" w:color="auto"/>
        <w:bottom w:val="none" w:sz="0" w:space="0" w:color="auto"/>
        <w:right w:val="none" w:sz="0" w:space="0" w:color="auto"/>
      </w:divBdr>
    </w:div>
    <w:div w:id="281806286">
      <w:bodyDiv w:val="1"/>
      <w:marLeft w:val="0"/>
      <w:marRight w:val="0"/>
      <w:marTop w:val="0"/>
      <w:marBottom w:val="0"/>
      <w:divBdr>
        <w:top w:val="none" w:sz="0" w:space="0" w:color="auto"/>
        <w:left w:val="none" w:sz="0" w:space="0" w:color="auto"/>
        <w:bottom w:val="none" w:sz="0" w:space="0" w:color="auto"/>
        <w:right w:val="none" w:sz="0" w:space="0" w:color="auto"/>
      </w:divBdr>
    </w:div>
    <w:div w:id="294261217">
      <w:bodyDiv w:val="1"/>
      <w:marLeft w:val="0"/>
      <w:marRight w:val="0"/>
      <w:marTop w:val="0"/>
      <w:marBottom w:val="0"/>
      <w:divBdr>
        <w:top w:val="none" w:sz="0" w:space="0" w:color="auto"/>
        <w:left w:val="none" w:sz="0" w:space="0" w:color="auto"/>
        <w:bottom w:val="none" w:sz="0" w:space="0" w:color="auto"/>
        <w:right w:val="none" w:sz="0" w:space="0" w:color="auto"/>
      </w:divBdr>
    </w:div>
    <w:div w:id="358164671">
      <w:bodyDiv w:val="1"/>
      <w:marLeft w:val="0"/>
      <w:marRight w:val="0"/>
      <w:marTop w:val="0"/>
      <w:marBottom w:val="0"/>
      <w:divBdr>
        <w:top w:val="none" w:sz="0" w:space="0" w:color="auto"/>
        <w:left w:val="none" w:sz="0" w:space="0" w:color="auto"/>
        <w:bottom w:val="none" w:sz="0" w:space="0" w:color="auto"/>
        <w:right w:val="none" w:sz="0" w:space="0" w:color="auto"/>
      </w:divBdr>
    </w:div>
    <w:div w:id="359746989">
      <w:bodyDiv w:val="1"/>
      <w:marLeft w:val="0"/>
      <w:marRight w:val="0"/>
      <w:marTop w:val="0"/>
      <w:marBottom w:val="0"/>
      <w:divBdr>
        <w:top w:val="none" w:sz="0" w:space="0" w:color="auto"/>
        <w:left w:val="none" w:sz="0" w:space="0" w:color="auto"/>
        <w:bottom w:val="none" w:sz="0" w:space="0" w:color="auto"/>
        <w:right w:val="none" w:sz="0" w:space="0" w:color="auto"/>
      </w:divBdr>
    </w:div>
    <w:div w:id="366949058">
      <w:bodyDiv w:val="1"/>
      <w:marLeft w:val="0"/>
      <w:marRight w:val="0"/>
      <w:marTop w:val="0"/>
      <w:marBottom w:val="0"/>
      <w:divBdr>
        <w:top w:val="none" w:sz="0" w:space="0" w:color="auto"/>
        <w:left w:val="none" w:sz="0" w:space="0" w:color="auto"/>
        <w:bottom w:val="none" w:sz="0" w:space="0" w:color="auto"/>
        <w:right w:val="none" w:sz="0" w:space="0" w:color="auto"/>
      </w:divBdr>
    </w:div>
    <w:div w:id="385034822">
      <w:bodyDiv w:val="1"/>
      <w:marLeft w:val="0"/>
      <w:marRight w:val="0"/>
      <w:marTop w:val="0"/>
      <w:marBottom w:val="0"/>
      <w:divBdr>
        <w:top w:val="none" w:sz="0" w:space="0" w:color="auto"/>
        <w:left w:val="none" w:sz="0" w:space="0" w:color="auto"/>
        <w:bottom w:val="none" w:sz="0" w:space="0" w:color="auto"/>
        <w:right w:val="none" w:sz="0" w:space="0" w:color="auto"/>
      </w:divBdr>
    </w:div>
    <w:div w:id="476996796">
      <w:bodyDiv w:val="1"/>
      <w:marLeft w:val="0"/>
      <w:marRight w:val="0"/>
      <w:marTop w:val="0"/>
      <w:marBottom w:val="0"/>
      <w:divBdr>
        <w:top w:val="none" w:sz="0" w:space="0" w:color="auto"/>
        <w:left w:val="none" w:sz="0" w:space="0" w:color="auto"/>
        <w:bottom w:val="none" w:sz="0" w:space="0" w:color="auto"/>
        <w:right w:val="none" w:sz="0" w:space="0" w:color="auto"/>
      </w:divBdr>
      <w:divsChild>
        <w:div w:id="236130703">
          <w:marLeft w:val="0"/>
          <w:marRight w:val="300"/>
          <w:marTop w:val="0"/>
          <w:marBottom w:val="300"/>
          <w:divBdr>
            <w:top w:val="none" w:sz="0" w:space="0" w:color="auto"/>
            <w:left w:val="none" w:sz="0" w:space="0" w:color="auto"/>
            <w:bottom w:val="none" w:sz="0" w:space="0" w:color="auto"/>
            <w:right w:val="none" w:sz="0" w:space="0" w:color="auto"/>
          </w:divBdr>
          <w:divsChild>
            <w:div w:id="811488426">
              <w:marLeft w:val="330"/>
              <w:marRight w:val="315"/>
              <w:marTop w:val="30"/>
              <w:marBottom w:val="0"/>
              <w:divBdr>
                <w:top w:val="none" w:sz="0" w:space="0" w:color="auto"/>
                <w:left w:val="none" w:sz="0" w:space="0" w:color="auto"/>
                <w:bottom w:val="none" w:sz="0" w:space="0" w:color="auto"/>
                <w:right w:val="none" w:sz="0" w:space="0" w:color="auto"/>
              </w:divBdr>
            </w:div>
            <w:div w:id="1070931176">
              <w:marLeft w:val="0"/>
              <w:marRight w:val="0"/>
              <w:marTop w:val="0"/>
              <w:marBottom w:val="0"/>
              <w:divBdr>
                <w:top w:val="none" w:sz="0" w:space="0" w:color="auto"/>
                <w:left w:val="none" w:sz="0" w:space="0" w:color="auto"/>
                <w:bottom w:val="none" w:sz="0" w:space="0" w:color="auto"/>
                <w:right w:val="none" w:sz="0" w:space="0" w:color="auto"/>
              </w:divBdr>
            </w:div>
          </w:divsChild>
        </w:div>
        <w:div w:id="1781727467">
          <w:marLeft w:val="0"/>
          <w:marRight w:val="300"/>
          <w:marTop w:val="0"/>
          <w:marBottom w:val="300"/>
          <w:divBdr>
            <w:top w:val="none" w:sz="0" w:space="0" w:color="auto"/>
            <w:left w:val="none" w:sz="0" w:space="0" w:color="auto"/>
            <w:bottom w:val="none" w:sz="0" w:space="0" w:color="auto"/>
            <w:right w:val="none" w:sz="0" w:space="0" w:color="auto"/>
          </w:divBdr>
          <w:divsChild>
            <w:div w:id="662700807">
              <w:marLeft w:val="330"/>
              <w:marRight w:val="315"/>
              <w:marTop w:val="90"/>
              <w:marBottom w:val="0"/>
              <w:divBdr>
                <w:top w:val="none" w:sz="0" w:space="0" w:color="auto"/>
                <w:left w:val="none" w:sz="0" w:space="0" w:color="auto"/>
                <w:bottom w:val="none" w:sz="0" w:space="0" w:color="auto"/>
                <w:right w:val="none" w:sz="0" w:space="0" w:color="auto"/>
              </w:divBdr>
            </w:div>
            <w:div w:id="210195625">
              <w:marLeft w:val="0"/>
              <w:marRight w:val="0"/>
              <w:marTop w:val="0"/>
              <w:marBottom w:val="0"/>
              <w:divBdr>
                <w:top w:val="none" w:sz="0" w:space="0" w:color="auto"/>
                <w:left w:val="none" w:sz="0" w:space="0" w:color="auto"/>
                <w:bottom w:val="none" w:sz="0" w:space="0" w:color="auto"/>
                <w:right w:val="none" w:sz="0" w:space="0" w:color="auto"/>
              </w:divBdr>
            </w:div>
          </w:divsChild>
        </w:div>
        <w:div w:id="1146896696">
          <w:marLeft w:val="0"/>
          <w:marRight w:val="300"/>
          <w:marTop w:val="0"/>
          <w:marBottom w:val="300"/>
          <w:divBdr>
            <w:top w:val="none" w:sz="0" w:space="0" w:color="auto"/>
            <w:left w:val="none" w:sz="0" w:space="0" w:color="auto"/>
            <w:bottom w:val="none" w:sz="0" w:space="0" w:color="auto"/>
            <w:right w:val="none" w:sz="0" w:space="0" w:color="auto"/>
          </w:divBdr>
          <w:divsChild>
            <w:div w:id="1359743622">
              <w:marLeft w:val="0"/>
              <w:marRight w:val="0"/>
              <w:marTop w:val="0"/>
              <w:marBottom w:val="0"/>
              <w:divBdr>
                <w:top w:val="none" w:sz="0" w:space="0" w:color="auto"/>
                <w:left w:val="none" w:sz="0" w:space="0" w:color="auto"/>
                <w:bottom w:val="none" w:sz="0" w:space="0" w:color="auto"/>
                <w:right w:val="none" w:sz="0" w:space="0" w:color="auto"/>
              </w:divBdr>
            </w:div>
            <w:div w:id="192776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370030">
      <w:bodyDiv w:val="1"/>
      <w:marLeft w:val="0"/>
      <w:marRight w:val="0"/>
      <w:marTop w:val="0"/>
      <w:marBottom w:val="0"/>
      <w:divBdr>
        <w:top w:val="none" w:sz="0" w:space="0" w:color="auto"/>
        <w:left w:val="none" w:sz="0" w:space="0" w:color="auto"/>
        <w:bottom w:val="none" w:sz="0" w:space="0" w:color="auto"/>
        <w:right w:val="none" w:sz="0" w:space="0" w:color="auto"/>
      </w:divBdr>
    </w:div>
    <w:div w:id="668943484">
      <w:bodyDiv w:val="1"/>
      <w:marLeft w:val="0"/>
      <w:marRight w:val="0"/>
      <w:marTop w:val="0"/>
      <w:marBottom w:val="0"/>
      <w:divBdr>
        <w:top w:val="none" w:sz="0" w:space="0" w:color="auto"/>
        <w:left w:val="none" w:sz="0" w:space="0" w:color="auto"/>
        <w:bottom w:val="none" w:sz="0" w:space="0" w:color="auto"/>
        <w:right w:val="none" w:sz="0" w:space="0" w:color="auto"/>
      </w:divBdr>
      <w:divsChild>
        <w:div w:id="1736856657">
          <w:marLeft w:val="0"/>
          <w:marRight w:val="0"/>
          <w:marTop w:val="0"/>
          <w:marBottom w:val="0"/>
          <w:divBdr>
            <w:top w:val="none" w:sz="0" w:space="0" w:color="auto"/>
            <w:left w:val="none" w:sz="0" w:space="0" w:color="auto"/>
            <w:bottom w:val="none" w:sz="0" w:space="0" w:color="auto"/>
            <w:right w:val="none" w:sz="0" w:space="0" w:color="auto"/>
          </w:divBdr>
          <w:divsChild>
            <w:div w:id="1579514751">
              <w:marLeft w:val="0"/>
              <w:marRight w:val="0"/>
              <w:marTop w:val="0"/>
              <w:marBottom w:val="0"/>
              <w:divBdr>
                <w:top w:val="none" w:sz="0" w:space="0" w:color="auto"/>
                <w:left w:val="none" w:sz="0" w:space="0" w:color="auto"/>
                <w:bottom w:val="none" w:sz="0" w:space="0" w:color="auto"/>
                <w:right w:val="none" w:sz="0" w:space="0" w:color="auto"/>
              </w:divBdr>
            </w:div>
          </w:divsChild>
        </w:div>
        <w:div w:id="1186137209">
          <w:marLeft w:val="0"/>
          <w:marRight w:val="0"/>
          <w:marTop w:val="0"/>
          <w:marBottom w:val="0"/>
          <w:divBdr>
            <w:top w:val="none" w:sz="0" w:space="0" w:color="auto"/>
            <w:left w:val="none" w:sz="0" w:space="0" w:color="auto"/>
            <w:bottom w:val="none" w:sz="0" w:space="0" w:color="auto"/>
            <w:right w:val="none" w:sz="0" w:space="0" w:color="auto"/>
          </w:divBdr>
          <w:divsChild>
            <w:div w:id="112204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991819">
      <w:bodyDiv w:val="1"/>
      <w:marLeft w:val="0"/>
      <w:marRight w:val="0"/>
      <w:marTop w:val="0"/>
      <w:marBottom w:val="0"/>
      <w:divBdr>
        <w:top w:val="none" w:sz="0" w:space="0" w:color="auto"/>
        <w:left w:val="none" w:sz="0" w:space="0" w:color="auto"/>
        <w:bottom w:val="none" w:sz="0" w:space="0" w:color="auto"/>
        <w:right w:val="none" w:sz="0" w:space="0" w:color="auto"/>
      </w:divBdr>
    </w:div>
    <w:div w:id="752512017">
      <w:bodyDiv w:val="1"/>
      <w:marLeft w:val="0"/>
      <w:marRight w:val="0"/>
      <w:marTop w:val="0"/>
      <w:marBottom w:val="0"/>
      <w:divBdr>
        <w:top w:val="none" w:sz="0" w:space="0" w:color="auto"/>
        <w:left w:val="none" w:sz="0" w:space="0" w:color="auto"/>
        <w:bottom w:val="none" w:sz="0" w:space="0" w:color="auto"/>
        <w:right w:val="none" w:sz="0" w:space="0" w:color="auto"/>
      </w:divBdr>
    </w:div>
    <w:div w:id="869613807">
      <w:bodyDiv w:val="1"/>
      <w:marLeft w:val="0"/>
      <w:marRight w:val="0"/>
      <w:marTop w:val="0"/>
      <w:marBottom w:val="0"/>
      <w:divBdr>
        <w:top w:val="none" w:sz="0" w:space="0" w:color="auto"/>
        <w:left w:val="none" w:sz="0" w:space="0" w:color="auto"/>
        <w:bottom w:val="none" w:sz="0" w:space="0" w:color="auto"/>
        <w:right w:val="none" w:sz="0" w:space="0" w:color="auto"/>
      </w:divBdr>
    </w:div>
    <w:div w:id="892690817">
      <w:bodyDiv w:val="1"/>
      <w:marLeft w:val="0"/>
      <w:marRight w:val="0"/>
      <w:marTop w:val="0"/>
      <w:marBottom w:val="0"/>
      <w:divBdr>
        <w:top w:val="none" w:sz="0" w:space="0" w:color="auto"/>
        <w:left w:val="none" w:sz="0" w:space="0" w:color="auto"/>
        <w:bottom w:val="none" w:sz="0" w:space="0" w:color="auto"/>
        <w:right w:val="none" w:sz="0" w:space="0" w:color="auto"/>
      </w:divBdr>
    </w:div>
    <w:div w:id="934047890">
      <w:bodyDiv w:val="1"/>
      <w:marLeft w:val="0"/>
      <w:marRight w:val="0"/>
      <w:marTop w:val="0"/>
      <w:marBottom w:val="0"/>
      <w:divBdr>
        <w:top w:val="none" w:sz="0" w:space="0" w:color="auto"/>
        <w:left w:val="none" w:sz="0" w:space="0" w:color="auto"/>
        <w:bottom w:val="none" w:sz="0" w:space="0" w:color="auto"/>
        <w:right w:val="none" w:sz="0" w:space="0" w:color="auto"/>
      </w:divBdr>
    </w:div>
    <w:div w:id="945312991">
      <w:bodyDiv w:val="1"/>
      <w:marLeft w:val="0"/>
      <w:marRight w:val="0"/>
      <w:marTop w:val="0"/>
      <w:marBottom w:val="0"/>
      <w:divBdr>
        <w:top w:val="none" w:sz="0" w:space="0" w:color="auto"/>
        <w:left w:val="none" w:sz="0" w:space="0" w:color="auto"/>
        <w:bottom w:val="none" w:sz="0" w:space="0" w:color="auto"/>
        <w:right w:val="none" w:sz="0" w:space="0" w:color="auto"/>
      </w:divBdr>
    </w:div>
    <w:div w:id="1027487845">
      <w:bodyDiv w:val="1"/>
      <w:marLeft w:val="0"/>
      <w:marRight w:val="0"/>
      <w:marTop w:val="0"/>
      <w:marBottom w:val="0"/>
      <w:divBdr>
        <w:top w:val="none" w:sz="0" w:space="0" w:color="auto"/>
        <w:left w:val="none" w:sz="0" w:space="0" w:color="auto"/>
        <w:bottom w:val="none" w:sz="0" w:space="0" w:color="auto"/>
        <w:right w:val="none" w:sz="0" w:space="0" w:color="auto"/>
      </w:divBdr>
    </w:div>
    <w:div w:id="1074741011">
      <w:bodyDiv w:val="1"/>
      <w:marLeft w:val="0"/>
      <w:marRight w:val="0"/>
      <w:marTop w:val="0"/>
      <w:marBottom w:val="0"/>
      <w:divBdr>
        <w:top w:val="none" w:sz="0" w:space="0" w:color="auto"/>
        <w:left w:val="none" w:sz="0" w:space="0" w:color="auto"/>
        <w:bottom w:val="none" w:sz="0" w:space="0" w:color="auto"/>
        <w:right w:val="none" w:sz="0" w:space="0" w:color="auto"/>
      </w:divBdr>
    </w:div>
    <w:div w:id="1144734729">
      <w:bodyDiv w:val="1"/>
      <w:marLeft w:val="0"/>
      <w:marRight w:val="0"/>
      <w:marTop w:val="0"/>
      <w:marBottom w:val="0"/>
      <w:divBdr>
        <w:top w:val="none" w:sz="0" w:space="0" w:color="auto"/>
        <w:left w:val="none" w:sz="0" w:space="0" w:color="auto"/>
        <w:bottom w:val="none" w:sz="0" w:space="0" w:color="auto"/>
        <w:right w:val="none" w:sz="0" w:space="0" w:color="auto"/>
      </w:divBdr>
    </w:div>
    <w:div w:id="1150439020">
      <w:bodyDiv w:val="1"/>
      <w:marLeft w:val="0"/>
      <w:marRight w:val="0"/>
      <w:marTop w:val="0"/>
      <w:marBottom w:val="0"/>
      <w:divBdr>
        <w:top w:val="none" w:sz="0" w:space="0" w:color="auto"/>
        <w:left w:val="none" w:sz="0" w:space="0" w:color="auto"/>
        <w:bottom w:val="none" w:sz="0" w:space="0" w:color="auto"/>
        <w:right w:val="none" w:sz="0" w:space="0" w:color="auto"/>
      </w:divBdr>
    </w:div>
    <w:div w:id="1210998680">
      <w:bodyDiv w:val="1"/>
      <w:marLeft w:val="0"/>
      <w:marRight w:val="0"/>
      <w:marTop w:val="0"/>
      <w:marBottom w:val="0"/>
      <w:divBdr>
        <w:top w:val="none" w:sz="0" w:space="0" w:color="auto"/>
        <w:left w:val="none" w:sz="0" w:space="0" w:color="auto"/>
        <w:bottom w:val="none" w:sz="0" w:space="0" w:color="auto"/>
        <w:right w:val="none" w:sz="0" w:space="0" w:color="auto"/>
      </w:divBdr>
    </w:div>
    <w:div w:id="1306348290">
      <w:bodyDiv w:val="1"/>
      <w:marLeft w:val="0"/>
      <w:marRight w:val="0"/>
      <w:marTop w:val="0"/>
      <w:marBottom w:val="0"/>
      <w:divBdr>
        <w:top w:val="none" w:sz="0" w:space="0" w:color="auto"/>
        <w:left w:val="none" w:sz="0" w:space="0" w:color="auto"/>
        <w:bottom w:val="none" w:sz="0" w:space="0" w:color="auto"/>
        <w:right w:val="none" w:sz="0" w:space="0" w:color="auto"/>
      </w:divBdr>
    </w:div>
    <w:div w:id="1374161062">
      <w:bodyDiv w:val="1"/>
      <w:marLeft w:val="0"/>
      <w:marRight w:val="0"/>
      <w:marTop w:val="0"/>
      <w:marBottom w:val="0"/>
      <w:divBdr>
        <w:top w:val="none" w:sz="0" w:space="0" w:color="auto"/>
        <w:left w:val="none" w:sz="0" w:space="0" w:color="auto"/>
        <w:bottom w:val="none" w:sz="0" w:space="0" w:color="auto"/>
        <w:right w:val="none" w:sz="0" w:space="0" w:color="auto"/>
      </w:divBdr>
    </w:div>
    <w:div w:id="1439788116">
      <w:bodyDiv w:val="1"/>
      <w:marLeft w:val="0"/>
      <w:marRight w:val="0"/>
      <w:marTop w:val="0"/>
      <w:marBottom w:val="0"/>
      <w:divBdr>
        <w:top w:val="none" w:sz="0" w:space="0" w:color="auto"/>
        <w:left w:val="none" w:sz="0" w:space="0" w:color="auto"/>
        <w:bottom w:val="none" w:sz="0" w:space="0" w:color="auto"/>
        <w:right w:val="none" w:sz="0" w:space="0" w:color="auto"/>
      </w:divBdr>
    </w:div>
    <w:div w:id="1440953248">
      <w:bodyDiv w:val="1"/>
      <w:marLeft w:val="0"/>
      <w:marRight w:val="0"/>
      <w:marTop w:val="0"/>
      <w:marBottom w:val="0"/>
      <w:divBdr>
        <w:top w:val="none" w:sz="0" w:space="0" w:color="auto"/>
        <w:left w:val="none" w:sz="0" w:space="0" w:color="auto"/>
        <w:bottom w:val="none" w:sz="0" w:space="0" w:color="auto"/>
        <w:right w:val="none" w:sz="0" w:space="0" w:color="auto"/>
      </w:divBdr>
      <w:divsChild>
        <w:div w:id="1740857169">
          <w:marLeft w:val="0"/>
          <w:marRight w:val="0"/>
          <w:marTop w:val="0"/>
          <w:marBottom w:val="0"/>
          <w:divBdr>
            <w:top w:val="none" w:sz="0" w:space="0" w:color="auto"/>
            <w:left w:val="none" w:sz="0" w:space="0" w:color="auto"/>
            <w:bottom w:val="none" w:sz="0" w:space="0" w:color="auto"/>
            <w:right w:val="none" w:sz="0" w:space="0" w:color="auto"/>
          </w:divBdr>
          <w:divsChild>
            <w:div w:id="1959215778">
              <w:marLeft w:val="0"/>
              <w:marRight w:val="0"/>
              <w:marTop w:val="0"/>
              <w:marBottom w:val="0"/>
              <w:divBdr>
                <w:top w:val="none" w:sz="0" w:space="0" w:color="auto"/>
                <w:left w:val="none" w:sz="0" w:space="0" w:color="auto"/>
                <w:bottom w:val="none" w:sz="0" w:space="0" w:color="auto"/>
                <w:right w:val="none" w:sz="0" w:space="0" w:color="auto"/>
              </w:divBdr>
              <w:divsChild>
                <w:div w:id="65241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428600">
      <w:bodyDiv w:val="1"/>
      <w:marLeft w:val="0"/>
      <w:marRight w:val="0"/>
      <w:marTop w:val="0"/>
      <w:marBottom w:val="0"/>
      <w:divBdr>
        <w:top w:val="none" w:sz="0" w:space="0" w:color="auto"/>
        <w:left w:val="none" w:sz="0" w:space="0" w:color="auto"/>
        <w:bottom w:val="none" w:sz="0" w:space="0" w:color="auto"/>
        <w:right w:val="none" w:sz="0" w:space="0" w:color="auto"/>
      </w:divBdr>
    </w:div>
    <w:div w:id="1561133271">
      <w:bodyDiv w:val="1"/>
      <w:marLeft w:val="0"/>
      <w:marRight w:val="0"/>
      <w:marTop w:val="0"/>
      <w:marBottom w:val="0"/>
      <w:divBdr>
        <w:top w:val="none" w:sz="0" w:space="0" w:color="auto"/>
        <w:left w:val="none" w:sz="0" w:space="0" w:color="auto"/>
        <w:bottom w:val="none" w:sz="0" w:space="0" w:color="auto"/>
        <w:right w:val="none" w:sz="0" w:space="0" w:color="auto"/>
      </w:divBdr>
    </w:div>
    <w:div w:id="1621493760">
      <w:bodyDiv w:val="1"/>
      <w:marLeft w:val="0"/>
      <w:marRight w:val="0"/>
      <w:marTop w:val="0"/>
      <w:marBottom w:val="0"/>
      <w:divBdr>
        <w:top w:val="none" w:sz="0" w:space="0" w:color="auto"/>
        <w:left w:val="none" w:sz="0" w:space="0" w:color="auto"/>
        <w:bottom w:val="none" w:sz="0" w:space="0" w:color="auto"/>
        <w:right w:val="none" w:sz="0" w:space="0" w:color="auto"/>
      </w:divBdr>
    </w:div>
    <w:div w:id="1625113418">
      <w:bodyDiv w:val="1"/>
      <w:marLeft w:val="0"/>
      <w:marRight w:val="0"/>
      <w:marTop w:val="0"/>
      <w:marBottom w:val="0"/>
      <w:divBdr>
        <w:top w:val="none" w:sz="0" w:space="0" w:color="auto"/>
        <w:left w:val="none" w:sz="0" w:space="0" w:color="auto"/>
        <w:bottom w:val="none" w:sz="0" w:space="0" w:color="auto"/>
        <w:right w:val="none" w:sz="0" w:space="0" w:color="auto"/>
      </w:divBdr>
    </w:div>
    <w:div w:id="1643000894">
      <w:bodyDiv w:val="1"/>
      <w:marLeft w:val="0"/>
      <w:marRight w:val="0"/>
      <w:marTop w:val="0"/>
      <w:marBottom w:val="0"/>
      <w:divBdr>
        <w:top w:val="none" w:sz="0" w:space="0" w:color="auto"/>
        <w:left w:val="none" w:sz="0" w:space="0" w:color="auto"/>
        <w:bottom w:val="none" w:sz="0" w:space="0" w:color="auto"/>
        <w:right w:val="none" w:sz="0" w:space="0" w:color="auto"/>
      </w:divBdr>
    </w:div>
    <w:div w:id="1688823100">
      <w:bodyDiv w:val="1"/>
      <w:marLeft w:val="0"/>
      <w:marRight w:val="0"/>
      <w:marTop w:val="0"/>
      <w:marBottom w:val="0"/>
      <w:divBdr>
        <w:top w:val="none" w:sz="0" w:space="0" w:color="auto"/>
        <w:left w:val="none" w:sz="0" w:space="0" w:color="auto"/>
        <w:bottom w:val="none" w:sz="0" w:space="0" w:color="auto"/>
        <w:right w:val="none" w:sz="0" w:space="0" w:color="auto"/>
      </w:divBdr>
    </w:div>
    <w:div w:id="1708945558">
      <w:bodyDiv w:val="1"/>
      <w:marLeft w:val="0"/>
      <w:marRight w:val="0"/>
      <w:marTop w:val="0"/>
      <w:marBottom w:val="0"/>
      <w:divBdr>
        <w:top w:val="none" w:sz="0" w:space="0" w:color="auto"/>
        <w:left w:val="none" w:sz="0" w:space="0" w:color="auto"/>
        <w:bottom w:val="none" w:sz="0" w:space="0" w:color="auto"/>
        <w:right w:val="none" w:sz="0" w:space="0" w:color="auto"/>
      </w:divBdr>
    </w:div>
    <w:div w:id="1729843996">
      <w:bodyDiv w:val="1"/>
      <w:marLeft w:val="0"/>
      <w:marRight w:val="0"/>
      <w:marTop w:val="0"/>
      <w:marBottom w:val="0"/>
      <w:divBdr>
        <w:top w:val="none" w:sz="0" w:space="0" w:color="auto"/>
        <w:left w:val="none" w:sz="0" w:space="0" w:color="auto"/>
        <w:bottom w:val="none" w:sz="0" w:space="0" w:color="auto"/>
        <w:right w:val="none" w:sz="0" w:space="0" w:color="auto"/>
      </w:divBdr>
    </w:div>
    <w:div w:id="1837763246">
      <w:bodyDiv w:val="1"/>
      <w:marLeft w:val="0"/>
      <w:marRight w:val="0"/>
      <w:marTop w:val="0"/>
      <w:marBottom w:val="0"/>
      <w:divBdr>
        <w:top w:val="none" w:sz="0" w:space="0" w:color="auto"/>
        <w:left w:val="none" w:sz="0" w:space="0" w:color="auto"/>
        <w:bottom w:val="none" w:sz="0" w:space="0" w:color="auto"/>
        <w:right w:val="none" w:sz="0" w:space="0" w:color="auto"/>
      </w:divBdr>
    </w:div>
    <w:div w:id="1870025951">
      <w:bodyDiv w:val="1"/>
      <w:marLeft w:val="0"/>
      <w:marRight w:val="0"/>
      <w:marTop w:val="0"/>
      <w:marBottom w:val="0"/>
      <w:divBdr>
        <w:top w:val="none" w:sz="0" w:space="0" w:color="auto"/>
        <w:left w:val="none" w:sz="0" w:space="0" w:color="auto"/>
        <w:bottom w:val="none" w:sz="0" w:space="0" w:color="auto"/>
        <w:right w:val="none" w:sz="0" w:space="0" w:color="auto"/>
      </w:divBdr>
    </w:div>
    <w:div w:id="1928146109">
      <w:bodyDiv w:val="1"/>
      <w:marLeft w:val="0"/>
      <w:marRight w:val="0"/>
      <w:marTop w:val="0"/>
      <w:marBottom w:val="0"/>
      <w:divBdr>
        <w:top w:val="none" w:sz="0" w:space="0" w:color="auto"/>
        <w:left w:val="none" w:sz="0" w:space="0" w:color="auto"/>
        <w:bottom w:val="none" w:sz="0" w:space="0" w:color="auto"/>
        <w:right w:val="none" w:sz="0" w:space="0" w:color="auto"/>
      </w:divBdr>
    </w:div>
    <w:div w:id="2053335981">
      <w:bodyDiv w:val="1"/>
      <w:marLeft w:val="0"/>
      <w:marRight w:val="0"/>
      <w:marTop w:val="0"/>
      <w:marBottom w:val="0"/>
      <w:divBdr>
        <w:top w:val="none" w:sz="0" w:space="0" w:color="auto"/>
        <w:left w:val="none" w:sz="0" w:space="0" w:color="auto"/>
        <w:bottom w:val="none" w:sz="0" w:space="0" w:color="auto"/>
        <w:right w:val="none" w:sz="0" w:space="0" w:color="auto"/>
      </w:divBdr>
      <w:divsChild>
        <w:div w:id="1056315437">
          <w:marLeft w:val="0"/>
          <w:marRight w:val="0"/>
          <w:marTop w:val="0"/>
          <w:marBottom w:val="0"/>
          <w:divBdr>
            <w:top w:val="none" w:sz="0" w:space="0" w:color="auto"/>
            <w:left w:val="none" w:sz="0" w:space="0" w:color="auto"/>
            <w:bottom w:val="none" w:sz="0" w:space="0" w:color="auto"/>
            <w:right w:val="none" w:sz="0" w:space="0" w:color="auto"/>
          </w:divBdr>
          <w:divsChild>
            <w:div w:id="511455671">
              <w:marLeft w:val="0"/>
              <w:marRight w:val="0"/>
              <w:marTop w:val="0"/>
              <w:marBottom w:val="0"/>
              <w:divBdr>
                <w:top w:val="none" w:sz="0" w:space="0" w:color="auto"/>
                <w:left w:val="none" w:sz="0" w:space="0" w:color="auto"/>
                <w:bottom w:val="none" w:sz="0" w:space="0" w:color="auto"/>
                <w:right w:val="none" w:sz="0" w:space="0" w:color="auto"/>
              </w:divBdr>
              <w:divsChild>
                <w:div w:id="104865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984971">
      <w:bodyDiv w:val="1"/>
      <w:marLeft w:val="0"/>
      <w:marRight w:val="0"/>
      <w:marTop w:val="0"/>
      <w:marBottom w:val="0"/>
      <w:divBdr>
        <w:top w:val="none" w:sz="0" w:space="0" w:color="auto"/>
        <w:left w:val="none" w:sz="0" w:space="0" w:color="auto"/>
        <w:bottom w:val="none" w:sz="0" w:space="0" w:color="auto"/>
        <w:right w:val="none" w:sz="0" w:space="0" w:color="auto"/>
      </w:divBdr>
    </w:div>
    <w:div w:id="2103211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56678926" TargetMode="External"/><Relationship Id="rId13" Type="http://schemas.openxmlformats.org/officeDocument/2006/relationships/hyperlink" Target="https://www.futurelearn.com/info/courses/the-universal-declaration-of-human-rights/0/steps/58231" TargetMode="External"/><Relationship Id="rId18" Type="http://schemas.openxmlformats.org/officeDocument/2006/relationships/hyperlink" Target="https://www.bbc.co.uk/news/disability-3473208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video-alexanderstreet-com.ezproxy.uwtsd.ac.uk/watch/maslow-s-hierarchy-of-needs?utm_campaign=Video&amp;utm_medium=MARC&amp;utm_source=aspresolver" TargetMode="External"/><Relationship Id="rId7" Type="http://schemas.openxmlformats.org/officeDocument/2006/relationships/hyperlink" Target="https://www.theguardian.com/money/2003/dec/01/discriminationatwork.workandcareers" TargetMode="External"/><Relationship Id="rId12" Type="http://schemas.openxmlformats.org/officeDocument/2006/relationships/hyperlink" Target="https://www.equalityhumanrights.com/en/advice-and-guidance/your-rights-under-equality-act-2010" TargetMode="External"/><Relationship Id="rId17" Type="http://schemas.openxmlformats.org/officeDocument/2006/relationships/hyperlink" Target="https://www.ons.gov.uk/employmentandlabourmarket/peopleinwork/earningsandworkinghours/articles/ethnicitypaygapsingreatbritain/2019" TargetMode="External"/><Relationship Id="rId25" Type="http://schemas.openxmlformats.org/officeDocument/2006/relationships/hyperlink" Target="https://worksmart.org.uk/jargon-buster/sex-discrimination-act" TargetMode="External"/><Relationship Id="rId2" Type="http://schemas.openxmlformats.org/officeDocument/2006/relationships/numbering" Target="numbering.xml"/><Relationship Id="rId16" Type="http://schemas.openxmlformats.org/officeDocument/2006/relationships/hyperlink" Target="https://www.local.gov.uk/our-support/workforce-and-hr-support/employment-relations/employment-law-topics-and-e-guides/age-1" TargetMode="External"/><Relationship Id="rId20" Type="http://schemas.openxmlformats.org/officeDocument/2006/relationships/hyperlink" Target="https://europeansting.com/2019/08/28/why-women-arent-allowed-to-work/" TargetMode="External"/><Relationship Id="rId1" Type="http://schemas.openxmlformats.org/officeDocument/2006/relationships/customXml" Target="../customXml/item1.xml"/><Relationship Id="rId6" Type="http://schemas.openxmlformats.org/officeDocument/2006/relationships/hyperlink" Target="https://civilservice.blog.gov.uk/2018/02/06/the-story-of-the-vote-for-women-what-does-it-mean-for-you/" TargetMode="External"/><Relationship Id="rId11" Type="http://schemas.openxmlformats.org/officeDocument/2006/relationships/hyperlink" Target="https://www.equalityhumanrights.com/en/secondary-education-resources/useful-information/why-teach-equality-and-human-rights" TargetMode="External"/><Relationship Id="rId24" Type="http://schemas.openxmlformats.org/officeDocument/2006/relationships/hyperlink" Target="https://www.unicef.org/protection/child-marriage" TargetMode="External"/><Relationship Id="rId5" Type="http://schemas.openxmlformats.org/officeDocument/2006/relationships/webSettings" Target="webSettings.xml"/><Relationship Id="rId15" Type="http://schemas.openxmlformats.org/officeDocument/2006/relationships/hyperlink" Target="https://www.history.com/news/last-hired-first-fired-how-the-great-depression-affected-african-americans" TargetMode="External"/><Relationship Id="rId23" Type="http://schemas.openxmlformats.org/officeDocument/2006/relationships/hyperlink" Target="https://www.ucu.org.uk/media/1311/Age-regulations-2006---UCU-guidance/pdf/ageregs_guidance_1.pdf" TargetMode="External"/><Relationship Id="rId10" Type="http://schemas.openxmlformats.org/officeDocument/2006/relationships/hyperlink" Target="https://www.theguardian.com/society/2003/dec/02/equality.discriminationatwork" TargetMode="External"/><Relationship Id="rId19" Type="http://schemas.openxmlformats.org/officeDocument/2006/relationships/hyperlink" Target="https://www.scie.org.uk/publications/guides/guide03/law/equal.asp" TargetMode="External"/><Relationship Id="rId4" Type="http://schemas.openxmlformats.org/officeDocument/2006/relationships/settings" Target="settings.xml"/><Relationship Id="rId9" Type="http://schemas.openxmlformats.org/officeDocument/2006/relationships/hyperlink" Target="https://www.closethegap.org.uk/content/gap-law-1970/"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s://www.tuc.org.uk/workplace-guidance/case-studies/how-fords-striking-women-drove-equal-pay-ac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BC24D-1748-6748-95A5-E5E69706E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8</Pages>
  <Words>2625</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72</cp:revision>
  <dcterms:created xsi:type="dcterms:W3CDTF">2021-11-24T11:31:00Z</dcterms:created>
  <dcterms:modified xsi:type="dcterms:W3CDTF">2021-11-25T12:14:00Z</dcterms:modified>
</cp:coreProperties>
</file>