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B6DE0" w14:textId="5941F568" w:rsidR="0039503A" w:rsidRDefault="00D6662E" w:rsidP="00D6662E">
      <w:pPr>
        <w:jc w:val="center"/>
      </w:pPr>
      <w:r>
        <w:t>Reflection 6: Being Human HPFY3008</w:t>
      </w:r>
    </w:p>
    <w:p w14:paraId="52706D3F" w14:textId="38D2431D" w:rsidR="00D6662E" w:rsidRDefault="00D6662E" w:rsidP="00D6662E">
      <w:r>
        <w:t xml:space="preserve">Our </w:t>
      </w:r>
      <w:proofErr w:type="gramStart"/>
      <w:r>
        <w:t>module;</w:t>
      </w:r>
      <w:proofErr w:type="gramEnd"/>
      <w:r>
        <w:t xml:space="preserve"> Being Human has been very philosophically engaging and has been my favourite module so far. It gave me the opportunity to demonstrate my knowledge that I acquired before starting university. Admittedly, I did struggle to concentrate on some of the reading that we were assigned on our reading week and didn’t grasp </w:t>
      </w:r>
      <w:proofErr w:type="gramStart"/>
      <w:r>
        <w:t>all of</w:t>
      </w:r>
      <w:proofErr w:type="gramEnd"/>
      <w:r>
        <w:t xml:space="preserve"> the writing until we read through them again in our lectures. Our first assignment; an annotated bibliography allowed me to understand the text further with a closer read and conceptualising them into my own words helped me understand the texts through a different lens. </w:t>
      </w:r>
    </w:p>
    <w:p w14:paraId="756581BB" w14:textId="142BCCCF" w:rsidR="00104778" w:rsidRDefault="00104778" w:rsidP="00D6662E">
      <w:r>
        <w:t xml:space="preserve">The Derek Parfit chapter called </w:t>
      </w:r>
      <w:r w:rsidR="009C3E7F" w:rsidRPr="009C3E7F">
        <w:rPr>
          <w:i/>
          <w:iCs/>
        </w:rPr>
        <w:t>‘personal identity’</w:t>
      </w:r>
      <w:r>
        <w:t xml:space="preserve"> about the brain transplant case made me introspectively ponder the meaning of consciousness and its relationship to the self. I may not have agreed with a lot of the points that he was making (same as with a lot of the other texts we were assigned to read for the module</w:t>
      </w:r>
      <w:proofErr w:type="gramStart"/>
      <w:r>
        <w:t>)</w:t>
      </w:r>
      <w:proofErr w:type="gramEnd"/>
      <w:r>
        <w:t xml:space="preserve"> but I was glad to be exposed to a different perspective. </w:t>
      </w:r>
    </w:p>
    <w:p w14:paraId="3FBE8754" w14:textId="234B726E" w:rsidR="00104778" w:rsidRDefault="00104778" w:rsidP="00D6662E">
      <w:pPr>
        <w:rPr>
          <w:rFonts w:ascii="Calibri" w:hAnsi="Calibri" w:cs="Calibri"/>
          <w:sz w:val="24"/>
          <w:szCs w:val="24"/>
        </w:rPr>
      </w:pPr>
      <w:r w:rsidRPr="00104778">
        <w:rPr>
          <w:sz w:val="24"/>
          <w:szCs w:val="24"/>
        </w:rPr>
        <w:t xml:space="preserve">Peter Singer’s </w:t>
      </w:r>
      <w:r w:rsidRPr="00104778">
        <w:rPr>
          <w:rFonts w:cstheme="minorHAnsi"/>
          <w:sz w:val="24"/>
          <w:szCs w:val="24"/>
        </w:rPr>
        <w:t xml:space="preserve">article </w:t>
      </w:r>
      <w:r>
        <w:rPr>
          <w:rFonts w:cstheme="minorHAnsi"/>
          <w:sz w:val="24"/>
          <w:szCs w:val="24"/>
        </w:rPr>
        <w:t>‘</w:t>
      </w:r>
      <w:r w:rsidRPr="00104778">
        <w:rPr>
          <w:rFonts w:cstheme="minorHAnsi"/>
          <w:i/>
          <w:iCs/>
          <w:sz w:val="24"/>
          <w:szCs w:val="24"/>
        </w:rPr>
        <w:t>All Animals are Equal</w:t>
      </w:r>
      <w:r>
        <w:rPr>
          <w:rFonts w:ascii="Calibri" w:hAnsi="Calibri" w:cs="Calibri"/>
          <w:i/>
          <w:iCs/>
          <w:sz w:val="24"/>
          <w:szCs w:val="24"/>
        </w:rPr>
        <w:t xml:space="preserve">’ </w:t>
      </w:r>
      <w:r>
        <w:rPr>
          <w:rFonts w:ascii="Calibri" w:hAnsi="Calibri" w:cs="Calibri"/>
          <w:sz w:val="24"/>
          <w:szCs w:val="24"/>
        </w:rPr>
        <w:t xml:space="preserve">helped me make sense of the cases for veganism. It also helped me to understand the relationship between animal rights and human rights and how they intertwine </w:t>
      </w:r>
      <w:proofErr w:type="gramStart"/>
      <w:r>
        <w:rPr>
          <w:rFonts w:ascii="Calibri" w:hAnsi="Calibri" w:cs="Calibri"/>
          <w:sz w:val="24"/>
          <w:szCs w:val="24"/>
        </w:rPr>
        <w:t>and also</w:t>
      </w:r>
      <w:proofErr w:type="gramEnd"/>
      <w:r>
        <w:rPr>
          <w:rFonts w:ascii="Calibri" w:hAnsi="Calibri" w:cs="Calibri"/>
          <w:sz w:val="24"/>
          <w:szCs w:val="24"/>
        </w:rPr>
        <w:t xml:space="preserve"> informs us of their historical connection. </w:t>
      </w:r>
    </w:p>
    <w:p w14:paraId="2071B935" w14:textId="7B8E8F87" w:rsidR="00104778" w:rsidRDefault="00104778" w:rsidP="00D6662E">
      <w:pPr>
        <w:rPr>
          <w:sz w:val="24"/>
          <w:szCs w:val="24"/>
        </w:rPr>
      </w:pPr>
      <w:r>
        <w:rPr>
          <w:sz w:val="24"/>
          <w:szCs w:val="24"/>
        </w:rPr>
        <w:t xml:space="preserve">John Cottingham’s analysis of Rene Descartes’ philosophy </w:t>
      </w:r>
      <w:r w:rsidR="009C3E7F">
        <w:rPr>
          <w:sz w:val="24"/>
          <w:szCs w:val="24"/>
        </w:rPr>
        <w:t xml:space="preserve">called </w:t>
      </w:r>
      <w:r w:rsidR="009C3E7F" w:rsidRPr="009C3E7F">
        <w:rPr>
          <w:i/>
          <w:iCs/>
          <w:sz w:val="24"/>
          <w:szCs w:val="24"/>
        </w:rPr>
        <w:t>‘The Incorporeal Mind’</w:t>
      </w:r>
      <w:r w:rsidR="009C3E7F">
        <w:rPr>
          <w:sz w:val="24"/>
          <w:szCs w:val="24"/>
        </w:rPr>
        <w:t xml:space="preserve"> was an interesting critique which I partially agreed with must mostly disagreed with. </w:t>
      </w:r>
      <w:proofErr w:type="gramStart"/>
      <w:r w:rsidR="009C3E7F">
        <w:rPr>
          <w:sz w:val="24"/>
          <w:szCs w:val="24"/>
        </w:rPr>
        <w:t>Again</w:t>
      </w:r>
      <w:proofErr w:type="gramEnd"/>
      <w:r w:rsidR="009C3E7F">
        <w:rPr>
          <w:sz w:val="24"/>
          <w:szCs w:val="24"/>
        </w:rPr>
        <w:t xml:space="preserve"> I was grateful to have had the opportunity to consider his point of view. </w:t>
      </w:r>
    </w:p>
    <w:p w14:paraId="27252422" w14:textId="5A1C8EFF" w:rsidR="009C3E7F" w:rsidRDefault="009C3E7F" w:rsidP="00D6662E">
      <w:pPr>
        <w:rPr>
          <w:sz w:val="24"/>
          <w:szCs w:val="24"/>
        </w:rPr>
      </w:pPr>
      <w:r>
        <w:rPr>
          <w:sz w:val="24"/>
          <w:szCs w:val="24"/>
        </w:rPr>
        <w:t xml:space="preserve">David Hume’s exploration of the self and his doubting of its existence was an interesting study even if I found his outlook to be myopic and materialistic. An exploration into the insight of an empiricist, enlightenment thinker gave some insight into the motivations of the enlightenment and how Hume’s thoughts have influenced the modern world. </w:t>
      </w:r>
    </w:p>
    <w:p w14:paraId="5C92AC1B" w14:textId="113C17D5" w:rsidR="009C3E7F" w:rsidRPr="009C3E7F" w:rsidRDefault="009C3E7F" w:rsidP="00D6662E">
      <w:pPr>
        <w:rPr>
          <w:sz w:val="24"/>
          <w:szCs w:val="24"/>
        </w:rPr>
      </w:pPr>
      <w:r>
        <w:rPr>
          <w:sz w:val="24"/>
          <w:szCs w:val="24"/>
        </w:rPr>
        <w:t xml:space="preserve">I have requested an extended deadline on the last assignment on the </w:t>
      </w:r>
      <w:proofErr w:type="gramStart"/>
      <w:r>
        <w:rPr>
          <w:sz w:val="24"/>
          <w:szCs w:val="24"/>
        </w:rPr>
        <w:t>module</w:t>
      </w:r>
      <w:proofErr w:type="gramEnd"/>
      <w:r>
        <w:rPr>
          <w:sz w:val="24"/>
          <w:szCs w:val="24"/>
        </w:rPr>
        <w:t xml:space="preserve"> so I am still working on it. The assignment is an essay to which I </w:t>
      </w:r>
      <w:proofErr w:type="gramStart"/>
      <w:r>
        <w:rPr>
          <w:sz w:val="24"/>
          <w:szCs w:val="24"/>
        </w:rPr>
        <w:t>have to</w:t>
      </w:r>
      <w:proofErr w:type="gramEnd"/>
      <w:r>
        <w:rPr>
          <w:sz w:val="24"/>
          <w:szCs w:val="24"/>
        </w:rPr>
        <w:t xml:space="preserve"> explore one of three questions. I choose the question of whether the mind is separate or connected to the body. </w:t>
      </w:r>
    </w:p>
    <w:sectPr w:rsidR="009C3E7F" w:rsidRPr="009C3E7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27740" w14:textId="77777777" w:rsidR="00D6662E" w:rsidRDefault="00D6662E" w:rsidP="00D6662E">
      <w:pPr>
        <w:spacing w:after="0" w:line="240" w:lineRule="auto"/>
      </w:pPr>
      <w:r>
        <w:separator/>
      </w:r>
    </w:p>
  </w:endnote>
  <w:endnote w:type="continuationSeparator" w:id="0">
    <w:p w14:paraId="4FCFBF6C" w14:textId="77777777" w:rsidR="00D6662E" w:rsidRDefault="00D6662E" w:rsidP="00D66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E2962" w14:textId="77777777" w:rsidR="00D6662E" w:rsidRDefault="00D6662E" w:rsidP="00D6662E">
      <w:pPr>
        <w:spacing w:after="0" w:line="240" w:lineRule="auto"/>
      </w:pPr>
      <w:r>
        <w:separator/>
      </w:r>
    </w:p>
  </w:footnote>
  <w:footnote w:type="continuationSeparator" w:id="0">
    <w:p w14:paraId="425C539B" w14:textId="77777777" w:rsidR="00D6662E" w:rsidRDefault="00D6662E" w:rsidP="00D666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0A800" w14:textId="322F51AB" w:rsidR="00D6662E" w:rsidRDefault="00D6662E">
    <w:pPr>
      <w:pStyle w:val="Header"/>
    </w:pPr>
    <w:r>
      <w:t>Max Richardson</w:t>
    </w:r>
  </w:p>
  <w:p w14:paraId="5C5CE862" w14:textId="52D922DA" w:rsidR="00D6662E" w:rsidRDefault="00D6662E">
    <w:pPr>
      <w:pStyle w:val="Header"/>
    </w:pPr>
    <w:r>
      <w:t>2205879</w:t>
    </w:r>
  </w:p>
  <w:p w14:paraId="6F1ADFEE" w14:textId="6901FF70" w:rsidR="00D6662E" w:rsidRDefault="00D6662E">
    <w:pPr>
      <w:pStyle w:val="Header"/>
    </w:pPr>
    <w:r>
      <w:t xml:space="preserve">Being Human </w:t>
    </w:r>
  </w:p>
  <w:p w14:paraId="0CB16107" w14:textId="632CE06D" w:rsidR="00D6662E" w:rsidRDefault="00D6662E">
    <w:pPr>
      <w:pStyle w:val="Header"/>
    </w:pPr>
    <w:r>
      <w:t>HPFY3008</w:t>
    </w:r>
  </w:p>
  <w:p w14:paraId="3A2D5311" w14:textId="77777777" w:rsidR="00D6662E" w:rsidRDefault="00D666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62E"/>
    <w:rsid w:val="00104778"/>
    <w:rsid w:val="0039503A"/>
    <w:rsid w:val="00847D88"/>
    <w:rsid w:val="009C3E7F"/>
    <w:rsid w:val="009D089C"/>
    <w:rsid w:val="00D666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C7E5E"/>
  <w15:chartTrackingRefBased/>
  <w15:docId w15:val="{3E061001-227A-4BE5-89BB-76953407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62E"/>
  </w:style>
  <w:style w:type="paragraph" w:styleId="Footer">
    <w:name w:val="footer"/>
    <w:basedOn w:val="Normal"/>
    <w:link w:val="FooterChar"/>
    <w:uiPriority w:val="99"/>
    <w:unhideWhenUsed/>
    <w:rsid w:val="00D66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2e93e4df70c92e740b6306d55ebbfaf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83d8de66d61ca3fcc28b7492c11f75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B58C374-C2CE-4AA2-AE41-92B680A5C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E4ED3D-9F5A-48F4-BB51-E9247495C94A}">
  <ds:schemaRefs>
    <ds:schemaRef ds:uri="http://schemas.microsoft.com/sharepoint/v3/contenttype/forms"/>
  </ds:schemaRefs>
</ds:datastoreItem>
</file>

<file path=customXml/itemProps3.xml><?xml version="1.0" encoding="utf-8"?>
<ds:datastoreItem xmlns:ds="http://schemas.openxmlformats.org/officeDocument/2006/customXml" ds:itemID="{3907F943-C844-4634-8222-63BE735C8AD2}">
  <ds:schemaRefs>
    <ds:schemaRef ds:uri="http://purl.org/dc/terms/"/>
    <ds:schemaRef ds:uri="http://schemas.microsoft.com/office/2006/documentManagement/types"/>
    <ds:schemaRef ds:uri="http://schemas.microsoft.com/office/2006/metadata/properties"/>
    <ds:schemaRef ds:uri="http://purl.org/dc/dcmitype/"/>
    <ds:schemaRef ds:uri="da3f2772-8f1e-4acb-bd98-3a0ee892f48a"/>
    <ds:schemaRef ds:uri="http://purl.org/dc/elements/1.1/"/>
    <ds:schemaRef ds:uri="http://www.w3.org/XML/1998/namespace"/>
    <ds:schemaRef ds:uri="http://schemas.microsoft.com/office/infopath/2007/PartnerControls"/>
    <ds:schemaRef ds:uri="http://schemas.openxmlformats.org/package/2006/metadata/core-properties"/>
    <ds:schemaRef ds:uri="0cb976d4-72d8-43fd-a100-21d54766e958"/>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320</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Richardson (2205879)</dc:creator>
  <cp:keywords/>
  <dc:description/>
  <cp:lastModifiedBy>Max Richardson (2205879)</cp:lastModifiedBy>
  <cp:revision>1</cp:revision>
  <dcterms:created xsi:type="dcterms:W3CDTF">2023-05-05T14:54:00Z</dcterms:created>
  <dcterms:modified xsi:type="dcterms:W3CDTF">2023-05-05T15:23:00Z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