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9ABA0" w14:textId="77777777" w:rsidR="00A92347" w:rsidRPr="000D64A4" w:rsidRDefault="00A92347" w:rsidP="00837059">
      <w:pPr>
        <w:spacing w:line="360" w:lineRule="auto"/>
        <w:jc w:val="both"/>
        <w:rPr>
          <w:rFonts w:ascii="Times New Roman" w:hAnsi="Times New Roman" w:cs="Times New Roman"/>
          <w:b/>
          <w:bCs/>
          <w:sz w:val="24"/>
          <w:szCs w:val="24"/>
          <w:lang w:val="en-GB"/>
        </w:rPr>
      </w:pPr>
    </w:p>
    <w:p w14:paraId="0928963A" w14:textId="77777777" w:rsidR="00A92347" w:rsidRPr="000D64A4" w:rsidRDefault="00A92347" w:rsidP="00837059">
      <w:pPr>
        <w:spacing w:line="360" w:lineRule="auto"/>
        <w:jc w:val="both"/>
        <w:rPr>
          <w:rFonts w:ascii="Times New Roman" w:hAnsi="Times New Roman" w:cs="Times New Roman"/>
          <w:b/>
          <w:bCs/>
          <w:sz w:val="24"/>
          <w:szCs w:val="24"/>
          <w:lang w:val="en-GB"/>
        </w:rPr>
      </w:pPr>
    </w:p>
    <w:p w14:paraId="32E7692D" w14:textId="77777777" w:rsidR="00A92347" w:rsidRPr="000D64A4" w:rsidRDefault="00A92347" w:rsidP="00837059">
      <w:pPr>
        <w:spacing w:line="360" w:lineRule="auto"/>
        <w:jc w:val="both"/>
        <w:rPr>
          <w:rFonts w:ascii="Times New Roman" w:hAnsi="Times New Roman" w:cs="Times New Roman"/>
          <w:b/>
          <w:bCs/>
          <w:sz w:val="24"/>
          <w:szCs w:val="24"/>
          <w:lang w:val="en-GB"/>
        </w:rPr>
      </w:pPr>
    </w:p>
    <w:p w14:paraId="7EB4063B" w14:textId="77777777" w:rsidR="00A92347" w:rsidRPr="000D64A4" w:rsidRDefault="00A92347" w:rsidP="00837059">
      <w:pPr>
        <w:spacing w:line="360" w:lineRule="auto"/>
        <w:jc w:val="both"/>
        <w:rPr>
          <w:rFonts w:ascii="Times New Roman" w:hAnsi="Times New Roman" w:cs="Times New Roman"/>
          <w:b/>
          <w:bCs/>
          <w:sz w:val="24"/>
          <w:szCs w:val="24"/>
          <w:lang w:val="en-GB"/>
        </w:rPr>
      </w:pPr>
    </w:p>
    <w:p w14:paraId="0BF924A8" w14:textId="77777777" w:rsidR="00A92347" w:rsidRPr="000D64A4" w:rsidRDefault="00A92347" w:rsidP="00837059">
      <w:pPr>
        <w:spacing w:line="360" w:lineRule="auto"/>
        <w:jc w:val="both"/>
        <w:rPr>
          <w:rFonts w:ascii="Times New Roman" w:hAnsi="Times New Roman" w:cs="Times New Roman"/>
          <w:b/>
          <w:bCs/>
          <w:sz w:val="24"/>
          <w:szCs w:val="24"/>
          <w:lang w:val="en-GB"/>
        </w:rPr>
      </w:pPr>
    </w:p>
    <w:p w14:paraId="4B61F93B" w14:textId="77777777" w:rsidR="00A92347" w:rsidRPr="000D64A4" w:rsidRDefault="00A92347" w:rsidP="00837059">
      <w:pPr>
        <w:spacing w:line="360" w:lineRule="auto"/>
        <w:jc w:val="both"/>
        <w:rPr>
          <w:rFonts w:ascii="Times New Roman" w:hAnsi="Times New Roman" w:cs="Times New Roman"/>
          <w:b/>
          <w:bCs/>
          <w:sz w:val="24"/>
          <w:szCs w:val="24"/>
          <w:lang w:val="en-GB"/>
        </w:rPr>
      </w:pPr>
    </w:p>
    <w:p w14:paraId="0C5EB9B5" w14:textId="7253E8EF" w:rsidR="00A92347" w:rsidRDefault="00682DD9" w:rsidP="00837059">
      <w:pPr>
        <w:spacing w:line="360" w:lineRule="auto"/>
        <w:jc w:val="center"/>
        <w:rPr>
          <w:rFonts w:ascii="Times New Roman" w:hAnsi="Times New Roman" w:cs="Times New Roman"/>
          <w:b/>
          <w:bCs/>
          <w:sz w:val="32"/>
          <w:szCs w:val="32"/>
          <w:lang w:val="en-GB"/>
        </w:rPr>
      </w:pPr>
      <w:r w:rsidRPr="000D64A4">
        <w:rPr>
          <w:rFonts w:ascii="Times New Roman" w:hAnsi="Times New Roman" w:cs="Times New Roman"/>
          <w:b/>
          <w:bCs/>
          <w:sz w:val="32"/>
          <w:szCs w:val="32"/>
          <w:lang w:val="en-GB"/>
        </w:rPr>
        <w:t>COPD</w:t>
      </w:r>
      <w:r w:rsidR="00837059" w:rsidRPr="000D64A4">
        <w:rPr>
          <w:rFonts w:ascii="Times New Roman" w:hAnsi="Times New Roman" w:cs="Times New Roman"/>
          <w:b/>
          <w:bCs/>
          <w:sz w:val="32"/>
          <w:szCs w:val="32"/>
          <w:lang w:val="en-GB"/>
        </w:rPr>
        <w:t xml:space="preserve">: </w:t>
      </w:r>
      <w:r w:rsidR="00837059" w:rsidRPr="0033630D">
        <w:rPr>
          <w:rFonts w:ascii="Times New Roman" w:hAnsi="Times New Roman" w:cs="Times New Roman"/>
          <w:sz w:val="32"/>
          <w:szCs w:val="32"/>
          <w:lang w:val="en-GB"/>
        </w:rPr>
        <w:t>AN INFORMATION BOOKLET FOR LONG-TERM CONDITION MANAGEMENT</w:t>
      </w:r>
    </w:p>
    <w:p w14:paraId="6937F912" w14:textId="77777777" w:rsidR="001E41F1" w:rsidRPr="0033630D" w:rsidRDefault="001E41F1" w:rsidP="001E41F1">
      <w:pPr>
        <w:spacing w:line="360" w:lineRule="auto"/>
        <w:jc w:val="center"/>
        <w:rPr>
          <w:rFonts w:ascii="Times New Roman" w:hAnsi="Times New Roman" w:cs="Times New Roman"/>
          <w:sz w:val="32"/>
          <w:szCs w:val="32"/>
        </w:rPr>
      </w:pPr>
      <w:r w:rsidRPr="0033630D">
        <w:rPr>
          <w:rFonts w:ascii="Times New Roman" w:hAnsi="Times New Roman" w:cs="Times New Roman"/>
          <w:b/>
          <w:bCs/>
          <w:sz w:val="32"/>
          <w:szCs w:val="32"/>
        </w:rPr>
        <w:t>Module Code</w:t>
      </w:r>
      <w:r w:rsidRPr="0033630D">
        <w:rPr>
          <w:rFonts w:ascii="Times New Roman" w:hAnsi="Times New Roman" w:cs="Times New Roman"/>
          <w:sz w:val="32"/>
          <w:szCs w:val="32"/>
        </w:rPr>
        <w:t>: -LCHS7003</w:t>
      </w:r>
    </w:p>
    <w:p w14:paraId="7AF3B6FC" w14:textId="1702DA52" w:rsidR="001E41F1" w:rsidRPr="0033630D" w:rsidRDefault="001E41F1" w:rsidP="0033630D">
      <w:pPr>
        <w:spacing w:line="360" w:lineRule="auto"/>
        <w:jc w:val="center"/>
        <w:rPr>
          <w:rFonts w:ascii="Times New Roman" w:hAnsi="Times New Roman" w:cs="Times New Roman"/>
          <w:sz w:val="32"/>
          <w:szCs w:val="32"/>
        </w:rPr>
      </w:pPr>
      <w:r w:rsidRPr="001323BC">
        <w:rPr>
          <w:rFonts w:ascii="Times New Roman" w:hAnsi="Times New Roman" w:cs="Times New Roman"/>
          <w:b/>
          <w:bCs/>
          <w:sz w:val="32"/>
          <w:szCs w:val="32"/>
        </w:rPr>
        <w:t xml:space="preserve">Programme Name: - </w:t>
      </w:r>
      <w:r w:rsidRPr="0033630D">
        <w:rPr>
          <w:rFonts w:ascii="Times New Roman" w:hAnsi="Times New Roman" w:cs="Times New Roman"/>
          <w:sz w:val="32"/>
          <w:szCs w:val="32"/>
        </w:rPr>
        <w:t>MSc Public Health and Social Care in Practice</w:t>
      </w:r>
    </w:p>
    <w:p w14:paraId="72BFE425" w14:textId="77777777" w:rsidR="001E41F1" w:rsidRDefault="001E41F1" w:rsidP="001E41F1">
      <w:pPr>
        <w:spacing w:line="360" w:lineRule="auto"/>
        <w:jc w:val="center"/>
        <w:rPr>
          <w:rFonts w:ascii="Times New Roman" w:hAnsi="Times New Roman" w:cs="Times New Roman"/>
          <w:b/>
          <w:bCs/>
          <w:sz w:val="32"/>
          <w:szCs w:val="32"/>
        </w:rPr>
      </w:pPr>
    </w:p>
    <w:p w14:paraId="46A0505C" w14:textId="77777777" w:rsidR="001E41F1" w:rsidRPr="001323BC" w:rsidRDefault="001E41F1" w:rsidP="001E41F1">
      <w:pPr>
        <w:spacing w:line="360" w:lineRule="auto"/>
        <w:jc w:val="center"/>
        <w:rPr>
          <w:rFonts w:ascii="Times New Roman" w:hAnsi="Times New Roman" w:cs="Times New Roman"/>
          <w:b/>
          <w:bCs/>
          <w:sz w:val="32"/>
          <w:szCs w:val="32"/>
        </w:rPr>
      </w:pPr>
      <w:r w:rsidRPr="001323BC">
        <w:rPr>
          <w:rFonts w:ascii="Times New Roman" w:hAnsi="Times New Roman" w:cs="Times New Roman"/>
          <w:b/>
          <w:bCs/>
          <w:sz w:val="32"/>
          <w:szCs w:val="32"/>
        </w:rPr>
        <w:t xml:space="preserve">Student Name: </w:t>
      </w:r>
      <w:r w:rsidRPr="0033630D">
        <w:rPr>
          <w:rFonts w:ascii="Times New Roman" w:hAnsi="Times New Roman" w:cs="Times New Roman"/>
          <w:sz w:val="32"/>
          <w:szCs w:val="32"/>
        </w:rPr>
        <w:t>Adnankhan Sindhi</w:t>
      </w:r>
    </w:p>
    <w:p w14:paraId="0F37A913" w14:textId="77777777" w:rsidR="001E41F1" w:rsidRPr="001323BC" w:rsidRDefault="001E41F1" w:rsidP="001E41F1">
      <w:pPr>
        <w:spacing w:line="360" w:lineRule="auto"/>
        <w:jc w:val="center"/>
        <w:rPr>
          <w:rFonts w:ascii="Times New Roman" w:hAnsi="Times New Roman" w:cs="Times New Roman"/>
          <w:b/>
          <w:bCs/>
          <w:sz w:val="32"/>
          <w:szCs w:val="32"/>
        </w:rPr>
      </w:pPr>
      <w:r w:rsidRPr="001323BC">
        <w:rPr>
          <w:rFonts w:ascii="Times New Roman" w:hAnsi="Times New Roman" w:cs="Times New Roman"/>
          <w:b/>
          <w:bCs/>
          <w:sz w:val="32"/>
          <w:szCs w:val="32"/>
        </w:rPr>
        <w:t xml:space="preserve">Student ID: </w:t>
      </w:r>
      <w:r w:rsidRPr="0033630D">
        <w:rPr>
          <w:rFonts w:ascii="Times New Roman" w:hAnsi="Times New Roman" w:cs="Times New Roman"/>
          <w:sz w:val="32"/>
          <w:szCs w:val="32"/>
        </w:rPr>
        <w:t>2528923</w:t>
      </w:r>
    </w:p>
    <w:p w14:paraId="655DF499" w14:textId="77777777" w:rsidR="001E41F1" w:rsidRPr="0033630D" w:rsidRDefault="001E41F1" w:rsidP="001E41F1">
      <w:pPr>
        <w:spacing w:line="360" w:lineRule="auto"/>
        <w:jc w:val="center"/>
        <w:rPr>
          <w:rFonts w:ascii="Times New Roman" w:hAnsi="Times New Roman" w:cs="Times New Roman"/>
          <w:sz w:val="32"/>
          <w:szCs w:val="32"/>
        </w:rPr>
      </w:pPr>
      <w:r w:rsidRPr="001323BC">
        <w:rPr>
          <w:rFonts w:ascii="Times New Roman" w:hAnsi="Times New Roman" w:cs="Times New Roman"/>
          <w:b/>
          <w:bCs/>
          <w:sz w:val="32"/>
          <w:szCs w:val="32"/>
        </w:rPr>
        <w:t xml:space="preserve">Submission Date: </w:t>
      </w:r>
      <w:r w:rsidRPr="0033630D">
        <w:rPr>
          <w:rFonts w:ascii="Times New Roman" w:hAnsi="Times New Roman" w:cs="Times New Roman"/>
          <w:sz w:val="32"/>
          <w:szCs w:val="32"/>
        </w:rPr>
        <w:t>- 19th March 2026</w:t>
      </w:r>
    </w:p>
    <w:p w14:paraId="607D8259" w14:textId="77777777" w:rsidR="001E41F1" w:rsidRPr="0033630D" w:rsidRDefault="001E41F1" w:rsidP="001E41F1">
      <w:pPr>
        <w:spacing w:line="360" w:lineRule="auto"/>
        <w:jc w:val="center"/>
        <w:rPr>
          <w:rFonts w:ascii="Times New Roman" w:hAnsi="Times New Roman" w:cs="Times New Roman"/>
          <w:sz w:val="32"/>
          <w:szCs w:val="32"/>
        </w:rPr>
      </w:pPr>
      <w:r w:rsidRPr="001323BC">
        <w:rPr>
          <w:rFonts w:ascii="Times New Roman" w:hAnsi="Times New Roman" w:cs="Times New Roman"/>
          <w:b/>
          <w:bCs/>
          <w:sz w:val="32"/>
          <w:szCs w:val="32"/>
        </w:rPr>
        <w:t xml:space="preserve">Lecturer: - </w:t>
      </w:r>
      <w:r w:rsidRPr="0033630D">
        <w:rPr>
          <w:rFonts w:ascii="Times New Roman" w:hAnsi="Times New Roman" w:cs="Times New Roman"/>
          <w:sz w:val="32"/>
          <w:szCs w:val="32"/>
        </w:rPr>
        <w:t>Muhammad Khan</w:t>
      </w:r>
    </w:p>
    <w:p w14:paraId="49FE7855" w14:textId="77777777" w:rsidR="001E41F1" w:rsidRDefault="001E41F1" w:rsidP="001E41F1">
      <w:pPr>
        <w:spacing w:line="360" w:lineRule="auto"/>
        <w:jc w:val="center"/>
        <w:rPr>
          <w:rFonts w:ascii="Times New Roman" w:hAnsi="Times New Roman" w:cs="Times New Roman"/>
          <w:b/>
          <w:bCs/>
          <w:sz w:val="32"/>
          <w:szCs w:val="32"/>
        </w:rPr>
      </w:pPr>
    </w:p>
    <w:p w14:paraId="425B3337" w14:textId="77777777" w:rsidR="001E41F1" w:rsidRDefault="001E41F1" w:rsidP="001E41F1">
      <w:pPr>
        <w:spacing w:line="360" w:lineRule="auto"/>
        <w:jc w:val="center"/>
        <w:rPr>
          <w:rFonts w:ascii="Times New Roman" w:hAnsi="Times New Roman" w:cs="Times New Roman"/>
          <w:b/>
          <w:bCs/>
          <w:sz w:val="32"/>
          <w:szCs w:val="32"/>
        </w:rPr>
      </w:pPr>
    </w:p>
    <w:p w14:paraId="3FC892C2" w14:textId="77777777" w:rsidR="001E41F1" w:rsidRPr="001323BC" w:rsidRDefault="001E41F1" w:rsidP="001E41F1">
      <w:pPr>
        <w:spacing w:line="360" w:lineRule="auto"/>
        <w:jc w:val="center"/>
        <w:rPr>
          <w:rFonts w:ascii="Times New Roman" w:hAnsi="Times New Roman" w:cs="Times New Roman"/>
          <w:b/>
          <w:bCs/>
          <w:sz w:val="32"/>
          <w:szCs w:val="32"/>
        </w:rPr>
      </w:pPr>
      <w:r w:rsidRPr="001323BC">
        <w:rPr>
          <w:rFonts w:ascii="Times New Roman" w:hAnsi="Times New Roman" w:cs="Times New Roman"/>
          <w:b/>
          <w:bCs/>
          <w:sz w:val="32"/>
          <w:szCs w:val="32"/>
        </w:rPr>
        <w:t>Intuition</w:t>
      </w:r>
      <w:r w:rsidRPr="0033630D">
        <w:rPr>
          <w:rFonts w:ascii="Times New Roman" w:hAnsi="Times New Roman" w:cs="Times New Roman"/>
          <w:sz w:val="32"/>
          <w:szCs w:val="32"/>
        </w:rPr>
        <w:t>: University Of Wales Trinity saint David London Campus</w:t>
      </w:r>
      <w:r w:rsidRPr="001323BC">
        <w:rPr>
          <w:rFonts w:ascii="Times New Roman" w:hAnsi="Times New Roman" w:cs="Times New Roman"/>
          <w:b/>
          <w:bCs/>
          <w:sz w:val="32"/>
          <w:szCs w:val="32"/>
        </w:rPr>
        <w:t xml:space="preserve"> </w:t>
      </w:r>
    </w:p>
    <w:p w14:paraId="7248D2FB" w14:textId="6B9C1513" w:rsidR="001E41F1" w:rsidRPr="0033630D" w:rsidRDefault="001E41F1" w:rsidP="001E41F1">
      <w:pPr>
        <w:spacing w:line="360" w:lineRule="auto"/>
        <w:jc w:val="center"/>
        <w:rPr>
          <w:rFonts w:ascii="Times New Roman" w:hAnsi="Times New Roman" w:cs="Times New Roman"/>
          <w:sz w:val="32"/>
          <w:szCs w:val="32"/>
        </w:rPr>
      </w:pPr>
      <w:r w:rsidRPr="001323BC">
        <w:rPr>
          <w:rFonts w:ascii="Times New Roman" w:hAnsi="Times New Roman" w:cs="Times New Roman"/>
          <w:b/>
          <w:bCs/>
          <w:sz w:val="32"/>
          <w:szCs w:val="32"/>
        </w:rPr>
        <w:t xml:space="preserve">City, Country: </w:t>
      </w:r>
      <w:r w:rsidRPr="0033630D">
        <w:rPr>
          <w:rFonts w:ascii="Times New Roman" w:hAnsi="Times New Roman" w:cs="Times New Roman"/>
          <w:sz w:val="32"/>
          <w:szCs w:val="32"/>
        </w:rPr>
        <w:t>London UK</w:t>
      </w:r>
    </w:p>
    <w:sdt>
      <w:sdtPr>
        <w:rPr>
          <w:rFonts w:ascii="Times New Roman" w:eastAsiaTheme="minorHAnsi" w:hAnsi="Times New Roman" w:cs="Times New Roman"/>
          <w:color w:val="auto"/>
          <w:kern w:val="2"/>
          <w:sz w:val="24"/>
          <w:szCs w:val="24"/>
          <w:lang w:val="en-GB"/>
          <w14:ligatures w14:val="standardContextual"/>
        </w:rPr>
        <w:id w:val="-894734119"/>
        <w:docPartObj>
          <w:docPartGallery w:val="Table of Contents"/>
          <w:docPartUnique/>
        </w:docPartObj>
      </w:sdtPr>
      <w:sdtEndPr>
        <w:rPr>
          <w:b/>
          <w:bCs/>
        </w:rPr>
      </w:sdtEndPr>
      <w:sdtContent>
        <w:p w14:paraId="7DED5295" w14:textId="77777777" w:rsidR="0033630D" w:rsidRDefault="0033630D" w:rsidP="00837059">
          <w:pPr>
            <w:pStyle w:val="TOCHeading"/>
            <w:spacing w:line="360" w:lineRule="auto"/>
            <w:jc w:val="center"/>
            <w:rPr>
              <w:rFonts w:ascii="Times New Roman" w:eastAsiaTheme="minorHAnsi" w:hAnsi="Times New Roman" w:cs="Times New Roman"/>
              <w:color w:val="auto"/>
              <w:kern w:val="2"/>
              <w:sz w:val="24"/>
              <w:szCs w:val="24"/>
              <w:lang w:val="en-GB"/>
              <w14:ligatures w14:val="standardContextual"/>
            </w:rPr>
          </w:pPr>
        </w:p>
        <w:p w14:paraId="78CD8E9F" w14:textId="77777777" w:rsidR="0033630D" w:rsidRDefault="0033630D" w:rsidP="00837059">
          <w:pPr>
            <w:pStyle w:val="TOCHeading"/>
            <w:spacing w:line="360" w:lineRule="auto"/>
            <w:jc w:val="center"/>
            <w:rPr>
              <w:rFonts w:ascii="Times New Roman" w:eastAsiaTheme="minorHAnsi" w:hAnsi="Times New Roman" w:cs="Times New Roman"/>
              <w:color w:val="auto"/>
              <w:kern w:val="2"/>
              <w:sz w:val="24"/>
              <w:szCs w:val="24"/>
              <w:lang w:val="en-GB"/>
              <w14:ligatures w14:val="standardContextual"/>
            </w:rPr>
          </w:pPr>
        </w:p>
        <w:p w14:paraId="42E8399B" w14:textId="148621DB" w:rsidR="00837059" w:rsidRPr="000D64A4" w:rsidRDefault="00837059" w:rsidP="00837059">
          <w:pPr>
            <w:pStyle w:val="TOCHeading"/>
            <w:spacing w:line="360" w:lineRule="auto"/>
            <w:jc w:val="center"/>
            <w:rPr>
              <w:rFonts w:ascii="Times New Roman" w:hAnsi="Times New Roman" w:cs="Times New Roman"/>
              <w:b/>
              <w:bCs/>
              <w:color w:val="0F1A2F"/>
              <w:sz w:val="24"/>
              <w:szCs w:val="24"/>
              <w:lang w:val="en-GB"/>
            </w:rPr>
          </w:pPr>
          <w:r w:rsidRPr="000D64A4">
            <w:rPr>
              <w:rFonts w:ascii="Times New Roman" w:hAnsi="Times New Roman" w:cs="Times New Roman"/>
              <w:b/>
              <w:bCs/>
              <w:color w:val="0F1A2F"/>
              <w:sz w:val="24"/>
              <w:szCs w:val="24"/>
              <w:lang w:val="en-GB"/>
            </w:rPr>
            <w:t>Table of Contents</w:t>
          </w:r>
        </w:p>
        <w:p w14:paraId="5D00B0C7" w14:textId="6D1562FB"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r w:rsidRPr="000D64A4">
            <w:rPr>
              <w:rFonts w:ascii="Times New Roman" w:hAnsi="Times New Roman" w:cs="Times New Roman"/>
              <w:sz w:val="24"/>
              <w:szCs w:val="24"/>
              <w:lang w:val="en-GB"/>
            </w:rPr>
            <w:fldChar w:fldCharType="begin"/>
          </w:r>
          <w:r w:rsidRPr="000D64A4">
            <w:rPr>
              <w:rFonts w:ascii="Times New Roman" w:hAnsi="Times New Roman" w:cs="Times New Roman"/>
              <w:sz w:val="24"/>
              <w:szCs w:val="24"/>
              <w:lang w:val="en-GB"/>
            </w:rPr>
            <w:instrText xml:space="preserve"> TOC \o "1-3" \h \z \u </w:instrText>
          </w:r>
          <w:r w:rsidRPr="000D64A4">
            <w:rPr>
              <w:rFonts w:ascii="Times New Roman" w:hAnsi="Times New Roman" w:cs="Times New Roman"/>
              <w:sz w:val="24"/>
              <w:szCs w:val="24"/>
              <w:lang w:val="en-GB"/>
            </w:rPr>
            <w:fldChar w:fldCharType="separate"/>
          </w:r>
          <w:hyperlink w:anchor="_Toc224323607" w:history="1">
            <w:r w:rsidRPr="000D64A4">
              <w:rPr>
                <w:rStyle w:val="Hyperlink"/>
                <w:rFonts w:ascii="Times New Roman" w:hAnsi="Times New Roman" w:cs="Times New Roman"/>
                <w:sz w:val="24"/>
                <w:szCs w:val="24"/>
                <w:lang w:val="en-GB"/>
              </w:rPr>
              <w:t>1. Introduction</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_Toc224323607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3</w:t>
            </w:r>
            <w:r w:rsidRPr="000D64A4">
              <w:rPr>
                <w:rFonts w:ascii="Times New Roman" w:hAnsi="Times New Roman" w:cs="Times New Roman"/>
                <w:webHidden/>
                <w:sz w:val="24"/>
                <w:szCs w:val="24"/>
                <w:lang w:val="en-GB"/>
              </w:rPr>
              <w:fldChar w:fldCharType="end"/>
            </w:r>
          </w:hyperlink>
        </w:p>
        <w:p w14:paraId="7E8AAF89" w14:textId="0C3B8ACA"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08" w:history="1">
            <w:r w:rsidRPr="000D64A4">
              <w:rPr>
                <w:rStyle w:val="Hyperlink"/>
                <w:rFonts w:ascii="Times New Roman" w:hAnsi="Times New Roman" w:cs="Times New Roman"/>
                <w:sz w:val="24"/>
                <w:szCs w:val="24"/>
                <w:lang w:val="en-GB"/>
              </w:rPr>
              <w:t>2. Understanding Chronic Obstructive Pulmonary Disease</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_Toc224323608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4</w:t>
            </w:r>
            <w:r w:rsidRPr="000D64A4">
              <w:rPr>
                <w:rFonts w:ascii="Times New Roman" w:hAnsi="Times New Roman" w:cs="Times New Roman"/>
                <w:webHidden/>
                <w:sz w:val="24"/>
                <w:szCs w:val="24"/>
                <w:lang w:val="en-GB"/>
              </w:rPr>
              <w:fldChar w:fldCharType="end"/>
            </w:r>
          </w:hyperlink>
        </w:p>
        <w:p w14:paraId="297D1488" w14:textId="5ED3EBC2"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09" w:history="1">
            <w:r w:rsidRPr="000D64A4">
              <w:rPr>
                <w:rStyle w:val="Hyperlink"/>
                <w:rFonts w:ascii="Times New Roman" w:hAnsi="Times New Roman" w:cs="Times New Roman"/>
                <w:sz w:val="24"/>
                <w:szCs w:val="24"/>
                <w:lang w:val="en-GB"/>
              </w:rPr>
              <w:t>3. Burden and Prevalence of COPD</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_Toc224323609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5</w:t>
            </w:r>
            <w:r w:rsidRPr="000D64A4">
              <w:rPr>
                <w:rFonts w:ascii="Times New Roman" w:hAnsi="Times New Roman" w:cs="Times New Roman"/>
                <w:webHidden/>
                <w:sz w:val="24"/>
                <w:szCs w:val="24"/>
                <w:lang w:val="en-GB"/>
              </w:rPr>
              <w:fldChar w:fldCharType="end"/>
            </w:r>
          </w:hyperlink>
        </w:p>
        <w:p w14:paraId="3E895F54" w14:textId="72A2788C"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10" w:history="1">
            <w:r w:rsidRPr="000D64A4">
              <w:rPr>
                <w:rStyle w:val="Hyperlink"/>
                <w:rFonts w:ascii="Times New Roman" w:hAnsi="Times New Roman" w:cs="Times New Roman"/>
                <w:sz w:val="24"/>
                <w:szCs w:val="24"/>
                <w:lang w:val="en-GB"/>
              </w:rPr>
              <w:t>4. Risk Factors and Aetiology of COPD</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_Toc224323610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5</w:t>
            </w:r>
            <w:r w:rsidRPr="000D64A4">
              <w:rPr>
                <w:rFonts w:ascii="Times New Roman" w:hAnsi="Times New Roman" w:cs="Times New Roman"/>
                <w:webHidden/>
                <w:sz w:val="24"/>
                <w:szCs w:val="24"/>
                <w:lang w:val="en-GB"/>
              </w:rPr>
              <w:fldChar w:fldCharType="end"/>
            </w:r>
          </w:hyperlink>
        </w:p>
        <w:p w14:paraId="371ADCA7" w14:textId="7E6FCE72"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11" w:history="1">
            <w:r w:rsidRPr="000D64A4">
              <w:rPr>
                <w:rStyle w:val="Hyperlink"/>
                <w:rFonts w:ascii="Times New Roman" w:hAnsi="Times New Roman" w:cs="Times New Roman"/>
                <w:sz w:val="24"/>
                <w:szCs w:val="24"/>
                <w:lang w:val="en-GB"/>
              </w:rPr>
              <w:t>5. Impact of COPD on Individuals and Families</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_Toc224323611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7</w:t>
            </w:r>
            <w:r w:rsidRPr="000D64A4">
              <w:rPr>
                <w:rFonts w:ascii="Times New Roman" w:hAnsi="Times New Roman" w:cs="Times New Roman"/>
                <w:webHidden/>
                <w:sz w:val="24"/>
                <w:szCs w:val="24"/>
                <w:lang w:val="en-GB"/>
              </w:rPr>
              <w:fldChar w:fldCharType="end"/>
            </w:r>
          </w:hyperlink>
        </w:p>
        <w:p w14:paraId="1C8FC2EB" w14:textId="6F343C63"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12" w:history="1">
            <w:r w:rsidRPr="000D64A4">
              <w:rPr>
                <w:rStyle w:val="Hyperlink"/>
                <w:rFonts w:ascii="Times New Roman" w:hAnsi="Times New Roman" w:cs="Times New Roman"/>
                <w:sz w:val="24"/>
                <w:szCs w:val="24"/>
                <w:lang w:val="en-GB"/>
              </w:rPr>
              <w:t>6. Evidence-Based Treatment and Management in the UK</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_Toc224323612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8</w:t>
            </w:r>
            <w:r w:rsidRPr="000D64A4">
              <w:rPr>
                <w:rFonts w:ascii="Times New Roman" w:hAnsi="Times New Roman" w:cs="Times New Roman"/>
                <w:webHidden/>
                <w:sz w:val="24"/>
                <w:szCs w:val="24"/>
                <w:lang w:val="en-GB"/>
              </w:rPr>
              <w:fldChar w:fldCharType="end"/>
            </w:r>
          </w:hyperlink>
        </w:p>
        <w:p w14:paraId="52357974" w14:textId="37EA5879"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13" w:history="1">
            <w:r w:rsidRPr="000D64A4">
              <w:rPr>
                <w:rStyle w:val="Hyperlink"/>
                <w:rFonts w:ascii="Times New Roman" w:hAnsi="Times New Roman" w:cs="Times New Roman"/>
                <w:sz w:val="24"/>
                <w:szCs w:val="24"/>
                <w:lang w:val="en-GB"/>
              </w:rPr>
              <w:t>7. Theoretical Models for Managing Long-Term Conditions</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_Toc224323613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8</w:t>
            </w:r>
            <w:r w:rsidRPr="000D64A4">
              <w:rPr>
                <w:rFonts w:ascii="Times New Roman" w:hAnsi="Times New Roman" w:cs="Times New Roman"/>
                <w:webHidden/>
                <w:sz w:val="24"/>
                <w:szCs w:val="24"/>
                <w:lang w:val="en-GB"/>
              </w:rPr>
              <w:fldChar w:fldCharType="end"/>
            </w:r>
          </w:hyperlink>
        </w:p>
        <w:p w14:paraId="688126F0" w14:textId="1F8357D8"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14" w:history="1">
            <w:r w:rsidRPr="000D64A4">
              <w:rPr>
                <w:rStyle w:val="Hyperlink"/>
                <w:rFonts w:ascii="Times New Roman" w:hAnsi="Times New Roman" w:cs="Times New Roman"/>
                <w:sz w:val="24"/>
                <w:szCs w:val="24"/>
                <w:lang w:val="en-GB"/>
              </w:rPr>
              <w:t>8. Recommendations for Improving COPD Management</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_Toc224323614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9</w:t>
            </w:r>
            <w:r w:rsidRPr="000D64A4">
              <w:rPr>
                <w:rFonts w:ascii="Times New Roman" w:hAnsi="Times New Roman" w:cs="Times New Roman"/>
                <w:webHidden/>
                <w:sz w:val="24"/>
                <w:szCs w:val="24"/>
                <w:lang w:val="en-GB"/>
              </w:rPr>
              <w:fldChar w:fldCharType="end"/>
            </w:r>
          </w:hyperlink>
        </w:p>
        <w:p w14:paraId="3DBFB030" w14:textId="4E41BA1B"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15" w:history="1">
            <w:r w:rsidRPr="000D64A4">
              <w:rPr>
                <w:rStyle w:val="Hyperlink"/>
                <w:rFonts w:ascii="Times New Roman" w:hAnsi="Times New Roman" w:cs="Times New Roman"/>
                <w:sz w:val="24"/>
                <w:szCs w:val="24"/>
                <w:lang w:val="en-GB"/>
              </w:rPr>
              <w:t>9. Conclusion</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_Toc224323615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10</w:t>
            </w:r>
            <w:r w:rsidRPr="000D64A4">
              <w:rPr>
                <w:rFonts w:ascii="Times New Roman" w:hAnsi="Times New Roman" w:cs="Times New Roman"/>
                <w:webHidden/>
                <w:sz w:val="24"/>
                <w:szCs w:val="24"/>
                <w:lang w:val="en-GB"/>
              </w:rPr>
              <w:fldChar w:fldCharType="end"/>
            </w:r>
          </w:hyperlink>
        </w:p>
        <w:p w14:paraId="7DD6E399" w14:textId="2FA71351" w:rsidR="00837059" w:rsidRPr="000D64A4" w:rsidRDefault="00837059" w:rsidP="00837059">
          <w:pPr>
            <w:pStyle w:val="TOC1"/>
            <w:tabs>
              <w:tab w:val="right" w:leader="dot" w:pos="9016"/>
            </w:tabs>
            <w:spacing w:line="360" w:lineRule="auto"/>
            <w:rPr>
              <w:rFonts w:ascii="Times New Roman" w:hAnsi="Times New Roman" w:cs="Times New Roman"/>
              <w:sz w:val="24"/>
              <w:szCs w:val="24"/>
              <w:lang w:val="en-GB"/>
            </w:rPr>
          </w:pPr>
          <w:hyperlink w:anchor="_Toc224323616" w:history="1">
            <w:r w:rsidRPr="000D64A4">
              <w:rPr>
                <w:rStyle w:val="Hyperlink"/>
                <w:rFonts w:ascii="Times New Roman" w:hAnsi="Times New Roman" w:cs="Times New Roman"/>
                <w:sz w:val="24"/>
                <w:szCs w:val="24"/>
                <w:lang w:val="en-GB"/>
              </w:rPr>
              <w:t>10. References</w:t>
            </w:r>
            <w:r w:rsidRPr="000D64A4">
              <w:rPr>
                <w:rFonts w:ascii="Times New Roman" w:hAnsi="Times New Roman" w:cs="Times New Roman"/>
                <w:webHidden/>
                <w:sz w:val="24"/>
                <w:szCs w:val="24"/>
                <w:lang w:val="en-GB"/>
              </w:rPr>
              <w:tab/>
            </w:r>
            <w:r w:rsidRPr="000D64A4">
              <w:rPr>
                <w:rFonts w:ascii="Times New Roman" w:hAnsi="Times New Roman" w:cs="Times New Roman"/>
                <w:webHidden/>
                <w:sz w:val="24"/>
                <w:szCs w:val="24"/>
                <w:lang w:val="en-GB"/>
              </w:rPr>
              <w:fldChar w:fldCharType="begin"/>
            </w:r>
            <w:r w:rsidRPr="000D64A4">
              <w:rPr>
                <w:rFonts w:ascii="Times New Roman" w:hAnsi="Times New Roman" w:cs="Times New Roman"/>
                <w:webHidden/>
                <w:sz w:val="24"/>
                <w:szCs w:val="24"/>
                <w:lang w:val="en-GB"/>
              </w:rPr>
              <w:instrText xml:space="preserve"> PAGEREF _Toc224323616 \h </w:instrText>
            </w:r>
            <w:r w:rsidRPr="000D64A4">
              <w:rPr>
                <w:rFonts w:ascii="Times New Roman" w:hAnsi="Times New Roman" w:cs="Times New Roman"/>
                <w:webHidden/>
                <w:sz w:val="24"/>
                <w:szCs w:val="24"/>
                <w:lang w:val="en-GB"/>
              </w:rPr>
            </w:r>
            <w:r w:rsidRPr="000D64A4">
              <w:rPr>
                <w:rFonts w:ascii="Times New Roman" w:hAnsi="Times New Roman" w:cs="Times New Roman"/>
                <w:webHidden/>
                <w:sz w:val="24"/>
                <w:szCs w:val="24"/>
                <w:lang w:val="en-GB"/>
              </w:rPr>
              <w:fldChar w:fldCharType="separate"/>
            </w:r>
            <w:r w:rsidRPr="000D64A4">
              <w:rPr>
                <w:rFonts w:ascii="Times New Roman" w:hAnsi="Times New Roman" w:cs="Times New Roman"/>
                <w:webHidden/>
                <w:sz w:val="24"/>
                <w:szCs w:val="24"/>
                <w:lang w:val="en-GB"/>
              </w:rPr>
              <w:t>11</w:t>
            </w:r>
            <w:r w:rsidRPr="000D64A4">
              <w:rPr>
                <w:rFonts w:ascii="Times New Roman" w:hAnsi="Times New Roman" w:cs="Times New Roman"/>
                <w:webHidden/>
                <w:sz w:val="24"/>
                <w:szCs w:val="24"/>
                <w:lang w:val="en-GB"/>
              </w:rPr>
              <w:fldChar w:fldCharType="end"/>
            </w:r>
          </w:hyperlink>
        </w:p>
        <w:p w14:paraId="61F6B4EA" w14:textId="379CC791" w:rsidR="00837059" w:rsidRPr="000D64A4" w:rsidRDefault="00837059" w:rsidP="00837059">
          <w:pPr>
            <w:spacing w:line="360" w:lineRule="auto"/>
            <w:rPr>
              <w:rFonts w:ascii="Times New Roman" w:hAnsi="Times New Roman" w:cs="Times New Roman"/>
              <w:sz w:val="24"/>
              <w:szCs w:val="24"/>
              <w:lang w:val="en-GB"/>
            </w:rPr>
          </w:pPr>
          <w:r w:rsidRPr="000D64A4">
            <w:rPr>
              <w:rFonts w:ascii="Times New Roman" w:hAnsi="Times New Roman" w:cs="Times New Roman"/>
              <w:b/>
              <w:bCs/>
              <w:sz w:val="24"/>
              <w:szCs w:val="24"/>
              <w:lang w:val="en-GB"/>
            </w:rPr>
            <w:fldChar w:fldCharType="end"/>
          </w:r>
        </w:p>
      </w:sdtContent>
    </w:sdt>
    <w:p w14:paraId="5BFED245" w14:textId="77777777" w:rsidR="001E41F1" w:rsidRDefault="001E41F1" w:rsidP="00837059">
      <w:pPr>
        <w:spacing w:line="360" w:lineRule="auto"/>
        <w:jc w:val="both"/>
        <w:rPr>
          <w:rFonts w:ascii="Times New Roman" w:hAnsi="Times New Roman" w:cs="Times New Roman"/>
          <w:b/>
          <w:bCs/>
          <w:sz w:val="24"/>
          <w:szCs w:val="24"/>
          <w:lang w:val="en-GB"/>
        </w:rPr>
      </w:pPr>
    </w:p>
    <w:p w14:paraId="6ED5DC92" w14:textId="77777777" w:rsidR="001E41F1" w:rsidRDefault="001E41F1" w:rsidP="00837059">
      <w:pPr>
        <w:spacing w:line="360" w:lineRule="auto"/>
        <w:jc w:val="both"/>
        <w:rPr>
          <w:rFonts w:ascii="Times New Roman" w:hAnsi="Times New Roman" w:cs="Times New Roman"/>
          <w:b/>
          <w:bCs/>
          <w:sz w:val="24"/>
          <w:szCs w:val="24"/>
          <w:lang w:val="en-GB"/>
        </w:rPr>
      </w:pPr>
    </w:p>
    <w:p w14:paraId="2ED1740D" w14:textId="77777777" w:rsidR="001E41F1" w:rsidRDefault="001E41F1" w:rsidP="00837059">
      <w:pPr>
        <w:spacing w:line="360" w:lineRule="auto"/>
        <w:jc w:val="both"/>
        <w:rPr>
          <w:rFonts w:ascii="Times New Roman" w:hAnsi="Times New Roman" w:cs="Times New Roman"/>
          <w:b/>
          <w:bCs/>
          <w:sz w:val="24"/>
          <w:szCs w:val="24"/>
          <w:lang w:val="en-GB"/>
        </w:rPr>
      </w:pPr>
    </w:p>
    <w:p w14:paraId="115E8772" w14:textId="77777777" w:rsidR="001E41F1" w:rsidRDefault="001E41F1" w:rsidP="00837059">
      <w:pPr>
        <w:spacing w:line="360" w:lineRule="auto"/>
        <w:jc w:val="both"/>
        <w:rPr>
          <w:rFonts w:ascii="Times New Roman" w:hAnsi="Times New Roman" w:cs="Times New Roman"/>
          <w:b/>
          <w:bCs/>
          <w:sz w:val="24"/>
          <w:szCs w:val="24"/>
          <w:lang w:val="en-GB"/>
        </w:rPr>
      </w:pPr>
    </w:p>
    <w:p w14:paraId="0965230B" w14:textId="77777777" w:rsidR="001E41F1" w:rsidRDefault="001E41F1" w:rsidP="00837059">
      <w:pPr>
        <w:spacing w:line="360" w:lineRule="auto"/>
        <w:jc w:val="both"/>
        <w:rPr>
          <w:rFonts w:ascii="Times New Roman" w:hAnsi="Times New Roman" w:cs="Times New Roman"/>
          <w:b/>
          <w:bCs/>
          <w:sz w:val="24"/>
          <w:szCs w:val="24"/>
          <w:lang w:val="en-GB"/>
        </w:rPr>
      </w:pPr>
    </w:p>
    <w:p w14:paraId="38F301D2" w14:textId="77777777" w:rsidR="001E41F1" w:rsidRDefault="001E41F1" w:rsidP="00837059">
      <w:pPr>
        <w:spacing w:line="360" w:lineRule="auto"/>
        <w:jc w:val="both"/>
        <w:rPr>
          <w:rFonts w:ascii="Times New Roman" w:hAnsi="Times New Roman" w:cs="Times New Roman"/>
          <w:b/>
          <w:bCs/>
          <w:sz w:val="24"/>
          <w:szCs w:val="24"/>
          <w:lang w:val="en-GB"/>
        </w:rPr>
      </w:pPr>
    </w:p>
    <w:p w14:paraId="68E978CD" w14:textId="77777777" w:rsidR="001E41F1" w:rsidRDefault="001E41F1" w:rsidP="00837059">
      <w:pPr>
        <w:spacing w:line="360" w:lineRule="auto"/>
        <w:jc w:val="both"/>
        <w:rPr>
          <w:rFonts w:ascii="Times New Roman" w:hAnsi="Times New Roman" w:cs="Times New Roman"/>
          <w:b/>
          <w:bCs/>
          <w:sz w:val="24"/>
          <w:szCs w:val="24"/>
          <w:lang w:val="en-GB"/>
        </w:rPr>
      </w:pPr>
    </w:p>
    <w:p w14:paraId="387FB9B7" w14:textId="77777777" w:rsidR="001E41F1" w:rsidRDefault="001E41F1" w:rsidP="00837059">
      <w:pPr>
        <w:spacing w:line="360" w:lineRule="auto"/>
        <w:jc w:val="both"/>
        <w:rPr>
          <w:rFonts w:ascii="Times New Roman" w:hAnsi="Times New Roman" w:cs="Times New Roman"/>
          <w:b/>
          <w:bCs/>
          <w:sz w:val="24"/>
          <w:szCs w:val="24"/>
          <w:lang w:val="en-GB"/>
        </w:rPr>
      </w:pPr>
    </w:p>
    <w:p w14:paraId="21385342" w14:textId="77777777" w:rsidR="001E41F1" w:rsidRDefault="001E41F1" w:rsidP="00837059">
      <w:pPr>
        <w:spacing w:line="360" w:lineRule="auto"/>
        <w:jc w:val="both"/>
        <w:rPr>
          <w:rFonts w:ascii="Times New Roman" w:hAnsi="Times New Roman" w:cs="Times New Roman"/>
          <w:b/>
          <w:bCs/>
          <w:sz w:val="24"/>
          <w:szCs w:val="24"/>
          <w:lang w:val="en-GB"/>
        </w:rPr>
      </w:pPr>
    </w:p>
    <w:p w14:paraId="65EC6669" w14:textId="77777777" w:rsidR="001E41F1" w:rsidRDefault="001E41F1" w:rsidP="00837059">
      <w:pPr>
        <w:spacing w:line="360" w:lineRule="auto"/>
        <w:jc w:val="both"/>
        <w:rPr>
          <w:rFonts w:ascii="Times New Roman" w:hAnsi="Times New Roman" w:cs="Times New Roman"/>
          <w:b/>
          <w:bCs/>
          <w:sz w:val="24"/>
          <w:szCs w:val="24"/>
          <w:lang w:val="en-GB"/>
        </w:rPr>
      </w:pPr>
    </w:p>
    <w:p w14:paraId="5FA49247" w14:textId="77777777" w:rsidR="001E41F1" w:rsidRDefault="001E41F1" w:rsidP="00837059">
      <w:pPr>
        <w:spacing w:line="360" w:lineRule="auto"/>
        <w:jc w:val="both"/>
        <w:rPr>
          <w:rFonts w:ascii="Times New Roman" w:hAnsi="Times New Roman" w:cs="Times New Roman"/>
          <w:b/>
          <w:bCs/>
          <w:sz w:val="24"/>
          <w:szCs w:val="24"/>
          <w:lang w:val="en-GB"/>
        </w:rPr>
      </w:pPr>
    </w:p>
    <w:p w14:paraId="7A32AA5C" w14:textId="77777777" w:rsidR="001E41F1" w:rsidRDefault="001E41F1" w:rsidP="00837059">
      <w:pPr>
        <w:spacing w:line="360" w:lineRule="auto"/>
        <w:jc w:val="both"/>
        <w:rPr>
          <w:rFonts w:ascii="Times New Roman" w:hAnsi="Times New Roman" w:cs="Times New Roman"/>
          <w:b/>
          <w:bCs/>
          <w:sz w:val="24"/>
          <w:szCs w:val="24"/>
          <w:lang w:val="en-GB"/>
        </w:rPr>
      </w:pPr>
    </w:p>
    <w:p w14:paraId="1A2AEB77" w14:textId="77777777" w:rsidR="001E41F1" w:rsidRDefault="001E41F1" w:rsidP="00837059">
      <w:pPr>
        <w:spacing w:line="360" w:lineRule="auto"/>
        <w:jc w:val="both"/>
        <w:rPr>
          <w:rFonts w:ascii="Times New Roman" w:hAnsi="Times New Roman" w:cs="Times New Roman"/>
          <w:b/>
          <w:bCs/>
          <w:sz w:val="24"/>
          <w:szCs w:val="24"/>
          <w:lang w:val="en-GB"/>
        </w:rPr>
      </w:pPr>
    </w:p>
    <w:p w14:paraId="77E8C71D" w14:textId="7B97F0EB" w:rsidR="00A92347" w:rsidRPr="000D64A4" w:rsidRDefault="00A92347"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br w:type="page"/>
      </w:r>
    </w:p>
    <w:p w14:paraId="46544BD7" w14:textId="77777777" w:rsidR="00014AC8" w:rsidRPr="000D64A4" w:rsidRDefault="00014AC8" w:rsidP="00837059">
      <w:pPr>
        <w:pStyle w:val="Heading1"/>
        <w:rPr>
          <w:sz w:val="24"/>
          <w:szCs w:val="24"/>
          <w:lang w:val="en-GB"/>
        </w:rPr>
        <w:sectPr w:rsidR="00014AC8" w:rsidRPr="000D64A4" w:rsidSect="00014AC8">
          <w:footerReference w:type="default" r:id="rId8"/>
          <w:pgSz w:w="11906" w:h="16838"/>
          <w:pgMar w:top="1440" w:right="1440" w:bottom="1440" w:left="1440" w:header="708" w:footer="708" w:gutter="0"/>
          <w:cols w:space="708"/>
          <w:docGrid w:linePitch="360"/>
        </w:sectPr>
      </w:pPr>
      <w:bookmarkStart w:id="0" w:name="_Toc224323607"/>
    </w:p>
    <w:p w14:paraId="2906F965" w14:textId="7DDC7220" w:rsidR="00A92347" w:rsidRPr="000D64A4" w:rsidRDefault="0085487C" w:rsidP="00837059">
      <w:pPr>
        <w:pStyle w:val="Heading1"/>
        <w:rPr>
          <w:sz w:val="24"/>
          <w:szCs w:val="24"/>
          <w:lang w:val="en-GB"/>
        </w:rPr>
      </w:pPr>
      <w:r w:rsidRPr="000D64A4">
        <w:rPr>
          <w:sz w:val="24"/>
          <w:szCs w:val="24"/>
          <w:lang w:val="en-GB"/>
        </w:rPr>
        <w:t xml:space="preserve">1. </w:t>
      </w:r>
      <w:r w:rsidR="00A92347" w:rsidRPr="000D64A4">
        <w:rPr>
          <w:sz w:val="24"/>
          <w:szCs w:val="24"/>
          <w:lang w:val="en-GB"/>
        </w:rPr>
        <w:t>Introduction</w:t>
      </w:r>
      <w:bookmarkEnd w:id="0"/>
    </w:p>
    <w:p w14:paraId="6604B4D4" w14:textId="69BB526E" w:rsidR="00E44492" w:rsidRPr="000D64A4" w:rsidRDefault="00B20069"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Long-term conditions (LTCs) </w:t>
      </w:r>
      <w:r w:rsidR="00682DD9" w:rsidRPr="000D64A4">
        <w:rPr>
          <w:rFonts w:ascii="Times New Roman" w:hAnsi="Times New Roman" w:cs="Times New Roman"/>
          <w:sz w:val="24"/>
          <w:szCs w:val="24"/>
          <w:lang w:val="en-GB"/>
        </w:rPr>
        <w:t>is one of the most extreme challenges in the current healthcare scenarios. These conditions are incurable and seem to require continuous care with lifestyle control. COPD</w:t>
      </w:r>
      <w:r w:rsidR="00E44492" w:rsidRPr="000D64A4">
        <w:rPr>
          <w:rFonts w:ascii="Times New Roman" w:hAnsi="Times New Roman" w:cs="Times New Roman"/>
          <w:sz w:val="24"/>
          <w:szCs w:val="24"/>
          <w:lang w:val="en-GB"/>
        </w:rPr>
        <w:t xml:space="preserve"> is also an appropriate illustration of a chronic illness. COPD is an insidious respiratory disease characterized by intractable airflow obstruction and </w:t>
      </w:r>
      <w:r w:rsidR="00682DD9" w:rsidRPr="000D64A4">
        <w:rPr>
          <w:rFonts w:ascii="Times New Roman" w:hAnsi="Times New Roman" w:cs="Times New Roman"/>
          <w:sz w:val="24"/>
          <w:szCs w:val="24"/>
          <w:lang w:val="en-GB"/>
        </w:rPr>
        <w:t>dyspepsia</w:t>
      </w:r>
      <w:r w:rsidR="00E44492" w:rsidRPr="000D64A4">
        <w:rPr>
          <w:rFonts w:ascii="Times New Roman" w:hAnsi="Times New Roman" w:cs="Times New Roman"/>
          <w:sz w:val="24"/>
          <w:szCs w:val="24"/>
          <w:lang w:val="en-GB"/>
        </w:rPr>
        <w:t>. Chronic bronchitis and emphysema are included in the disease spectrum principally. The most common clinical characteristics are dyspnoea, chronic cough, wheeze, fatigue, and excessive mucus secretion. These symptoms continue to worsen significantly limiting the everyday functioning. World Health Organization (2024) argues that COPD is revealed when the tissues of the lungs are inflamed and structurally damaged, often due to being exposed to harmful particulates, including tobacco smoke or air pollution.</w:t>
      </w:r>
    </w:p>
    <w:p w14:paraId="26F42E2D" w14:textId="45CD09FB" w:rsidR="00D535EB" w:rsidRPr="000D64A4" w:rsidRDefault="00D535EB" w:rsidP="00837059">
      <w:pPr>
        <w:spacing w:line="360" w:lineRule="auto"/>
        <w:jc w:val="center"/>
        <w:rPr>
          <w:rFonts w:ascii="Times New Roman" w:hAnsi="Times New Roman" w:cs="Times New Roman"/>
          <w:sz w:val="24"/>
          <w:szCs w:val="24"/>
          <w:lang w:val="en-GB"/>
        </w:rPr>
      </w:pPr>
      <w:r w:rsidRPr="000D64A4">
        <w:rPr>
          <w:rFonts w:ascii="Times New Roman" w:hAnsi="Times New Roman" w:cs="Times New Roman"/>
          <w:noProof/>
          <w:sz w:val="24"/>
          <w:szCs w:val="24"/>
          <w:lang w:val="en-GB"/>
        </w:rPr>
        <w:drawing>
          <wp:inline distT="0" distB="0" distL="0" distR="0" wp14:anchorId="4AB396DD" wp14:editId="00F9A198">
            <wp:extent cx="2694320" cy="1249250"/>
            <wp:effectExtent l="0" t="0" r="0" b="0"/>
            <wp:docPr id="1023562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62517" name=""/>
                    <pic:cNvPicPr/>
                  </pic:nvPicPr>
                  <pic:blipFill>
                    <a:blip r:embed="rId9"/>
                    <a:stretch>
                      <a:fillRect/>
                    </a:stretch>
                  </pic:blipFill>
                  <pic:spPr>
                    <a:xfrm>
                      <a:off x="0" y="0"/>
                      <a:ext cx="2729082" cy="1265368"/>
                    </a:xfrm>
                    <a:prstGeom prst="rect">
                      <a:avLst/>
                    </a:prstGeom>
                  </pic:spPr>
                </pic:pic>
              </a:graphicData>
            </a:graphic>
          </wp:inline>
        </w:drawing>
      </w:r>
    </w:p>
    <w:p w14:paraId="40A4ECFD" w14:textId="6C7F688E" w:rsidR="00D535EB" w:rsidRPr="000D64A4" w:rsidRDefault="00D535EB" w:rsidP="0056649A">
      <w:pPr>
        <w:spacing w:line="360" w:lineRule="auto"/>
        <w:jc w:val="center"/>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 xml:space="preserve">Figure 1:  </w:t>
      </w:r>
      <w:r w:rsidR="0056649A" w:rsidRPr="000D64A4">
        <w:rPr>
          <w:rFonts w:ascii="Times New Roman" w:hAnsi="Times New Roman" w:cs="Times New Roman"/>
          <w:b/>
          <w:bCs/>
          <w:sz w:val="24"/>
          <w:szCs w:val="24"/>
          <w:lang w:val="en-GB"/>
        </w:rPr>
        <w:t>The prevalence of COPD and its associated risk factors on a national, regional, and worldwide scale from 1990 to 2021</w:t>
      </w:r>
    </w:p>
    <w:p w14:paraId="68806CB2" w14:textId="2A4BC028" w:rsidR="00D535EB" w:rsidRPr="000D64A4" w:rsidRDefault="00D535EB" w:rsidP="00837059">
      <w:pPr>
        <w:spacing w:line="360" w:lineRule="auto"/>
        <w:jc w:val="center"/>
        <w:rPr>
          <w:rFonts w:ascii="Times New Roman" w:hAnsi="Times New Roman" w:cs="Times New Roman"/>
          <w:sz w:val="24"/>
          <w:szCs w:val="24"/>
          <w:lang w:val="en-GB"/>
        </w:rPr>
      </w:pPr>
      <w:r w:rsidRPr="000D64A4">
        <w:rPr>
          <w:rFonts w:ascii="Times New Roman" w:hAnsi="Times New Roman" w:cs="Times New Roman"/>
          <w:sz w:val="24"/>
          <w:szCs w:val="24"/>
          <w:lang w:val="en-GB"/>
        </w:rPr>
        <w:t>(Source: Wang et al., 2025)</w:t>
      </w:r>
    </w:p>
    <w:p w14:paraId="25307EF7" w14:textId="2593926E"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 is a major international health problem. Approximately 3.5 million deaths due to COPD were estimated in 2021, which is about 5 percentage of all global mortalities, and COPD is the fourth most frequent cause of mortality (World Health Organization, 2024). The estimates of COPD cases in the world show that over 213 million individuals are living with the disorder, hence a significant disease burden (Wang et al., 2025).</w:t>
      </w:r>
    </w:p>
    <w:p w14:paraId="60FF598F" w14:textId="2965505E"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The effect of COPD is also intense in the United Kingdom. In the UK, COPD has been diagnosed in about 1.2 million populations out of the total population of about 2 per cent and 4.5 per cent of the adult population above 40 years (Primary Care Notebook, 2025). In turn, COPD results in significant burden on medical systems because of the frequent hospitalization, prolonged pharmacological care, and long-term care requirements.</w:t>
      </w:r>
    </w:p>
    <w:p w14:paraId="16EC2827" w14:textId="3F1BB8F6" w:rsidR="00A92347"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lastRenderedPageBreak/>
        <w:t>This booklet is a comprehensive discussion of COPD and its etiological issues, prevalence, health effects, and evidence-based management practices utilized in the National Health Service. It also reviews care models and policy frameworks to enhance the outcome of people living with this condition of chronic respiratory conditions.</w:t>
      </w:r>
    </w:p>
    <w:p w14:paraId="7CCD276C" w14:textId="1EB4CEF5" w:rsidR="00A92347" w:rsidRPr="000D64A4" w:rsidRDefault="0085487C" w:rsidP="00837059">
      <w:pPr>
        <w:pStyle w:val="Heading1"/>
        <w:rPr>
          <w:sz w:val="24"/>
          <w:szCs w:val="24"/>
          <w:lang w:val="en-GB"/>
        </w:rPr>
      </w:pPr>
      <w:bookmarkStart w:id="1" w:name="_Toc224323608"/>
      <w:r w:rsidRPr="000D64A4">
        <w:rPr>
          <w:sz w:val="24"/>
          <w:szCs w:val="24"/>
          <w:lang w:val="en-GB"/>
        </w:rPr>
        <w:t xml:space="preserve">2. </w:t>
      </w:r>
      <w:r w:rsidR="00A92347" w:rsidRPr="000D64A4">
        <w:rPr>
          <w:sz w:val="24"/>
          <w:szCs w:val="24"/>
          <w:lang w:val="en-GB"/>
        </w:rPr>
        <w:t>Understanding Chronic Obstructive Pulmonary Disease</w:t>
      </w:r>
      <w:bookmarkEnd w:id="1"/>
    </w:p>
    <w:p w14:paraId="656E5078" w14:textId="77777777" w:rsidR="00A92347" w:rsidRPr="000D64A4" w:rsidRDefault="00A92347"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Definition of COPD</w:t>
      </w:r>
    </w:p>
    <w:p w14:paraId="481AAF90" w14:textId="10699496" w:rsidR="00257FD6" w:rsidRPr="000D64A4" w:rsidRDefault="00682DD9"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w:t>
      </w:r>
      <w:r w:rsidR="00257FD6" w:rsidRPr="000D64A4">
        <w:rPr>
          <w:rFonts w:ascii="Times New Roman" w:hAnsi="Times New Roman" w:cs="Times New Roman"/>
          <w:sz w:val="24"/>
          <w:szCs w:val="24"/>
          <w:lang w:val="en-GB"/>
        </w:rPr>
        <w:t xml:space="preserve"> is a long-term respiratory disease which blocks breathing and airflow. It is the disorder that is mainly distinguished into chronic bronchitis and emphysema (Agarwal et al., 2023). Both phenotypes impair airway patency and alveolar integrity, impairing the capacity of the pulmonary oxygen exchange plus carbon dioxide. COPD is progressive in nature and clinical manifestations get worse with time.</w:t>
      </w:r>
    </w:p>
    <w:p w14:paraId="3068C545" w14:textId="77777777"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disease is usually insidious and often does not manifest itself in the early stages, but only at a later time, when a significant amount of lung damage has already occurred. The onset of the symptoms is mostly seen in the individuals who are at the age of 40 years and above. Empirical evidence suggests that the global population of adults aged over 40 years has a prevalence rate of COPD of about 910 </w:t>
      </w:r>
      <w:r w:rsidRPr="000D64A4">
        <w:rPr>
          <w:rFonts w:ascii="Times New Roman" w:hAnsi="Times New Roman" w:cs="Times New Roman"/>
          <w:sz w:val="24"/>
          <w:szCs w:val="24"/>
          <w:lang w:val="en-GB"/>
        </w:rPr>
        <w:t>percent; this makes the disease a huge burden to the general population (Vijayan, 2013).</w:t>
      </w:r>
    </w:p>
    <w:p w14:paraId="30E22F81" w14:textId="7622CEE9" w:rsidR="006C5453" w:rsidRPr="000D64A4" w:rsidRDefault="006C5453" w:rsidP="00837059">
      <w:pPr>
        <w:spacing w:line="360" w:lineRule="auto"/>
        <w:jc w:val="center"/>
        <w:rPr>
          <w:rFonts w:ascii="Times New Roman" w:hAnsi="Times New Roman" w:cs="Times New Roman"/>
          <w:sz w:val="24"/>
          <w:szCs w:val="24"/>
          <w:lang w:val="en-GB"/>
        </w:rPr>
      </w:pPr>
      <w:r w:rsidRPr="000D64A4">
        <w:rPr>
          <w:rFonts w:ascii="Times New Roman" w:hAnsi="Times New Roman" w:cs="Times New Roman"/>
          <w:noProof/>
          <w:sz w:val="24"/>
          <w:szCs w:val="24"/>
          <w:lang w:val="en-GB"/>
        </w:rPr>
        <w:drawing>
          <wp:inline distT="0" distB="0" distL="0" distR="0" wp14:anchorId="503554A2" wp14:editId="349D81AE">
            <wp:extent cx="2655200" cy="1287887"/>
            <wp:effectExtent l="0" t="0" r="0" b="0"/>
            <wp:docPr id="1344167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67942" name=""/>
                    <pic:cNvPicPr/>
                  </pic:nvPicPr>
                  <pic:blipFill>
                    <a:blip r:embed="rId10"/>
                    <a:stretch>
                      <a:fillRect/>
                    </a:stretch>
                  </pic:blipFill>
                  <pic:spPr>
                    <a:xfrm>
                      <a:off x="0" y="0"/>
                      <a:ext cx="2760159" cy="1338797"/>
                    </a:xfrm>
                    <a:prstGeom prst="rect">
                      <a:avLst/>
                    </a:prstGeom>
                  </pic:spPr>
                </pic:pic>
              </a:graphicData>
            </a:graphic>
          </wp:inline>
        </w:drawing>
      </w:r>
    </w:p>
    <w:p w14:paraId="61C79D8D" w14:textId="68265D86" w:rsidR="006C5453" w:rsidRPr="000D64A4" w:rsidRDefault="006C5453" w:rsidP="00837059">
      <w:pPr>
        <w:spacing w:line="360" w:lineRule="auto"/>
        <w:jc w:val="center"/>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 xml:space="preserve">Figure 2: </w:t>
      </w:r>
      <w:r w:rsidR="0056649A" w:rsidRPr="000D64A4">
        <w:rPr>
          <w:rFonts w:ascii="Times New Roman" w:hAnsi="Times New Roman" w:cs="Times New Roman"/>
          <w:b/>
          <w:bCs/>
          <w:sz w:val="24"/>
          <w:szCs w:val="24"/>
          <w:lang w:val="en-GB"/>
        </w:rPr>
        <w:t>The number of common cases worldwide and the prevalence of COPD per 100,000 people in 2021, broken down by age and sex</w:t>
      </w:r>
    </w:p>
    <w:p w14:paraId="179B5C55" w14:textId="23FC63F5" w:rsidR="006C5453" w:rsidRPr="000D64A4" w:rsidRDefault="006C5453" w:rsidP="00837059">
      <w:pPr>
        <w:spacing w:line="360" w:lineRule="auto"/>
        <w:jc w:val="center"/>
        <w:rPr>
          <w:rFonts w:ascii="Times New Roman" w:hAnsi="Times New Roman" w:cs="Times New Roman"/>
          <w:sz w:val="24"/>
          <w:szCs w:val="24"/>
          <w:lang w:val="en-GB"/>
        </w:rPr>
      </w:pPr>
      <w:r w:rsidRPr="000D64A4">
        <w:rPr>
          <w:rFonts w:ascii="Times New Roman" w:hAnsi="Times New Roman" w:cs="Times New Roman"/>
          <w:sz w:val="24"/>
          <w:szCs w:val="24"/>
          <w:lang w:val="en-GB"/>
        </w:rPr>
        <w:t>(Source: Wang et al., 2025)</w:t>
      </w:r>
    </w:p>
    <w:p w14:paraId="4DB5083B" w14:textId="2DA9161F"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most common clinical manifestations which have been reported include </w:t>
      </w:r>
      <w:r w:rsidR="00014AC8" w:rsidRPr="000D64A4">
        <w:rPr>
          <w:rFonts w:ascii="Times New Roman" w:hAnsi="Times New Roman" w:cs="Times New Roman"/>
          <w:sz w:val="24"/>
          <w:szCs w:val="24"/>
          <w:lang w:val="en-GB"/>
        </w:rPr>
        <w:t>dyspnoea</w:t>
      </w:r>
      <w:r w:rsidRPr="000D64A4">
        <w:rPr>
          <w:rFonts w:ascii="Times New Roman" w:hAnsi="Times New Roman" w:cs="Times New Roman"/>
          <w:sz w:val="24"/>
          <w:szCs w:val="24"/>
          <w:lang w:val="en-GB"/>
        </w:rPr>
        <w:t xml:space="preserve">, chronic cough, purulent sputum, wheeze, and fatigue. Physical activity, e.g. walking or climbing stairs, will usually worsen </w:t>
      </w:r>
      <w:r w:rsidR="00014AC8" w:rsidRPr="000D64A4">
        <w:rPr>
          <w:rFonts w:ascii="Times New Roman" w:hAnsi="Times New Roman" w:cs="Times New Roman"/>
          <w:sz w:val="24"/>
          <w:szCs w:val="24"/>
          <w:lang w:val="en-GB"/>
        </w:rPr>
        <w:t>dyspnoea</w:t>
      </w:r>
      <w:r w:rsidRPr="000D64A4">
        <w:rPr>
          <w:rFonts w:ascii="Times New Roman" w:hAnsi="Times New Roman" w:cs="Times New Roman"/>
          <w:sz w:val="24"/>
          <w:szCs w:val="24"/>
          <w:lang w:val="en-GB"/>
        </w:rPr>
        <w:t xml:space="preserve">. Patients also note a recurrence of pulmonary infections and acute exacerbations as a subset (World Health Organization, 2024).  </w:t>
      </w:r>
    </w:p>
    <w:p w14:paraId="4EF04594" w14:textId="0627D9D3"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development of chronic obstructive pulmonary disease is mainly occasioned by extended exposure to harmful particulates or gases. Tobacco smoking is the main etiological agent, which causes more than 70 per cent of COPD cases in high-income environments. The other contributory factors include air pollutants in the environment, dust at work, and risky </w:t>
      </w:r>
      <w:r w:rsidRPr="000D64A4">
        <w:rPr>
          <w:rFonts w:ascii="Times New Roman" w:hAnsi="Times New Roman" w:cs="Times New Roman"/>
          <w:sz w:val="24"/>
          <w:szCs w:val="24"/>
          <w:lang w:val="en-GB"/>
        </w:rPr>
        <w:lastRenderedPageBreak/>
        <w:t xml:space="preserve">chemicals (American Lung Association, 2025).  </w:t>
      </w:r>
    </w:p>
    <w:p w14:paraId="69E9E546" w14:textId="72AA3107" w:rsidR="00A92347"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Even though there is no cure of COPD, most of the diseases can be slowed down when identified at an early stage and managed properly. Interventions, such as the use of inhaled bronchodilators, pulmonary rehabilitation, and lifestyle changes, are linked to the symptom suppression and quality of life improvement in the impacted patients.</w:t>
      </w:r>
    </w:p>
    <w:p w14:paraId="4D0DAB56" w14:textId="7AAB9029" w:rsidR="00A92347" w:rsidRPr="000D64A4" w:rsidRDefault="0085487C" w:rsidP="00837059">
      <w:pPr>
        <w:pStyle w:val="Heading1"/>
        <w:rPr>
          <w:sz w:val="24"/>
          <w:szCs w:val="24"/>
          <w:lang w:val="en-GB"/>
        </w:rPr>
      </w:pPr>
      <w:bookmarkStart w:id="2" w:name="_Toc224323609"/>
      <w:r w:rsidRPr="000D64A4">
        <w:rPr>
          <w:sz w:val="24"/>
          <w:szCs w:val="24"/>
          <w:lang w:val="en-GB"/>
        </w:rPr>
        <w:t xml:space="preserve">3. </w:t>
      </w:r>
      <w:r w:rsidR="00A92347" w:rsidRPr="000D64A4">
        <w:rPr>
          <w:sz w:val="24"/>
          <w:szCs w:val="24"/>
          <w:lang w:val="en-GB"/>
        </w:rPr>
        <w:t>Burden and Prevalence of COPD</w:t>
      </w:r>
      <w:bookmarkEnd w:id="2"/>
    </w:p>
    <w:p w14:paraId="232D039C" w14:textId="7123E503" w:rsidR="00257FD6" w:rsidRPr="000D64A4" w:rsidRDefault="00682DD9"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w:t>
      </w:r>
      <w:r w:rsidR="00257FD6" w:rsidRPr="000D64A4">
        <w:rPr>
          <w:rFonts w:ascii="Times New Roman" w:hAnsi="Times New Roman" w:cs="Times New Roman"/>
          <w:sz w:val="24"/>
          <w:szCs w:val="24"/>
          <w:lang w:val="en-GB"/>
        </w:rPr>
        <w:t xml:space="preserve"> is an impressive worldwide community health issue.  Millions of people are afflicted with the disease, and there are many deaths every year.  According to the World Health Organization, COPD is now the fourth major cause of death in the world (Xu et al., 2026).  About 3.5 million COPD-related deaths were documented in 2021, which corresponds to about 5 percent of annual deaths worldwide (Naeem et al., 2025).  </w:t>
      </w:r>
    </w:p>
    <w:p w14:paraId="6BCA9EE9" w14:textId="29247BF7"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COPD prevalence in the world is on an increasing trend.  Epidemiological estimates have shown that in 2021 there were about 213 million people with COPD.  The disease also caused almost 80 million disability-adjusted life years (DALYs), which is used as a measure of losses of years of healthy life through either </w:t>
      </w:r>
      <w:r w:rsidRPr="000D64A4">
        <w:rPr>
          <w:rFonts w:ascii="Times New Roman" w:hAnsi="Times New Roman" w:cs="Times New Roman"/>
          <w:sz w:val="24"/>
          <w:szCs w:val="24"/>
          <w:lang w:val="en-GB"/>
        </w:rPr>
        <w:t xml:space="preserve">morbidity or early mortality (Cao et al., 2026).  </w:t>
      </w:r>
    </w:p>
    <w:p w14:paraId="2FDFEB1B" w14:textId="2CD2AC30"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COPD burden is unevenly distributed across certain areas of the world.  Approximately 90% of mortalities in people under the age of 70 years are concentrated in low and middle-income countries, which is mainly caused by an increased exposure to risk factors, including tobacco smoking, household air quality, work-related dust, and inaccessibility of healthcare services (Yang et al., 2021).  </w:t>
      </w:r>
    </w:p>
    <w:p w14:paraId="7F7ED1B9" w14:textId="1B1F867E"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 is a significant public health problem in the United Kingdom.  In the UK, there are an estimated 1.2-1.4 million cases of the disease, but there are likely other cases that remain undiagnosed.  In the UK, approximately 30,000 people die annually because of COPD, which makes the condition one of the largest causes of respiratory death (</w:t>
      </w:r>
      <w:proofErr w:type="spellStart"/>
      <w:r w:rsidRPr="000D64A4">
        <w:rPr>
          <w:rFonts w:ascii="Times New Roman" w:hAnsi="Times New Roman" w:cs="Times New Roman"/>
          <w:sz w:val="24"/>
          <w:szCs w:val="24"/>
          <w:lang w:val="en-GB"/>
        </w:rPr>
        <w:t>Kostikas</w:t>
      </w:r>
      <w:proofErr w:type="spellEnd"/>
      <w:r w:rsidRPr="000D64A4">
        <w:rPr>
          <w:rFonts w:ascii="Times New Roman" w:hAnsi="Times New Roman" w:cs="Times New Roman"/>
          <w:sz w:val="24"/>
          <w:szCs w:val="24"/>
          <w:lang w:val="en-GB"/>
        </w:rPr>
        <w:t xml:space="preserve"> et al., 2020).  COPD is also one of the factors that lead to many hospital admissions and emergency department visits.</w:t>
      </w:r>
    </w:p>
    <w:p w14:paraId="6B21873D" w14:textId="25CB3361" w:rsidR="00A92347" w:rsidRPr="000D64A4" w:rsidRDefault="0085487C" w:rsidP="00837059">
      <w:pPr>
        <w:pStyle w:val="Heading1"/>
        <w:rPr>
          <w:sz w:val="24"/>
          <w:szCs w:val="24"/>
          <w:lang w:val="en-GB"/>
        </w:rPr>
      </w:pPr>
      <w:bookmarkStart w:id="3" w:name="_Toc224323610"/>
      <w:r w:rsidRPr="000D64A4">
        <w:rPr>
          <w:sz w:val="24"/>
          <w:szCs w:val="24"/>
          <w:lang w:val="en-GB"/>
        </w:rPr>
        <w:t xml:space="preserve">4. </w:t>
      </w:r>
      <w:r w:rsidR="00A92347" w:rsidRPr="000D64A4">
        <w:rPr>
          <w:sz w:val="24"/>
          <w:szCs w:val="24"/>
          <w:lang w:val="en-GB"/>
        </w:rPr>
        <w:t>Risk Factors and Aetiology of COPD</w:t>
      </w:r>
      <w:bookmarkEnd w:id="3"/>
    </w:p>
    <w:p w14:paraId="27079B2F" w14:textId="5A2E807F" w:rsidR="00257FD6"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 occurs because of prolonged exposure to polluted particles, gases, and other environmental aspects. These exposures together with personal factors of vulnerability, like genetics or ageing, usually result in the disease.</w:t>
      </w:r>
    </w:p>
    <w:p w14:paraId="5D3A3155" w14:textId="484E1BDC" w:rsidR="00D535EB" w:rsidRPr="000D64A4" w:rsidRDefault="00257FD6"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lastRenderedPageBreak/>
        <w:t>The most significant risk factor is smoking. In high-income countries, COPD is caused by tobacco smoking in over 70% of the cases (World Health Organization, 2023). Smoking harms airways and tissues of the lungs. The long-term smoking induces inflammation, airway constriction and destruction of air sacs. Smoking is the cause of approximately 34.8 percent of the disability-adjusted life years (DALYs) attributed to COPD all around the world. The risk is also increased by passive smoking and being exposed to second hand smoke</w:t>
      </w:r>
      <w:r w:rsidR="00D535EB" w:rsidRPr="000D64A4">
        <w:rPr>
          <w:rFonts w:ascii="Times New Roman" w:hAnsi="Times New Roman" w:cs="Times New Roman"/>
          <w:sz w:val="24"/>
          <w:szCs w:val="24"/>
          <w:lang w:val="en-GB"/>
        </w:rPr>
        <w:t>.</w:t>
      </w:r>
    </w:p>
    <w:p w14:paraId="495C6BD3" w14:textId="318CF0CB" w:rsidR="006C5453" w:rsidRPr="000D64A4" w:rsidRDefault="006C5453" w:rsidP="00837059">
      <w:pPr>
        <w:spacing w:line="360" w:lineRule="auto"/>
        <w:jc w:val="center"/>
        <w:rPr>
          <w:rFonts w:ascii="Times New Roman" w:hAnsi="Times New Roman" w:cs="Times New Roman"/>
          <w:b/>
          <w:bCs/>
          <w:sz w:val="24"/>
          <w:szCs w:val="24"/>
          <w:lang w:val="en-GB"/>
        </w:rPr>
      </w:pPr>
      <w:r w:rsidRPr="000D64A4">
        <w:rPr>
          <w:rFonts w:ascii="Times New Roman" w:hAnsi="Times New Roman" w:cs="Times New Roman"/>
          <w:b/>
          <w:bCs/>
          <w:noProof/>
          <w:sz w:val="24"/>
          <w:szCs w:val="24"/>
          <w:lang w:val="en-GB"/>
        </w:rPr>
        <w:drawing>
          <wp:inline distT="0" distB="0" distL="0" distR="0" wp14:anchorId="06FE7092" wp14:editId="0E065347">
            <wp:extent cx="2845475" cy="1571222"/>
            <wp:effectExtent l="0" t="0" r="0" b="3810"/>
            <wp:docPr id="2032955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5483" name=""/>
                    <pic:cNvPicPr/>
                  </pic:nvPicPr>
                  <pic:blipFill>
                    <a:blip r:embed="rId11"/>
                    <a:stretch>
                      <a:fillRect/>
                    </a:stretch>
                  </pic:blipFill>
                  <pic:spPr>
                    <a:xfrm>
                      <a:off x="0" y="0"/>
                      <a:ext cx="2882120" cy="1591457"/>
                    </a:xfrm>
                    <a:prstGeom prst="rect">
                      <a:avLst/>
                    </a:prstGeom>
                  </pic:spPr>
                </pic:pic>
              </a:graphicData>
            </a:graphic>
          </wp:inline>
        </w:drawing>
      </w:r>
    </w:p>
    <w:p w14:paraId="224B2B11" w14:textId="2BBE5F22" w:rsidR="006C5453" w:rsidRPr="000D64A4" w:rsidRDefault="006C5453" w:rsidP="00837059">
      <w:pPr>
        <w:spacing w:line="360" w:lineRule="auto"/>
        <w:jc w:val="center"/>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 xml:space="preserve">Figure 3: Percentage of </w:t>
      </w:r>
      <w:r w:rsidR="0056649A" w:rsidRPr="000D64A4">
        <w:rPr>
          <w:rFonts w:ascii="Times New Roman" w:hAnsi="Times New Roman" w:cs="Times New Roman"/>
          <w:b/>
          <w:bCs/>
          <w:sz w:val="24"/>
          <w:szCs w:val="24"/>
          <w:lang w:val="en-GB"/>
        </w:rPr>
        <w:t xml:space="preserve">DALY </w:t>
      </w:r>
      <w:r w:rsidRPr="000D64A4">
        <w:rPr>
          <w:rFonts w:ascii="Times New Roman" w:hAnsi="Times New Roman" w:cs="Times New Roman"/>
          <w:b/>
          <w:bCs/>
          <w:sz w:val="24"/>
          <w:szCs w:val="24"/>
          <w:lang w:val="en-GB"/>
        </w:rPr>
        <w:t xml:space="preserve">due to </w:t>
      </w:r>
      <w:r w:rsidR="0056649A" w:rsidRPr="000D64A4">
        <w:rPr>
          <w:rFonts w:ascii="Times New Roman" w:hAnsi="Times New Roman" w:cs="Times New Roman"/>
          <w:b/>
          <w:bCs/>
          <w:sz w:val="24"/>
          <w:szCs w:val="24"/>
          <w:lang w:val="en-GB"/>
        </w:rPr>
        <w:t>COPD</w:t>
      </w:r>
      <w:r w:rsidRPr="000D64A4">
        <w:rPr>
          <w:rFonts w:ascii="Times New Roman" w:hAnsi="Times New Roman" w:cs="Times New Roman"/>
          <w:b/>
          <w:bCs/>
          <w:sz w:val="24"/>
          <w:szCs w:val="24"/>
          <w:lang w:val="en-GB"/>
        </w:rPr>
        <w:t xml:space="preserve"> in 2021 (DALY: disability adjusted life year)</w:t>
      </w:r>
    </w:p>
    <w:p w14:paraId="4A8C85B4" w14:textId="1656078E" w:rsidR="006C5453" w:rsidRPr="000D64A4" w:rsidRDefault="006C5453" w:rsidP="00837059">
      <w:pPr>
        <w:spacing w:line="360" w:lineRule="auto"/>
        <w:jc w:val="center"/>
        <w:rPr>
          <w:rFonts w:ascii="Times New Roman" w:hAnsi="Times New Roman" w:cs="Times New Roman"/>
          <w:sz w:val="24"/>
          <w:szCs w:val="24"/>
          <w:lang w:val="en-GB"/>
        </w:rPr>
      </w:pPr>
      <w:r w:rsidRPr="000D64A4">
        <w:rPr>
          <w:rFonts w:ascii="Times New Roman" w:hAnsi="Times New Roman" w:cs="Times New Roman"/>
          <w:sz w:val="24"/>
          <w:szCs w:val="24"/>
          <w:lang w:val="en-GB"/>
        </w:rPr>
        <w:t>(Source: Wang et al., 2025)</w:t>
      </w:r>
    </w:p>
    <w:p w14:paraId="4049D1A0" w14:textId="73EF4E2F" w:rsidR="00B0063C" w:rsidRPr="000D64A4" w:rsidRDefault="00B0063C"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other significant cause of COPD is air pollution. The disease burden of COPD in the world is approximately 22 percent due to ambient particulate pollution (Wang et al., 2025). Indoor pollution because of solid fuel burning (wood, coal, and biomass) to cook food is one of the most important risk factors in many low- and middle-income </w:t>
      </w:r>
      <w:r w:rsidRPr="000D64A4">
        <w:rPr>
          <w:rFonts w:ascii="Times New Roman" w:hAnsi="Times New Roman" w:cs="Times New Roman"/>
          <w:sz w:val="24"/>
          <w:szCs w:val="24"/>
          <w:lang w:val="en-GB"/>
        </w:rPr>
        <w:t xml:space="preserve">countries. Globally, household air pollution is the major cause of COPD DALYs of almost 19.5% (Martin et al., 2013). </w:t>
      </w:r>
    </w:p>
    <w:p w14:paraId="7A023F94" w14:textId="7C194B87" w:rsidR="00D535EB" w:rsidRPr="000D64A4" w:rsidRDefault="00B0063C"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There is also increased risk when there is occupational exposure. Lung damage can be brought about in the course of time by workers in industries that deal with dust, chemicals, gases, and fumes including mining, construction, and manufacturing industries. The occupational exposures contribute to around 15.8 percent of COPD disease burden in the world (Murgia and </w:t>
      </w:r>
      <w:proofErr w:type="spellStart"/>
      <w:r w:rsidRPr="000D64A4">
        <w:rPr>
          <w:rFonts w:ascii="Times New Roman" w:hAnsi="Times New Roman" w:cs="Times New Roman"/>
          <w:sz w:val="24"/>
          <w:szCs w:val="24"/>
          <w:lang w:val="en-GB"/>
        </w:rPr>
        <w:t>Gambelunghe</w:t>
      </w:r>
      <w:proofErr w:type="spellEnd"/>
      <w:r w:rsidRPr="000D64A4">
        <w:rPr>
          <w:rFonts w:ascii="Times New Roman" w:hAnsi="Times New Roman" w:cs="Times New Roman"/>
          <w:sz w:val="24"/>
          <w:szCs w:val="24"/>
          <w:lang w:val="en-GB"/>
        </w:rPr>
        <w:t>, 2022).</w:t>
      </w:r>
      <w:r w:rsidR="00D535EB" w:rsidRPr="000D64A4">
        <w:rPr>
          <w:rFonts w:ascii="Times New Roman" w:hAnsi="Times New Roman" w:cs="Times New Roman"/>
          <w:sz w:val="24"/>
          <w:szCs w:val="24"/>
          <w:lang w:val="en-GB"/>
        </w:rPr>
        <w:t xml:space="preserve"> </w:t>
      </w:r>
    </w:p>
    <w:p w14:paraId="350630ED" w14:textId="5DD72B20" w:rsidR="00A95166" w:rsidRPr="000D64A4" w:rsidRDefault="00A95166" w:rsidP="00837059">
      <w:pPr>
        <w:spacing w:line="360" w:lineRule="auto"/>
        <w:jc w:val="center"/>
        <w:rPr>
          <w:rFonts w:ascii="Times New Roman" w:hAnsi="Times New Roman" w:cs="Times New Roman"/>
          <w:b/>
          <w:bCs/>
          <w:sz w:val="24"/>
          <w:szCs w:val="24"/>
          <w:lang w:val="en-GB"/>
        </w:rPr>
      </w:pPr>
      <w:r w:rsidRPr="000D64A4">
        <w:rPr>
          <w:rFonts w:ascii="Times New Roman" w:hAnsi="Times New Roman" w:cs="Times New Roman"/>
          <w:noProof/>
          <w:sz w:val="24"/>
          <w:szCs w:val="24"/>
          <w:lang w:val="en-GB"/>
        </w:rPr>
        <w:drawing>
          <wp:inline distT="0" distB="0" distL="0" distR="0" wp14:anchorId="29B976A8" wp14:editId="28FFD60A">
            <wp:extent cx="2316567" cy="1738647"/>
            <wp:effectExtent l="0" t="0" r="0" b="1270"/>
            <wp:docPr id="1181083784" name="Picture 1" descr="Alpha-1 Antitrypsin Deficiency in Emphysema, Transmission Electron Micros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Alpha-1 Antitrypsin Deficiency in Emphysema, Transmission Electron Microscop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59286" cy="1770708"/>
                    </a:xfrm>
                    <a:prstGeom prst="rect">
                      <a:avLst/>
                    </a:prstGeom>
                    <a:noFill/>
                    <a:ln>
                      <a:noFill/>
                    </a:ln>
                  </pic:spPr>
                </pic:pic>
              </a:graphicData>
            </a:graphic>
          </wp:inline>
        </w:drawing>
      </w:r>
      <w:r w:rsidRPr="000D64A4">
        <w:rPr>
          <w:rFonts w:ascii="Times New Roman" w:hAnsi="Times New Roman" w:cs="Times New Roman"/>
          <w:noProof/>
          <w:sz w:val="24"/>
          <w:szCs w:val="24"/>
          <w:lang w:val="en-GB"/>
        </w:rPr>
        <w:drawing>
          <wp:inline distT="0" distB="0" distL="0" distR="0" wp14:anchorId="7463B90A" wp14:editId="6619B502">
            <wp:extent cx="1880315" cy="2030515"/>
            <wp:effectExtent l="0" t="0" r="0" b="1905"/>
            <wp:docPr id="61948185" name="Picture 2" descr="X-ray, COPD, Chronic Obstructive Pulmonary Disease, Alpha-1 Antitrypsin Deficiency Contributed by chest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X-ray, COPD, Chronic Obstructive Pulmonary Disease, Alpha-1 Antitrypsin Deficiency Contributed by chestatla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1692" cy="2118392"/>
                    </a:xfrm>
                    <a:prstGeom prst="rect">
                      <a:avLst/>
                    </a:prstGeom>
                    <a:noFill/>
                    <a:ln>
                      <a:noFill/>
                    </a:ln>
                  </pic:spPr>
                </pic:pic>
              </a:graphicData>
            </a:graphic>
          </wp:inline>
        </w:drawing>
      </w:r>
    </w:p>
    <w:p w14:paraId="0608C520" w14:textId="7AC38446" w:rsidR="00A95166" w:rsidRPr="000D64A4" w:rsidRDefault="00A95166" w:rsidP="00837059">
      <w:pPr>
        <w:spacing w:line="360" w:lineRule="auto"/>
        <w:jc w:val="center"/>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 xml:space="preserve">Figure 4: </w:t>
      </w:r>
      <w:r w:rsidR="00E44492" w:rsidRPr="000D64A4">
        <w:rPr>
          <w:rFonts w:ascii="Times New Roman" w:hAnsi="Times New Roman" w:cs="Times New Roman"/>
          <w:b/>
          <w:bCs/>
          <w:sz w:val="24"/>
          <w:szCs w:val="24"/>
          <w:lang w:val="en-GB"/>
        </w:rPr>
        <w:t>Alpha-1 Antitrypsin Deficiency in Emphysema and COPD X-ray (Transmission Electron Microscopy)</w:t>
      </w:r>
    </w:p>
    <w:p w14:paraId="25777984" w14:textId="15EDE304" w:rsidR="00E44492" w:rsidRPr="000D64A4" w:rsidRDefault="00E44492" w:rsidP="00837059">
      <w:pPr>
        <w:spacing w:line="360" w:lineRule="auto"/>
        <w:jc w:val="center"/>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(Source: </w:t>
      </w:r>
      <w:proofErr w:type="spellStart"/>
      <w:r w:rsidRPr="000D64A4">
        <w:rPr>
          <w:rFonts w:ascii="Times New Roman" w:hAnsi="Times New Roman" w:cs="Times New Roman"/>
          <w:sz w:val="24"/>
          <w:szCs w:val="24"/>
          <w:lang w:val="en-GB"/>
        </w:rPr>
        <w:t>Meeshea</w:t>
      </w:r>
      <w:proofErr w:type="spellEnd"/>
      <w:r w:rsidRPr="000D64A4">
        <w:rPr>
          <w:rFonts w:ascii="Times New Roman" w:hAnsi="Times New Roman" w:cs="Times New Roman"/>
          <w:sz w:val="24"/>
          <w:szCs w:val="24"/>
          <w:lang w:val="en-GB"/>
        </w:rPr>
        <w:t xml:space="preserve"> et al., 2023)</w:t>
      </w:r>
    </w:p>
    <w:p w14:paraId="406B25B0" w14:textId="2B553D86" w:rsidR="00A92347" w:rsidRPr="000D64A4" w:rsidRDefault="00B0063C"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lastRenderedPageBreak/>
        <w:t>Genetic causes may also play a role. Alpha-1 antitrypsin deficiency is a rare inherited disease that compromises the safety of lung tissue and may cause COPD to onset at an early age (</w:t>
      </w:r>
      <w:proofErr w:type="spellStart"/>
      <w:r w:rsidRPr="000D64A4">
        <w:rPr>
          <w:rFonts w:ascii="Times New Roman" w:hAnsi="Times New Roman" w:cs="Times New Roman"/>
          <w:sz w:val="24"/>
          <w:szCs w:val="24"/>
          <w:lang w:val="en-GB"/>
        </w:rPr>
        <w:t>Meseeha</w:t>
      </w:r>
      <w:proofErr w:type="spellEnd"/>
      <w:r w:rsidRPr="000D64A4">
        <w:rPr>
          <w:rFonts w:ascii="Times New Roman" w:hAnsi="Times New Roman" w:cs="Times New Roman"/>
          <w:sz w:val="24"/>
          <w:szCs w:val="24"/>
          <w:lang w:val="en-GB"/>
        </w:rPr>
        <w:t xml:space="preserve"> et al., 2023). Another significant factor is ageing. The normal aging of the lung function reduces the COPD, and it is diagnosed most frequently in adults of 40 years and above (</w:t>
      </w:r>
      <w:proofErr w:type="spellStart"/>
      <w:r w:rsidRPr="000D64A4">
        <w:rPr>
          <w:rFonts w:ascii="Times New Roman" w:hAnsi="Times New Roman" w:cs="Times New Roman"/>
          <w:sz w:val="24"/>
          <w:szCs w:val="24"/>
          <w:lang w:val="en-GB"/>
        </w:rPr>
        <w:t>Devulder</w:t>
      </w:r>
      <w:proofErr w:type="spellEnd"/>
      <w:r w:rsidRPr="000D64A4">
        <w:rPr>
          <w:rFonts w:ascii="Times New Roman" w:hAnsi="Times New Roman" w:cs="Times New Roman"/>
          <w:sz w:val="24"/>
          <w:szCs w:val="24"/>
          <w:lang w:val="en-GB"/>
        </w:rPr>
        <w:t>, 2024). In general, COPD typically occurs following decades of exposure to harmful substances, in addition to personal risk factors, including genetics and ageing.</w:t>
      </w:r>
    </w:p>
    <w:p w14:paraId="6DB3745D" w14:textId="39779726" w:rsidR="00A92347" w:rsidRPr="000D64A4" w:rsidRDefault="0085487C" w:rsidP="00837059">
      <w:pPr>
        <w:pStyle w:val="Heading1"/>
        <w:rPr>
          <w:sz w:val="24"/>
          <w:szCs w:val="24"/>
          <w:lang w:val="en-GB"/>
        </w:rPr>
      </w:pPr>
      <w:bookmarkStart w:id="4" w:name="_Toc224323611"/>
      <w:r w:rsidRPr="000D64A4">
        <w:rPr>
          <w:sz w:val="24"/>
          <w:szCs w:val="24"/>
          <w:lang w:val="en-GB"/>
        </w:rPr>
        <w:t xml:space="preserve">5. </w:t>
      </w:r>
      <w:r w:rsidR="00A92347" w:rsidRPr="000D64A4">
        <w:rPr>
          <w:sz w:val="24"/>
          <w:szCs w:val="24"/>
          <w:lang w:val="en-GB"/>
        </w:rPr>
        <w:t>Impact of COPD on Individuals and Families</w:t>
      </w:r>
      <w:bookmarkEnd w:id="4"/>
    </w:p>
    <w:p w14:paraId="3346AD0F" w14:textId="1D91CB7A" w:rsidR="00B0063C" w:rsidRPr="000D64A4" w:rsidRDefault="00682DD9"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w:t>
      </w:r>
      <w:r w:rsidR="00C87641" w:rsidRPr="000D64A4">
        <w:rPr>
          <w:rFonts w:ascii="Times New Roman" w:hAnsi="Times New Roman" w:cs="Times New Roman"/>
          <w:sz w:val="24"/>
          <w:szCs w:val="24"/>
          <w:lang w:val="en-GB"/>
        </w:rPr>
        <w:t xml:space="preserve"> has significant implications on physical health, mental wellbeing and social life. The condition slowly impairs the functioning of the lungs and constrains normal daily routine.</w:t>
      </w:r>
    </w:p>
    <w:p w14:paraId="3969EDCB" w14:textId="77777777" w:rsidR="00B0063C" w:rsidRPr="000D64A4" w:rsidRDefault="00B0063C"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Physical Impact</w:t>
      </w:r>
    </w:p>
    <w:p w14:paraId="2D8A926C" w14:textId="77777777" w:rsidR="00C87641" w:rsidRPr="000D64A4" w:rsidRDefault="00C87641"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most widespread COPD symptom is breathlessness. Some of the patients find it difficult to perform simple tasks like walking, going up and down the stairs, or carrying groceries (MGM Healthcare, 2025). A decrease in exercise capacity and fatigue is also prevalent. Chest infections and sleeps are common in the patients. In the extreme, the level of oxygen in the bloodstream decreases and oxygen therapy can be taken in the long-term (Matthews, </w:t>
      </w:r>
      <w:r w:rsidRPr="000D64A4">
        <w:rPr>
          <w:rFonts w:ascii="Times New Roman" w:hAnsi="Times New Roman" w:cs="Times New Roman"/>
          <w:sz w:val="24"/>
          <w:szCs w:val="24"/>
          <w:lang w:val="en-GB"/>
        </w:rPr>
        <w:t>2011). With the further development of the disease, severe complications can arise. These are respiratory collapse, heart diseases, muscle weakness, and weight loss. All these health issues create a serious decline in independence and the quality of life (</w:t>
      </w:r>
      <w:proofErr w:type="spellStart"/>
      <w:r w:rsidRPr="000D64A4">
        <w:rPr>
          <w:rFonts w:ascii="Times New Roman" w:hAnsi="Times New Roman" w:cs="Times New Roman"/>
          <w:sz w:val="24"/>
          <w:szCs w:val="24"/>
          <w:lang w:val="en-GB"/>
        </w:rPr>
        <w:t>Corneanu</w:t>
      </w:r>
      <w:proofErr w:type="spellEnd"/>
      <w:r w:rsidRPr="000D64A4">
        <w:rPr>
          <w:rFonts w:ascii="Times New Roman" w:hAnsi="Times New Roman" w:cs="Times New Roman"/>
          <w:sz w:val="24"/>
          <w:szCs w:val="24"/>
          <w:lang w:val="en-GB"/>
        </w:rPr>
        <w:t xml:space="preserve"> et al., 2025).</w:t>
      </w:r>
    </w:p>
    <w:p w14:paraId="1FA3FAE2" w14:textId="32A2E07B" w:rsidR="00B0063C" w:rsidRPr="000D64A4" w:rsidRDefault="00B0063C"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Psychological Impact</w:t>
      </w:r>
    </w:p>
    <w:p w14:paraId="0E56B91B" w14:textId="77777777" w:rsidR="00C87641" w:rsidRPr="000D64A4" w:rsidRDefault="00C87641"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 has impacts on the mental health as well. People who have COPD are very susceptible to anxiety and depression. Research indicates that 1057 percent of COPD patients are depressed and 750 percent are anxious (</w:t>
      </w:r>
      <w:proofErr w:type="spellStart"/>
      <w:r w:rsidRPr="000D64A4">
        <w:rPr>
          <w:rFonts w:ascii="Times New Roman" w:hAnsi="Times New Roman" w:cs="Times New Roman"/>
          <w:sz w:val="24"/>
          <w:szCs w:val="24"/>
          <w:lang w:val="en-GB"/>
        </w:rPr>
        <w:t>Buican</w:t>
      </w:r>
      <w:proofErr w:type="spellEnd"/>
      <w:r w:rsidRPr="000D64A4">
        <w:rPr>
          <w:rFonts w:ascii="Times New Roman" w:hAnsi="Times New Roman" w:cs="Times New Roman"/>
          <w:sz w:val="24"/>
          <w:szCs w:val="24"/>
          <w:lang w:val="en-GB"/>
        </w:rPr>
        <w:t xml:space="preserve"> et al., 2025). COPD patients are also at increased risks of developing depression, 2–3 times higher than those of the general population (Qiu and Wu, 2024). Persistent breathlessness, loss of mobility, and anxiety about aggravation of the symptoms tend to augment psychological distress. Depression may occur in over half of the patients with severe COPD, particularly among the ones in need of oxygenation (</w:t>
      </w:r>
      <w:proofErr w:type="spellStart"/>
      <w:r w:rsidRPr="000D64A4">
        <w:rPr>
          <w:rFonts w:ascii="Times New Roman" w:hAnsi="Times New Roman" w:cs="Times New Roman"/>
          <w:sz w:val="24"/>
          <w:szCs w:val="24"/>
          <w:lang w:val="en-GB"/>
        </w:rPr>
        <w:t>Günaydin</w:t>
      </w:r>
      <w:proofErr w:type="spellEnd"/>
      <w:r w:rsidRPr="000D64A4">
        <w:rPr>
          <w:rFonts w:ascii="Times New Roman" w:hAnsi="Times New Roman" w:cs="Times New Roman"/>
          <w:sz w:val="24"/>
          <w:szCs w:val="24"/>
          <w:lang w:val="en-GB"/>
        </w:rPr>
        <w:t xml:space="preserve"> et al., 2026).</w:t>
      </w:r>
    </w:p>
    <w:p w14:paraId="5D560464" w14:textId="7206EA48" w:rsidR="00B0063C" w:rsidRPr="000D64A4" w:rsidRDefault="00B0063C"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Social Impact</w:t>
      </w:r>
    </w:p>
    <w:p w14:paraId="24F38B00" w14:textId="77777777" w:rsidR="00C87641" w:rsidRPr="000D64A4" w:rsidRDefault="00C87641"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COPD in most cases constrains social activity. Travel, working, and social activities may become painful due to breathlessness and fatigue (Johansson et al., 2019). There are those who quit work because of the frequent sickness and </w:t>
      </w:r>
      <w:r w:rsidRPr="000D64A4">
        <w:rPr>
          <w:rFonts w:ascii="Times New Roman" w:hAnsi="Times New Roman" w:cs="Times New Roman"/>
          <w:sz w:val="24"/>
          <w:szCs w:val="24"/>
          <w:lang w:val="en-GB"/>
        </w:rPr>
        <w:lastRenderedPageBreak/>
        <w:t>hospitalization. This may cause economic problems and loneliness.</w:t>
      </w:r>
    </w:p>
    <w:p w14:paraId="5B74052A" w14:textId="04EA20A8" w:rsidR="00B0063C" w:rsidRPr="000D64A4" w:rsidRDefault="00B0063C"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Impact on Families and Caregivers</w:t>
      </w:r>
    </w:p>
    <w:p w14:paraId="0A70549D" w14:textId="33BE059F" w:rsidR="004139AB"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The family members often become the unpaid caregivers of those who live with chronic obstructive pulmonary disease (COPD). These caregivers ease the daily living tasks such as bathing, dressing, preparing meals, and managing domestic duties in addition to supporting medication compliance, proper inhaler use, and even taking patients to hospitals and regular check-ups (Look and Stone, 2018). Furthermore, the caregivers usually keep a check on the clinical symptoms and help to cope with the sudden exacerbations or attacks of respiratory distress.</w:t>
      </w:r>
    </w:p>
    <w:p w14:paraId="26D03A19" w14:textId="366584BC" w:rsidR="004139AB"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Caregiving is full of responsibilities that place a great burden on family members. Caregivers can also develop emotional distress, increased anxiety and a sense of helplessness over time especially when their patients are in a declining health condition. Chronic physical fatigue is also a common occurrence, which is explained by constant need of care. In addition, the job of caregivers may cause severe financial burden particularly when they lower their work hours or quit a job to fully support caregiving (Mayo Clinic, 2022).</w:t>
      </w:r>
    </w:p>
    <w:p w14:paraId="06D78033" w14:textId="6FA1F843" w:rsidR="00A92347"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Social isolation is another serious issue; the caregivers can have insufficient time to </w:t>
      </w:r>
      <w:r w:rsidRPr="000D64A4">
        <w:rPr>
          <w:rFonts w:ascii="Times New Roman" w:hAnsi="Times New Roman" w:cs="Times New Roman"/>
          <w:sz w:val="24"/>
          <w:szCs w:val="24"/>
          <w:lang w:val="en-GB"/>
        </w:rPr>
        <w:t xml:space="preserve">maintain personal relations and recreations, thus affecting the general well-being and quality of life. In this regard, it is important that patients and caregivers are provided with the necessary support. </w:t>
      </w:r>
      <w:proofErr w:type="spellStart"/>
      <w:r w:rsidRPr="000D64A4">
        <w:rPr>
          <w:rFonts w:ascii="Times New Roman" w:hAnsi="Times New Roman" w:cs="Times New Roman"/>
          <w:sz w:val="24"/>
          <w:szCs w:val="24"/>
          <w:lang w:val="en-GB"/>
        </w:rPr>
        <w:t>Counseling</w:t>
      </w:r>
      <w:proofErr w:type="spellEnd"/>
      <w:r w:rsidRPr="000D64A4">
        <w:rPr>
          <w:rFonts w:ascii="Times New Roman" w:hAnsi="Times New Roman" w:cs="Times New Roman"/>
          <w:sz w:val="24"/>
          <w:szCs w:val="24"/>
          <w:lang w:val="en-GB"/>
        </w:rPr>
        <w:t xml:space="preserve"> services can be used, caregiver support groups can be provided, they can be given financial help and provided with respite care, this will reduce this burden and improve the outcome of patients and their families</w:t>
      </w:r>
      <w:r w:rsidR="00C87641" w:rsidRPr="000D64A4">
        <w:rPr>
          <w:rFonts w:ascii="Times New Roman" w:hAnsi="Times New Roman" w:cs="Times New Roman"/>
          <w:sz w:val="24"/>
          <w:szCs w:val="24"/>
          <w:lang w:val="en-GB"/>
        </w:rPr>
        <w:t>.</w:t>
      </w:r>
    </w:p>
    <w:p w14:paraId="50F705F4" w14:textId="16A3E9D4" w:rsidR="00A92347" w:rsidRPr="000D64A4" w:rsidRDefault="0085487C" w:rsidP="00837059">
      <w:pPr>
        <w:pStyle w:val="Heading1"/>
        <w:rPr>
          <w:sz w:val="24"/>
          <w:szCs w:val="24"/>
          <w:lang w:val="en-GB"/>
        </w:rPr>
      </w:pPr>
      <w:bookmarkStart w:id="5" w:name="_Toc224323612"/>
      <w:r w:rsidRPr="000D64A4">
        <w:rPr>
          <w:sz w:val="24"/>
          <w:szCs w:val="24"/>
          <w:lang w:val="en-GB"/>
        </w:rPr>
        <w:t xml:space="preserve">6. </w:t>
      </w:r>
      <w:r w:rsidR="00A92347" w:rsidRPr="000D64A4">
        <w:rPr>
          <w:sz w:val="24"/>
          <w:szCs w:val="24"/>
          <w:lang w:val="en-GB"/>
        </w:rPr>
        <w:t>Evidence-Based Treatment and Management in the UK</w:t>
      </w:r>
      <w:bookmarkEnd w:id="5"/>
    </w:p>
    <w:p w14:paraId="24066243"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Even though COPD does not have a treatment, there are a number of evidence-based therapies, which can be provided by the National Health Service (NHS) in order to manage the symptoms and enhance quality of life. The treatment is typically a combination of medication, rehabilitation and lifestyle modifications according to the national guidelines of the National Institute of Health and Care Excellence (NICE) (Dr. Oracle, 2025).</w:t>
      </w:r>
    </w:p>
    <w:p w14:paraId="3562A646" w14:textId="1AF7806C" w:rsidR="008B1E97" w:rsidRPr="000D64A4" w:rsidRDefault="008B1E97"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Pharmacological Treatment</w:t>
      </w:r>
    </w:p>
    <w:p w14:paraId="0A7371DE"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primary therapy of COPD is medicines. Inhalers are usually applied in order to open the airways and decrease inflammation. Short acting bronchodilators are usually given initially to ease the breathlessness. LABA or LAMA inhalers are recommended in case the symptoms persist. </w:t>
      </w:r>
      <w:r w:rsidRPr="000D64A4">
        <w:rPr>
          <w:rFonts w:ascii="Times New Roman" w:hAnsi="Times New Roman" w:cs="Times New Roman"/>
          <w:sz w:val="24"/>
          <w:szCs w:val="24"/>
          <w:lang w:val="en-GB"/>
        </w:rPr>
        <w:lastRenderedPageBreak/>
        <w:t>In addition to the breathing of patients with more severe symptoms, combination inhalers containing long-acting bronchodilators and inhaled corticosteroids can be used to achieve better breathing and decrease flare-ups (EGuidelines.co.uk, 2025).</w:t>
      </w:r>
    </w:p>
    <w:p w14:paraId="7FEEB739" w14:textId="107F9B3F" w:rsidR="008B1E97" w:rsidRPr="000D64A4" w:rsidRDefault="008B1E97"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Pulmonary Rehabilitation</w:t>
      </w:r>
    </w:p>
    <w:p w14:paraId="315B8CB4" w14:textId="4AC27C5A"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Pulmonary rehabilitation plays a crucial role in treating COPD. It is a combination of physical training, education and lifestyle </w:t>
      </w:r>
      <w:proofErr w:type="spellStart"/>
      <w:r w:rsidRPr="000D64A4">
        <w:rPr>
          <w:rFonts w:ascii="Times New Roman" w:hAnsi="Times New Roman" w:cs="Times New Roman"/>
          <w:sz w:val="24"/>
          <w:szCs w:val="24"/>
          <w:lang w:val="en-GB"/>
        </w:rPr>
        <w:t>counseling</w:t>
      </w:r>
      <w:proofErr w:type="spellEnd"/>
      <w:r w:rsidRPr="000D64A4">
        <w:rPr>
          <w:rFonts w:ascii="Times New Roman" w:hAnsi="Times New Roman" w:cs="Times New Roman"/>
          <w:sz w:val="24"/>
          <w:szCs w:val="24"/>
          <w:lang w:val="en-GB"/>
        </w:rPr>
        <w:t xml:space="preserve"> to ensure that patients cope with their symptoms. The length of the NHS rehabilitation programmes is typically 68 weeks, with two sessions a week, consisting of physical training and education (NHS England, 2017). Studies indicate that pulmonary rehabilitation may be very beneficial in terms of symptoms and physical capability. Research established an increase in the walking distance by approximately 40 metres and an increase in the overall quality-of-life scores (Zerbo </w:t>
      </w:r>
      <w:proofErr w:type="spellStart"/>
      <w:r w:rsidRPr="000D64A4">
        <w:rPr>
          <w:rFonts w:ascii="Times New Roman" w:hAnsi="Times New Roman" w:cs="Times New Roman"/>
          <w:sz w:val="24"/>
          <w:szCs w:val="24"/>
          <w:lang w:val="en-GB"/>
        </w:rPr>
        <w:t>Šporin</w:t>
      </w:r>
      <w:proofErr w:type="spellEnd"/>
      <w:r w:rsidRPr="000D64A4">
        <w:rPr>
          <w:rFonts w:ascii="Times New Roman" w:hAnsi="Times New Roman" w:cs="Times New Roman"/>
          <w:sz w:val="24"/>
          <w:szCs w:val="24"/>
          <w:lang w:val="en-GB"/>
        </w:rPr>
        <w:t xml:space="preserve"> et al., 2022).</w:t>
      </w:r>
    </w:p>
    <w:p w14:paraId="709E0EC4" w14:textId="13F822CB" w:rsidR="008B1E97" w:rsidRPr="000D64A4" w:rsidRDefault="008B1E97"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Oxygen Therapy</w:t>
      </w:r>
    </w:p>
    <w:p w14:paraId="68B6E836"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Other patients with severe COPD have a low oxygen level in the blood. Home-based oxygen therapy can be administered in these situations to keep the patient alive by administering oxygen over a long period (</w:t>
      </w:r>
      <w:proofErr w:type="spellStart"/>
      <w:r w:rsidRPr="000D64A4">
        <w:rPr>
          <w:rFonts w:ascii="Times New Roman" w:hAnsi="Times New Roman" w:cs="Times New Roman"/>
          <w:sz w:val="24"/>
          <w:szCs w:val="24"/>
          <w:lang w:val="en-GB"/>
        </w:rPr>
        <w:t>Ergan</w:t>
      </w:r>
      <w:proofErr w:type="spellEnd"/>
      <w:r w:rsidRPr="000D64A4">
        <w:rPr>
          <w:rFonts w:ascii="Times New Roman" w:hAnsi="Times New Roman" w:cs="Times New Roman"/>
          <w:sz w:val="24"/>
          <w:szCs w:val="24"/>
          <w:lang w:val="en-GB"/>
        </w:rPr>
        <w:t xml:space="preserve"> and Nava, 2017). This therapy is usually advised to individuals with obscure </w:t>
      </w:r>
      <w:r w:rsidRPr="000D64A4">
        <w:rPr>
          <w:rFonts w:ascii="Times New Roman" w:hAnsi="Times New Roman" w:cs="Times New Roman"/>
          <w:sz w:val="24"/>
          <w:szCs w:val="24"/>
          <w:lang w:val="en-GB"/>
        </w:rPr>
        <w:t>illnesses and continuous low oxygen saturation.</w:t>
      </w:r>
    </w:p>
    <w:p w14:paraId="51FE690B" w14:textId="690E67F4" w:rsidR="008B1E97" w:rsidRPr="000D64A4" w:rsidRDefault="008B1E97"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Smoking Cessation</w:t>
      </w:r>
    </w:p>
    <w:p w14:paraId="2224E770" w14:textId="16FA4B74" w:rsidR="00A92347" w:rsidRPr="000D64A4" w:rsidRDefault="00BD3C80"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sz w:val="24"/>
          <w:szCs w:val="24"/>
          <w:lang w:val="en-GB"/>
        </w:rPr>
        <w:t>The best method of reducing COPD progression is cessation of smoking. Programmes supporting smoking cessation at NHS offer behavioural therapy and drugs like nicotine replacement therapy to assist individuals to stop smoking and mitigate additional lung harm.</w:t>
      </w:r>
    </w:p>
    <w:p w14:paraId="7A5A02E8" w14:textId="29ACF3CB" w:rsidR="00A92347" w:rsidRPr="000D64A4" w:rsidRDefault="0085487C" w:rsidP="00837059">
      <w:pPr>
        <w:pStyle w:val="Heading1"/>
        <w:rPr>
          <w:sz w:val="24"/>
          <w:szCs w:val="24"/>
          <w:lang w:val="en-GB"/>
        </w:rPr>
      </w:pPr>
      <w:bookmarkStart w:id="6" w:name="_Toc224323613"/>
      <w:r w:rsidRPr="000D64A4">
        <w:rPr>
          <w:sz w:val="24"/>
          <w:szCs w:val="24"/>
          <w:lang w:val="en-GB"/>
        </w:rPr>
        <w:t xml:space="preserve">7. </w:t>
      </w:r>
      <w:r w:rsidR="00A92347" w:rsidRPr="000D64A4">
        <w:rPr>
          <w:sz w:val="24"/>
          <w:szCs w:val="24"/>
          <w:lang w:val="en-GB"/>
        </w:rPr>
        <w:t>Theoretical Models for Managing Long-Term Conditions</w:t>
      </w:r>
      <w:bookmarkEnd w:id="6"/>
    </w:p>
    <w:p w14:paraId="4FD831C4" w14:textId="77777777" w:rsidR="00C87641" w:rsidRPr="000D64A4" w:rsidRDefault="00C87641"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Effective management of long-term conditions such as COPD requires structured care models and supportive health policies. These frameworks help healthcare systems deliver coordinated, person-centred care.</w:t>
      </w:r>
    </w:p>
    <w:p w14:paraId="33F9FE1A" w14:textId="77777777" w:rsidR="00C87641" w:rsidRPr="000D64A4" w:rsidRDefault="00C87641"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UK Model: The House of Care Model</w:t>
      </w:r>
    </w:p>
    <w:p w14:paraId="4BA6921A" w14:textId="3E44B445" w:rsidR="00C87641"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House of Care Model is a popular approach in the United Kingdom to help people with long-term conditions. The model encourages person centred and integrated care. It puts the patient at the centre of health care system and emphasizes on collaborative care planning between the patients and the healthcare providers. </w:t>
      </w:r>
      <w:r w:rsidR="00C87641" w:rsidRPr="000D64A4">
        <w:rPr>
          <w:rFonts w:ascii="Times New Roman" w:hAnsi="Times New Roman" w:cs="Times New Roman"/>
          <w:sz w:val="24"/>
          <w:szCs w:val="24"/>
          <w:lang w:val="en-GB"/>
        </w:rPr>
        <w:t>The model includes four key components that work together like parts of a house. These components are:</w:t>
      </w:r>
    </w:p>
    <w:p w14:paraId="503FBC52" w14:textId="77777777" w:rsidR="00C87641" w:rsidRPr="000D64A4" w:rsidRDefault="00C87641" w:rsidP="00837059">
      <w:pPr>
        <w:numPr>
          <w:ilvl w:val="0"/>
          <w:numId w:val="9"/>
        </w:num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lastRenderedPageBreak/>
        <w:t>Engaged and informed patients and carers</w:t>
      </w:r>
    </w:p>
    <w:p w14:paraId="38287D91" w14:textId="77777777" w:rsidR="00C87641" w:rsidRPr="000D64A4" w:rsidRDefault="00C87641" w:rsidP="00837059">
      <w:pPr>
        <w:numPr>
          <w:ilvl w:val="0"/>
          <w:numId w:val="9"/>
        </w:num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Healthcare professionals working in partnership with patients</w:t>
      </w:r>
    </w:p>
    <w:p w14:paraId="0465ED1C" w14:textId="77777777" w:rsidR="00C87641" w:rsidRPr="000D64A4" w:rsidRDefault="00C87641" w:rsidP="00837059">
      <w:pPr>
        <w:numPr>
          <w:ilvl w:val="0"/>
          <w:numId w:val="9"/>
        </w:num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Organisational systems and clinical processes</w:t>
      </w:r>
    </w:p>
    <w:p w14:paraId="5545FEF2" w14:textId="77777777" w:rsidR="00C87641" w:rsidRPr="000D64A4" w:rsidRDefault="00C87641" w:rsidP="00837059">
      <w:pPr>
        <w:numPr>
          <w:ilvl w:val="0"/>
          <w:numId w:val="9"/>
        </w:num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Effective commissioning and planning of services</w:t>
      </w:r>
    </w:p>
    <w:p w14:paraId="77246F4F" w14:textId="7DE57479"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core of the model is a care and support planning conversation where the patients and the healthcare professionals collaboratively </w:t>
      </w:r>
      <w:r w:rsidR="000D64A4" w:rsidRPr="000D64A4">
        <w:rPr>
          <w:rFonts w:ascii="Times New Roman" w:hAnsi="Times New Roman" w:cs="Times New Roman"/>
          <w:sz w:val="24"/>
          <w:szCs w:val="24"/>
          <w:lang w:val="en-GB"/>
        </w:rPr>
        <w:t>produce</w:t>
      </w:r>
      <w:r w:rsidRPr="000D64A4">
        <w:rPr>
          <w:rFonts w:ascii="Times New Roman" w:hAnsi="Times New Roman" w:cs="Times New Roman"/>
          <w:sz w:val="24"/>
          <w:szCs w:val="24"/>
          <w:lang w:val="en-GB"/>
        </w:rPr>
        <w:t xml:space="preserve"> personalised care plans. This strategy promotes self-management and joint decision-making (Alliance, 2023).</w:t>
      </w:r>
    </w:p>
    <w:p w14:paraId="6BBDB2C5" w14:textId="56B19EC2" w:rsidR="00C87641" w:rsidRPr="000D64A4" w:rsidRDefault="00C87641"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International Model: The Chronic Care Model</w:t>
      </w:r>
    </w:p>
    <w:p w14:paraId="4347B3D1" w14:textId="5E2116BD" w:rsidR="004139AB"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Chronic Care Model (CCM) is a model that is actively used in the management of chronic diseases (Wagner et al., 1996). The model, which was created by Wagner and his co-workers, aims to change the care provision to a more proactive, systematic, and patient needs-centred approach. </w:t>
      </w:r>
    </w:p>
    <w:p w14:paraId="565B2E46" w14:textId="1DE57072" w:rsidR="004139AB"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The CCM has six related components (1) health-care organisational structure; (2) community resources; (3) self-management support; (4) delivery system design; (5) decision support; and (6) clinical information systems). Health-care organisations must adopt policies that can </w:t>
      </w:r>
      <w:r w:rsidRPr="000D64A4">
        <w:rPr>
          <w:rFonts w:ascii="Times New Roman" w:hAnsi="Times New Roman" w:cs="Times New Roman"/>
          <w:sz w:val="24"/>
          <w:szCs w:val="24"/>
          <w:lang w:val="en-GB"/>
        </w:rPr>
        <w:t xml:space="preserve">enable long-term care of high quality that is sustained and incorporate the support groups and social services provided by the community as ancillary support. </w:t>
      </w:r>
    </w:p>
    <w:p w14:paraId="5A9E5B03" w14:textId="1BE1C257" w:rsidR="004139AB"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Self-management support enables the patient to understand the conditions and learn to live with them in the circumstances of daily lives, which raises the self-efficacy (Keller et al., 2010). The design of the system of delivery guarantees the systematic organisation and coordination of care, decreasing its fragmentation and enhancing interprofessional collaboration. Evidence-based guidelines are used to inform therapeutic interventions by decision support mechanisms, and to assist clinicians in monitoring patient data by clinical information systems, thus informing continuous quality improvement and outcome optimisation.</w:t>
      </w:r>
    </w:p>
    <w:p w14:paraId="5F21C77E" w14:textId="1B14456D" w:rsidR="004139AB"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As empirical studies indicate, CCM is especially effective as a means of chronic obstructive pulmonary disease (COPD) management, as a way of encouraging regular check-ups, early therapy and prevention of complications. Additionally, the model promotes interdisciplinary collaboration and increasing patient engagement, which altogether lead to better clinical outcomes. </w:t>
      </w:r>
    </w:p>
    <w:p w14:paraId="4D2FA0A8" w14:textId="63E012BA" w:rsidR="00BD3C80" w:rsidRPr="000D64A4" w:rsidRDefault="004139AB" w:rsidP="004139AB">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However, the CCM cannot be universal because resources are not always available, </w:t>
      </w:r>
      <w:r w:rsidRPr="000D64A4">
        <w:rPr>
          <w:rFonts w:ascii="Times New Roman" w:hAnsi="Times New Roman" w:cs="Times New Roman"/>
          <w:sz w:val="24"/>
          <w:szCs w:val="24"/>
          <w:lang w:val="en-GB"/>
        </w:rPr>
        <w:lastRenderedPageBreak/>
        <w:t>the workforce may not be adequate, and the infrastructure of the system is systemic. Regardless of these limitations, the model proves to improve health condition and reduce the frequency of hospitalisation, which highlights its usefulness in a variety of health-care environments</w:t>
      </w:r>
      <w:r w:rsidR="00BD3C80" w:rsidRPr="000D64A4">
        <w:rPr>
          <w:rFonts w:ascii="Times New Roman" w:hAnsi="Times New Roman" w:cs="Times New Roman"/>
          <w:sz w:val="24"/>
          <w:szCs w:val="24"/>
          <w:lang w:val="en-GB"/>
        </w:rPr>
        <w:t>.</w:t>
      </w:r>
    </w:p>
    <w:p w14:paraId="3A343BA5" w14:textId="491BDE65" w:rsidR="00C87641" w:rsidRPr="000D64A4" w:rsidRDefault="00C87641" w:rsidP="00837059">
      <w:pPr>
        <w:spacing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Health Policy and Political Agendas</w:t>
      </w:r>
    </w:p>
    <w:p w14:paraId="06A03E29" w14:textId="1BD9B035" w:rsidR="00A92347"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The role of health policies in COPD management is also significant. The NHS Long Term Plan, which was launched in the UK in 2019, reveals the priorities of enhancing care provided to chronic diseases and empowering community healthcare services. The plan focuses on earlier diagnosis, integrated care systems and improved community-based care. Moreover, the evidence-based guidelines provided by National Institute of Health and Care Excellence (NICE) offer recommendations on how to diagnose and treat COPD</w:t>
      </w:r>
      <w:r w:rsidR="00C87641" w:rsidRPr="000D64A4">
        <w:rPr>
          <w:rFonts w:ascii="Times New Roman" w:hAnsi="Times New Roman" w:cs="Times New Roman"/>
          <w:sz w:val="24"/>
          <w:szCs w:val="24"/>
          <w:lang w:val="en-GB"/>
        </w:rPr>
        <w:t>.</w:t>
      </w:r>
    </w:p>
    <w:p w14:paraId="26D4FE8E" w14:textId="2982E4AC" w:rsidR="00A92347" w:rsidRPr="000D64A4" w:rsidRDefault="0085487C" w:rsidP="00837059">
      <w:pPr>
        <w:pStyle w:val="Heading1"/>
        <w:rPr>
          <w:sz w:val="24"/>
          <w:szCs w:val="24"/>
          <w:lang w:val="en-GB"/>
        </w:rPr>
      </w:pPr>
      <w:bookmarkStart w:id="7" w:name="_Toc224323614"/>
      <w:r w:rsidRPr="000D64A4">
        <w:rPr>
          <w:sz w:val="24"/>
          <w:szCs w:val="24"/>
          <w:lang w:val="en-GB"/>
        </w:rPr>
        <w:t xml:space="preserve">8. </w:t>
      </w:r>
      <w:r w:rsidR="00A92347" w:rsidRPr="000D64A4">
        <w:rPr>
          <w:sz w:val="24"/>
          <w:szCs w:val="24"/>
          <w:lang w:val="en-GB"/>
        </w:rPr>
        <w:t>Recommendations for Improving COPD Management</w:t>
      </w:r>
      <w:bookmarkEnd w:id="7"/>
    </w:p>
    <w:tbl>
      <w:tblPr>
        <w:tblStyle w:val="TableGrid"/>
        <w:tblW w:w="0" w:type="auto"/>
        <w:tblLook w:val="04A0" w:firstRow="1" w:lastRow="0" w:firstColumn="1" w:lastColumn="0" w:noHBand="0" w:noVBand="1"/>
      </w:tblPr>
      <w:tblGrid>
        <w:gridCol w:w="1584"/>
        <w:gridCol w:w="1462"/>
        <w:gridCol w:w="1103"/>
      </w:tblGrid>
      <w:tr w:rsidR="00C87641" w:rsidRPr="000D64A4" w14:paraId="1CBC82BC" w14:textId="77777777" w:rsidTr="00C87641">
        <w:tc>
          <w:tcPr>
            <w:tcW w:w="0" w:type="auto"/>
            <w:hideMark/>
          </w:tcPr>
          <w:p w14:paraId="11989480" w14:textId="77777777" w:rsidR="00C87641" w:rsidRPr="000D64A4" w:rsidRDefault="00C87641" w:rsidP="00837059">
            <w:pPr>
              <w:spacing w:after="160"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Recommendation Area</w:t>
            </w:r>
          </w:p>
        </w:tc>
        <w:tc>
          <w:tcPr>
            <w:tcW w:w="0" w:type="auto"/>
            <w:hideMark/>
          </w:tcPr>
          <w:p w14:paraId="2585B4AA" w14:textId="77777777" w:rsidR="00C87641" w:rsidRPr="000D64A4" w:rsidRDefault="00C87641" w:rsidP="00837059">
            <w:pPr>
              <w:spacing w:after="160"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Description</w:t>
            </w:r>
          </w:p>
        </w:tc>
        <w:tc>
          <w:tcPr>
            <w:tcW w:w="0" w:type="auto"/>
            <w:hideMark/>
          </w:tcPr>
          <w:p w14:paraId="1570A026" w14:textId="77777777" w:rsidR="00C87641" w:rsidRPr="000D64A4" w:rsidRDefault="00C87641" w:rsidP="00837059">
            <w:pPr>
              <w:spacing w:after="160" w:line="360" w:lineRule="auto"/>
              <w:jc w:val="both"/>
              <w:rPr>
                <w:rFonts w:ascii="Times New Roman" w:hAnsi="Times New Roman" w:cs="Times New Roman"/>
                <w:b/>
                <w:bCs/>
                <w:sz w:val="24"/>
                <w:szCs w:val="24"/>
                <w:lang w:val="en-GB"/>
              </w:rPr>
            </w:pPr>
            <w:r w:rsidRPr="000D64A4">
              <w:rPr>
                <w:rFonts w:ascii="Times New Roman" w:hAnsi="Times New Roman" w:cs="Times New Roman"/>
                <w:b/>
                <w:bCs/>
                <w:sz w:val="24"/>
                <w:szCs w:val="24"/>
                <w:lang w:val="en-GB"/>
              </w:rPr>
              <w:t>Expected Benefits</w:t>
            </w:r>
          </w:p>
        </w:tc>
      </w:tr>
      <w:tr w:rsidR="00C87641" w:rsidRPr="000D64A4" w14:paraId="1B807BF0" w14:textId="77777777" w:rsidTr="00C87641">
        <w:tc>
          <w:tcPr>
            <w:tcW w:w="0" w:type="auto"/>
            <w:hideMark/>
          </w:tcPr>
          <w:p w14:paraId="06F0313B"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b/>
                <w:bCs/>
                <w:sz w:val="24"/>
                <w:szCs w:val="24"/>
                <w:lang w:val="en-GB"/>
              </w:rPr>
              <w:t>Strengthening Person-Centred Care</w:t>
            </w:r>
          </w:p>
        </w:tc>
        <w:tc>
          <w:tcPr>
            <w:tcW w:w="0" w:type="auto"/>
            <w:hideMark/>
          </w:tcPr>
          <w:p w14:paraId="479D4A1F" w14:textId="1132B40F"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Healthcare professionals should involve patients in </w:t>
            </w:r>
            <w:r w:rsidRPr="000D64A4">
              <w:rPr>
                <w:rFonts w:ascii="Times New Roman" w:hAnsi="Times New Roman" w:cs="Times New Roman"/>
                <w:sz w:val="24"/>
                <w:szCs w:val="24"/>
                <w:lang w:val="en-GB"/>
              </w:rPr>
              <w:t>care planning and treatment decisions to support shared decision-making.</w:t>
            </w:r>
          </w:p>
        </w:tc>
        <w:tc>
          <w:tcPr>
            <w:tcW w:w="0" w:type="auto"/>
            <w:hideMark/>
          </w:tcPr>
          <w:p w14:paraId="78316F1C"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Improves treatment adherence, patient satisfaction, and overall health outcomes.</w:t>
            </w:r>
          </w:p>
        </w:tc>
      </w:tr>
      <w:tr w:rsidR="00C87641" w:rsidRPr="000D64A4" w14:paraId="660D21DB" w14:textId="77777777" w:rsidTr="00C87641">
        <w:tc>
          <w:tcPr>
            <w:tcW w:w="0" w:type="auto"/>
            <w:hideMark/>
          </w:tcPr>
          <w:p w14:paraId="2B1F55EB"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b/>
                <w:bCs/>
                <w:sz w:val="24"/>
                <w:szCs w:val="24"/>
                <w:lang w:val="en-GB"/>
              </w:rPr>
              <w:t>Supporting Self-Management</w:t>
            </w:r>
          </w:p>
        </w:tc>
        <w:tc>
          <w:tcPr>
            <w:tcW w:w="0" w:type="auto"/>
            <w:hideMark/>
          </w:tcPr>
          <w:p w14:paraId="6C2FE6E5" w14:textId="76A17D10" w:rsidR="00C87641" w:rsidRPr="000D64A4" w:rsidRDefault="00682DD9"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Patients should be encouraged to leave smoking and do regular physical exercises. </w:t>
            </w:r>
          </w:p>
        </w:tc>
        <w:tc>
          <w:tcPr>
            <w:tcW w:w="0" w:type="auto"/>
            <w:hideMark/>
          </w:tcPr>
          <w:p w14:paraId="04B9C6D2"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Reduces symptom severity, improves daily functioning, and lowers hospital admissions.</w:t>
            </w:r>
          </w:p>
        </w:tc>
      </w:tr>
      <w:tr w:rsidR="00C87641" w:rsidRPr="000D64A4" w14:paraId="7CBF0F90" w14:textId="77777777" w:rsidTr="00C87641">
        <w:tc>
          <w:tcPr>
            <w:tcW w:w="0" w:type="auto"/>
            <w:hideMark/>
          </w:tcPr>
          <w:p w14:paraId="20D8B7E9"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b/>
                <w:bCs/>
                <w:sz w:val="24"/>
                <w:szCs w:val="24"/>
                <w:lang w:val="en-GB"/>
              </w:rPr>
              <w:t>Improving Community-Based Care</w:t>
            </w:r>
          </w:p>
        </w:tc>
        <w:tc>
          <w:tcPr>
            <w:tcW w:w="0" w:type="auto"/>
            <w:hideMark/>
          </w:tcPr>
          <w:p w14:paraId="351427F5"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Community respiratory services and multidisciplinary teams should provide ongoing support through coordinated care between </w:t>
            </w:r>
            <w:r w:rsidRPr="000D64A4">
              <w:rPr>
                <w:rFonts w:ascii="Times New Roman" w:hAnsi="Times New Roman" w:cs="Times New Roman"/>
                <w:sz w:val="24"/>
                <w:szCs w:val="24"/>
                <w:lang w:val="en-GB"/>
              </w:rPr>
              <w:lastRenderedPageBreak/>
              <w:t>primary care and hospitals.</w:t>
            </w:r>
          </w:p>
        </w:tc>
        <w:tc>
          <w:tcPr>
            <w:tcW w:w="0" w:type="auto"/>
            <w:hideMark/>
          </w:tcPr>
          <w:p w14:paraId="614DB253"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lastRenderedPageBreak/>
              <w:t>Improves continuity of care and allows patients to receive treatment closer to home.</w:t>
            </w:r>
          </w:p>
        </w:tc>
      </w:tr>
      <w:tr w:rsidR="00C87641" w:rsidRPr="000D64A4" w14:paraId="7EE71EA2" w14:textId="77777777" w:rsidTr="00C87641">
        <w:tc>
          <w:tcPr>
            <w:tcW w:w="0" w:type="auto"/>
            <w:hideMark/>
          </w:tcPr>
          <w:p w14:paraId="48C4F95A"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b/>
                <w:bCs/>
                <w:sz w:val="24"/>
                <w:szCs w:val="24"/>
                <w:lang w:val="en-GB"/>
              </w:rPr>
              <w:t>Enhancing End-of-Life Care</w:t>
            </w:r>
          </w:p>
        </w:tc>
        <w:tc>
          <w:tcPr>
            <w:tcW w:w="0" w:type="auto"/>
            <w:hideMark/>
          </w:tcPr>
          <w:p w14:paraId="479EDD38"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Palliative care should focus on symptom relief, emotional support, and advance care planning for patients with advanced COPD.</w:t>
            </w:r>
          </w:p>
        </w:tc>
        <w:tc>
          <w:tcPr>
            <w:tcW w:w="0" w:type="auto"/>
            <w:hideMark/>
          </w:tcPr>
          <w:p w14:paraId="349979EC" w14:textId="77777777" w:rsidR="00C87641" w:rsidRPr="000D64A4" w:rsidRDefault="00C87641" w:rsidP="00837059">
            <w:pPr>
              <w:spacing w:after="160"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Improves quality of life and ensures dignity and comfort for patients and families.</w:t>
            </w:r>
          </w:p>
        </w:tc>
      </w:tr>
    </w:tbl>
    <w:p w14:paraId="074ED8F0" w14:textId="77777777" w:rsidR="00A92347" w:rsidRPr="000D64A4" w:rsidRDefault="00A92347" w:rsidP="00837059">
      <w:pPr>
        <w:spacing w:line="360" w:lineRule="auto"/>
        <w:jc w:val="both"/>
        <w:rPr>
          <w:rFonts w:ascii="Times New Roman" w:hAnsi="Times New Roman" w:cs="Times New Roman"/>
          <w:sz w:val="24"/>
          <w:szCs w:val="24"/>
          <w:lang w:val="en-GB"/>
        </w:rPr>
      </w:pPr>
    </w:p>
    <w:p w14:paraId="4B68A991" w14:textId="2DA31304" w:rsidR="00A92347" w:rsidRPr="000D64A4" w:rsidRDefault="0085487C" w:rsidP="00837059">
      <w:pPr>
        <w:pStyle w:val="Heading1"/>
        <w:rPr>
          <w:sz w:val="24"/>
          <w:szCs w:val="24"/>
          <w:lang w:val="en-GB"/>
        </w:rPr>
      </w:pPr>
      <w:bookmarkStart w:id="8" w:name="_Toc224323615"/>
      <w:r w:rsidRPr="000D64A4">
        <w:rPr>
          <w:sz w:val="24"/>
          <w:szCs w:val="24"/>
          <w:lang w:val="en-GB"/>
        </w:rPr>
        <w:t xml:space="preserve">9. </w:t>
      </w:r>
      <w:r w:rsidR="00A92347" w:rsidRPr="000D64A4">
        <w:rPr>
          <w:sz w:val="24"/>
          <w:szCs w:val="24"/>
          <w:lang w:val="en-GB"/>
        </w:rPr>
        <w:t>Conclusion</w:t>
      </w:r>
      <w:bookmarkEnd w:id="8"/>
    </w:p>
    <w:p w14:paraId="1FFEA5FC" w14:textId="17884E8C" w:rsidR="00C87641" w:rsidRPr="000D64A4" w:rsidRDefault="00C87641"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Chronic Obstructive Pulmonary Disease is a significant issue of health concern in the world, and it has significant impacts to individuals, families and the health care system. Persistent airflow limitation and progressive respiratory symptoms characterise the disease and diminish the quality of life.</w:t>
      </w:r>
    </w:p>
    <w:p w14:paraId="073267CD" w14:textId="77777777" w:rsidR="00C87641" w:rsidRPr="000D64A4" w:rsidRDefault="00C87641"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COPD is one of the most fatal causes of death in the world as well as it is still exerting significant burden to the health care systems especially in the UK. Smoking, air pollution, occupational exposure, and ageing are some of the risk factors that lead to the occurrence of the disease.</w:t>
      </w:r>
    </w:p>
    <w:p w14:paraId="22DB69EA" w14:textId="6F982263" w:rsidR="00C87641" w:rsidRPr="000D64A4" w:rsidRDefault="00C87641"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The physical, psychological and social effects of COPD underscore the need to consider holistic care methods which would consider both medical and psychosocial aspects. Pharmacological therapy, pulmonary rehabilitation, oxygen therapy and smoking cessation are some of the evidence-based therapies that are important in symptoms management and delaying the disease process.</w:t>
      </w:r>
      <w:r w:rsidR="00B20069" w:rsidRPr="000D64A4">
        <w:rPr>
          <w:rFonts w:ascii="Times New Roman" w:hAnsi="Times New Roman" w:cs="Times New Roman"/>
          <w:sz w:val="24"/>
          <w:szCs w:val="24"/>
          <w:lang w:val="en-GB"/>
        </w:rPr>
        <w:t xml:space="preserve"> </w:t>
      </w:r>
      <w:r w:rsidRPr="000D64A4">
        <w:rPr>
          <w:rFonts w:ascii="Times New Roman" w:hAnsi="Times New Roman" w:cs="Times New Roman"/>
          <w:sz w:val="24"/>
          <w:szCs w:val="24"/>
          <w:lang w:val="en-GB"/>
        </w:rPr>
        <w:t>The theoretical models that have been used in this study, the House of Care Model and the Chronic Care Model, underscore the roles of integrated healthcare systems and patient empowerment in the management of long-term conditions.</w:t>
      </w:r>
    </w:p>
    <w:p w14:paraId="2AEE481B" w14:textId="77777777" w:rsidR="00014AC8" w:rsidRPr="000D64A4" w:rsidRDefault="00014AC8" w:rsidP="00837059">
      <w:pPr>
        <w:spacing w:line="360" w:lineRule="auto"/>
        <w:jc w:val="both"/>
        <w:rPr>
          <w:rFonts w:ascii="Times New Roman" w:hAnsi="Times New Roman" w:cs="Times New Roman"/>
          <w:sz w:val="24"/>
          <w:szCs w:val="24"/>
          <w:lang w:val="en-GB"/>
        </w:rPr>
        <w:sectPr w:rsidR="00014AC8" w:rsidRPr="000D64A4" w:rsidSect="00014AC8">
          <w:type w:val="continuous"/>
          <w:pgSz w:w="11906" w:h="16838"/>
          <w:pgMar w:top="1440" w:right="1440" w:bottom="1440" w:left="1440" w:header="708" w:footer="708" w:gutter="0"/>
          <w:cols w:num="2" w:space="708"/>
          <w:docGrid w:linePitch="360"/>
        </w:sectPr>
      </w:pPr>
    </w:p>
    <w:p w14:paraId="4268E189" w14:textId="77777777" w:rsidR="0085487C" w:rsidRPr="000D64A4" w:rsidRDefault="0085487C" w:rsidP="00837059">
      <w:pPr>
        <w:spacing w:line="360" w:lineRule="auto"/>
        <w:jc w:val="both"/>
        <w:rPr>
          <w:rFonts w:ascii="Times New Roman" w:hAnsi="Times New Roman" w:cs="Times New Roman"/>
          <w:sz w:val="24"/>
          <w:szCs w:val="24"/>
          <w:lang w:val="en-GB"/>
        </w:rPr>
      </w:pPr>
    </w:p>
    <w:p w14:paraId="5B5CA123" w14:textId="77777777" w:rsidR="0085487C" w:rsidRPr="000D64A4" w:rsidRDefault="0085487C" w:rsidP="00837059">
      <w:pPr>
        <w:spacing w:line="360" w:lineRule="auto"/>
        <w:jc w:val="both"/>
        <w:rPr>
          <w:rFonts w:ascii="Times New Roman" w:hAnsi="Times New Roman" w:cs="Times New Roman"/>
          <w:sz w:val="24"/>
          <w:szCs w:val="24"/>
          <w:lang w:val="en-GB"/>
        </w:rPr>
      </w:pPr>
    </w:p>
    <w:p w14:paraId="5F8B66DB" w14:textId="01F5DAF8" w:rsidR="0085487C" w:rsidRPr="000D64A4" w:rsidRDefault="0085487C"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br w:type="page"/>
      </w:r>
    </w:p>
    <w:p w14:paraId="4FDE15CA" w14:textId="17CBBCA5" w:rsidR="0085487C" w:rsidRPr="000D64A4" w:rsidRDefault="0085487C" w:rsidP="00837059">
      <w:pPr>
        <w:pStyle w:val="Heading1"/>
        <w:rPr>
          <w:sz w:val="24"/>
          <w:szCs w:val="24"/>
          <w:lang w:val="en-GB"/>
        </w:rPr>
      </w:pPr>
      <w:bookmarkStart w:id="9" w:name="_Toc224323616"/>
      <w:r w:rsidRPr="000D64A4">
        <w:rPr>
          <w:sz w:val="24"/>
          <w:szCs w:val="24"/>
          <w:lang w:val="en-GB"/>
        </w:rPr>
        <w:lastRenderedPageBreak/>
        <w:t>10. References</w:t>
      </w:r>
      <w:bookmarkEnd w:id="9"/>
    </w:p>
    <w:p w14:paraId="531A0380" w14:textId="5FF17FAA"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Agarwal, A.K., Raja, A. and Brown, B.D. (2023). </w:t>
      </w:r>
      <w:r w:rsidR="00682DD9" w:rsidRPr="000D64A4">
        <w:rPr>
          <w:rFonts w:ascii="Times New Roman" w:hAnsi="Times New Roman" w:cs="Times New Roman"/>
          <w:i/>
          <w:iCs/>
          <w:sz w:val="24"/>
          <w:szCs w:val="24"/>
          <w:lang w:val="en-GB"/>
        </w:rPr>
        <w:t>COPD</w:t>
      </w:r>
      <w:r w:rsidRPr="000D64A4">
        <w:rPr>
          <w:rFonts w:ascii="Times New Roman" w:hAnsi="Times New Roman" w:cs="Times New Roman"/>
          <w:sz w:val="24"/>
          <w:szCs w:val="24"/>
          <w:lang w:val="en-GB"/>
        </w:rPr>
        <w:t>. [online] National Library of Medicine. Available at: https://www.ncbi.nlm.nih.gov/books/NBK559281/.</w:t>
      </w:r>
    </w:p>
    <w:p w14:paraId="2805378B"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Alliance (2023). </w:t>
      </w:r>
      <w:r w:rsidRPr="000D64A4">
        <w:rPr>
          <w:rFonts w:ascii="Times New Roman" w:hAnsi="Times New Roman" w:cs="Times New Roman"/>
          <w:i/>
          <w:iCs/>
          <w:sz w:val="24"/>
          <w:szCs w:val="24"/>
          <w:lang w:val="en-GB"/>
        </w:rPr>
        <w:t>The House of Care Model - Health and Social Care Alliance Scotland</w:t>
      </w:r>
      <w:r w:rsidRPr="000D64A4">
        <w:rPr>
          <w:rFonts w:ascii="Times New Roman" w:hAnsi="Times New Roman" w:cs="Times New Roman"/>
          <w:sz w:val="24"/>
          <w:szCs w:val="24"/>
          <w:lang w:val="en-GB"/>
        </w:rPr>
        <w:t>. [online] Health and Social Care Alliance Scotland. Available at: https://www.alliance-scotland.org.uk/past-work-and-projects/scotlands-house-of-care/the-house-of-care-model/? [Accessed 13 Mar. 2026].</w:t>
      </w:r>
    </w:p>
    <w:p w14:paraId="6B309481"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American Lung Association (2025). </w:t>
      </w:r>
      <w:r w:rsidRPr="000D64A4">
        <w:rPr>
          <w:rFonts w:ascii="Times New Roman" w:hAnsi="Times New Roman" w:cs="Times New Roman"/>
          <w:i/>
          <w:iCs/>
          <w:sz w:val="24"/>
          <w:szCs w:val="24"/>
          <w:lang w:val="en-GB"/>
        </w:rPr>
        <w:t xml:space="preserve">COPD Causes and Risk Factors </w:t>
      </w:r>
      <w:r w:rsidRPr="000D64A4">
        <w:rPr>
          <w:rFonts w:ascii="Times New Roman" w:hAnsi="Times New Roman" w:cs="Times New Roman"/>
          <w:sz w:val="24"/>
          <w:szCs w:val="24"/>
          <w:lang w:val="en-GB"/>
        </w:rPr>
        <w:t>. [online] American Lung Association. Available at: https://www.lung.org/lung-health-diseases/lung-disease-lookup/copd/what-causes-copd.</w:t>
      </w:r>
    </w:p>
    <w:p w14:paraId="41BDFDDE" w14:textId="77777777" w:rsidR="00BD3C80" w:rsidRPr="000D64A4" w:rsidRDefault="00BD3C80" w:rsidP="00837059">
      <w:pPr>
        <w:spacing w:line="360" w:lineRule="auto"/>
        <w:jc w:val="both"/>
        <w:rPr>
          <w:rFonts w:ascii="Times New Roman" w:hAnsi="Times New Roman" w:cs="Times New Roman"/>
          <w:sz w:val="24"/>
          <w:szCs w:val="24"/>
          <w:lang w:val="en-GB"/>
        </w:rPr>
      </w:pPr>
      <w:proofErr w:type="spellStart"/>
      <w:r w:rsidRPr="000D64A4">
        <w:rPr>
          <w:rFonts w:ascii="Times New Roman" w:hAnsi="Times New Roman" w:cs="Times New Roman"/>
          <w:sz w:val="24"/>
          <w:szCs w:val="24"/>
          <w:lang w:val="en-GB"/>
        </w:rPr>
        <w:t>Buican</w:t>
      </w:r>
      <w:proofErr w:type="spellEnd"/>
      <w:r w:rsidRPr="000D64A4">
        <w:rPr>
          <w:rFonts w:ascii="Times New Roman" w:hAnsi="Times New Roman" w:cs="Times New Roman"/>
          <w:sz w:val="24"/>
          <w:szCs w:val="24"/>
          <w:lang w:val="en-GB"/>
        </w:rPr>
        <w:t xml:space="preserve">, I.-L., </w:t>
      </w:r>
      <w:proofErr w:type="spellStart"/>
      <w:r w:rsidRPr="000D64A4">
        <w:rPr>
          <w:rFonts w:ascii="Times New Roman" w:hAnsi="Times New Roman" w:cs="Times New Roman"/>
          <w:sz w:val="24"/>
          <w:szCs w:val="24"/>
          <w:lang w:val="en-GB"/>
        </w:rPr>
        <w:t>Buican</w:t>
      </w:r>
      <w:proofErr w:type="spellEnd"/>
      <w:r w:rsidRPr="000D64A4">
        <w:rPr>
          <w:rFonts w:ascii="Times New Roman" w:hAnsi="Times New Roman" w:cs="Times New Roman"/>
          <w:sz w:val="24"/>
          <w:szCs w:val="24"/>
          <w:lang w:val="en-GB"/>
        </w:rPr>
        <w:t xml:space="preserve">-Chirea, A.-C., Mușat, Mădălina Iuliana and Streba, Costin Teodor (2025). Depression and Anxiety as Comorbidities in Chronic Obstructive Pulmonary Disease: A Comprehensive Narrative Review. </w:t>
      </w:r>
      <w:r w:rsidRPr="000D64A4">
        <w:rPr>
          <w:rFonts w:ascii="Times New Roman" w:hAnsi="Times New Roman" w:cs="Times New Roman"/>
          <w:i/>
          <w:iCs/>
          <w:sz w:val="24"/>
          <w:szCs w:val="24"/>
          <w:lang w:val="en-GB"/>
        </w:rPr>
        <w:t>Healthcare</w:t>
      </w:r>
      <w:r w:rsidRPr="000D64A4">
        <w:rPr>
          <w:rFonts w:ascii="Times New Roman" w:hAnsi="Times New Roman" w:cs="Times New Roman"/>
          <w:sz w:val="24"/>
          <w:szCs w:val="24"/>
          <w:lang w:val="en-GB"/>
        </w:rPr>
        <w:t xml:space="preserve">, [online] 13(18), p.2344.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://doi.org/10.3390/healthcare13182344.</w:t>
      </w:r>
    </w:p>
    <w:p w14:paraId="30C101CB"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Cao, Z., Tong, X., He, L., Luo, Y., Huang, K., Li, W., Niu, H., Chen, Q., Jiao, L., Vollmer, S., Thompson, B., Pascal Geldsetzer, Rifat Atun, Till </w:t>
      </w:r>
      <w:proofErr w:type="spellStart"/>
      <w:r w:rsidRPr="000D64A4">
        <w:rPr>
          <w:rFonts w:ascii="Times New Roman" w:hAnsi="Times New Roman" w:cs="Times New Roman"/>
          <w:sz w:val="24"/>
          <w:szCs w:val="24"/>
          <w:lang w:val="en-GB"/>
        </w:rPr>
        <w:t>Bärnighausen</w:t>
      </w:r>
      <w:proofErr w:type="spellEnd"/>
      <w:r w:rsidRPr="000D64A4">
        <w:rPr>
          <w:rFonts w:ascii="Times New Roman" w:hAnsi="Times New Roman" w:cs="Times New Roman"/>
          <w:sz w:val="24"/>
          <w:szCs w:val="24"/>
          <w:lang w:val="en-GB"/>
        </w:rPr>
        <w:t xml:space="preserve">, Wang, C., Yang, T. and Chen, S. (2026). Burden of chronic obstructive pulmonary disease and its attributable risk factors in 204 countries and territories, 1990–2021: results from the Global Burden of Disease Study 2021. </w:t>
      </w:r>
      <w:r w:rsidRPr="000D64A4">
        <w:rPr>
          <w:rFonts w:ascii="Times New Roman" w:hAnsi="Times New Roman" w:cs="Times New Roman"/>
          <w:i/>
          <w:iCs/>
          <w:sz w:val="24"/>
          <w:szCs w:val="24"/>
          <w:lang w:val="en-GB"/>
        </w:rPr>
        <w:t>BMJ Public Health</w:t>
      </w:r>
      <w:r w:rsidRPr="000D64A4">
        <w:rPr>
          <w:rFonts w:ascii="Times New Roman" w:hAnsi="Times New Roman" w:cs="Times New Roman"/>
          <w:sz w:val="24"/>
          <w:szCs w:val="24"/>
          <w:lang w:val="en-GB"/>
        </w:rPr>
        <w:t xml:space="preserve">, [online] 4(1), pp.e002489–e002489.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://doi.org/10.1136/bmjph-2024-002489.</w:t>
      </w:r>
    </w:p>
    <w:p w14:paraId="776EA1E8"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Corneanu, L.E., </w:t>
      </w:r>
      <w:proofErr w:type="spellStart"/>
      <w:r w:rsidRPr="000D64A4">
        <w:rPr>
          <w:rFonts w:ascii="Times New Roman" w:hAnsi="Times New Roman" w:cs="Times New Roman"/>
          <w:sz w:val="24"/>
          <w:szCs w:val="24"/>
          <w:lang w:val="en-GB"/>
        </w:rPr>
        <w:t>Sîngeap</w:t>
      </w:r>
      <w:proofErr w:type="spellEnd"/>
      <w:r w:rsidRPr="000D64A4">
        <w:rPr>
          <w:rFonts w:ascii="Times New Roman" w:hAnsi="Times New Roman" w:cs="Times New Roman"/>
          <w:sz w:val="24"/>
          <w:szCs w:val="24"/>
          <w:lang w:val="en-GB"/>
        </w:rPr>
        <w:t xml:space="preserve">, M.S., </w:t>
      </w:r>
      <w:proofErr w:type="spellStart"/>
      <w:r w:rsidRPr="000D64A4">
        <w:rPr>
          <w:rFonts w:ascii="Times New Roman" w:hAnsi="Times New Roman" w:cs="Times New Roman"/>
          <w:sz w:val="24"/>
          <w:szCs w:val="24"/>
          <w:lang w:val="en-GB"/>
        </w:rPr>
        <w:t>Mutruc</w:t>
      </w:r>
      <w:proofErr w:type="spellEnd"/>
      <w:r w:rsidRPr="000D64A4">
        <w:rPr>
          <w:rFonts w:ascii="Times New Roman" w:hAnsi="Times New Roman" w:cs="Times New Roman"/>
          <w:sz w:val="24"/>
          <w:szCs w:val="24"/>
          <w:lang w:val="en-GB"/>
        </w:rPr>
        <w:t xml:space="preserve">, V., Ovidiu </w:t>
      </w:r>
      <w:proofErr w:type="spellStart"/>
      <w:r w:rsidRPr="000D64A4">
        <w:rPr>
          <w:rFonts w:ascii="Times New Roman" w:hAnsi="Times New Roman" w:cs="Times New Roman"/>
          <w:sz w:val="24"/>
          <w:szCs w:val="24"/>
          <w:lang w:val="en-GB"/>
        </w:rPr>
        <w:t>Rusalim</w:t>
      </w:r>
      <w:proofErr w:type="spellEnd"/>
      <w:r w:rsidRPr="000D64A4">
        <w:rPr>
          <w:rFonts w:ascii="Times New Roman" w:hAnsi="Times New Roman" w:cs="Times New Roman"/>
          <w:sz w:val="24"/>
          <w:szCs w:val="24"/>
          <w:lang w:val="en-GB"/>
        </w:rPr>
        <w:t xml:space="preserve"> Petriș, Toma, T.P., </w:t>
      </w:r>
      <w:proofErr w:type="spellStart"/>
      <w:r w:rsidRPr="000D64A4">
        <w:rPr>
          <w:rFonts w:ascii="Times New Roman" w:hAnsi="Times New Roman" w:cs="Times New Roman"/>
          <w:sz w:val="24"/>
          <w:szCs w:val="24"/>
          <w:lang w:val="en-GB"/>
        </w:rPr>
        <w:t>Victorița</w:t>
      </w:r>
      <w:proofErr w:type="spellEnd"/>
      <w:r w:rsidRPr="000D64A4">
        <w:rPr>
          <w:rFonts w:ascii="Times New Roman" w:hAnsi="Times New Roman" w:cs="Times New Roman"/>
          <w:sz w:val="24"/>
          <w:szCs w:val="24"/>
          <w:lang w:val="en-GB"/>
        </w:rPr>
        <w:t xml:space="preserve"> </w:t>
      </w:r>
      <w:proofErr w:type="spellStart"/>
      <w:r w:rsidRPr="000D64A4">
        <w:rPr>
          <w:rFonts w:ascii="Times New Roman" w:hAnsi="Times New Roman" w:cs="Times New Roman"/>
          <w:sz w:val="24"/>
          <w:szCs w:val="24"/>
          <w:lang w:val="en-GB"/>
        </w:rPr>
        <w:t>Șorodoc</w:t>
      </w:r>
      <w:proofErr w:type="spellEnd"/>
      <w:r w:rsidRPr="000D64A4">
        <w:rPr>
          <w:rFonts w:ascii="Times New Roman" w:hAnsi="Times New Roman" w:cs="Times New Roman"/>
          <w:sz w:val="24"/>
          <w:szCs w:val="24"/>
          <w:lang w:val="en-GB"/>
        </w:rPr>
        <w:t xml:space="preserve">, Laurențiu </w:t>
      </w:r>
      <w:proofErr w:type="spellStart"/>
      <w:r w:rsidRPr="000D64A4">
        <w:rPr>
          <w:rFonts w:ascii="Times New Roman" w:hAnsi="Times New Roman" w:cs="Times New Roman"/>
          <w:sz w:val="24"/>
          <w:szCs w:val="24"/>
          <w:lang w:val="en-GB"/>
        </w:rPr>
        <w:t>Șorodoc</w:t>
      </w:r>
      <w:proofErr w:type="spellEnd"/>
      <w:r w:rsidRPr="000D64A4">
        <w:rPr>
          <w:rFonts w:ascii="Times New Roman" w:hAnsi="Times New Roman" w:cs="Times New Roman"/>
          <w:sz w:val="24"/>
          <w:szCs w:val="24"/>
          <w:lang w:val="en-GB"/>
        </w:rPr>
        <w:t xml:space="preserve"> and Cătălina </w:t>
      </w:r>
      <w:proofErr w:type="spellStart"/>
      <w:r w:rsidRPr="000D64A4">
        <w:rPr>
          <w:rFonts w:ascii="Times New Roman" w:hAnsi="Times New Roman" w:cs="Times New Roman"/>
          <w:sz w:val="24"/>
          <w:szCs w:val="24"/>
          <w:lang w:val="en-GB"/>
        </w:rPr>
        <w:t>Lionte</w:t>
      </w:r>
      <w:proofErr w:type="spellEnd"/>
      <w:r w:rsidRPr="000D64A4">
        <w:rPr>
          <w:rFonts w:ascii="Times New Roman" w:hAnsi="Times New Roman" w:cs="Times New Roman"/>
          <w:sz w:val="24"/>
          <w:szCs w:val="24"/>
          <w:lang w:val="en-GB"/>
        </w:rPr>
        <w:t xml:space="preserve"> (2025). The Complex Relationship Between Heart Failure and Chronic Obstructive Pulmonary Disease: A Comprehensive Review. </w:t>
      </w:r>
      <w:r w:rsidRPr="000D64A4">
        <w:rPr>
          <w:rFonts w:ascii="Times New Roman" w:hAnsi="Times New Roman" w:cs="Times New Roman"/>
          <w:i/>
          <w:iCs/>
          <w:sz w:val="24"/>
          <w:szCs w:val="24"/>
          <w:lang w:val="en-GB"/>
        </w:rPr>
        <w:t>Journal of Clinical Medicine</w:t>
      </w:r>
      <w:r w:rsidRPr="000D64A4">
        <w:rPr>
          <w:rFonts w:ascii="Times New Roman" w:hAnsi="Times New Roman" w:cs="Times New Roman"/>
          <w:sz w:val="24"/>
          <w:szCs w:val="24"/>
          <w:lang w:val="en-GB"/>
        </w:rPr>
        <w:t xml:space="preserve">, [online] 14(13), pp.4774–4774.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://doi.org/10.3390/jcm14134774.</w:t>
      </w:r>
    </w:p>
    <w:p w14:paraId="6A464753" w14:textId="77777777" w:rsidR="00BD3C80" w:rsidRPr="000D64A4" w:rsidRDefault="00BD3C80" w:rsidP="00837059">
      <w:pPr>
        <w:spacing w:line="360" w:lineRule="auto"/>
        <w:jc w:val="both"/>
        <w:rPr>
          <w:rFonts w:ascii="Times New Roman" w:hAnsi="Times New Roman" w:cs="Times New Roman"/>
          <w:sz w:val="24"/>
          <w:szCs w:val="24"/>
          <w:lang w:val="en-GB"/>
        </w:rPr>
      </w:pPr>
      <w:proofErr w:type="spellStart"/>
      <w:r w:rsidRPr="000D64A4">
        <w:rPr>
          <w:rFonts w:ascii="Times New Roman" w:hAnsi="Times New Roman" w:cs="Times New Roman"/>
          <w:sz w:val="24"/>
          <w:szCs w:val="24"/>
          <w:lang w:val="en-GB"/>
        </w:rPr>
        <w:t>Devulder</w:t>
      </w:r>
      <w:proofErr w:type="spellEnd"/>
      <w:r w:rsidRPr="000D64A4">
        <w:rPr>
          <w:rFonts w:ascii="Times New Roman" w:hAnsi="Times New Roman" w:cs="Times New Roman"/>
          <w:sz w:val="24"/>
          <w:szCs w:val="24"/>
          <w:lang w:val="en-GB"/>
        </w:rPr>
        <w:t xml:space="preserve">, J.V. (2024). Unveiling mechanisms of lung aging in COPD: A promising target for therapeutics development. </w:t>
      </w:r>
      <w:r w:rsidRPr="000D64A4">
        <w:rPr>
          <w:rFonts w:ascii="Times New Roman" w:hAnsi="Times New Roman" w:cs="Times New Roman"/>
          <w:i/>
          <w:iCs/>
          <w:sz w:val="24"/>
          <w:szCs w:val="24"/>
          <w:lang w:val="en-GB"/>
        </w:rPr>
        <w:t>Chinese Medical Journal - Pulmonary and Critical Care Medicine</w:t>
      </w:r>
      <w:r w:rsidRPr="000D64A4">
        <w:rPr>
          <w:rFonts w:ascii="Times New Roman" w:hAnsi="Times New Roman" w:cs="Times New Roman"/>
          <w:sz w:val="24"/>
          <w:szCs w:val="24"/>
          <w:lang w:val="en-GB"/>
        </w:rPr>
        <w:t xml:space="preserve">, 2(3), pp.133–141.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://doi.org/10.1016/j.pccm.2024.08.007.</w:t>
      </w:r>
    </w:p>
    <w:p w14:paraId="252B39B5" w14:textId="0C53B422"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Dr. Oracle (2025). </w:t>
      </w:r>
      <w:r w:rsidRPr="000D64A4">
        <w:rPr>
          <w:rFonts w:ascii="Times New Roman" w:hAnsi="Times New Roman" w:cs="Times New Roman"/>
          <w:i/>
          <w:iCs/>
          <w:sz w:val="24"/>
          <w:szCs w:val="24"/>
          <w:lang w:val="en-GB"/>
        </w:rPr>
        <w:t xml:space="preserve">What are the NICE guidelines for managing </w:t>
      </w:r>
      <w:r w:rsidR="00682DD9" w:rsidRPr="000D64A4">
        <w:rPr>
          <w:rFonts w:ascii="Times New Roman" w:hAnsi="Times New Roman" w:cs="Times New Roman"/>
          <w:i/>
          <w:iCs/>
          <w:sz w:val="24"/>
          <w:szCs w:val="24"/>
          <w:lang w:val="en-GB"/>
        </w:rPr>
        <w:t>COPD</w:t>
      </w:r>
      <w:r w:rsidRPr="000D64A4">
        <w:rPr>
          <w:rFonts w:ascii="Times New Roman" w:hAnsi="Times New Roman" w:cs="Times New Roman"/>
          <w:i/>
          <w:iCs/>
          <w:sz w:val="24"/>
          <w:szCs w:val="24"/>
          <w:lang w:val="en-GB"/>
        </w:rPr>
        <w:t>?</w:t>
      </w:r>
      <w:r w:rsidRPr="000D64A4">
        <w:rPr>
          <w:rFonts w:ascii="Times New Roman" w:hAnsi="Times New Roman" w:cs="Times New Roman"/>
          <w:sz w:val="24"/>
          <w:szCs w:val="24"/>
          <w:lang w:val="en-GB"/>
        </w:rPr>
        <w:t xml:space="preserve"> [online] Droracle.ai. Available at: https://www.droracle.ai/articles/348975/what-are-the-nice-guidelines-for-managing-chronic-obstructive? [Accessed 13 Mar. 2026].</w:t>
      </w:r>
    </w:p>
    <w:p w14:paraId="0651A694"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lastRenderedPageBreak/>
        <w:t xml:space="preserve">EGuidelines.co.uk (2025). </w:t>
      </w:r>
      <w:r w:rsidRPr="000D64A4">
        <w:rPr>
          <w:rFonts w:ascii="Times New Roman" w:hAnsi="Times New Roman" w:cs="Times New Roman"/>
          <w:i/>
          <w:iCs/>
          <w:sz w:val="24"/>
          <w:szCs w:val="24"/>
          <w:lang w:val="en-GB"/>
        </w:rPr>
        <w:t>NICE: Chronic obstructive pulmonary disease: management of chronic obstructive pulmonary disease in adults in primary and secondary care</w:t>
      </w:r>
      <w:r w:rsidRPr="000D64A4">
        <w:rPr>
          <w:rFonts w:ascii="Times New Roman" w:hAnsi="Times New Roman" w:cs="Times New Roman"/>
          <w:sz w:val="24"/>
          <w:szCs w:val="24"/>
          <w:lang w:val="en-GB"/>
        </w:rPr>
        <w:t>. [online] Eguidelines.co.uk. Available at: https://eguidelines.co.uk/eguidelinesmain/guidelines/summaries/respiratory/nice_copd.php?.</w:t>
      </w:r>
    </w:p>
    <w:p w14:paraId="05703CBB" w14:textId="77777777" w:rsidR="00BD3C80" w:rsidRPr="000D64A4" w:rsidRDefault="00BD3C80" w:rsidP="00837059">
      <w:pPr>
        <w:spacing w:line="360" w:lineRule="auto"/>
        <w:jc w:val="both"/>
        <w:rPr>
          <w:rFonts w:ascii="Times New Roman" w:hAnsi="Times New Roman" w:cs="Times New Roman"/>
          <w:sz w:val="24"/>
          <w:szCs w:val="24"/>
          <w:lang w:val="en-GB"/>
        </w:rPr>
      </w:pPr>
      <w:proofErr w:type="spellStart"/>
      <w:r w:rsidRPr="000D64A4">
        <w:rPr>
          <w:rFonts w:ascii="Times New Roman" w:hAnsi="Times New Roman" w:cs="Times New Roman"/>
          <w:sz w:val="24"/>
          <w:szCs w:val="24"/>
          <w:lang w:val="en-GB"/>
        </w:rPr>
        <w:t>Ergan</w:t>
      </w:r>
      <w:proofErr w:type="spellEnd"/>
      <w:r w:rsidRPr="000D64A4">
        <w:rPr>
          <w:rFonts w:ascii="Times New Roman" w:hAnsi="Times New Roman" w:cs="Times New Roman"/>
          <w:sz w:val="24"/>
          <w:szCs w:val="24"/>
          <w:lang w:val="en-GB"/>
        </w:rPr>
        <w:t xml:space="preserve">, B. and Nava, S. (2017). Long-Term Oxygen Therapy in COPD Patients Who Do Not Meet the Actual Recommendations. </w:t>
      </w:r>
      <w:r w:rsidRPr="000D64A4">
        <w:rPr>
          <w:rFonts w:ascii="Times New Roman" w:hAnsi="Times New Roman" w:cs="Times New Roman"/>
          <w:i/>
          <w:iCs/>
          <w:sz w:val="24"/>
          <w:szCs w:val="24"/>
          <w:lang w:val="en-GB"/>
        </w:rPr>
        <w:t>COPD: Journal of Chronic Obstructive Pulmonary Disease</w:t>
      </w:r>
      <w:r w:rsidRPr="000D64A4">
        <w:rPr>
          <w:rFonts w:ascii="Times New Roman" w:hAnsi="Times New Roman" w:cs="Times New Roman"/>
          <w:sz w:val="24"/>
          <w:szCs w:val="24"/>
          <w:lang w:val="en-GB"/>
        </w:rPr>
        <w:t xml:space="preserve">, 14(3), pp.351–366.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://doi.org/10.1080/15412555.2017.1319918.</w:t>
      </w:r>
    </w:p>
    <w:p w14:paraId="3DD697EB"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Günaydın, S., Şimşek, M.H. and Şimşek, Ş.M. (2026). The effect of clinical and psychosocial factors on quality of life in COPD: a cross-sectional assessment using a mediation analysis approach. </w:t>
      </w:r>
      <w:r w:rsidRPr="000D64A4">
        <w:rPr>
          <w:rFonts w:ascii="Times New Roman" w:hAnsi="Times New Roman" w:cs="Times New Roman"/>
          <w:i/>
          <w:iCs/>
          <w:sz w:val="24"/>
          <w:szCs w:val="24"/>
          <w:lang w:val="en-GB"/>
        </w:rPr>
        <w:t>Frontiers in Psychiatry</w:t>
      </w:r>
      <w:r w:rsidRPr="000D64A4">
        <w:rPr>
          <w:rFonts w:ascii="Times New Roman" w:hAnsi="Times New Roman" w:cs="Times New Roman"/>
          <w:sz w:val="24"/>
          <w:szCs w:val="24"/>
          <w:lang w:val="en-GB"/>
        </w:rPr>
        <w:t xml:space="preserve">, 17.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://doi.org/10.3389/fpsyt.2026.1756291.</w:t>
      </w:r>
    </w:p>
    <w:p w14:paraId="6C8EDEDF"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Johansson, H., </w:t>
      </w:r>
      <w:proofErr w:type="spellStart"/>
      <w:r w:rsidRPr="000D64A4">
        <w:rPr>
          <w:rFonts w:ascii="Times New Roman" w:hAnsi="Times New Roman" w:cs="Times New Roman"/>
          <w:sz w:val="24"/>
          <w:szCs w:val="24"/>
          <w:lang w:val="en-GB"/>
        </w:rPr>
        <w:t>Berterö</w:t>
      </w:r>
      <w:proofErr w:type="spellEnd"/>
      <w:r w:rsidRPr="000D64A4">
        <w:rPr>
          <w:rFonts w:ascii="Times New Roman" w:hAnsi="Times New Roman" w:cs="Times New Roman"/>
          <w:sz w:val="24"/>
          <w:szCs w:val="24"/>
          <w:lang w:val="en-GB"/>
        </w:rPr>
        <w:t xml:space="preserve">, C., Berg, K. and Jonasson, L.-L. (2019). To live a life with COPD – the consequences of symptom burden. </w:t>
      </w:r>
      <w:r w:rsidRPr="000D64A4">
        <w:rPr>
          <w:rFonts w:ascii="Times New Roman" w:hAnsi="Times New Roman" w:cs="Times New Roman"/>
          <w:i/>
          <w:iCs/>
          <w:sz w:val="24"/>
          <w:szCs w:val="24"/>
          <w:lang w:val="en-GB"/>
        </w:rPr>
        <w:t>International Journal of Chronic Obstructive Pulmonary Disease</w:t>
      </w:r>
      <w:r w:rsidRPr="000D64A4">
        <w:rPr>
          <w:rFonts w:ascii="Times New Roman" w:hAnsi="Times New Roman" w:cs="Times New Roman"/>
          <w:sz w:val="24"/>
          <w:szCs w:val="24"/>
          <w:lang w:val="en-GB"/>
        </w:rPr>
        <w:t xml:space="preserve">, [online] Volume 14(14), pp.905–909.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://doi.org/10.2147/copd.s192280.</w:t>
      </w:r>
    </w:p>
    <w:p w14:paraId="4008FC4F" w14:textId="77777777" w:rsidR="00BD3C80" w:rsidRPr="000D64A4" w:rsidRDefault="00BD3C80" w:rsidP="00837059">
      <w:pPr>
        <w:spacing w:line="360" w:lineRule="auto"/>
        <w:jc w:val="both"/>
        <w:rPr>
          <w:rFonts w:ascii="Times New Roman" w:hAnsi="Times New Roman" w:cs="Times New Roman"/>
          <w:sz w:val="24"/>
          <w:szCs w:val="24"/>
          <w:lang w:val="en-GB"/>
        </w:rPr>
      </w:pPr>
      <w:proofErr w:type="spellStart"/>
      <w:r w:rsidRPr="000D64A4">
        <w:rPr>
          <w:rFonts w:ascii="Times New Roman" w:hAnsi="Times New Roman" w:cs="Times New Roman"/>
          <w:sz w:val="24"/>
          <w:szCs w:val="24"/>
          <w:lang w:val="en-GB"/>
        </w:rPr>
        <w:t>Kostikas</w:t>
      </w:r>
      <w:proofErr w:type="spellEnd"/>
      <w:r w:rsidRPr="000D64A4">
        <w:rPr>
          <w:rFonts w:ascii="Times New Roman" w:hAnsi="Times New Roman" w:cs="Times New Roman"/>
          <w:sz w:val="24"/>
          <w:szCs w:val="24"/>
          <w:lang w:val="en-GB"/>
        </w:rPr>
        <w:t xml:space="preserve">, K., Price, D., Gutzwiller, F.S., Jones, B., </w:t>
      </w:r>
      <w:proofErr w:type="spellStart"/>
      <w:r w:rsidRPr="000D64A4">
        <w:rPr>
          <w:rFonts w:ascii="Times New Roman" w:hAnsi="Times New Roman" w:cs="Times New Roman"/>
          <w:sz w:val="24"/>
          <w:szCs w:val="24"/>
          <w:lang w:val="en-GB"/>
        </w:rPr>
        <w:t>Loefroth</w:t>
      </w:r>
      <w:proofErr w:type="spellEnd"/>
      <w:r w:rsidRPr="000D64A4">
        <w:rPr>
          <w:rFonts w:ascii="Times New Roman" w:hAnsi="Times New Roman" w:cs="Times New Roman"/>
          <w:sz w:val="24"/>
          <w:szCs w:val="24"/>
          <w:lang w:val="en-GB"/>
        </w:rPr>
        <w:t xml:space="preserve">, E., Clemens, A., Fogel, R., Jones, R. and Cao, H. (2020). Clinical Impact and Healthcare Resource Utilization Associated with Early versus Late COPD Diagnosis in Patients from UK CPRD Database. </w:t>
      </w:r>
      <w:r w:rsidRPr="000D64A4">
        <w:rPr>
          <w:rFonts w:ascii="Times New Roman" w:hAnsi="Times New Roman" w:cs="Times New Roman"/>
          <w:i/>
          <w:iCs/>
          <w:sz w:val="24"/>
          <w:szCs w:val="24"/>
          <w:lang w:val="en-GB"/>
        </w:rPr>
        <w:t>International Journal of Chronic Obstructive Pulmonary Disease</w:t>
      </w:r>
      <w:r w:rsidRPr="000D64A4">
        <w:rPr>
          <w:rFonts w:ascii="Times New Roman" w:hAnsi="Times New Roman" w:cs="Times New Roman"/>
          <w:sz w:val="24"/>
          <w:szCs w:val="24"/>
          <w:lang w:val="en-GB"/>
        </w:rPr>
        <w:t xml:space="preserve">, Volume 15, pp.1729–1738.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://doi.org/10.2147/copd.s255414.</w:t>
      </w:r>
    </w:p>
    <w:p w14:paraId="33C440BC"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Look, K.A. and Stone, J.A. (2018). Medication management activities performed by informal caregivers of older adults. </w:t>
      </w:r>
      <w:r w:rsidRPr="000D64A4">
        <w:rPr>
          <w:rFonts w:ascii="Times New Roman" w:hAnsi="Times New Roman" w:cs="Times New Roman"/>
          <w:i/>
          <w:iCs/>
          <w:sz w:val="24"/>
          <w:szCs w:val="24"/>
          <w:lang w:val="en-GB"/>
        </w:rPr>
        <w:t>Research in Social and Administrative Pharmacy</w:t>
      </w:r>
      <w:r w:rsidRPr="000D64A4">
        <w:rPr>
          <w:rFonts w:ascii="Times New Roman" w:hAnsi="Times New Roman" w:cs="Times New Roman"/>
          <w:sz w:val="24"/>
          <w:szCs w:val="24"/>
          <w:lang w:val="en-GB"/>
        </w:rPr>
        <w:t xml:space="preserve">, [online] 14(5), pp.418–426.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://doi.org/10.1016/j.sapharm.2017.05.005.</w:t>
      </w:r>
    </w:p>
    <w:p w14:paraId="0AF44491"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Martin, W.J., Glass, R.I., Araj, H., Balbus, J., Collins, F.S., Curtis, S., Diette, G.B., Elwood, W.N., Falk, H., Hibberd, P.L., Keown, S.E.J., Mehta, S., Patrick, E., Rosenbaum, J., Sapkota, A., Tolunay, H.E. and Bruce, N.G. (2013). Household Air Pollution in Low- and Middle-Income Countries: Health Risks and Research Priorities. </w:t>
      </w:r>
      <w:proofErr w:type="spellStart"/>
      <w:r w:rsidRPr="000D64A4">
        <w:rPr>
          <w:rFonts w:ascii="Times New Roman" w:hAnsi="Times New Roman" w:cs="Times New Roman"/>
          <w:i/>
          <w:iCs/>
          <w:sz w:val="24"/>
          <w:szCs w:val="24"/>
          <w:lang w:val="en-GB"/>
        </w:rPr>
        <w:t>PLoS</w:t>
      </w:r>
      <w:proofErr w:type="spellEnd"/>
      <w:r w:rsidRPr="000D64A4">
        <w:rPr>
          <w:rFonts w:ascii="Times New Roman" w:hAnsi="Times New Roman" w:cs="Times New Roman"/>
          <w:i/>
          <w:iCs/>
          <w:sz w:val="24"/>
          <w:szCs w:val="24"/>
          <w:lang w:val="en-GB"/>
        </w:rPr>
        <w:t xml:space="preserve"> Medicine</w:t>
      </w:r>
      <w:r w:rsidRPr="000D64A4">
        <w:rPr>
          <w:rFonts w:ascii="Times New Roman" w:hAnsi="Times New Roman" w:cs="Times New Roman"/>
          <w:sz w:val="24"/>
          <w:szCs w:val="24"/>
          <w:lang w:val="en-GB"/>
        </w:rPr>
        <w:t xml:space="preserve">, [online] 10(6), p.e1001455.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://doi.org/10.1371/journal.pmed.1001455.</w:t>
      </w:r>
    </w:p>
    <w:p w14:paraId="57F7211A"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Matthews, E.E. (2011). Sleep Disturbances and Fatigue in Critically Ill Patients. </w:t>
      </w:r>
      <w:r w:rsidRPr="000D64A4">
        <w:rPr>
          <w:rFonts w:ascii="Times New Roman" w:hAnsi="Times New Roman" w:cs="Times New Roman"/>
          <w:i/>
          <w:iCs/>
          <w:sz w:val="24"/>
          <w:szCs w:val="24"/>
          <w:lang w:val="en-GB"/>
        </w:rPr>
        <w:t>AACN Advanced Critical Care</w:t>
      </w:r>
      <w:r w:rsidRPr="000D64A4">
        <w:rPr>
          <w:rFonts w:ascii="Times New Roman" w:hAnsi="Times New Roman" w:cs="Times New Roman"/>
          <w:sz w:val="24"/>
          <w:szCs w:val="24"/>
          <w:lang w:val="en-GB"/>
        </w:rPr>
        <w:t xml:space="preserve">, 22(3), pp.204–224.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://doi.org/10.1097/nci.0b013e31822052cb.</w:t>
      </w:r>
    </w:p>
    <w:p w14:paraId="3EBDC5A7"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lastRenderedPageBreak/>
        <w:t xml:space="preserve">Mayo Clinic (2022). </w:t>
      </w:r>
      <w:r w:rsidRPr="000D64A4">
        <w:rPr>
          <w:rFonts w:ascii="Times New Roman" w:hAnsi="Times New Roman" w:cs="Times New Roman"/>
          <w:i/>
          <w:iCs/>
          <w:sz w:val="24"/>
          <w:szCs w:val="24"/>
          <w:lang w:val="en-GB"/>
        </w:rPr>
        <w:t>Practical solutions for caregiver stress</w:t>
      </w:r>
      <w:r w:rsidRPr="000D64A4">
        <w:rPr>
          <w:rFonts w:ascii="Times New Roman" w:hAnsi="Times New Roman" w:cs="Times New Roman"/>
          <w:sz w:val="24"/>
          <w:szCs w:val="24"/>
          <w:lang w:val="en-GB"/>
        </w:rPr>
        <w:t>. [online] Mayo Clinic. Available at: https://www.mayoclinic.org/healthy-lifestyle/stress-management/in-depth/caregiver-stress/art-20044784.</w:t>
      </w:r>
    </w:p>
    <w:p w14:paraId="11545E07" w14:textId="77777777" w:rsidR="00BD3C80" w:rsidRPr="000D64A4" w:rsidRDefault="00BD3C80" w:rsidP="00837059">
      <w:pPr>
        <w:spacing w:line="360" w:lineRule="auto"/>
        <w:jc w:val="both"/>
        <w:rPr>
          <w:rFonts w:ascii="Times New Roman" w:hAnsi="Times New Roman" w:cs="Times New Roman"/>
          <w:sz w:val="24"/>
          <w:szCs w:val="24"/>
          <w:lang w:val="en-GB"/>
        </w:rPr>
      </w:pPr>
      <w:proofErr w:type="spellStart"/>
      <w:r w:rsidRPr="000D64A4">
        <w:rPr>
          <w:rFonts w:ascii="Times New Roman" w:hAnsi="Times New Roman" w:cs="Times New Roman"/>
          <w:sz w:val="24"/>
          <w:szCs w:val="24"/>
          <w:lang w:val="en-GB"/>
        </w:rPr>
        <w:t>Meseeha</w:t>
      </w:r>
      <w:proofErr w:type="spellEnd"/>
      <w:r w:rsidRPr="000D64A4">
        <w:rPr>
          <w:rFonts w:ascii="Times New Roman" w:hAnsi="Times New Roman" w:cs="Times New Roman"/>
          <w:sz w:val="24"/>
          <w:szCs w:val="24"/>
          <w:lang w:val="en-GB"/>
        </w:rPr>
        <w:t xml:space="preserve">, M., Attia, M. and Sankari, A. (2023). </w:t>
      </w:r>
      <w:r w:rsidRPr="000D64A4">
        <w:rPr>
          <w:rFonts w:ascii="Times New Roman" w:hAnsi="Times New Roman" w:cs="Times New Roman"/>
          <w:i/>
          <w:iCs/>
          <w:sz w:val="24"/>
          <w:szCs w:val="24"/>
          <w:lang w:val="en-GB"/>
        </w:rPr>
        <w:t>Alpha 1 antitrypsin deficiency</w:t>
      </w:r>
      <w:r w:rsidRPr="000D64A4">
        <w:rPr>
          <w:rFonts w:ascii="Times New Roman" w:hAnsi="Times New Roman" w:cs="Times New Roman"/>
          <w:sz w:val="24"/>
          <w:szCs w:val="24"/>
          <w:lang w:val="en-GB"/>
        </w:rPr>
        <w:t>. [online] PubMed. Available at: https://www.ncbi.nlm.nih.gov/books/NBK442030/.</w:t>
      </w:r>
    </w:p>
    <w:p w14:paraId="6CA7FB85"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MGM Healthcare (2025). </w:t>
      </w:r>
      <w:r w:rsidRPr="000D64A4">
        <w:rPr>
          <w:rFonts w:ascii="Times New Roman" w:hAnsi="Times New Roman" w:cs="Times New Roman"/>
          <w:i/>
          <w:iCs/>
          <w:sz w:val="24"/>
          <w:szCs w:val="24"/>
          <w:lang w:val="en-GB"/>
        </w:rPr>
        <w:t>MGM Healthcare</w:t>
      </w:r>
      <w:r w:rsidRPr="000D64A4">
        <w:rPr>
          <w:rFonts w:ascii="Times New Roman" w:hAnsi="Times New Roman" w:cs="Times New Roman"/>
          <w:sz w:val="24"/>
          <w:szCs w:val="24"/>
          <w:lang w:val="en-GB"/>
        </w:rPr>
        <w:t>. [online] MGM Healthcare | Best Super-</w:t>
      </w:r>
      <w:proofErr w:type="spellStart"/>
      <w:r w:rsidRPr="000D64A4">
        <w:rPr>
          <w:rFonts w:ascii="Times New Roman" w:hAnsi="Times New Roman" w:cs="Times New Roman"/>
          <w:sz w:val="24"/>
          <w:szCs w:val="24"/>
          <w:lang w:val="en-GB"/>
        </w:rPr>
        <w:t>MultiSpecialty</w:t>
      </w:r>
      <w:proofErr w:type="spellEnd"/>
      <w:r w:rsidRPr="000D64A4">
        <w:rPr>
          <w:rFonts w:ascii="Times New Roman" w:hAnsi="Times New Roman" w:cs="Times New Roman"/>
          <w:sz w:val="24"/>
          <w:szCs w:val="24"/>
          <w:lang w:val="en-GB"/>
        </w:rPr>
        <w:t xml:space="preserve"> Hospital in Chennai. Available at: https://mgmhealthcare.in/copd-symptoms-and-awareness/ [Accessed 13 Mar. 2026].</w:t>
      </w:r>
    </w:p>
    <w:p w14:paraId="03691A60"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Murgia, N. and </w:t>
      </w:r>
      <w:proofErr w:type="spellStart"/>
      <w:r w:rsidRPr="000D64A4">
        <w:rPr>
          <w:rFonts w:ascii="Times New Roman" w:hAnsi="Times New Roman" w:cs="Times New Roman"/>
          <w:sz w:val="24"/>
          <w:szCs w:val="24"/>
          <w:lang w:val="en-GB"/>
        </w:rPr>
        <w:t>Gambelunghe</w:t>
      </w:r>
      <w:proofErr w:type="spellEnd"/>
      <w:r w:rsidRPr="000D64A4">
        <w:rPr>
          <w:rFonts w:ascii="Times New Roman" w:hAnsi="Times New Roman" w:cs="Times New Roman"/>
          <w:sz w:val="24"/>
          <w:szCs w:val="24"/>
          <w:lang w:val="en-GB"/>
        </w:rPr>
        <w:t xml:space="preserve">, A. (2022). Occupational COPD—The most under-recognized occupational lung disease? </w:t>
      </w:r>
      <w:r w:rsidRPr="000D64A4">
        <w:rPr>
          <w:rFonts w:ascii="Times New Roman" w:hAnsi="Times New Roman" w:cs="Times New Roman"/>
          <w:i/>
          <w:iCs/>
          <w:sz w:val="24"/>
          <w:szCs w:val="24"/>
          <w:lang w:val="en-GB"/>
        </w:rPr>
        <w:t>Respirology</w:t>
      </w:r>
      <w:r w:rsidRPr="000D64A4">
        <w:rPr>
          <w:rFonts w:ascii="Times New Roman" w:hAnsi="Times New Roman" w:cs="Times New Roman"/>
          <w:sz w:val="24"/>
          <w:szCs w:val="24"/>
          <w:lang w:val="en-GB"/>
        </w:rPr>
        <w:t xml:space="preserve">, [online] 27(6), pp.399–410.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://doi.org/10.1111/resp.14272.</w:t>
      </w:r>
    </w:p>
    <w:p w14:paraId="72258E7E"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Naeem, S., Wang, F., Mubarak, R., Shen, H., Li, X., </w:t>
      </w:r>
      <w:proofErr w:type="spellStart"/>
      <w:r w:rsidRPr="000D64A4">
        <w:rPr>
          <w:rFonts w:ascii="Times New Roman" w:hAnsi="Times New Roman" w:cs="Times New Roman"/>
          <w:sz w:val="24"/>
          <w:szCs w:val="24"/>
          <w:lang w:val="en-GB"/>
        </w:rPr>
        <w:t>Mommers</w:t>
      </w:r>
      <w:proofErr w:type="spellEnd"/>
      <w:r w:rsidRPr="000D64A4">
        <w:rPr>
          <w:rFonts w:ascii="Times New Roman" w:hAnsi="Times New Roman" w:cs="Times New Roman"/>
          <w:sz w:val="24"/>
          <w:szCs w:val="24"/>
          <w:lang w:val="en-GB"/>
        </w:rPr>
        <w:t xml:space="preserve">, I., Hussain, S.R., Malik, S.S., Yu, C., Hak, E., Xu, X., Fawad, M. and Mubarik, S. (2025). Mapping the Global distribution, risk factors, and temporal trends of COPD incidence and mortality (1990–2021): ecological analysis. </w:t>
      </w:r>
      <w:r w:rsidRPr="000D64A4">
        <w:rPr>
          <w:rFonts w:ascii="Times New Roman" w:hAnsi="Times New Roman" w:cs="Times New Roman"/>
          <w:i/>
          <w:iCs/>
          <w:sz w:val="24"/>
          <w:szCs w:val="24"/>
          <w:lang w:val="en-GB"/>
        </w:rPr>
        <w:t>BMC Medicine</w:t>
      </w:r>
      <w:r w:rsidRPr="000D64A4">
        <w:rPr>
          <w:rFonts w:ascii="Times New Roman" w:hAnsi="Times New Roman" w:cs="Times New Roman"/>
          <w:sz w:val="24"/>
          <w:szCs w:val="24"/>
          <w:lang w:val="en-GB"/>
        </w:rPr>
        <w:t xml:space="preserve">, 23(1).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://doi.org/10.1186/s12916-025-04014-0.</w:t>
      </w:r>
    </w:p>
    <w:p w14:paraId="25D86BC4"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NHS England (2017). </w:t>
      </w:r>
      <w:r w:rsidRPr="000D64A4">
        <w:rPr>
          <w:rFonts w:ascii="Times New Roman" w:hAnsi="Times New Roman" w:cs="Times New Roman"/>
          <w:i/>
          <w:iCs/>
          <w:sz w:val="24"/>
          <w:szCs w:val="24"/>
          <w:lang w:val="en-GB"/>
        </w:rPr>
        <w:t>NHS England» Pulmonary rehabilitation</w:t>
      </w:r>
      <w:r w:rsidRPr="000D64A4">
        <w:rPr>
          <w:rFonts w:ascii="Times New Roman" w:hAnsi="Times New Roman" w:cs="Times New Roman"/>
          <w:sz w:val="24"/>
          <w:szCs w:val="24"/>
          <w:lang w:val="en-GB"/>
        </w:rPr>
        <w:t>. [online] England.nhs.uk. Available at: https://www.england.nhs.uk/ourwork/clinical-policy/respiratory-disease/pulmonary-rehabilitation/?.</w:t>
      </w:r>
    </w:p>
    <w:p w14:paraId="7AAAF892"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Primary Care Notebook (2025). </w:t>
      </w:r>
      <w:r w:rsidRPr="000D64A4">
        <w:rPr>
          <w:rFonts w:ascii="Times New Roman" w:hAnsi="Times New Roman" w:cs="Times New Roman"/>
          <w:i/>
          <w:iCs/>
          <w:sz w:val="24"/>
          <w:szCs w:val="24"/>
          <w:lang w:val="en-GB"/>
        </w:rPr>
        <w:t>Prevalence</w:t>
      </w:r>
      <w:r w:rsidRPr="000D64A4">
        <w:rPr>
          <w:rFonts w:ascii="Times New Roman" w:hAnsi="Times New Roman" w:cs="Times New Roman"/>
          <w:sz w:val="24"/>
          <w:szCs w:val="24"/>
          <w:lang w:val="en-GB"/>
        </w:rPr>
        <w:t>. [online] Primarycarenotebook.com. Available at: https://primarycarenotebook.com/pages/respiratory-and-chest-medicine/chronic-obstructive-airways-disease-copd/prevalence? [Accessed 13 Mar. 2026].</w:t>
      </w:r>
    </w:p>
    <w:p w14:paraId="0C0EE5FD"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Qiu, C.-J. and Wu, S. (2024). Depression and anxiety disorders in chronic obstructive pulmonary disease patients: Prevalence, disease impact, treatment. </w:t>
      </w:r>
      <w:r w:rsidRPr="000D64A4">
        <w:rPr>
          <w:rFonts w:ascii="Times New Roman" w:hAnsi="Times New Roman" w:cs="Times New Roman"/>
          <w:i/>
          <w:iCs/>
          <w:sz w:val="24"/>
          <w:szCs w:val="24"/>
          <w:lang w:val="en-GB"/>
        </w:rPr>
        <w:t>World Journal of Psychiatry</w:t>
      </w:r>
      <w:r w:rsidRPr="000D64A4">
        <w:rPr>
          <w:rFonts w:ascii="Times New Roman" w:hAnsi="Times New Roman" w:cs="Times New Roman"/>
          <w:sz w:val="24"/>
          <w:szCs w:val="24"/>
          <w:lang w:val="en-GB"/>
        </w:rPr>
        <w:t xml:space="preserve">, [online] 14(12), pp.1797–1803.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://doi.org/10.5498/wjp.v14.i12.1797.</w:t>
      </w:r>
    </w:p>
    <w:p w14:paraId="3299D295"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Vijayan, V. (2013). Chronic obstructive pulmonary disease. </w:t>
      </w:r>
      <w:r w:rsidRPr="000D64A4">
        <w:rPr>
          <w:rFonts w:ascii="Times New Roman" w:hAnsi="Times New Roman" w:cs="Times New Roman"/>
          <w:i/>
          <w:iCs/>
          <w:sz w:val="24"/>
          <w:szCs w:val="24"/>
          <w:lang w:val="en-GB"/>
        </w:rPr>
        <w:t>The Indian Journal of Medical Research</w:t>
      </w:r>
      <w:r w:rsidRPr="000D64A4">
        <w:rPr>
          <w:rFonts w:ascii="Times New Roman" w:hAnsi="Times New Roman" w:cs="Times New Roman"/>
          <w:sz w:val="24"/>
          <w:szCs w:val="24"/>
          <w:lang w:val="en-GB"/>
        </w:rPr>
        <w:t>, [online] 137(2), p.251. Available at: https://pmc.ncbi.nlm.nih.gov/articles/PMC3657849/? [Accessed 13 Mar. 2026].</w:t>
      </w:r>
    </w:p>
    <w:p w14:paraId="52307665"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Wang, Z., Lin, J., Liang, L., Huang, F., Yao, X., Peng, K., Gao, Y. and Zheng, J. (2025). Global, regional, and national burden of chronic obstructive pulmonary disease and its attributable risk </w:t>
      </w:r>
      <w:r w:rsidRPr="000D64A4">
        <w:rPr>
          <w:rFonts w:ascii="Times New Roman" w:hAnsi="Times New Roman" w:cs="Times New Roman"/>
          <w:sz w:val="24"/>
          <w:szCs w:val="24"/>
          <w:lang w:val="en-GB"/>
        </w:rPr>
        <w:lastRenderedPageBreak/>
        <w:t xml:space="preserve">factors from 1990 to 2021: an analysis for the Global Burden of Disease Study 2021. </w:t>
      </w:r>
      <w:r w:rsidRPr="000D64A4">
        <w:rPr>
          <w:rFonts w:ascii="Times New Roman" w:hAnsi="Times New Roman" w:cs="Times New Roman"/>
          <w:i/>
          <w:iCs/>
          <w:sz w:val="24"/>
          <w:szCs w:val="24"/>
          <w:lang w:val="en-GB"/>
        </w:rPr>
        <w:t>Respiratory Research</w:t>
      </w:r>
      <w:r w:rsidRPr="000D64A4">
        <w:rPr>
          <w:rFonts w:ascii="Times New Roman" w:hAnsi="Times New Roman" w:cs="Times New Roman"/>
          <w:sz w:val="24"/>
          <w:szCs w:val="24"/>
          <w:lang w:val="en-GB"/>
        </w:rPr>
        <w:t xml:space="preserve">, 26(1).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://doi.org/10.1186/s12931-024-03051-2.</w:t>
      </w:r>
    </w:p>
    <w:p w14:paraId="283AD97C"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World Health Organization (2023). </w:t>
      </w:r>
      <w:r w:rsidRPr="000D64A4">
        <w:rPr>
          <w:rFonts w:ascii="Times New Roman" w:hAnsi="Times New Roman" w:cs="Times New Roman"/>
          <w:i/>
          <w:iCs/>
          <w:sz w:val="24"/>
          <w:szCs w:val="24"/>
          <w:lang w:val="en-GB"/>
        </w:rPr>
        <w:t>Smoking Is the Leading Cause of Chronic Obstructive Pulmonary Disease</w:t>
      </w:r>
      <w:r w:rsidRPr="000D64A4">
        <w:rPr>
          <w:rFonts w:ascii="Times New Roman" w:hAnsi="Times New Roman" w:cs="Times New Roman"/>
          <w:sz w:val="24"/>
          <w:szCs w:val="24"/>
          <w:lang w:val="en-GB"/>
        </w:rPr>
        <w:t>. [online] www.who.int. Available at: https://www.who.int/news/item/15-11-2023-smoking-is-the-leading-cause-of-chronic-obstructive-pulmonary-disease.</w:t>
      </w:r>
    </w:p>
    <w:p w14:paraId="74B626E3" w14:textId="5964B511"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World Health Organization (2024). </w:t>
      </w:r>
      <w:r w:rsidR="00682DD9" w:rsidRPr="000D64A4">
        <w:rPr>
          <w:rFonts w:ascii="Times New Roman" w:hAnsi="Times New Roman" w:cs="Times New Roman"/>
          <w:i/>
          <w:iCs/>
          <w:sz w:val="24"/>
          <w:szCs w:val="24"/>
          <w:lang w:val="en-GB"/>
        </w:rPr>
        <w:t>COPD</w:t>
      </w:r>
      <w:r w:rsidRPr="000D64A4">
        <w:rPr>
          <w:rFonts w:ascii="Times New Roman" w:hAnsi="Times New Roman" w:cs="Times New Roman"/>
          <w:sz w:val="24"/>
          <w:szCs w:val="24"/>
          <w:lang w:val="en-GB"/>
        </w:rPr>
        <w:t>. [online] Who.int. Available at: https://www.who.int/news-room/fact-sheets/detail/chronic-obstructive-pulmonary-disease-%28copd%29?.</w:t>
      </w:r>
    </w:p>
    <w:p w14:paraId="0AFEBF30"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Xu, J., Xu, H., Zhang, D., Deng, X., Bian, Y., Xu, Y., Ao, G., Liu, J. and Xu, F. (2026). Global, regional and national trends in burden of chronic obstructive pulmonary disease from 2000 to 2021 and the prediction for 2030. </w:t>
      </w:r>
      <w:r w:rsidRPr="000D64A4">
        <w:rPr>
          <w:rFonts w:ascii="Times New Roman" w:hAnsi="Times New Roman" w:cs="Times New Roman"/>
          <w:i/>
          <w:iCs/>
          <w:sz w:val="24"/>
          <w:szCs w:val="24"/>
          <w:lang w:val="en-GB"/>
        </w:rPr>
        <w:t>Chronic Respiratory Disease</w:t>
      </w:r>
      <w:r w:rsidRPr="000D64A4">
        <w:rPr>
          <w:rFonts w:ascii="Times New Roman" w:hAnsi="Times New Roman" w:cs="Times New Roman"/>
          <w:sz w:val="24"/>
          <w:szCs w:val="24"/>
          <w:lang w:val="en-GB"/>
        </w:rPr>
        <w:t xml:space="preserve">, [online] 23.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://doi.org/10.1177/14799731261432520.</w:t>
      </w:r>
    </w:p>
    <w:p w14:paraId="69F95D7E"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Yang, X., Zhang, T., Zhang, Y., Chen, H. and Sang, S. (2021). Global burden of COPD attributable to ambient PM2.5 in 204 countries and territories, 1990 to 2019: A systematic analysis for the Global Burden of Disease Study 2019. </w:t>
      </w:r>
      <w:r w:rsidRPr="000D64A4">
        <w:rPr>
          <w:rFonts w:ascii="Times New Roman" w:hAnsi="Times New Roman" w:cs="Times New Roman"/>
          <w:i/>
          <w:iCs/>
          <w:sz w:val="24"/>
          <w:szCs w:val="24"/>
          <w:lang w:val="en-GB"/>
        </w:rPr>
        <w:t>Science of The Total Environment</w:t>
      </w:r>
      <w:r w:rsidRPr="000D64A4">
        <w:rPr>
          <w:rFonts w:ascii="Times New Roman" w:hAnsi="Times New Roman" w:cs="Times New Roman"/>
          <w:sz w:val="24"/>
          <w:szCs w:val="24"/>
          <w:lang w:val="en-GB"/>
        </w:rPr>
        <w:t xml:space="preserve">, 796, p.148819.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://doi.org/10.1016/j.scitotenv.2021.148819.</w:t>
      </w:r>
    </w:p>
    <w:p w14:paraId="1E848870" w14:textId="77777777" w:rsidR="00BD3C80" w:rsidRPr="000D64A4" w:rsidRDefault="00BD3C80" w:rsidP="00837059">
      <w:pPr>
        <w:spacing w:line="360" w:lineRule="auto"/>
        <w:jc w:val="both"/>
        <w:rPr>
          <w:rFonts w:ascii="Times New Roman" w:hAnsi="Times New Roman" w:cs="Times New Roman"/>
          <w:sz w:val="24"/>
          <w:szCs w:val="24"/>
          <w:lang w:val="en-GB"/>
        </w:rPr>
      </w:pPr>
      <w:r w:rsidRPr="000D64A4">
        <w:rPr>
          <w:rFonts w:ascii="Times New Roman" w:hAnsi="Times New Roman" w:cs="Times New Roman"/>
          <w:sz w:val="24"/>
          <w:szCs w:val="24"/>
          <w:lang w:val="en-GB"/>
        </w:rPr>
        <w:t xml:space="preserve">Zerbo Šporin, D., </w:t>
      </w:r>
      <w:proofErr w:type="spellStart"/>
      <w:r w:rsidRPr="000D64A4">
        <w:rPr>
          <w:rFonts w:ascii="Times New Roman" w:hAnsi="Times New Roman" w:cs="Times New Roman"/>
          <w:sz w:val="24"/>
          <w:szCs w:val="24"/>
          <w:lang w:val="en-GB"/>
        </w:rPr>
        <w:t>Domjanič</w:t>
      </w:r>
      <w:proofErr w:type="spellEnd"/>
      <w:r w:rsidRPr="000D64A4">
        <w:rPr>
          <w:rFonts w:ascii="Times New Roman" w:hAnsi="Times New Roman" w:cs="Times New Roman"/>
          <w:sz w:val="24"/>
          <w:szCs w:val="24"/>
          <w:lang w:val="en-GB"/>
        </w:rPr>
        <w:t xml:space="preserve">, D. and </w:t>
      </w:r>
      <w:proofErr w:type="spellStart"/>
      <w:r w:rsidRPr="000D64A4">
        <w:rPr>
          <w:rFonts w:ascii="Times New Roman" w:hAnsi="Times New Roman" w:cs="Times New Roman"/>
          <w:sz w:val="24"/>
          <w:szCs w:val="24"/>
          <w:lang w:val="en-GB"/>
        </w:rPr>
        <w:t>Žvanut</w:t>
      </w:r>
      <w:proofErr w:type="spellEnd"/>
      <w:r w:rsidRPr="000D64A4">
        <w:rPr>
          <w:rFonts w:ascii="Times New Roman" w:hAnsi="Times New Roman" w:cs="Times New Roman"/>
          <w:sz w:val="24"/>
          <w:szCs w:val="24"/>
          <w:lang w:val="en-GB"/>
        </w:rPr>
        <w:t xml:space="preserve">, B. (2022). Effectiveness of pulmonary rehabilitation performed through exercise training for patients with stable COPD: A meta-analysis of randomized controlled trials. </w:t>
      </w:r>
      <w:r w:rsidRPr="000D64A4">
        <w:rPr>
          <w:rFonts w:ascii="Times New Roman" w:hAnsi="Times New Roman" w:cs="Times New Roman"/>
          <w:i/>
          <w:iCs/>
          <w:sz w:val="24"/>
          <w:szCs w:val="24"/>
          <w:lang w:val="en-GB"/>
        </w:rPr>
        <w:t>Slovenian Journal of Public Health</w:t>
      </w:r>
      <w:r w:rsidRPr="000D64A4">
        <w:rPr>
          <w:rFonts w:ascii="Times New Roman" w:hAnsi="Times New Roman" w:cs="Times New Roman"/>
          <w:sz w:val="24"/>
          <w:szCs w:val="24"/>
          <w:lang w:val="en-GB"/>
        </w:rPr>
        <w:t xml:space="preserve">, 61(4), pp.231–241. </w:t>
      </w:r>
      <w:proofErr w:type="spellStart"/>
      <w:r w:rsidRPr="000D64A4">
        <w:rPr>
          <w:rFonts w:ascii="Times New Roman" w:hAnsi="Times New Roman" w:cs="Times New Roman"/>
          <w:sz w:val="24"/>
          <w:szCs w:val="24"/>
          <w:lang w:val="en-GB"/>
        </w:rPr>
        <w:t>doi:https</w:t>
      </w:r>
      <w:proofErr w:type="spellEnd"/>
      <w:r w:rsidRPr="000D64A4">
        <w:rPr>
          <w:rFonts w:ascii="Times New Roman" w:hAnsi="Times New Roman" w:cs="Times New Roman"/>
          <w:sz w:val="24"/>
          <w:szCs w:val="24"/>
          <w:lang w:val="en-GB"/>
        </w:rPr>
        <w:t>://doi.org/10.2478/sjph-2022-0031.</w:t>
      </w:r>
    </w:p>
    <w:p w14:paraId="64A2D8A6" w14:textId="77777777" w:rsidR="0085487C" w:rsidRPr="000D64A4" w:rsidRDefault="0085487C" w:rsidP="00837059">
      <w:pPr>
        <w:spacing w:line="360" w:lineRule="auto"/>
        <w:jc w:val="both"/>
        <w:rPr>
          <w:rFonts w:ascii="Times New Roman" w:hAnsi="Times New Roman" w:cs="Times New Roman"/>
          <w:sz w:val="24"/>
          <w:szCs w:val="24"/>
          <w:lang w:val="en-GB"/>
        </w:rPr>
      </w:pPr>
    </w:p>
    <w:sectPr w:rsidR="0085487C" w:rsidRPr="000D64A4" w:rsidSect="00014AC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C62C4" w14:textId="77777777" w:rsidR="004855D5" w:rsidRDefault="004855D5" w:rsidP="00837059">
      <w:pPr>
        <w:spacing w:after="0" w:line="240" w:lineRule="auto"/>
      </w:pPr>
      <w:r>
        <w:separator/>
      </w:r>
    </w:p>
  </w:endnote>
  <w:endnote w:type="continuationSeparator" w:id="0">
    <w:p w14:paraId="0A11BB3C" w14:textId="77777777" w:rsidR="004855D5" w:rsidRDefault="004855D5" w:rsidP="00837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392300"/>
      <w:docPartObj>
        <w:docPartGallery w:val="Page Numbers (Bottom of Page)"/>
        <w:docPartUnique/>
      </w:docPartObj>
    </w:sdtPr>
    <w:sdtEndPr>
      <w:rPr>
        <w:noProof/>
      </w:rPr>
    </w:sdtEndPr>
    <w:sdtContent>
      <w:p w14:paraId="51B6FE0A" w14:textId="6E37504F" w:rsidR="00837059" w:rsidRDefault="008370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85A9" w14:textId="77777777" w:rsidR="00837059" w:rsidRDefault="00837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5345C" w14:textId="77777777" w:rsidR="004855D5" w:rsidRDefault="004855D5" w:rsidP="00837059">
      <w:pPr>
        <w:spacing w:after="0" w:line="240" w:lineRule="auto"/>
      </w:pPr>
      <w:r>
        <w:separator/>
      </w:r>
    </w:p>
  </w:footnote>
  <w:footnote w:type="continuationSeparator" w:id="0">
    <w:p w14:paraId="023BB31E" w14:textId="77777777" w:rsidR="004855D5" w:rsidRDefault="004855D5" w:rsidP="00837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9622A"/>
    <w:multiLevelType w:val="multilevel"/>
    <w:tmpl w:val="7A10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43B69"/>
    <w:multiLevelType w:val="multilevel"/>
    <w:tmpl w:val="D30C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B35D4A"/>
    <w:multiLevelType w:val="multilevel"/>
    <w:tmpl w:val="59A4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B0A94"/>
    <w:multiLevelType w:val="multilevel"/>
    <w:tmpl w:val="F62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F24D57"/>
    <w:multiLevelType w:val="multilevel"/>
    <w:tmpl w:val="8A56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A524ED"/>
    <w:multiLevelType w:val="multilevel"/>
    <w:tmpl w:val="B5A6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72253B"/>
    <w:multiLevelType w:val="multilevel"/>
    <w:tmpl w:val="E708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ED3A4C"/>
    <w:multiLevelType w:val="multilevel"/>
    <w:tmpl w:val="6DCE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3A3E1B"/>
    <w:multiLevelType w:val="multilevel"/>
    <w:tmpl w:val="9098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784575">
    <w:abstractNumId w:val="6"/>
  </w:num>
  <w:num w:numId="2" w16cid:durableId="254098923">
    <w:abstractNumId w:val="1"/>
  </w:num>
  <w:num w:numId="3" w16cid:durableId="256716305">
    <w:abstractNumId w:val="3"/>
  </w:num>
  <w:num w:numId="4" w16cid:durableId="791634185">
    <w:abstractNumId w:val="0"/>
  </w:num>
  <w:num w:numId="5" w16cid:durableId="103309561">
    <w:abstractNumId w:val="5"/>
  </w:num>
  <w:num w:numId="6" w16cid:durableId="37240084">
    <w:abstractNumId w:val="8"/>
  </w:num>
  <w:num w:numId="7" w16cid:durableId="1897889611">
    <w:abstractNumId w:val="7"/>
  </w:num>
  <w:num w:numId="8" w16cid:durableId="264575721">
    <w:abstractNumId w:val="4"/>
  </w:num>
  <w:num w:numId="9" w16cid:durableId="14910175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347"/>
    <w:rsid w:val="00014AC8"/>
    <w:rsid w:val="000D64A4"/>
    <w:rsid w:val="001E41F1"/>
    <w:rsid w:val="00257FD6"/>
    <w:rsid w:val="00285F82"/>
    <w:rsid w:val="002C0DE2"/>
    <w:rsid w:val="0033630D"/>
    <w:rsid w:val="0034432E"/>
    <w:rsid w:val="003B7348"/>
    <w:rsid w:val="003C3675"/>
    <w:rsid w:val="003E24BD"/>
    <w:rsid w:val="003E50CC"/>
    <w:rsid w:val="003F5E84"/>
    <w:rsid w:val="004139AB"/>
    <w:rsid w:val="00442D68"/>
    <w:rsid w:val="00445383"/>
    <w:rsid w:val="00460D00"/>
    <w:rsid w:val="004855D5"/>
    <w:rsid w:val="004F58A8"/>
    <w:rsid w:val="00525AB3"/>
    <w:rsid w:val="00563BBC"/>
    <w:rsid w:val="0056649A"/>
    <w:rsid w:val="005D744B"/>
    <w:rsid w:val="006548F7"/>
    <w:rsid w:val="00682DD9"/>
    <w:rsid w:val="00691D31"/>
    <w:rsid w:val="006945B6"/>
    <w:rsid w:val="006B7D17"/>
    <w:rsid w:val="006C5453"/>
    <w:rsid w:val="007364FB"/>
    <w:rsid w:val="00745171"/>
    <w:rsid w:val="00761E67"/>
    <w:rsid w:val="00792409"/>
    <w:rsid w:val="007A6410"/>
    <w:rsid w:val="007C6572"/>
    <w:rsid w:val="00837059"/>
    <w:rsid w:val="0085487C"/>
    <w:rsid w:val="008B1E97"/>
    <w:rsid w:val="008E7CED"/>
    <w:rsid w:val="009301AA"/>
    <w:rsid w:val="00933405"/>
    <w:rsid w:val="009E3CC0"/>
    <w:rsid w:val="009F2943"/>
    <w:rsid w:val="00A2416C"/>
    <w:rsid w:val="00A92347"/>
    <w:rsid w:val="00A95166"/>
    <w:rsid w:val="00AD30A3"/>
    <w:rsid w:val="00B0063C"/>
    <w:rsid w:val="00B20069"/>
    <w:rsid w:val="00B835BB"/>
    <w:rsid w:val="00B835D0"/>
    <w:rsid w:val="00BD3C80"/>
    <w:rsid w:val="00C76211"/>
    <w:rsid w:val="00C8173E"/>
    <w:rsid w:val="00C87641"/>
    <w:rsid w:val="00CB1BBA"/>
    <w:rsid w:val="00D264A4"/>
    <w:rsid w:val="00D535EB"/>
    <w:rsid w:val="00DC165C"/>
    <w:rsid w:val="00DE05A6"/>
    <w:rsid w:val="00E2093E"/>
    <w:rsid w:val="00E35F4E"/>
    <w:rsid w:val="00E44492"/>
    <w:rsid w:val="00EE1EFC"/>
    <w:rsid w:val="00F20643"/>
    <w:rsid w:val="00F437D2"/>
    <w:rsid w:val="00F9248E"/>
    <w:rsid w:val="00FE570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BD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37059"/>
    <w:pPr>
      <w:keepNext/>
      <w:keepLines/>
      <w:spacing w:after="0" w:line="360" w:lineRule="auto"/>
      <w:outlineLvl w:val="0"/>
    </w:pPr>
    <w:rPr>
      <w:rFonts w:ascii="Times New Roman" w:eastAsia="Times New Roman" w:hAnsi="Times New Roman" w:cs="Times New Roman"/>
      <w:b/>
      <w:kern w:val="0"/>
      <w:sz w:val="28"/>
      <w:szCs w:val="28"/>
      <w:lang w:val="en" w:eastAsia="en-IN" w:bidi="bn-IN"/>
    </w:rPr>
  </w:style>
  <w:style w:type="paragraph" w:styleId="Heading2">
    <w:name w:val="heading 2"/>
    <w:basedOn w:val="Normal"/>
    <w:next w:val="Normal"/>
    <w:link w:val="Heading2Char"/>
    <w:autoRedefine/>
    <w:uiPriority w:val="9"/>
    <w:unhideWhenUsed/>
    <w:qFormat/>
    <w:rsid w:val="00792409"/>
    <w:pPr>
      <w:keepNext/>
      <w:keepLines/>
      <w:spacing w:after="0" w:line="480" w:lineRule="auto"/>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autoRedefine/>
    <w:uiPriority w:val="9"/>
    <w:unhideWhenUsed/>
    <w:qFormat/>
    <w:rsid w:val="00792409"/>
    <w:pPr>
      <w:keepNext/>
      <w:keepLines/>
      <w:spacing w:before="40" w:after="0" w:line="480" w:lineRule="auto"/>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autoRedefine/>
    <w:uiPriority w:val="9"/>
    <w:unhideWhenUsed/>
    <w:qFormat/>
    <w:rsid w:val="00B835BB"/>
    <w:pPr>
      <w:keepNext/>
      <w:keepLines/>
      <w:spacing w:before="160" w:after="120" w:line="480" w:lineRule="auto"/>
      <w:outlineLvl w:val="3"/>
    </w:pPr>
    <w:rPr>
      <w:rFonts w:ascii="Times New Roman" w:eastAsiaTheme="majorEastAsia" w:hAnsi="Times New Roman" w:cstheme="majorBidi"/>
      <w:b/>
      <w:iCs/>
      <w:sz w:val="24"/>
    </w:rPr>
  </w:style>
  <w:style w:type="paragraph" w:styleId="Heading5">
    <w:name w:val="heading 5"/>
    <w:basedOn w:val="Normal"/>
    <w:next w:val="Normal"/>
    <w:link w:val="Heading5Char"/>
    <w:autoRedefine/>
    <w:uiPriority w:val="9"/>
    <w:unhideWhenUsed/>
    <w:qFormat/>
    <w:rsid w:val="00CB1BBA"/>
    <w:pPr>
      <w:keepNext/>
      <w:keepLines/>
      <w:spacing w:after="0"/>
      <w:outlineLvl w:val="4"/>
    </w:pPr>
    <w:rPr>
      <w:rFonts w:ascii="Times New Roman" w:eastAsiaTheme="majorEastAsia" w:hAnsi="Times New Roman" w:cstheme="majorBidi"/>
      <w:b/>
      <w:bCs/>
      <w:sz w:val="24"/>
    </w:rPr>
  </w:style>
  <w:style w:type="paragraph" w:styleId="Heading6">
    <w:name w:val="heading 6"/>
    <w:basedOn w:val="Normal"/>
    <w:next w:val="Normal"/>
    <w:link w:val="Heading6Char"/>
    <w:uiPriority w:val="9"/>
    <w:semiHidden/>
    <w:unhideWhenUsed/>
    <w:qFormat/>
    <w:rsid w:val="00A923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3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3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3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059"/>
    <w:rPr>
      <w:rFonts w:ascii="Times New Roman" w:eastAsia="Times New Roman" w:hAnsi="Times New Roman" w:cs="Times New Roman"/>
      <w:b/>
      <w:kern w:val="0"/>
      <w:sz w:val="28"/>
      <w:szCs w:val="28"/>
      <w:lang w:val="en" w:eastAsia="en-IN" w:bidi="bn-IN"/>
    </w:rPr>
  </w:style>
  <w:style w:type="character" w:customStyle="1" w:styleId="Heading2Char">
    <w:name w:val="Heading 2 Char"/>
    <w:basedOn w:val="DefaultParagraphFont"/>
    <w:link w:val="Heading2"/>
    <w:uiPriority w:val="9"/>
    <w:rsid w:val="00792409"/>
    <w:rPr>
      <w:rFonts w:asciiTheme="majorHAnsi" w:eastAsiaTheme="majorEastAsia" w:hAnsiTheme="majorHAnsi" w:cstheme="majorBidi"/>
      <w:b/>
      <w:bCs/>
      <w:sz w:val="24"/>
      <w:szCs w:val="26"/>
    </w:rPr>
  </w:style>
  <w:style w:type="character" w:customStyle="1" w:styleId="Heading3Char">
    <w:name w:val="Heading 3 Char"/>
    <w:basedOn w:val="DefaultParagraphFont"/>
    <w:link w:val="Heading3"/>
    <w:uiPriority w:val="9"/>
    <w:rsid w:val="00792409"/>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B835BB"/>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CB1BBA"/>
    <w:rPr>
      <w:rFonts w:ascii="Times New Roman" w:eastAsiaTheme="majorEastAsia" w:hAnsi="Times New Roman" w:cstheme="majorBidi"/>
      <w:b/>
      <w:bCs/>
      <w:sz w:val="24"/>
    </w:rPr>
  </w:style>
  <w:style w:type="paragraph" w:customStyle="1" w:styleId="Style1">
    <w:name w:val="Style1"/>
    <w:basedOn w:val="NormalWeb"/>
    <w:link w:val="Style1Char"/>
    <w:autoRedefine/>
    <w:qFormat/>
    <w:rsid w:val="00C8173E"/>
    <w:pPr>
      <w:spacing w:after="0" w:line="360" w:lineRule="auto"/>
      <w:jc w:val="both"/>
    </w:pPr>
    <w:rPr>
      <w:rFonts w:asciiTheme="minorHAnsi" w:hAnsiTheme="minorHAnsi" w:cstheme="minorBidi"/>
      <w:b/>
      <w:sz w:val="22"/>
      <w:szCs w:val="22"/>
      <w:lang w:eastAsia="en-IN" w:bidi="bn-IN"/>
    </w:rPr>
  </w:style>
  <w:style w:type="character" w:customStyle="1" w:styleId="Style1Char">
    <w:name w:val="Style1 Char"/>
    <w:basedOn w:val="DefaultParagraphFont"/>
    <w:link w:val="Style1"/>
    <w:rsid w:val="00C8173E"/>
    <w:rPr>
      <w:b/>
      <w:lang w:eastAsia="en-IN" w:bidi="bn-IN"/>
    </w:rPr>
  </w:style>
  <w:style w:type="paragraph" w:styleId="NormalWeb">
    <w:name w:val="Normal (Web)"/>
    <w:basedOn w:val="Normal"/>
    <w:uiPriority w:val="99"/>
    <w:semiHidden/>
    <w:unhideWhenUsed/>
    <w:rsid w:val="00C8173E"/>
    <w:rPr>
      <w:rFonts w:ascii="Times New Roman" w:hAnsi="Times New Roman" w:cs="Times New Roman"/>
      <w:sz w:val="24"/>
      <w:szCs w:val="24"/>
    </w:rPr>
  </w:style>
  <w:style w:type="character" w:customStyle="1" w:styleId="Heading6Char">
    <w:name w:val="Heading 6 Char"/>
    <w:basedOn w:val="DefaultParagraphFont"/>
    <w:link w:val="Heading6"/>
    <w:uiPriority w:val="9"/>
    <w:semiHidden/>
    <w:rsid w:val="00A923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3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3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347"/>
    <w:rPr>
      <w:rFonts w:eastAsiaTheme="majorEastAsia" w:cstheme="majorBidi"/>
      <w:color w:val="272727" w:themeColor="text1" w:themeTint="D8"/>
    </w:rPr>
  </w:style>
  <w:style w:type="paragraph" w:styleId="Title">
    <w:name w:val="Title"/>
    <w:basedOn w:val="Normal"/>
    <w:next w:val="Normal"/>
    <w:link w:val="TitleChar"/>
    <w:uiPriority w:val="10"/>
    <w:qFormat/>
    <w:rsid w:val="00A923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3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3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3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347"/>
    <w:pPr>
      <w:spacing w:before="160"/>
      <w:jc w:val="center"/>
    </w:pPr>
    <w:rPr>
      <w:i/>
      <w:iCs/>
      <w:color w:val="404040" w:themeColor="text1" w:themeTint="BF"/>
    </w:rPr>
  </w:style>
  <w:style w:type="character" w:customStyle="1" w:styleId="QuoteChar">
    <w:name w:val="Quote Char"/>
    <w:basedOn w:val="DefaultParagraphFont"/>
    <w:link w:val="Quote"/>
    <w:uiPriority w:val="29"/>
    <w:rsid w:val="00A92347"/>
    <w:rPr>
      <w:i/>
      <w:iCs/>
      <w:color w:val="404040" w:themeColor="text1" w:themeTint="BF"/>
    </w:rPr>
  </w:style>
  <w:style w:type="paragraph" w:styleId="ListParagraph">
    <w:name w:val="List Paragraph"/>
    <w:basedOn w:val="Normal"/>
    <w:uiPriority w:val="34"/>
    <w:qFormat/>
    <w:rsid w:val="00A92347"/>
    <w:pPr>
      <w:ind w:left="720"/>
      <w:contextualSpacing/>
    </w:pPr>
  </w:style>
  <w:style w:type="character" w:styleId="IntenseEmphasis">
    <w:name w:val="Intense Emphasis"/>
    <w:basedOn w:val="DefaultParagraphFont"/>
    <w:uiPriority w:val="21"/>
    <w:qFormat/>
    <w:rsid w:val="00A92347"/>
    <w:rPr>
      <w:i/>
      <w:iCs/>
      <w:color w:val="2F5496" w:themeColor="accent1" w:themeShade="BF"/>
    </w:rPr>
  </w:style>
  <w:style w:type="paragraph" w:styleId="IntenseQuote">
    <w:name w:val="Intense Quote"/>
    <w:basedOn w:val="Normal"/>
    <w:next w:val="Normal"/>
    <w:link w:val="IntenseQuoteChar"/>
    <w:uiPriority w:val="30"/>
    <w:qFormat/>
    <w:rsid w:val="00A923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2347"/>
    <w:rPr>
      <w:i/>
      <w:iCs/>
      <w:color w:val="2F5496" w:themeColor="accent1" w:themeShade="BF"/>
    </w:rPr>
  </w:style>
  <w:style w:type="character" w:styleId="IntenseReference">
    <w:name w:val="Intense Reference"/>
    <w:basedOn w:val="DefaultParagraphFont"/>
    <w:uiPriority w:val="32"/>
    <w:qFormat/>
    <w:rsid w:val="00A92347"/>
    <w:rPr>
      <w:b/>
      <w:bCs/>
      <w:smallCaps/>
      <w:color w:val="2F5496" w:themeColor="accent1" w:themeShade="BF"/>
      <w:spacing w:val="5"/>
    </w:rPr>
  </w:style>
  <w:style w:type="character" w:styleId="Hyperlink">
    <w:name w:val="Hyperlink"/>
    <w:basedOn w:val="DefaultParagraphFont"/>
    <w:uiPriority w:val="99"/>
    <w:unhideWhenUsed/>
    <w:rsid w:val="00D535EB"/>
    <w:rPr>
      <w:color w:val="0563C1" w:themeColor="hyperlink"/>
      <w:u w:val="single"/>
    </w:rPr>
  </w:style>
  <w:style w:type="character" w:styleId="UnresolvedMention">
    <w:name w:val="Unresolved Mention"/>
    <w:basedOn w:val="DefaultParagraphFont"/>
    <w:uiPriority w:val="99"/>
    <w:semiHidden/>
    <w:unhideWhenUsed/>
    <w:rsid w:val="00D535EB"/>
    <w:rPr>
      <w:color w:val="605E5C"/>
      <w:shd w:val="clear" w:color="auto" w:fill="E1DFDD"/>
    </w:rPr>
  </w:style>
  <w:style w:type="table" w:styleId="TableGrid">
    <w:name w:val="Table Grid"/>
    <w:basedOn w:val="TableNormal"/>
    <w:uiPriority w:val="39"/>
    <w:rsid w:val="00C87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7059"/>
    <w:pPr>
      <w:spacing w:before="240" w:line="259" w:lineRule="auto"/>
      <w:outlineLvl w:val="9"/>
    </w:pPr>
    <w:rPr>
      <w:rFonts w:asciiTheme="majorHAnsi" w:eastAsiaTheme="majorEastAsia" w:hAnsiTheme="majorHAnsi" w:cstheme="majorBidi"/>
      <w:b w:val="0"/>
      <w:color w:val="2F5496" w:themeColor="accent1" w:themeShade="BF"/>
      <w:sz w:val="32"/>
      <w:szCs w:val="32"/>
      <w:lang w:val="en-US" w:eastAsia="en-US" w:bidi="ar-SA"/>
      <w14:ligatures w14:val="none"/>
    </w:rPr>
  </w:style>
  <w:style w:type="paragraph" w:styleId="TOC1">
    <w:name w:val="toc 1"/>
    <w:basedOn w:val="Normal"/>
    <w:next w:val="Normal"/>
    <w:autoRedefine/>
    <w:uiPriority w:val="39"/>
    <w:unhideWhenUsed/>
    <w:rsid w:val="00837059"/>
    <w:pPr>
      <w:spacing w:after="100"/>
    </w:pPr>
  </w:style>
  <w:style w:type="paragraph" w:styleId="Header">
    <w:name w:val="header"/>
    <w:basedOn w:val="Normal"/>
    <w:link w:val="HeaderChar"/>
    <w:uiPriority w:val="99"/>
    <w:unhideWhenUsed/>
    <w:rsid w:val="00837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059"/>
  </w:style>
  <w:style w:type="paragraph" w:styleId="Footer">
    <w:name w:val="footer"/>
    <w:basedOn w:val="Normal"/>
    <w:link w:val="FooterChar"/>
    <w:uiPriority w:val="99"/>
    <w:unhideWhenUsed/>
    <w:rsid w:val="00837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C217C-D0C8-4D65-94C3-981855198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4536</Words>
  <Characters>25857</Characters>
  <Application>Microsoft Office Word</Application>
  <DocSecurity>0</DocSecurity>
  <Lines>215</Lines>
  <Paragraphs>60</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1. Introduction</vt:lpstr>
      <vt:lpstr>2. Understanding Chronic Obstructive Pulmonary Disease</vt:lpstr>
      <vt:lpstr>3. Burden and Prevalence of COPD</vt:lpstr>
      <vt:lpstr>4. Risk Factors and Aetiology of COPD</vt:lpstr>
      <vt:lpstr>5. Impact of COPD on Individuals and Families</vt:lpstr>
      <vt:lpstr>6. Evidence-Based Treatment and Management in the UK</vt:lpstr>
      <vt:lpstr>7. Theoretical Models for Managing Long-Term Conditions</vt:lpstr>
      <vt:lpstr>8. Recommendations for Improving COPD Management</vt:lpstr>
      <vt:lpstr>9. Conclusion</vt:lpstr>
      <vt:lpstr>10. References</vt:lpstr>
    </vt:vector>
  </TitlesOfParts>
  <Company/>
  <LinksUpToDate>false</LinksUpToDate>
  <CharactersWithSpaces>30333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2026-03-18T16:37:00Z</dcterms:created>
  <dcterms:modified xsi:type="dcterms:W3CDTF">2026-03-19T10:07:00Z</dcterms:modified>
</cp:coreProperties>
</file>