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3273" w:rsidRDefault="00D63273" w:rsidP="00D63273">
      <w:pPr>
        <w:spacing w:after="0" w:line="240" w:lineRule="auto"/>
        <w:contextualSpacing/>
        <w:rPr>
          <w:rFonts w:ascii="Times New Roman" w:eastAsia="Times New Roman" w:hAnsi="Times New Roman" w:cs="Times New Roman"/>
          <w:bCs/>
          <w:color w:val="000000"/>
          <w:spacing w:val="-10"/>
          <w:kern w:val="28"/>
          <w:sz w:val="48"/>
          <w:szCs w:val="48"/>
        </w:rPr>
      </w:pPr>
      <w:r>
        <w:rPr>
          <w:rFonts w:ascii="Times New Roman" w:eastAsia="Times New Roman" w:hAnsi="Times New Roman" w:cs="Times New Roman"/>
          <w:bCs/>
          <w:color w:val="000000"/>
          <w:spacing w:val="-10"/>
          <w:kern w:val="28"/>
          <w:sz w:val="48"/>
          <w:szCs w:val="48"/>
        </w:rPr>
        <w:t>LCBB 5005</w:t>
      </w:r>
    </w:p>
    <w:p w:rsidR="00D63273" w:rsidRDefault="00D63273" w:rsidP="00D63273">
      <w:pPr>
        <w:spacing w:after="0" w:line="240" w:lineRule="auto"/>
        <w:contextualSpacing/>
        <w:rPr>
          <w:rFonts w:ascii="Times New Roman" w:eastAsia="Times New Roman" w:hAnsi="Times New Roman" w:cs="Times New Roman"/>
          <w:bCs/>
          <w:color w:val="000000"/>
          <w:spacing w:val="-10"/>
          <w:kern w:val="28"/>
          <w:sz w:val="48"/>
          <w:szCs w:val="48"/>
        </w:rPr>
      </w:pPr>
    </w:p>
    <w:p w:rsidR="00D63273" w:rsidRDefault="00D63273" w:rsidP="00D63273">
      <w:pPr>
        <w:spacing w:after="0" w:line="240" w:lineRule="auto"/>
        <w:contextualSpacing/>
        <w:rPr>
          <w:rFonts w:ascii="Times New Roman" w:eastAsia="Times New Roman" w:hAnsi="Times New Roman" w:cs="Times New Roman"/>
          <w:bCs/>
          <w:color w:val="000000"/>
          <w:spacing w:val="-10"/>
          <w:kern w:val="28"/>
          <w:sz w:val="48"/>
          <w:szCs w:val="48"/>
        </w:rPr>
      </w:pPr>
    </w:p>
    <w:p w:rsidR="00D63273" w:rsidRDefault="00D63273" w:rsidP="00D63273">
      <w:pPr>
        <w:spacing w:after="0" w:line="240" w:lineRule="auto"/>
        <w:contextualSpacing/>
        <w:rPr>
          <w:rFonts w:ascii="Times New Roman" w:eastAsia="Times New Roman" w:hAnsi="Times New Roman" w:cs="Times New Roman"/>
          <w:bCs/>
          <w:color w:val="000000"/>
          <w:spacing w:val="-10"/>
          <w:kern w:val="28"/>
          <w:sz w:val="48"/>
          <w:szCs w:val="48"/>
        </w:rPr>
      </w:pPr>
      <w:r>
        <w:rPr>
          <w:rFonts w:ascii="Times New Roman" w:eastAsia="Times New Roman" w:hAnsi="Times New Roman" w:cs="Times New Roman"/>
          <w:bCs/>
          <w:color w:val="000000"/>
          <w:spacing w:val="-10"/>
          <w:kern w:val="28"/>
          <w:sz w:val="48"/>
          <w:szCs w:val="48"/>
        </w:rPr>
        <w:t xml:space="preserve">           Project management </w:t>
      </w:r>
    </w:p>
    <w:p w:rsidR="00D63273" w:rsidRDefault="00D63273" w:rsidP="00D63273">
      <w:pPr>
        <w:spacing w:after="0" w:line="240" w:lineRule="auto"/>
        <w:contextualSpacing/>
        <w:rPr>
          <w:rFonts w:ascii="Times New Roman" w:eastAsia="Times New Roman" w:hAnsi="Times New Roman" w:cs="Times New Roman"/>
          <w:bCs/>
          <w:color w:val="000000"/>
          <w:spacing w:val="-10"/>
          <w:kern w:val="28"/>
          <w:sz w:val="48"/>
          <w:szCs w:val="48"/>
        </w:rPr>
      </w:pPr>
    </w:p>
    <w:p w:rsidR="00D76F47" w:rsidRDefault="00D76F47" w:rsidP="00D63273">
      <w:pPr>
        <w:spacing w:after="0" w:line="240" w:lineRule="auto"/>
        <w:contextualSpacing/>
        <w:rPr>
          <w:rFonts w:ascii="Times New Roman" w:eastAsia="Times New Roman" w:hAnsi="Times New Roman" w:cs="Times New Roman"/>
          <w:bCs/>
          <w:color w:val="000000"/>
          <w:spacing w:val="-10"/>
          <w:kern w:val="28"/>
          <w:sz w:val="48"/>
          <w:szCs w:val="48"/>
        </w:rPr>
      </w:pPr>
    </w:p>
    <w:p w:rsidR="00D63273" w:rsidRDefault="00D63273" w:rsidP="00D63273">
      <w:pPr>
        <w:spacing w:after="0" w:line="240" w:lineRule="auto"/>
        <w:contextualSpacing/>
        <w:rPr>
          <w:rFonts w:ascii="Times New Roman" w:eastAsia="Times New Roman" w:hAnsi="Times New Roman" w:cs="Times New Roman"/>
          <w:bCs/>
          <w:color w:val="000000"/>
          <w:spacing w:val="-10"/>
          <w:kern w:val="28"/>
          <w:sz w:val="48"/>
          <w:szCs w:val="48"/>
        </w:rPr>
      </w:pPr>
      <w:r>
        <w:rPr>
          <w:rFonts w:ascii="Times New Roman" w:eastAsia="Times New Roman" w:hAnsi="Times New Roman" w:cs="Times New Roman"/>
          <w:bCs/>
          <w:color w:val="000000"/>
          <w:spacing w:val="-10"/>
          <w:kern w:val="28"/>
          <w:sz w:val="48"/>
          <w:szCs w:val="48"/>
        </w:rPr>
        <w:t xml:space="preserve">                   Assignment 1</w:t>
      </w:r>
    </w:p>
    <w:p w:rsidR="00D76F47" w:rsidRDefault="00D76F47" w:rsidP="00D76F47">
      <w:pPr>
        <w:spacing w:after="0" w:line="240" w:lineRule="auto"/>
        <w:contextualSpacing/>
        <w:rPr>
          <w:rFonts w:ascii="Times New Roman" w:eastAsia="Times New Roman" w:hAnsi="Times New Roman" w:cs="Times New Roman"/>
          <w:bCs/>
          <w:color w:val="000000"/>
          <w:spacing w:val="-10"/>
          <w:kern w:val="28"/>
          <w:sz w:val="48"/>
          <w:szCs w:val="48"/>
        </w:rPr>
      </w:pPr>
    </w:p>
    <w:p w:rsidR="00D76F47" w:rsidRDefault="00D76F47" w:rsidP="00D76F47">
      <w:pPr>
        <w:spacing w:after="0" w:line="240" w:lineRule="auto"/>
        <w:contextualSpacing/>
        <w:rPr>
          <w:rFonts w:ascii="Times New Roman" w:eastAsia="Times New Roman" w:hAnsi="Times New Roman" w:cs="Times New Roman"/>
          <w:bCs/>
          <w:color w:val="000000"/>
          <w:spacing w:val="-10"/>
          <w:kern w:val="28"/>
          <w:sz w:val="48"/>
          <w:szCs w:val="48"/>
        </w:rPr>
      </w:pPr>
    </w:p>
    <w:p w:rsidR="00D63273" w:rsidRPr="00D76F47" w:rsidRDefault="00D76F47" w:rsidP="00D76F47">
      <w:pPr>
        <w:spacing w:after="0" w:line="240" w:lineRule="auto"/>
        <w:contextualSpacing/>
        <w:rPr>
          <w:rFonts w:ascii="Times New Roman" w:eastAsia="Times New Roman" w:hAnsi="Times New Roman" w:cs="Times New Roman"/>
          <w:bCs/>
          <w:color w:val="000000"/>
          <w:spacing w:val="-10"/>
          <w:kern w:val="28"/>
          <w:sz w:val="48"/>
          <w:szCs w:val="48"/>
        </w:rPr>
      </w:pPr>
      <w:r>
        <w:rPr>
          <w:rFonts w:ascii="Times New Roman" w:eastAsia="Times New Roman" w:hAnsi="Times New Roman" w:cs="Times New Roman"/>
          <w:bCs/>
          <w:color w:val="000000"/>
          <w:spacing w:val="-10"/>
          <w:kern w:val="28"/>
          <w:sz w:val="48"/>
          <w:szCs w:val="48"/>
        </w:rPr>
        <w:t xml:space="preserve">          </w:t>
      </w:r>
      <w:r w:rsidR="00055BB6" w:rsidRPr="00D76F47">
        <w:rPr>
          <w:rFonts w:ascii="Times New Roman" w:eastAsia="Times New Roman" w:hAnsi="Times New Roman" w:cs="Times New Roman"/>
          <w:bCs/>
          <w:color w:val="000000"/>
          <w:spacing w:val="-10"/>
          <w:kern w:val="28"/>
          <w:sz w:val="48"/>
          <w:szCs w:val="48"/>
        </w:rPr>
        <w:t>Project Management</w:t>
      </w:r>
      <w:bookmarkStart w:id="0" w:name="_Toc48825744"/>
      <w:r w:rsidR="00D63273" w:rsidRPr="00D76F47">
        <w:rPr>
          <w:rFonts w:ascii="Times New Roman" w:eastAsia="Times New Roman" w:hAnsi="Times New Roman" w:cs="Times New Roman"/>
          <w:bCs/>
          <w:color w:val="000000"/>
          <w:spacing w:val="-10"/>
          <w:kern w:val="28"/>
          <w:sz w:val="48"/>
          <w:szCs w:val="48"/>
        </w:rPr>
        <w:t xml:space="preserve"> plan</w:t>
      </w:r>
    </w:p>
    <w:p w:rsidR="0005644E" w:rsidRDefault="0005644E" w:rsidP="00D63273">
      <w:pPr>
        <w:spacing w:after="0" w:line="240" w:lineRule="auto"/>
        <w:contextualSpacing/>
        <w:jc w:val="center"/>
        <w:rPr>
          <w:rFonts w:ascii="Times New Roman" w:eastAsia="Times New Roman" w:hAnsi="Times New Roman" w:cs="Times New Roman"/>
          <w:bCs/>
          <w:color w:val="000000"/>
          <w:spacing w:val="-10"/>
          <w:kern w:val="28"/>
          <w:sz w:val="48"/>
          <w:szCs w:val="48"/>
        </w:rPr>
      </w:pPr>
    </w:p>
    <w:p w:rsidR="00D63273" w:rsidRDefault="00D63273" w:rsidP="00D63273">
      <w:pPr>
        <w:spacing w:after="0" w:line="240" w:lineRule="auto"/>
        <w:contextualSpacing/>
        <w:jc w:val="center"/>
        <w:rPr>
          <w:rFonts w:ascii="Times New Roman" w:eastAsia="Times New Roman" w:hAnsi="Times New Roman" w:cs="Times New Roman"/>
          <w:bCs/>
          <w:color w:val="000000"/>
          <w:spacing w:val="-10"/>
          <w:kern w:val="28"/>
          <w:sz w:val="48"/>
          <w:szCs w:val="48"/>
        </w:rPr>
      </w:pPr>
    </w:p>
    <w:p w:rsidR="00D76F47" w:rsidRDefault="00D76F47" w:rsidP="00D63273">
      <w:pPr>
        <w:spacing w:after="0" w:line="240" w:lineRule="auto"/>
        <w:contextualSpacing/>
        <w:jc w:val="center"/>
        <w:rPr>
          <w:rFonts w:ascii="Times New Roman" w:eastAsia="Times New Roman" w:hAnsi="Times New Roman" w:cs="Times New Roman"/>
          <w:bCs/>
          <w:color w:val="000000"/>
          <w:spacing w:val="-10"/>
          <w:kern w:val="28"/>
          <w:sz w:val="48"/>
          <w:szCs w:val="48"/>
        </w:rPr>
      </w:pPr>
    </w:p>
    <w:p w:rsidR="00D63273" w:rsidRDefault="00D63273" w:rsidP="00D63273">
      <w:pPr>
        <w:spacing w:after="0" w:line="240" w:lineRule="auto"/>
        <w:contextualSpacing/>
        <w:rPr>
          <w:rFonts w:ascii="Times New Roman" w:eastAsia="Times New Roman" w:hAnsi="Times New Roman" w:cs="Times New Roman"/>
          <w:bCs/>
          <w:color w:val="000000"/>
          <w:spacing w:val="-10"/>
          <w:kern w:val="28"/>
          <w:sz w:val="40"/>
          <w:szCs w:val="40"/>
        </w:rPr>
      </w:pPr>
      <w:r w:rsidRPr="00D63273">
        <w:rPr>
          <w:rFonts w:ascii="Times New Roman" w:eastAsia="Times New Roman" w:hAnsi="Times New Roman" w:cs="Times New Roman"/>
          <w:bCs/>
          <w:color w:val="000000"/>
          <w:spacing w:val="-10"/>
          <w:kern w:val="28"/>
          <w:sz w:val="40"/>
          <w:szCs w:val="40"/>
        </w:rPr>
        <w:t>Lecturer: Dr. Molly Jack</w:t>
      </w:r>
    </w:p>
    <w:p w:rsidR="00D63273" w:rsidRDefault="00D63273" w:rsidP="00D63273">
      <w:pPr>
        <w:spacing w:after="0" w:line="240" w:lineRule="auto"/>
        <w:contextualSpacing/>
        <w:rPr>
          <w:rFonts w:ascii="Times New Roman" w:eastAsia="Times New Roman" w:hAnsi="Times New Roman" w:cs="Times New Roman"/>
          <w:bCs/>
          <w:color w:val="000000"/>
          <w:spacing w:val="-10"/>
          <w:kern w:val="28"/>
          <w:sz w:val="40"/>
          <w:szCs w:val="40"/>
        </w:rPr>
      </w:pPr>
    </w:p>
    <w:p w:rsidR="00D76F47" w:rsidRDefault="00D76F47" w:rsidP="00D63273">
      <w:pPr>
        <w:spacing w:after="0" w:line="240" w:lineRule="auto"/>
        <w:contextualSpacing/>
        <w:rPr>
          <w:rFonts w:ascii="Times New Roman" w:eastAsia="Times New Roman" w:hAnsi="Times New Roman" w:cs="Times New Roman"/>
          <w:bCs/>
          <w:color w:val="000000"/>
          <w:spacing w:val="-10"/>
          <w:kern w:val="28"/>
          <w:sz w:val="40"/>
          <w:szCs w:val="40"/>
        </w:rPr>
      </w:pPr>
    </w:p>
    <w:p w:rsidR="00D63273" w:rsidRPr="00D63273" w:rsidRDefault="00D63273" w:rsidP="00D63273">
      <w:pPr>
        <w:spacing w:after="0" w:line="240" w:lineRule="auto"/>
        <w:contextualSpacing/>
        <w:rPr>
          <w:rFonts w:ascii="Times New Roman" w:eastAsia="Times New Roman" w:hAnsi="Times New Roman" w:cs="Times New Roman"/>
          <w:bCs/>
          <w:color w:val="000000"/>
          <w:spacing w:val="-10"/>
          <w:kern w:val="28"/>
          <w:sz w:val="36"/>
          <w:szCs w:val="36"/>
        </w:rPr>
      </w:pPr>
      <w:r w:rsidRPr="00D63273">
        <w:rPr>
          <w:rFonts w:ascii="Times New Roman" w:eastAsia="Times New Roman" w:hAnsi="Times New Roman" w:cs="Times New Roman"/>
          <w:bCs/>
          <w:color w:val="000000"/>
          <w:spacing w:val="-10"/>
          <w:kern w:val="28"/>
          <w:sz w:val="36"/>
          <w:szCs w:val="36"/>
        </w:rPr>
        <w:t>Student name: Alina iamandi</w:t>
      </w:r>
    </w:p>
    <w:p w:rsidR="00D63273" w:rsidRDefault="00D63273" w:rsidP="00D63273">
      <w:pPr>
        <w:spacing w:after="0" w:line="240" w:lineRule="auto"/>
        <w:contextualSpacing/>
        <w:rPr>
          <w:rFonts w:ascii="Times New Roman" w:eastAsia="Times New Roman" w:hAnsi="Times New Roman" w:cs="Times New Roman"/>
          <w:bCs/>
          <w:color w:val="000000"/>
          <w:spacing w:val="-10"/>
          <w:kern w:val="28"/>
          <w:sz w:val="40"/>
          <w:szCs w:val="40"/>
        </w:rPr>
      </w:pPr>
    </w:p>
    <w:p w:rsidR="00D63273" w:rsidRPr="00D63273" w:rsidRDefault="00D63273" w:rsidP="00D63273">
      <w:pPr>
        <w:spacing w:after="0" w:line="240" w:lineRule="auto"/>
        <w:contextualSpacing/>
        <w:rPr>
          <w:rFonts w:ascii="Times New Roman" w:eastAsia="Times New Roman" w:hAnsi="Times New Roman" w:cs="Times New Roman"/>
          <w:bCs/>
          <w:color w:val="000000"/>
          <w:spacing w:val="-10"/>
          <w:kern w:val="28"/>
          <w:sz w:val="36"/>
          <w:szCs w:val="36"/>
        </w:rPr>
      </w:pPr>
      <w:r w:rsidRPr="00D63273">
        <w:rPr>
          <w:rFonts w:ascii="Times New Roman" w:eastAsia="Times New Roman" w:hAnsi="Times New Roman" w:cs="Times New Roman"/>
          <w:bCs/>
          <w:color w:val="000000"/>
          <w:spacing w:val="-10"/>
          <w:kern w:val="28"/>
          <w:sz w:val="36"/>
          <w:szCs w:val="36"/>
        </w:rPr>
        <w:t>Student id: 1815969</w:t>
      </w:r>
    </w:p>
    <w:p w:rsidR="00D63273" w:rsidRDefault="00D63273" w:rsidP="00D63273">
      <w:pPr>
        <w:spacing w:after="0" w:line="240" w:lineRule="auto"/>
        <w:contextualSpacing/>
        <w:jc w:val="center"/>
        <w:rPr>
          <w:rFonts w:ascii="Times New Roman" w:eastAsia="Times New Roman" w:hAnsi="Times New Roman" w:cs="Times New Roman"/>
          <w:bCs/>
          <w:color w:val="000000"/>
          <w:spacing w:val="-10"/>
          <w:kern w:val="28"/>
          <w:sz w:val="48"/>
          <w:szCs w:val="48"/>
        </w:rPr>
      </w:pPr>
    </w:p>
    <w:p w:rsidR="00D63273" w:rsidRDefault="00D63273" w:rsidP="00D63273">
      <w:pPr>
        <w:spacing w:after="0" w:line="240" w:lineRule="auto"/>
        <w:contextualSpacing/>
        <w:jc w:val="center"/>
        <w:rPr>
          <w:rFonts w:ascii="Times New Roman" w:eastAsia="Times New Roman" w:hAnsi="Times New Roman" w:cs="Times New Roman"/>
          <w:bCs/>
          <w:color w:val="000000"/>
          <w:spacing w:val="-10"/>
          <w:kern w:val="28"/>
          <w:sz w:val="48"/>
          <w:szCs w:val="48"/>
        </w:rPr>
      </w:pPr>
    </w:p>
    <w:p w:rsidR="00D63273" w:rsidRDefault="00D63273" w:rsidP="00D63273">
      <w:pPr>
        <w:spacing w:after="0" w:line="240" w:lineRule="auto"/>
        <w:contextualSpacing/>
        <w:jc w:val="center"/>
        <w:rPr>
          <w:rFonts w:ascii="Times New Roman" w:eastAsia="Times New Roman" w:hAnsi="Times New Roman" w:cs="Times New Roman"/>
          <w:bCs/>
          <w:color w:val="000000"/>
          <w:spacing w:val="-10"/>
          <w:kern w:val="28"/>
          <w:sz w:val="48"/>
          <w:szCs w:val="48"/>
        </w:rPr>
      </w:pPr>
    </w:p>
    <w:p w:rsidR="00D63273" w:rsidRDefault="00D63273" w:rsidP="00D63273">
      <w:pPr>
        <w:spacing w:after="0" w:line="240" w:lineRule="auto"/>
        <w:contextualSpacing/>
        <w:jc w:val="center"/>
        <w:rPr>
          <w:rFonts w:ascii="Times New Roman" w:eastAsia="Times New Roman" w:hAnsi="Times New Roman" w:cs="Times New Roman"/>
          <w:bCs/>
          <w:color w:val="000000"/>
          <w:spacing w:val="-10"/>
          <w:kern w:val="28"/>
          <w:sz w:val="48"/>
          <w:szCs w:val="48"/>
        </w:rPr>
      </w:pPr>
    </w:p>
    <w:p w:rsidR="00D63273" w:rsidRDefault="00D63273" w:rsidP="00D63273">
      <w:pPr>
        <w:spacing w:after="0" w:line="240" w:lineRule="auto"/>
        <w:contextualSpacing/>
        <w:jc w:val="center"/>
        <w:rPr>
          <w:rFonts w:ascii="Times New Roman" w:eastAsia="Times New Roman" w:hAnsi="Times New Roman" w:cs="Times New Roman"/>
          <w:bCs/>
          <w:color w:val="000000"/>
          <w:spacing w:val="-10"/>
          <w:kern w:val="28"/>
          <w:sz w:val="48"/>
          <w:szCs w:val="48"/>
        </w:rPr>
      </w:pPr>
    </w:p>
    <w:p w:rsidR="00D76F47" w:rsidRDefault="00D76F47" w:rsidP="00D63273">
      <w:pPr>
        <w:spacing w:after="0" w:line="240" w:lineRule="auto"/>
        <w:contextualSpacing/>
        <w:rPr>
          <w:rFonts w:ascii="Times New Roman" w:eastAsia="Times New Roman" w:hAnsi="Times New Roman" w:cs="Times New Roman"/>
          <w:bCs/>
          <w:color w:val="000000"/>
          <w:spacing w:val="-10"/>
          <w:kern w:val="28"/>
          <w:sz w:val="48"/>
          <w:szCs w:val="48"/>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Content:</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Table of content ………………………………………………………</w:t>
      </w:r>
      <w:proofErr w:type="gramStart"/>
      <w:r>
        <w:rPr>
          <w:rFonts w:ascii="Times New Roman" w:eastAsia="Times New Roman" w:hAnsi="Times New Roman" w:cs="Times New Roman"/>
          <w:bCs/>
          <w:color w:val="000000"/>
          <w:sz w:val="28"/>
          <w:szCs w:val="32"/>
        </w:rPr>
        <w:t>…</w:t>
      </w:r>
      <w:r w:rsidR="00F72EEF">
        <w:rPr>
          <w:rFonts w:ascii="Times New Roman" w:eastAsia="Times New Roman" w:hAnsi="Times New Roman" w:cs="Times New Roman"/>
          <w:bCs/>
          <w:color w:val="000000"/>
          <w:sz w:val="28"/>
          <w:szCs w:val="32"/>
        </w:rPr>
        <w:t>.</w:t>
      </w:r>
      <w:r>
        <w:rPr>
          <w:rFonts w:ascii="Times New Roman" w:eastAsia="Times New Roman" w:hAnsi="Times New Roman" w:cs="Times New Roman"/>
          <w:bCs/>
          <w:color w:val="000000"/>
          <w:sz w:val="28"/>
          <w:szCs w:val="32"/>
        </w:rPr>
        <w:t>.</w:t>
      </w:r>
      <w:proofErr w:type="gramEnd"/>
      <w:r>
        <w:rPr>
          <w:rFonts w:ascii="Times New Roman" w:eastAsia="Times New Roman" w:hAnsi="Times New Roman" w:cs="Times New Roman"/>
          <w:bCs/>
          <w:color w:val="000000"/>
          <w:sz w:val="28"/>
          <w:szCs w:val="32"/>
        </w:rPr>
        <w:t>1</w:t>
      </w:r>
    </w:p>
    <w:p w:rsidR="0005644E" w:rsidRDefault="00F72EEF"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Project management plan…………………………………………………2</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Scope……………………………………………………………………...3</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Objective………………………………………………………………….3</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Milestone model………………………………….……………………….3</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WBS………………………………………………………………………</w:t>
      </w:r>
      <w:r w:rsidR="002A07FB">
        <w:rPr>
          <w:rFonts w:ascii="Times New Roman" w:eastAsia="Times New Roman" w:hAnsi="Times New Roman" w:cs="Times New Roman"/>
          <w:bCs/>
          <w:color w:val="000000"/>
          <w:sz w:val="28"/>
          <w:szCs w:val="32"/>
        </w:rPr>
        <w:t>4</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Communication plan………………………………………</w:t>
      </w:r>
      <w:proofErr w:type="gramStart"/>
      <w:r>
        <w:rPr>
          <w:rFonts w:ascii="Times New Roman" w:eastAsia="Times New Roman" w:hAnsi="Times New Roman" w:cs="Times New Roman"/>
          <w:bCs/>
          <w:color w:val="000000"/>
          <w:sz w:val="28"/>
          <w:szCs w:val="32"/>
        </w:rPr>
        <w:t>…..</w:t>
      </w:r>
      <w:proofErr w:type="gramEnd"/>
      <w:r>
        <w:rPr>
          <w:rFonts w:ascii="Times New Roman" w:eastAsia="Times New Roman" w:hAnsi="Times New Roman" w:cs="Times New Roman"/>
          <w:bCs/>
          <w:color w:val="000000"/>
          <w:sz w:val="28"/>
          <w:szCs w:val="32"/>
        </w:rPr>
        <w:t>……….…</w:t>
      </w:r>
      <w:r w:rsidR="002A07FB">
        <w:rPr>
          <w:rFonts w:ascii="Times New Roman" w:eastAsia="Times New Roman" w:hAnsi="Times New Roman" w:cs="Times New Roman"/>
          <w:bCs/>
          <w:color w:val="000000"/>
          <w:sz w:val="28"/>
          <w:szCs w:val="32"/>
        </w:rPr>
        <w:t>4</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Change management……………………………………………………...</w:t>
      </w:r>
      <w:r w:rsidR="002A07FB">
        <w:rPr>
          <w:rFonts w:ascii="Times New Roman" w:eastAsia="Times New Roman" w:hAnsi="Times New Roman" w:cs="Times New Roman"/>
          <w:bCs/>
          <w:color w:val="000000"/>
          <w:sz w:val="28"/>
          <w:szCs w:val="32"/>
        </w:rPr>
        <w:t>6</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Cost management plan…………………………………………………</w:t>
      </w:r>
      <w:r w:rsidR="002A07FB">
        <w:rPr>
          <w:rFonts w:ascii="Times New Roman" w:eastAsia="Times New Roman" w:hAnsi="Times New Roman" w:cs="Times New Roman"/>
          <w:bCs/>
          <w:color w:val="000000"/>
          <w:sz w:val="28"/>
          <w:szCs w:val="32"/>
        </w:rPr>
        <w:t>…6</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Cost management………………………………………………………</w:t>
      </w:r>
      <w:r w:rsidR="002A07FB">
        <w:rPr>
          <w:rFonts w:ascii="Times New Roman" w:eastAsia="Times New Roman" w:hAnsi="Times New Roman" w:cs="Times New Roman"/>
          <w:bCs/>
          <w:color w:val="000000"/>
          <w:sz w:val="28"/>
          <w:szCs w:val="32"/>
        </w:rPr>
        <w:t>…6</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Scheduling……………………………………………………………….1</w:t>
      </w:r>
      <w:r w:rsidR="002A07FB">
        <w:rPr>
          <w:rFonts w:ascii="Times New Roman" w:eastAsia="Times New Roman" w:hAnsi="Times New Roman" w:cs="Times New Roman"/>
          <w:bCs/>
          <w:color w:val="000000"/>
          <w:sz w:val="28"/>
          <w:szCs w:val="32"/>
        </w:rPr>
        <w:t>0</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Risk analysis…………………………………………………………</w:t>
      </w:r>
      <w:proofErr w:type="gramStart"/>
      <w:r>
        <w:rPr>
          <w:rFonts w:ascii="Times New Roman" w:eastAsia="Times New Roman" w:hAnsi="Times New Roman" w:cs="Times New Roman"/>
          <w:bCs/>
          <w:color w:val="000000"/>
          <w:sz w:val="28"/>
          <w:szCs w:val="32"/>
        </w:rPr>
        <w:t>…..</w:t>
      </w:r>
      <w:proofErr w:type="gramEnd"/>
      <w:r>
        <w:rPr>
          <w:rFonts w:ascii="Times New Roman" w:eastAsia="Times New Roman" w:hAnsi="Times New Roman" w:cs="Times New Roman"/>
          <w:bCs/>
          <w:color w:val="000000"/>
          <w:sz w:val="28"/>
          <w:szCs w:val="32"/>
        </w:rPr>
        <w:t>1</w:t>
      </w:r>
      <w:r w:rsidR="002A07FB">
        <w:rPr>
          <w:rFonts w:ascii="Times New Roman" w:eastAsia="Times New Roman" w:hAnsi="Times New Roman" w:cs="Times New Roman"/>
          <w:bCs/>
          <w:color w:val="000000"/>
          <w:sz w:val="28"/>
          <w:szCs w:val="32"/>
        </w:rPr>
        <w:t>2</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Resource management…………………………………………………...1</w:t>
      </w:r>
      <w:r w:rsidR="002A07FB">
        <w:rPr>
          <w:rFonts w:ascii="Times New Roman" w:eastAsia="Times New Roman" w:hAnsi="Times New Roman" w:cs="Times New Roman"/>
          <w:bCs/>
          <w:color w:val="000000"/>
          <w:sz w:val="28"/>
          <w:szCs w:val="32"/>
        </w:rPr>
        <w:t>4</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Prince 2 methodology ………………………………………………...…</w:t>
      </w:r>
      <w:r w:rsidR="002A07FB">
        <w:rPr>
          <w:rFonts w:ascii="Times New Roman" w:eastAsia="Times New Roman" w:hAnsi="Times New Roman" w:cs="Times New Roman"/>
          <w:bCs/>
          <w:color w:val="000000"/>
          <w:sz w:val="28"/>
          <w:szCs w:val="32"/>
        </w:rPr>
        <w:t>14</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Conclusion……………………………………………………………….</w:t>
      </w:r>
      <w:r w:rsidR="002A07FB">
        <w:rPr>
          <w:rFonts w:ascii="Times New Roman" w:eastAsia="Times New Roman" w:hAnsi="Times New Roman" w:cs="Times New Roman"/>
          <w:bCs/>
          <w:color w:val="000000"/>
          <w:sz w:val="28"/>
          <w:szCs w:val="32"/>
        </w:rPr>
        <w:t>16</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t>References……………………………………………………………….</w:t>
      </w:r>
      <w:r w:rsidR="002A07FB">
        <w:rPr>
          <w:rFonts w:ascii="Times New Roman" w:eastAsia="Times New Roman" w:hAnsi="Times New Roman" w:cs="Times New Roman"/>
          <w:bCs/>
          <w:color w:val="000000"/>
          <w:sz w:val="28"/>
          <w:szCs w:val="32"/>
        </w:rPr>
        <w:t>17</w:t>
      </w: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p>
    <w:p w:rsidR="00D76F47" w:rsidRDefault="00D76F47" w:rsidP="00D63273">
      <w:pPr>
        <w:spacing w:after="0" w:line="240" w:lineRule="auto"/>
        <w:contextualSpacing/>
        <w:rPr>
          <w:rFonts w:ascii="Times New Roman" w:eastAsia="Times New Roman" w:hAnsi="Times New Roman" w:cs="Times New Roman"/>
          <w:bCs/>
          <w:color w:val="000000"/>
          <w:sz w:val="28"/>
          <w:szCs w:val="32"/>
        </w:rPr>
      </w:pPr>
    </w:p>
    <w:p w:rsidR="0005644E" w:rsidRDefault="0005644E" w:rsidP="00D63273">
      <w:pPr>
        <w:spacing w:after="0" w:line="240" w:lineRule="auto"/>
        <w:contextualSpacing/>
        <w:rPr>
          <w:rFonts w:ascii="Times New Roman" w:eastAsia="Times New Roman" w:hAnsi="Times New Roman" w:cs="Times New Roman"/>
          <w:bCs/>
          <w:color w:val="000000"/>
          <w:sz w:val="28"/>
          <w:szCs w:val="32"/>
        </w:rPr>
      </w:pPr>
      <w:r>
        <w:rPr>
          <w:rFonts w:ascii="Times New Roman" w:eastAsia="Times New Roman" w:hAnsi="Times New Roman" w:cs="Times New Roman"/>
          <w:bCs/>
          <w:color w:val="000000"/>
          <w:sz w:val="28"/>
          <w:szCs w:val="32"/>
        </w:rPr>
        <w:lastRenderedPageBreak/>
        <w:t xml:space="preserve">  </w:t>
      </w:r>
      <w:r w:rsidR="00055BB6" w:rsidRPr="00D63273">
        <w:rPr>
          <w:rFonts w:ascii="Times New Roman" w:eastAsia="Times New Roman" w:hAnsi="Times New Roman" w:cs="Times New Roman"/>
          <w:bCs/>
          <w:color w:val="000000"/>
          <w:sz w:val="28"/>
          <w:szCs w:val="32"/>
        </w:rPr>
        <w:t>Introduction</w:t>
      </w:r>
      <w:bookmarkEnd w:id="0"/>
    </w:p>
    <w:p w:rsidR="00D76F47" w:rsidRPr="00D63273" w:rsidRDefault="00D76F47" w:rsidP="00D63273">
      <w:pPr>
        <w:spacing w:after="0" w:line="240" w:lineRule="auto"/>
        <w:contextualSpacing/>
        <w:rPr>
          <w:rFonts w:ascii="Times New Roman" w:eastAsia="Times New Roman" w:hAnsi="Times New Roman" w:cs="Times New Roman"/>
          <w:bCs/>
          <w:color w:val="000000"/>
          <w:sz w:val="28"/>
          <w:szCs w:val="32"/>
        </w:rPr>
      </w:pPr>
    </w:p>
    <w:p w:rsidR="00055BB6" w:rsidRPr="00055BB6" w:rsidRDefault="0005644E" w:rsidP="00055BB6">
      <w:pPr>
        <w:spacing w:after="0" w:line="360" w:lineRule="auto"/>
        <w:jc w:val="both"/>
        <w:rPr>
          <w:rFonts w:ascii="Times New Roman" w:eastAsia="Calibri" w:hAnsi="Times New Roman" w:cs="Times New Roman"/>
          <w:color w:val="000000"/>
          <w:sz w:val="24"/>
        </w:rPr>
      </w:pPr>
      <w:r>
        <w:rPr>
          <w:rFonts w:ascii="Times New Roman" w:eastAsia="Calibri" w:hAnsi="Times New Roman" w:cs="Times New Roman"/>
          <w:color w:val="000000"/>
          <w:sz w:val="24"/>
        </w:rPr>
        <w:t xml:space="preserve">     </w:t>
      </w:r>
      <w:r w:rsidR="00AA710A">
        <w:rPr>
          <w:rFonts w:ascii="Times New Roman" w:eastAsia="Calibri" w:hAnsi="Times New Roman" w:cs="Times New Roman"/>
          <w:color w:val="000000"/>
          <w:sz w:val="24"/>
        </w:rPr>
        <w:t xml:space="preserve">Project management plan </w:t>
      </w:r>
      <w:r w:rsidRPr="00055BB6">
        <w:rPr>
          <w:rFonts w:ascii="Times New Roman" w:eastAsia="Calibri" w:hAnsi="Times New Roman" w:cs="Times New Roman"/>
          <w:color w:val="000000"/>
          <w:sz w:val="24"/>
        </w:rPr>
        <w:t>is</w:t>
      </w:r>
      <w:r w:rsidR="00055BB6" w:rsidRPr="00055BB6">
        <w:rPr>
          <w:rFonts w:ascii="Times New Roman" w:eastAsia="Calibri" w:hAnsi="Times New Roman" w:cs="Times New Roman"/>
          <w:color w:val="000000"/>
          <w:sz w:val="24"/>
        </w:rPr>
        <w:t xml:space="preserve"> one of the most important tasks for any project</w:t>
      </w:r>
      <w:r w:rsidR="00AA710A">
        <w:rPr>
          <w:rFonts w:ascii="Times New Roman" w:eastAsia="Calibri" w:hAnsi="Times New Roman" w:cs="Times New Roman"/>
          <w:color w:val="000000"/>
          <w:sz w:val="24"/>
        </w:rPr>
        <w:t>. PMP</w:t>
      </w:r>
      <w:r w:rsidR="00055BB6" w:rsidRPr="00055BB6">
        <w:rPr>
          <w:rFonts w:ascii="Times New Roman" w:eastAsia="Calibri" w:hAnsi="Times New Roman" w:cs="Times New Roman"/>
          <w:color w:val="000000"/>
          <w:sz w:val="24"/>
        </w:rPr>
        <w:t xml:space="preserve"> is being developed to ensure the management of that product</w:t>
      </w:r>
      <w:r w:rsidR="00AA710A">
        <w:rPr>
          <w:rFonts w:ascii="Times New Roman" w:eastAsia="Calibri" w:hAnsi="Times New Roman" w:cs="Times New Roman"/>
          <w:color w:val="000000"/>
          <w:sz w:val="24"/>
        </w:rPr>
        <w:t xml:space="preserve"> or service</w:t>
      </w:r>
      <w:r w:rsidR="00055BB6" w:rsidRPr="00055BB6">
        <w:rPr>
          <w:rFonts w:ascii="Times New Roman" w:eastAsia="Calibri" w:hAnsi="Times New Roman" w:cs="Times New Roman"/>
          <w:color w:val="000000"/>
          <w:sz w:val="24"/>
        </w:rPr>
        <w:t xml:space="preserve"> is done properly. There have been multiple situations in the previous times when it has been seen that proper management of the project leads to high-quality development</w:t>
      </w:r>
      <w:r w:rsidR="00AA710A">
        <w:rPr>
          <w:rFonts w:ascii="Times New Roman" w:eastAsia="Calibri" w:hAnsi="Times New Roman" w:cs="Times New Roman"/>
          <w:color w:val="000000"/>
          <w:sz w:val="24"/>
        </w:rPr>
        <w:t>,</w:t>
      </w:r>
      <w:r w:rsidR="00055BB6" w:rsidRPr="00055BB6">
        <w:rPr>
          <w:rFonts w:ascii="Times New Roman" w:eastAsia="Calibri" w:hAnsi="Times New Roman" w:cs="Times New Roman"/>
          <w:color w:val="000000"/>
          <w:sz w:val="24"/>
        </w:rPr>
        <w:t xml:space="preserve"> which essentially leads to organizational growth for the project that has been created. In the </w:t>
      </w:r>
      <w:r w:rsidR="00AE75C2">
        <w:rPr>
          <w:rFonts w:ascii="Times New Roman" w:eastAsia="Calibri" w:hAnsi="Times New Roman" w:cs="Times New Roman"/>
          <w:color w:val="000000"/>
          <w:sz w:val="24"/>
        </w:rPr>
        <w:t>project management plan,</w:t>
      </w:r>
      <w:r w:rsidR="00055BB6" w:rsidRPr="00055BB6">
        <w:rPr>
          <w:rFonts w:ascii="Times New Roman" w:eastAsia="Calibri" w:hAnsi="Times New Roman" w:cs="Times New Roman"/>
          <w:color w:val="000000"/>
          <w:sz w:val="24"/>
        </w:rPr>
        <w:t xml:space="preserve"> report</w:t>
      </w:r>
      <w:r w:rsidR="00AE75C2">
        <w:rPr>
          <w:rFonts w:ascii="Times New Roman" w:eastAsia="Calibri" w:hAnsi="Times New Roman" w:cs="Times New Roman"/>
          <w:color w:val="000000"/>
          <w:sz w:val="24"/>
        </w:rPr>
        <w:t xml:space="preserve">, will discuss the </w:t>
      </w:r>
      <w:r w:rsidR="00055BB6" w:rsidRPr="00055BB6">
        <w:rPr>
          <w:rFonts w:ascii="Times New Roman" w:eastAsia="Calibri" w:hAnsi="Times New Roman" w:cs="Times New Roman"/>
          <w:color w:val="000000"/>
          <w:sz w:val="24"/>
        </w:rPr>
        <w:t>development of a vet</w:t>
      </w:r>
      <w:r w:rsidR="00AA710A">
        <w:rPr>
          <w:rFonts w:ascii="Times New Roman" w:eastAsia="Calibri" w:hAnsi="Times New Roman" w:cs="Times New Roman"/>
          <w:color w:val="000000"/>
          <w:sz w:val="24"/>
        </w:rPr>
        <w:t>erinary</w:t>
      </w:r>
      <w:r w:rsidR="00055BB6" w:rsidRPr="00055BB6">
        <w:rPr>
          <w:rFonts w:ascii="Times New Roman" w:eastAsia="Calibri" w:hAnsi="Times New Roman" w:cs="Times New Roman"/>
          <w:color w:val="000000"/>
          <w:sz w:val="24"/>
        </w:rPr>
        <w:t xml:space="preserve"> clinic </w:t>
      </w:r>
      <w:r w:rsidR="00AE75C2">
        <w:rPr>
          <w:rFonts w:ascii="Times New Roman" w:eastAsia="Calibri" w:hAnsi="Times New Roman" w:cs="Times New Roman"/>
          <w:color w:val="000000"/>
          <w:sz w:val="24"/>
        </w:rPr>
        <w:t xml:space="preserve">and the </w:t>
      </w:r>
      <w:r w:rsidR="00055BB6" w:rsidRPr="00055BB6">
        <w:rPr>
          <w:rFonts w:ascii="Times New Roman" w:eastAsia="Calibri" w:hAnsi="Times New Roman" w:cs="Times New Roman"/>
          <w:color w:val="000000"/>
          <w:sz w:val="24"/>
        </w:rPr>
        <w:t>various processes that might be included in the project management</w:t>
      </w:r>
      <w:r w:rsidR="00AE75C2">
        <w:rPr>
          <w:rFonts w:ascii="Times New Roman" w:eastAsia="Calibri" w:hAnsi="Times New Roman" w:cs="Times New Roman"/>
          <w:color w:val="000000"/>
          <w:sz w:val="24"/>
        </w:rPr>
        <w:t xml:space="preserve"> in order to aceive over goals</w:t>
      </w:r>
      <w:r w:rsidR="00AA710A">
        <w:rPr>
          <w:rFonts w:ascii="Times New Roman" w:eastAsia="Calibri" w:hAnsi="Times New Roman" w:cs="Times New Roman"/>
          <w:color w:val="000000"/>
          <w:sz w:val="24"/>
        </w:rPr>
        <w:t xml:space="preserve">. </w:t>
      </w:r>
      <w:r w:rsidR="00055BB6" w:rsidRPr="00055BB6">
        <w:rPr>
          <w:rFonts w:ascii="Times New Roman" w:eastAsia="Calibri" w:hAnsi="Times New Roman" w:cs="Times New Roman"/>
          <w:color w:val="000000"/>
          <w:sz w:val="24"/>
        </w:rPr>
        <w:t xml:space="preserve"> </w:t>
      </w:r>
    </w:p>
    <w:p w:rsidR="00AE75C2" w:rsidRPr="00AE75C2" w:rsidRDefault="00055BB6" w:rsidP="00AE75C2">
      <w:pPr>
        <w:spacing w:after="0" w:line="360" w:lineRule="auto"/>
        <w:jc w:val="both"/>
        <w:rPr>
          <w:rFonts w:ascii="Times New Roman" w:eastAsia="Calibri" w:hAnsi="Times New Roman" w:cs="Times New Roman"/>
          <w:bCs/>
          <w:color w:val="000000"/>
          <w:sz w:val="24"/>
        </w:rPr>
      </w:pPr>
      <w:r w:rsidRPr="00055BB6">
        <w:rPr>
          <w:rFonts w:ascii="Times New Roman" w:eastAsia="Calibri" w:hAnsi="Times New Roman" w:cs="Times New Roman"/>
          <w:color w:val="000000"/>
          <w:sz w:val="24"/>
        </w:rPr>
        <w:br w:type="page"/>
      </w:r>
      <w:bookmarkStart w:id="1" w:name="_Toc48825745"/>
      <w:r w:rsidRPr="00AE75C2">
        <w:rPr>
          <w:rFonts w:ascii="Times New Roman" w:eastAsia="Times New Roman" w:hAnsi="Times New Roman" w:cs="Times New Roman"/>
          <w:bCs/>
          <w:color w:val="000000"/>
          <w:sz w:val="28"/>
          <w:szCs w:val="32"/>
        </w:rPr>
        <w:lastRenderedPageBreak/>
        <w:t>Project Management Plan</w:t>
      </w:r>
      <w:bookmarkStart w:id="2" w:name="_Toc48825746"/>
      <w:bookmarkEnd w:id="1"/>
    </w:p>
    <w:p w:rsidR="00055BB6" w:rsidRPr="00AE75C2" w:rsidRDefault="001E1696" w:rsidP="00AE75C2">
      <w:pPr>
        <w:spacing w:after="0" w:line="360" w:lineRule="auto"/>
        <w:jc w:val="both"/>
        <w:rPr>
          <w:rFonts w:ascii="Times New Roman" w:eastAsia="Calibri" w:hAnsi="Times New Roman" w:cs="Times New Roman"/>
          <w:b/>
          <w:color w:val="000000"/>
          <w:sz w:val="24"/>
        </w:rPr>
      </w:pPr>
      <w:r>
        <w:rPr>
          <w:rFonts w:ascii="Times New Roman" w:eastAsia="Times New Roman" w:hAnsi="Times New Roman" w:cs="Times New Roman"/>
          <w:b/>
          <w:color w:val="000000"/>
          <w:sz w:val="24"/>
          <w:szCs w:val="26"/>
        </w:rPr>
        <w:t xml:space="preserve">    </w:t>
      </w:r>
      <w:r w:rsidR="00055BB6" w:rsidRPr="00AE75C2">
        <w:rPr>
          <w:rFonts w:ascii="Times New Roman" w:eastAsia="Times New Roman" w:hAnsi="Times New Roman" w:cs="Times New Roman"/>
          <w:b/>
          <w:color w:val="000000"/>
          <w:sz w:val="24"/>
          <w:szCs w:val="26"/>
        </w:rPr>
        <w:t>Scope</w:t>
      </w:r>
      <w:bookmarkEnd w:id="2"/>
    </w:p>
    <w:p w:rsidR="00AE75C2" w:rsidRDefault="00AE75C2" w:rsidP="00AE75C2">
      <w:pPr>
        <w:spacing w:after="0" w:line="360" w:lineRule="auto"/>
        <w:jc w:val="both"/>
        <w:rPr>
          <w:rFonts w:ascii="Times New Roman" w:eastAsia="Calibri" w:hAnsi="Times New Roman" w:cs="Times New Roman"/>
          <w:color w:val="000000"/>
          <w:sz w:val="24"/>
        </w:rPr>
      </w:pPr>
      <w:r>
        <w:rPr>
          <w:rFonts w:ascii="Times New Roman" w:eastAsia="Calibri" w:hAnsi="Times New Roman" w:cs="Times New Roman"/>
          <w:color w:val="000000"/>
          <w:sz w:val="24"/>
        </w:rPr>
        <w:t xml:space="preserve">    </w:t>
      </w:r>
      <w:r w:rsidR="00055BB6" w:rsidRPr="00055BB6">
        <w:rPr>
          <w:rFonts w:ascii="Times New Roman" w:eastAsia="Calibri" w:hAnsi="Times New Roman" w:cs="Times New Roman"/>
          <w:color w:val="000000"/>
          <w:sz w:val="24"/>
        </w:rPr>
        <w:t xml:space="preserve">The project will be working </w:t>
      </w:r>
      <w:r>
        <w:rPr>
          <w:rFonts w:ascii="Times New Roman" w:eastAsia="Calibri" w:hAnsi="Times New Roman" w:cs="Times New Roman"/>
          <w:color w:val="000000"/>
          <w:sz w:val="24"/>
        </w:rPr>
        <w:t>on</w:t>
      </w:r>
      <w:r w:rsidR="00055BB6" w:rsidRPr="00055BB6">
        <w:rPr>
          <w:rFonts w:ascii="Times New Roman" w:eastAsia="Calibri" w:hAnsi="Times New Roman" w:cs="Times New Roman"/>
          <w:color w:val="000000"/>
          <w:sz w:val="24"/>
        </w:rPr>
        <w:t xml:space="preserve"> Developing</w:t>
      </w:r>
      <w:r>
        <w:rPr>
          <w:rFonts w:ascii="Times New Roman" w:eastAsia="Calibri" w:hAnsi="Times New Roman" w:cs="Times New Roman"/>
          <w:color w:val="000000"/>
          <w:sz w:val="24"/>
        </w:rPr>
        <w:t xml:space="preserve"> a veterinary</w:t>
      </w:r>
      <w:r w:rsidR="00055BB6" w:rsidRPr="00055BB6">
        <w:rPr>
          <w:rFonts w:ascii="Times New Roman" w:eastAsia="Calibri" w:hAnsi="Times New Roman" w:cs="Times New Roman"/>
          <w:color w:val="000000"/>
          <w:sz w:val="24"/>
        </w:rPr>
        <w:t xml:space="preserve"> clinic</w:t>
      </w:r>
      <w:r>
        <w:rPr>
          <w:rFonts w:ascii="Times New Roman" w:eastAsia="Calibri" w:hAnsi="Times New Roman" w:cs="Times New Roman"/>
          <w:color w:val="000000"/>
          <w:sz w:val="24"/>
        </w:rPr>
        <w:t>,</w:t>
      </w:r>
      <w:r w:rsidR="00055BB6" w:rsidRPr="00055BB6">
        <w:rPr>
          <w:rFonts w:ascii="Times New Roman" w:eastAsia="Calibri" w:hAnsi="Times New Roman" w:cs="Times New Roman"/>
          <w:color w:val="000000"/>
          <w:sz w:val="24"/>
        </w:rPr>
        <w:t xml:space="preserve"> for the veterinary test so that the proper treatment of animals can be done there. Various things must be kept in mind while developing the cleaning such as making sure that proper space for making animals lie down must be created and all the tools that might be required for the Treatment of Animals must be present in the beginning. The resources that are used for the development of the clinic must be chosen very carefully so that no issues must be faced by the animals would be treated there.</w:t>
      </w:r>
      <w:bookmarkStart w:id="3" w:name="_Toc48825747"/>
    </w:p>
    <w:p w:rsidR="00055BB6" w:rsidRPr="00AE75C2" w:rsidRDefault="001E1696" w:rsidP="00AE75C2">
      <w:pPr>
        <w:spacing w:after="0" w:line="360" w:lineRule="auto"/>
        <w:jc w:val="both"/>
        <w:rPr>
          <w:rFonts w:ascii="Times New Roman" w:eastAsia="Calibri" w:hAnsi="Times New Roman" w:cs="Times New Roman"/>
          <w:color w:val="000000"/>
          <w:sz w:val="24"/>
        </w:rPr>
      </w:pPr>
      <w:r>
        <w:rPr>
          <w:rFonts w:ascii="Times New Roman" w:eastAsia="Times New Roman" w:hAnsi="Times New Roman" w:cs="Times New Roman"/>
          <w:b/>
          <w:color w:val="000000"/>
          <w:sz w:val="24"/>
          <w:szCs w:val="26"/>
        </w:rPr>
        <w:t xml:space="preserve">   </w:t>
      </w:r>
      <w:r w:rsidR="00055BB6" w:rsidRPr="00055BB6">
        <w:rPr>
          <w:rFonts w:ascii="Times New Roman" w:eastAsia="Times New Roman" w:hAnsi="Times New Roman" w:cs="Times New Roman"/>
          <w:b/>
          <w:color w:val="000000"/>
          <w:sz w:val="24"/>
          <w:szCs w:val="26"/>
        </w:rPr>
        <w:t>Objective</w:t>
      </w:r>
      <w:bookmarkEnd w:id="3"/>
    </w:p>
    <w:p w:rsidR="00AE75C2" w:rsidRDefault="00055BB6" w:rsidP="00AE75C2">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The main objective of the project is to make sure that the development of the cleaning is done properly, and the management of the </w:t>
      </w:r>
      <w:r w:rsidR="00AE75C2" w:rsidRPr="00055BB6">
        <w:rPr>
          <w:rFonts w:ascii="Times New Roman" w:eastAsia="Calibri" w:hAnsi="Times New Roman" w:cs="Times New Roman"/>
          <w:color w:val="000000"/>
          <w:sz w:val="24"/>
        </w:rPr>
        <w:t>entire</w:t>
      </w:r>
      <w:r w:rsidRPr="00055BB6">
        <w:rPr>
          <w:rFonts w:ascii="Times New Roman" w:eastAsia="Calibri" w:hAnsi="Times New Roman" w:cs="Times New Roman"/>
          <w:color w:val="000000"/>
          <w:sz w:val="24"/>
        </w:rPr>
        <w:t xml:space="preserve"> project is also done efficiently</w:t>
      </w:r>
      <w:r w:rsidR="00AE75C2">
        <w:rPr>
          <w:rFonts w:ascii="Times New Roman" w:eastAsia="Calibri" w:hAnsi="Times New Roman" w:cs="Times New Roman"/>
          <w:color w:val="000000"/>
          <w:sz w:val="24"/>
        </w:rPr>
        <w:t>,</w:t>
      </w:r>
      <w:r w:rsidRPr="00055BB6">
        <w:rPr>
          <w:rFonts w:ascii="Times New Roman" w:eastAsia="Calibri" w:hAnsi="Times New Roman" w:cs="Times New Roman"/>
          <w:color w:val="000000"/>
          <w:sz w:val="24"/>
        </w:rPr>
        <w:t xml:space="preserve"> so that the project can be created as soon as possible with the highest efficiency. The various tasks and operations that might be </w:t>
      </w:r>
      <w:r w:rsidR="00AE75C2" w:rsidRPr="00055BB6">
        <w:rPr>
          <w:rFonts w:ascii="Times New Roman" w:eastAsia="Calibri" w:hAnsi="Times New Roman" w:cs="Times New Roman"/>
          <w:color w:val="000000"/>
          <w:sz w:val="24"/>
        </w:rPr>
        <w:t>update</w:t>
      </w:r>
      <w:r w:rsidRPr="00055BB6">
        <w:rPr>
          <w:rFonts w:ascii="Times New Roman" w:eastAsia="Calibri" w:hAnsi="Times New Roman" w:cs="Times New Roman"/>
          <w:color w:val="000000"/>
          <w:sz w:val="24"/>
        </w:rPr>
        <w:t xml:space="preserve"> for the development of the project must be defined during the project management and all those operations must be followed in the same order in which they have been defined. The project also </w:t>
      </w:r>
      <w:r w:rsidR="00AE75C2" w:rsidRPr="00055BB6">
        <w:rPr>
          <w:rFonts w:ascii="Times New Roman" w:eastAsia="Calibri" w:hAnsi="Times New Roman" w:cs="Times New Roman"/>
          <w:color w:val="000000"/>
          <w:sz w:val="24"/>
        </w:rPr>
        <w:t>purposes</w:t>
      </w:r>
      <w:r w:rsidRPr="00055BB6">
        <w:rPr>
          <w:rFonts w:ascii="Times New Roman" w:eastAsia="Calibri" w:hAnsi="Times New Roman" w:cs="Times New Roman"/>
          <w:color w:val="000000"/>
          <w:sz w:val="24"/>
        </w:rPr>
        <w:t xml:space="preserve"> to develop the project under the given budget in the timeless than six months.  </w:t>
      </w:r>
      <w:bookmarkStart w:id="4" w:name="_Toc48825748"/>
    </w:p>
    <w:p w:rsidR="00AE75C2" w:rsidRPr="00AE75C2" w:rsidRDefault="001E1696" w:rsidP="00AE75C2">
      <w:pPr>
        <w:spacing w:after="0" w:line="360" w:lineRule="auto"/>
        <w:jc w:val="both"/>
        <w:rPr>
          <w:rFonts w:ascii="Times New Roman" w:eastAsia="Times New Roman" w:hAnsi="Times New Roman" w:cs="Times New Roman"/>
          <w:b/>
          <w:color w:val="000000"/>
          <w:sz w:val="24"/>
          <w:szCs w:val="26"/>
        </w:rPr>
      </w:pPr>
      <w:r>
        <w:rPr>
          <w:rFonts w:ascii="Times New Roman" w:eastAsia="Times New Roman" w:hAnsi="Times New Roman" w:cs="Times New Roman"/>
          <w:b/>
          <w:color w:val="000000"/>
          <w:sz w:val="24"/>
          <w:szCs w:val="26"/>
        </w:rPr>
        <w:t xml:space="preserve">    </w:t>
      </w:r>
      <w:r w:rsidR="00055BB6" w:rsidRPr="00055BB6">
        <w:rPr>
          <w:rFonts w:ascii="Times New Roman" w:eastAsia="Times New Roman" w:hAnsi="Times New Roman" w:cs="Times New Roman"/>
          <w:b/>
          <w:color w:val="000000"/>
          <w:sz w:val="24"/>
          <w:szCs w:val="26"/>
        </w:rPr>
        <w:t>Milestone Model</w:t>
      </w:r>
      <w:bookmarkEnd w:id="4"/>
    </w:p>
    <w:tbl>
      <w:tblPr>
        <w:tblStyle w:val="TableGrid"/>
        <w:tblW w:w="0" w:type="auto"/>
        <w:tblLook w:val="04A0" w:firstRow="1" w:lastRow="0" w:firstColumn="1" w:lastColumn="0" w:noHBand="0" w:noVBand="1"/>
      </w:tblPr>
      <w:tblGrid>
        <w:gridCol w:w="1509"/>
        <w:gridCol w:w="7044"/>
        <w:gridCol w:w="797"/>
      </w:tblGrid>
      <w:tr w:rsidR="00055BB6" w:rsidRPr="00055BB6" w:rsidTr="001D425B">
        <w:tc>
          <w:tcPr>
            <w:tcW w:w="125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Milestone</w:t>
            </w:r>
          </w:p>
        </w:tc>
        <w:tc>
          <w:tcPr>
            <w:tcW w:w="729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Operation</w:t>
            </w:r>
          </w:p>
        </w:tc>
        <w:tc>
          <w:tcPr>
            <w:tcW w:w="80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Time</w:t>
            </w:r>
          </w:p>
        </w:tc>
      </w:tr>
      <w:tr w:rsidR="00055BB6" w:rsidRPr="00055BB6" w:rsidTr="001D425B">
        <w:tc>
          <w:tcPr>
            <w:tcW w:w="125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Project-Analysis</w:t>
            </w:r>
          </w:p>
        </w:tc>
        <w:tc>
          <w:tcPr>
            <w:tcW w:w="729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This milestone would be known to be achieved when the whole </w:t>
            </w:r>
            <w:r w:rsidR="00AE75C2" w:rsidRPr="00055BB6">
              <w:rPr>
                <w:rFonts w:ascii="Times New Roman" w:eastAsia="Calibri" w:hAnsi="Times New Roman" w:cs="Times New Roman"/>
                <w:color w:val="000000"/>
                <w:sz w:val="24"/>
              </w:rPr>
              <w:t>suggesting</w:t>
            </w:r>
            <w:r w:rsidRPr="00055BB6">
              <w:rPr>
                <w:rFonts w:ascii="Times New Roman" w:eastAsia="Calibri" w:hAnsi="Times New Roman" w:cs="Times New Roman"/>
                <w:color w:val="000000"/>
                <w:sz w:val="24"/>
              </w:rPr>
              <w:t xml:space="preserve"> would be done for the given project and the reason for which the project is being created</w:t>
            </w:r>
            <w:r w:rsidR="00AE75C2">
              <w:rPr>
                <w:rFonts w:ascii="Times New Roman" w:eastAsia="Calibri" w:hAnsi="Times New Roman" w:cs="Times New Roman"/>
                <w:color w:val="000000"/>
                <w:sz w:val="24"/>
              </w:rPr>
              <w:t>,</w:t>
            </w:r>
            <w:r w:rsidRPr="00055BB6">
              <w:rPr>
                <w:rFonts w:ascii="Times New Roman" w:eastAsia="Calibri" w:hAnsi="Times New Roman" w:cs="Times New Roman"/>
                <w:color w:val="000000"/>
                <w:sz w:val="24"/>
              </w:rPr>
              <w:t xml:space="preserve"> would be understood by everyone who is involved in the project. </w:t>
            </w:r>
          </w:p>
        </w:tc>
        <w:tc>
          <w:tcPr>
            <w:tcW w:w="80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23 Days</w:t>
            </w:r>
          </w:p>
        </w:tc>
      </w:tr>
      <w:tr w:rsidR="00055BB6" w:rsidRPr="00055BB6" w:rsidTr="001D425B">
        <w:tc>
          <w:tcPr>
            <w:tcW w:w="125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Requirement </w:t>
            </w:r>
            <w:r w:rsidR="00AE75C2" w:rsidRPr="00055BB6">
              <w:rPr>
                <w:rFonts w:ascii="Times New Roman" w:eastAsia="Calibri" w:hAnsi="Times New Roman" w:cs="Times New Roman"/>
                <w:color w:val="000000"/>
                <w:sz w:val="24"/>
              </w:rPr>
              <w:t>Meeting</w:t>
            </w:r>
          </w:p>
        </w:tc>
        <w:tc>
          <w:tcPr>
            <w:tcW w:w="729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This milestone would be achieved when all the requirements that are needed for the development of the clinic would be </w:t>
            </w:r>
            <w:r w:rsidR="001D425B" w:rsidRPr="00055BB6">
              <w:rPr>
                <w:rFonts w:ascii="Times New Roman" w:eastAsia="Calibri" w:hAnsi="Times New Roman" w:cs="Times New Roman"/>
                <w:color w:val="000000"/>
                <w:sz w:val="24"/>
              </w:rPr>
              <w:t>collected</w:t>
            </w:r>
            <w:r w:rsidRPr="00055BB6">
              <w:rPr>
                <w:rFonts w:ascii="Times New Roman" w:eastAsia="Calibri" w:hAnsi="Times New Roman" w:cs="Times New Roman"/>
                <w:color w:val="000000"/>
                <w:sz w:val="24"/>
              </w:rPr>
              <w:t xml:space="preserve"> and it would also be distributed to all the </w:t>
            </w:r>
            <w:r w:rsidR="001D425B" w:rsidRPr="00055BB6">
              <w:rPr>
                <w:rFonts w:ascii="Times New Roman" w:eastAsia="Calibri" w:hAnsi="Times New Roman" w:cs="Times New Roman"/>
                <w:color w:val="000000"/>
                <w:sz w:val="24"/>
              </w:rPr>
              <w:t>elements</w:t>
            </w:r>
            <w:r w:rsidRPr="00055BB6">
              <w:rPr>
                <w:rFonts w:ascii="Times New Roman" w:eastAsia="Calibri" w:hAnsi="Times New Roman" w:cs="Times New Roman"/>
                <w:color w:val="000000"/>
                <w:sz w:val="24"/>
              </w:rPr>
              <w:t xml:space="preserve"> that have been </w:t>
            </w:r>
            <w:r w:rsidR="001D425B">
              <w:rPr>
                <w:rFonts w:ascii="Times New Roman" w:eastAsia="Calibri" w:hAnsi="Times New Roman" w:cs="Times New Roman"/>
                <w:color w:val="000000"/>
                <w:sz w:val="24"/>
              </w:rPr>
              <w:t>c</w:t>
            </w:r>
            <w:r w:rsidR="001D425B" w:rsidRPr="00055BB6">
              <w:rPr>
                <w:rFonts w:ascii="Times New Roman" w:eastAsia="Calibri" w:hAnsi="Times New Roman" w:cs="Times New Roman"/>
                <w:color w:val="000000"/>
                <w:sz w:val="24"/>
              </w:rPr>
              <w:t>onsidered</w:t>
            </w:r>
            <w:r w:rsidRPr="00055BB6">
              <w:rPr>
                <w:rFonts w:ascii="Times New Roman" w:eastAsia="Calibri" w:hAnsi="Times New Roman" w:cs="Times New Roman"/>
                <w:color w:val="000000"/>
                <w:sz w:val="24"/>
              </w:rPr>
              <w:t xml:space="preserve"> for the development of the project.  </w:t>
            </w:r>
          </w:p>
        </w:tc>
        <w:tc>
          <w:tcPr>
            <w:tcW w:w="800" w:type="dxa"/>
          </w:tcPr>
          <w:p w:rsidR="00055BB6" w:rsidRPr="00055BB6" w:rsidRDefault="00055BB6" w:rsidP="00055BB6">
            <w:pPr>
              <w:spacing w:line="360" w:lineRule="auto"/>
              <w:jc w:val="both"/>
              <w:rPr>
                <w:rFonts w:ascii="Times New Roman" w:eastAsia="Calibri" w:hAnsi="Times New Roman" w:cs="Times New Roman"/>
                <w:color w:val="000000"/>
                <w:sz w:val="24"/>
              </w:rPr>
            </w:pPr>
          </w:p>
        </w:tc>
      </w:tr>
      <w:tr w:rsidR="00055BB6" w:rsidRPr="00055BB6" w:rsidTr="001D425B">
        <w:tc>
          <w:tcPr>
            <w:tcW w:w="125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Project Development</w:t>
            </w:r>
          </w:p>
        </w:tc>
        <w:tc>
          <w:tcPr>
            <w:tcW w:w="729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This </w:t>
            </w:r>
            <w:r w:rsidR="001D425B" w:rsidRPr="00055BB6">
              <w:rPr>
                <w:rFonts w:ascii="Times New Roman" w:eastAsia="Calibri" w:hAnsi="Times New Roman" w:cs="Times New Roman"/>
                <w:color w:val="000000"/>
                <w:sz w:val="24"/>
              </w:rPr>
              <w:t>is</w:t>
            </w:r>
            <w:r w:rsidRPr="00055BB6">
              <w:rPr>
                <w:rFonts w:ascii="Times New Roman" w:eastAsia="Calibri" w:hAnsi="Times New Roman" w:cs="Times New Roman"/>
                <w:color w:val="000000"/>
                <w:sz w:val="24"/>
              </w:rPr>
              <w:t xml:space="preserve"> one of the most important and crucial milestones for the whole project, this milestone would be considered as achieved when the overall development of the project would be done</w:t>
            </w:r>
            <w:r w:rsidR="001D425B">
              <w:rPr>
                <w:rFonts w:ascii="Times New Roman" w:eastAsia="Calibri" w:hAnsi="Times New Roman" w:cs="Times New Roman"/>
                <w:color w:val="000000"/>
                <w:sz w:val="24"/>
              </w:rPr>
              <w:t>.</w:t>
            </w:r>
            <w:r w:rsidRPr="00055BB6">
              <w:rPr>
                <w:rFonts w:ascii="Times New Roman" w:eastAsia="Calibri" w:hAnsi="Times New Roman" w:cs="Times New Roman"/>
                <w:color w:val="000000"/>
                <w:sz w:val="24"/>
              </w:rPr>
              <w:t xml:space="preserve"> </w:t>
            </w:r>
            <w:r w:rsidR="001D425B">
              <w:rPr>
                <w:rFonts w:ascii="Times New Roman" w:eastAsia="Calibri" w:hAnsi="Times New Roman" w:cs="Times New Roman"/>
                <w:color w:val="000000"/>
                <w:sz w:val="24"/>
              </w:rPr>
              <w:t>T</w:t>
            </w:r>
            <w:r w:rsidRPr="00055BB6">
              <w:rPr>
                <w:rFonts w:ascii="Times New Roman" w:eastAsia="Calibri" w:hAnsi="Times New Roman" w:cs="Times New Roman"/>
                <w:color w:val="000000"/>
                <w:sz w:val="24"/>
              </w:rPr>
              <w:t xml:space="preserve">he clinic is ready for audits and testing of all the resources and construction that has been done in it. When all the </w:t>
            </w:r>
            <w:r w:rsidR="001D425B" w:rsidRPr="00055BB6">
              <w:rPr>
                <w:rFonts w:ascii="Times New Roman" w:eastAsia="Calibri" w:hAnsi="Times New Roman" w:cs="Times New Roman"/>
                <w:color w:val="000000"/>
                <w:sz w:val="24"/>
              </w:rPr>
              <w:t>essentials</w:t>
            </w:r>
            <w:r w:rsidRPr="00055BB6">
              <w:rPr>
                <w:rFonts w:ascii="Times New Roman" w:eastAsia="Calibri" w:hAnsi="Times New Roman" w:cs="Times New Roman"/>
                <w:color w:val="000000"/>
                <w:sz w:val="24"/>
              </w:rPr>
              <w:t xml:space="preserve"> would be properly developed and </w:t>
            </w:r>
            <w:r w:rsidRPr="00055BB6">
              <w:rPr>
                <w:rFonts w:ascii="Times New Roman" w:eastAsia="Calibri" w:hAnsi="Times New Roman" w:cs="Times New Roman"/>
                <w:color w:val="000000"/>
                <w:sz w:val="24"/>
              </w:rPr>
              <w:lastRenderedPageBreak/>
              <w:t xml:space="preserve">integrated than in that case, it would be indicated as the completion of the given milestone.    </w:t>
            </w:r>
          </w:p>
        </w:tc>
        <w:tc>
          <w:tcPr>
            <w:tcW w:w="800" w:type="dxa"/>
          </w:tcPr>
          <w:p w:rsidR="00055BB6" w:rsidRPr="00055BB6" w:rsidRDefault="00055BB6" w:rsidP="00055BB6">
            <w:pPr>
              <w:spacing w:line="360" w:lineRule="auto"/>
              <w:jc w:val="both"/>
              <w:rPr>
                <w:rFonts w:ascii="Times New Roman" w:eastAsia="Calibri" w:hAnsi="Times New Roman" w:cs="Times New Roman"/>
                <w:color w:val="000000"/>
                <w:sz w:val="24"/>
              </w:rPr>
            </w:pPr>
          </w:p>
        </w:tc>
      </w:tr>
      <w:tr w:rsidR="00055BB6" w:rsidRPr="00055BB6" w:rsidTr="001D425B">
        <w:tc>
          <w:tcPr>
            <w:tcW w:w="125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Testing and Audit</w:t>
            </w:r>
          </w:p>
        </w:tc>
        <w:tc>
          <w:tcPr>
            <w:tcW w:w="729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This milestone would be considered as achieved when all the </w:t>
            </w:r>
            <w:r w:rsidR="001D425B" w:rsidRPr="00055BB6">
              <w:rPr>
                <w:rFonts w:ascii="Times New Roman" w:eastAsia="Calibri" w:hAnsi="Times New Roman" w:cs="Times New Roman"/>
                <w:color w:val="000000"/>
                <w:sz w:val="24"/>
              </w:rPr>
              <w:t>units</w:t>
            </w:r>
            <w:r w:rsidRPr="00055BB6">
              <w:rPr>
                <w:rFonts w:ascii="Times New Roman" w:eastAsia="Calibri" w:hAnsi="Times New Roman" w:cs="Times New Roman"/>
                <w:color w:val="000000"/>
                <w:sz w:val="24"/>
              </w:rPr>
              <w:t xml:space="preserve"> that are present for the development of the project would be completed and tested and it would be made sure that there is no error left in them</w:t>
            </w:r>
            <w:r w:rsidR="001D425B">
              <w:rPr>
                <w:rFonts w:ascii="Times New Roman" w:eastAsia="Calibri" w:hAnsi="Times New Roman" w:cs="Times New Roman"/>
                <w:color w:val="000000"/>
                <w:sz w:val="24"/>
              </w:rPr>
              <w:t>.</w:t>
            </w:r>
            <w:r w:rsidRPr="00055BB6">
              <w:rPr>
                <w:rFonts w:ascii="Times New Roman" w:eastAsia="Calibri" w:hAnsi="Times New Roman" w:cs="Times New Roman"/>
                <w:color w:val="000000"/>
                <w:sz w:val="24"/>
              </w:rPr>
              <w:t xml:space="preserve"> </w:t>
            </w:r>
            <w:r w:rsidR="001D425B">
              <w:rPr>
                <w:rFonts w:ascii="Times New Roman" w:eastAsia="Calibri" w:hAnsi="Times New Roman" w:cs="Times New Roman"/>
                <w:color w:val="000000"/>
                <w:sz w:val="24"/>
              </w:rPr>
              <w:t xml:space="preserve">Plus, </w:t>
            </w:r>
            <w:r w:rsidR="001D425B" w:rsidRPr="00055BB6">
              <w:rPr>
                <w:rFonts w:ascii="Times New Roman" w:eastAsia="Calibri" w:hAnsi="Times New Roman" w:cs="Times New Roman"/>
                <w:color w:val="000000"/>
                <w:sz w:val="24"/>
              </w:rPr>
              <w:t>the</w:t>
            </w:r>
            <w:r w:rsidRPr="00055BB6">
              <w:rPr>
                <w:rFonts w:ascii="Times New Roman" w:eastAsia="Calibri" w:hAnsi="Times New Roman" w:cs="Times New Roman"/>
                <w:color w:val="000000"/>
                <w:sz w:val="24"/>
              </w:rPr>
              <w:t xml:space="preserve"> integrated structure of the whole clinic would also be considered as tested and no error would be left in it. This is known to be a </w:t>
            </w:r>
            <w:r w:rsidR="001D425B" w:rsidRPr="00055BB6">
              <w:rPr>
                <w:rFonts w:ascii="Times New Roman" w:eastAsia="Calibri" w:hAnsi="Times New Roman" w:cs="Times New Roman"/>
                <w:color w:val="000000"/>
                <w:sz w:val="24"/>
              </w:rPr>
              <w:t>frequent</w:t>
            </w:r>
            <w:r w:rsidRPr="00055BB6">
              <w:rPr>
                <w:rFonts w:ascii="Times New Roman" w:eastAsia="Calibri" w:hAnsi="Times New Roman" w:cs="Times New Roman"/>
                <w:color w:val="000000"/>
                <w:sz w:val="24"/>
              </w:rPr>
              <w:t xml:space="preserve"> milestone as testing might identify some issues and </w:t>
            </w:r>
            <w:r w:rsidR="001D425B" w:rsidRPr="00055BB6">
              <w:rPr>
                <w:rFonts w:ascii="Times New Roman" w:eastAsia="Calibri" w:hAnsi="Times New Roman" w:cs="Times New Roman"/>
                <w:color w:val="000000"/>
                <w:sz w:val="24"/>
              </w:rPr>
              <w:t>so</w:t>
            </w:r>
            <w:r w:rsidRPr="00055BB6">
              <w:rPr>
                <w:rFonts w:ascii="Times New Roman" w:eastAsia="Calibri" w:hAnsi="Times New Roman" w:cs="Times New Roman"/>
                <w:color w:val="000000"/>
                <w:sz w:val="24"/>
              </w:rPr>
              <w:t xml:space="preserve"> once these issues are properly resolved then in that case testing would have to be done again.   </w:t>
            </w:r>
          </w:p>
        </w:tc>
        <w:tc>
          <w:tcPr>
            <w:tcW w:w="800" w:type="dxa"/>
          </w:tcPr>
          <w:p w:rsidR="00055BB6" w:rsidRPr="00055BB6" w:rsidRDefault="00055BB6" w:rsidP="00055BB6">
            <w:pPr>
              <w:spacing w:line="360" w:lineRule="auto"/>
              <w:jc w:val="both"/>
              <w:rPr>
                <w:rFonts w:ascii="Times New Roman" w:eastAsia="Calibri" w:hAnsi="Times New Roman" w:cs="Times New Roman"/>
                <w:color w:val="000000"/>
                <w:sz w:val="24"/>
              </w:rPr>
            </w:pPr>
          </w:p>
        </w:tc>
      </w:tr>
      <w:tr w:rsidR="00055BB6" w:rsidRPr="00055BB6" w:rsidTr="001D425B">
        <w:tc>
          <w:tcPr>
            <w:tcW w:w="125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Closure</w:t>
            </w:r>
          </w:p>
        </w:tc>
        <w:tc>
          <w:tcPr>
            <w:tcW w:w="729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This milestone would be considered as completed when </w:t>
            </w:r>
            <w:r w:rsidR="001D425B">
              <w:rPr>
                <w:rFonts w:ascii="Times New Roman" w:eastAsia="Calibri" w:hAnsi="Times New Roman" w:cs="Times New Roman"/>
                <w:color w:val="000000"/>
                <w:sz w:val="24"/>
              </w:rPr>
              <w:t>a</w:t>
            </w:r>
            <w:r w:rsidRPr="00055BB6">
              <w:rPr>
                <w:rFonts w:ascii="Times New Roman" w:eastAsia="Calibri" w:hAnsi="Times New Roman" w:cs="Times New Roman"/>
                <w:color w:val="000000"/>
                <w:sz w:val="24"/>
              </w:rPr>
              <w:t xml:space="preserve">ll the tasks for the whole project would be completed and the clinic would be ready to use for the Treatment of Animals. </w:t>
            </w:r>
          </w:p>
        </w:tc>
        <w:tc>
          <w:tcPr>
            <w:tcW w:w="800" w:type="dxa"/>
          </w:tcPr>
          <w:p w:rsidR="00055BB6" w:rsidRPr="00055BB6" w:rsidRDefault="00055BB6" w:rsidP="00055BB6">
            <w:pPr>
              <w:spacing w:line="360" w:lineRule="auto"/>
              <w:jc w:val="both"/>
              <w:rPr>
                <w:rFonts w:ascii="Times New Roman" w:eastAsia="Calibri" w:hAnsi="Times New Roman" w:cs="Times New Roman"/>
                <w:color w:val="000000"/>
                <w:sz w:val="24"/>
              </w:rPr>
            </w:pPr>
          </w:p>
        </w:tc>
      </w:tr>
    </w:tbl>
    <w:p w:rsidR="001D425B" w:rsidRDefault="001D425B" w:rsidP="001D425B">
      <w:pPr>
        <w:spacing w:after="0" w:line="360" w:lineRule="auto"/>
        <w:jc w:val="both"/>
        <w:rPr>
          <w:rFonts w:ascii="Times New Roman" w:eastAsia="Times New Roman" w:hAnsi="Times New Roman" w:cs="Times New Roman"/>
          <w:b/>
          <w:color w:val="000000"/>
          <w:sz w:val="24"/>
          <w:szCs w:val="26"/>
        </w:rPr>
      </w:pPr>
      <w:bookmarkStart w:id="5" w:name="_Toc48825749"/>
    </w:p>
    <w:p w:rsidR="00055BB6" w:rsidRPr="001D425B" w:rsidRDefault="00055BB6" w:rsidP="001D425B">
      <w:pPr>
        <w:spacing w:after="0" w:line="360" w:lineRule="auto"/>
        <w:jc w:val="both"/>
        <w:rPr>
          <w:rFonts w:ascii="Times New Roman" w:eastAsia="Calibri" w:hAnsi="Times New Roman" w:cs="Times New Roman"/>
          <w:color w:val="000000"/>
          <w:sz w:val="24"/>
        </w:rPr>
      </w:pPr>
      <w:r w:rsidRPr="00055BB6">
        <w:rPr>
          <w:rFonts w:ascii="Times New Roman" w:eastAsia="Times New Roman" w:hAnsi="Times New Roman" w:cs="Times New Roman"/>
          <w:b/>
          <w:color w:val="000000"/>
          <w:sz w:val="24"/>
          <w:szCs w:val="26"/>
        </w:rPr>
        <w:t>WBS</w:t>
      </w:r>
      <w:bookmarkEnd w:id="5"/>
    </w:p>
    <w:p w:rsidR="001D425B" w:rsidRDefault="00055BB6" w:rsidP="001D425B">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noProof/>
          <w:color w:val="000000"/>
          <w:sz w:val="24"/>
        </w:rPr>
        <w:drawing>
          <wp:anchor distT="0" distB="0" distL="114300" distR="114300" simplePos="0" relativeHeight="251658240" behindDoc="0" locked="0" layoutInCell="1" allowOverlap="1" wp14:anchorId="7AB20396">
            <wp:simplePos x="0" y="0"/>
            <wp:positionH relativeFrom="column">
              <wp:posOffset>0</wp:posOffset>
            </wp:positionH>
            <wp:positionV relativeFrom="paragraph">
              <wp:posOffset>3810</wp:posOffset>
            </wp:positionV>
            <wp:extent cx="5486400" cy="3200400"/>
            <wp:effectExtent l="0" t="0" r="0" b="57150"/>
            <wp:wrapNone/>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anchor>
        </w:drawing>
      </w:r>
      <w:bookmarkStart w:id="6" w:name="_Toc48825750"/>
    </w:p>
    <w:p w:rsidR="001D425B" w:rsidRDefault="001D425B" w:rsidP="001D425B">
      <w:pPr>
        <w:spacing w:after="0" w:line="360" w:lineRule="auto"/>
        <w:jc w:val="both"/>
        <w:rPr>
          <w:rFonts w:ascii="Times New Roman" w:eastAsia="Calibri" w:hAnsi="Times New Roman" w:cs="Times New Roman"/>
          <w:color w:val="000000"/>
          <w:sz w:val="24"/>
        </w:rPr>
      </w:pPr>
    </w:p>
    <w:p w:rsidR="001D425B" w:rsidRDefault="001D425B" w:rsidP="001D425B">
      <w:pPr>
        <w:spacing w:after="0" w:line="360" w:lineRule="auto"/>
        <w:jc w:val="both"/>
        <w:rPr>
          <w:rFonts w:ascii="Times New Roman" w:eastAsia="Calibri" w:hAnsi="Times New Roman" w:cs="Times New Roman"/>
          <w:color w:val="000000"/>
          <w:sz w:val="24"/>
        </w:rPr>
      </w:pPr>
    </w:p>
    <w:p w:rsidR="001D425B" w:rsidRDefault="001D425B" w:rsidP="001D425B">
      <w:pPr>
        <w:spacing w:after="0" w:line="360" w:lineRule="auto"/>
        <w:jc w:val="both"/>
        <w:rPr>
          <w:rFonts w:ascii="Times New Roman" w:eastAsia="Calibri" w:hAnsi="Times New Roman" w:cs="Times New Roman"/>
          <w:color w:val="000000"/>
          <w:sz w:val="24"/>
        </w:rPr>
      </w:pPr>
    </w:p>
    <w:p w:rsidR="001D425B" w:rsidRDefault="001D425B" w:rsidP="001D425B">
      <w:pPr>
        <w:spacing w:after="0" w:line="360" w:lineRule="auto"/>
        <w:jc w:val="both"/>
        <w:rPr>
          <w:rFonts w:ascii="Times New Roman" w:eastAsia="Calibri" w:hAnsi="Times New Roman" w:cs="Times New Roman"/>
          <w:color w:val="000000"/>
          <w:sz w:val="24"/>
        </w:rPr>
      </w:pPr>
    </w:p>
    <w:p w:rsidR="001D425B" w:rsidRDefault="001D425B" w:rsidP="001D425B">
      <w:pPr>
        <w:spacing w:after="0" w:line="360" w:lineRule="auto"/>
        <w:jc w:val="both"/>
        <w:rPr>
          <w:rFonts w:ascii="Times New Roman" w:eastAsia="Calibri" w:hAnsi="Times New Roman" w:cs="Times New Roman"/>
          <w:color w:val="000000"/>
          <w:sz w:val="24"/>
        </w:rPr>
      </w:pPr>
    </w:p>
    <w:p w:rsidR="001D425B" w:rsidRDefault="001D425B" w:rsidP="001D425B">
      <w:pPr>
        <w:spacing w:after="0" w:line="360" w:lineRule="auto"/>
        <w:jc w:val="both"/>
        <w:rPr>
          <w:rFonts w:ascii="Times New Roman" w:eastAsia="Calibri" w:hAnsi="Times New Roman" w:cs="Times New Roman"/>
          <w:color w:val="000000"/>
          <w:sz w:val="24"/>
        </w:rPr>
      </w:pPr>
    </w:p>
    <w:p w:rsidR="001D425B" w:rsidRDefault="001D425B" w:rsidP="001D425B">
      <w:pPr>
        <w:spacing w:after="0" w:line="360" w:lineRule="auto"/>
        <w:jc w:val="both"/>
        <w:rPr>
          <w:rFonts w:ascii="Times New Roman" w:eastAsia="Calibri" w:hAnsi="Times New Roman" w:cs="Times New Roman"/>
          <w:color w:val="000000"/>
          <w:sz w:val="24"/>
        </w:rPr>
      </w:pPr>
    </w:p>
    <w:p w:rsidR="001D425B" w:rsidRDefault="001D425B" w:rsidP="001D425B">
      <w:pPr>
        <w:spacing w:after="0" w:line="360" w:lineRule="auto"/>
        <w:jc w:val="both"/>
        <w:rPr>
          <w:rFonts w:ascii="Times New Roman" w:eastAsia="Calibri" w:hAnsi="Times New Roman" w:cs="Times New Roman"/>
          <w:color w:val="000000"/>
          <w:sz w:val="24"/>
        </w:rPr>
      </w:pPr>
    </w:p>
    <w:p w:rsidR="001D425B" w:rsidRDefault="001D425B" w:rsidP="001D425B">
      <w:pPr>
        <w:spacing w:after="0" w:line="360" w:lineRule="auto"/>
        <w:jc w:val="both"/>
        <w:rPr>
          <w:rFonts w:ascii="Times New Roman" w:eastAsia="Calibri" w:hAnsi="Times New Roman" w:cs="Times New Roman"/>
          <w:color w:val="000000"/>
          <w:sz w:val="24"/>
        </w:rPr>
      </w:pPr>
    </w:p>
    <w:p w:rsidR="001D425B" w:rsidRDefault="001D425B" w:rsidP="001D425B">
      <w:pPr>
        <w:spacing w:after="0" w:line="360" w:lineRule="auto"/>
        <w:jc w:val="both"/>
        <w:rPr>
          <w:rFonts w:ascii="Times New Roman" w:eastAsia="Calibri" w:hAnsi="Times New Roman" w:cs="Times New Roman"/>
          <w:color w:val="000000"/>
          <w:sz w:val="24"/>
        </w:rPr>
      </w:pPr>
    </w:p>
    <w:p w:rsidR="001D425B" w:rsidRDefault="001D425B" w:rsidP="001D425B">
      <w:pPr>
        <w:spacing w:after="0" w:line="360" w:lineRule="auto"/>
        <w:jc w:val="both"/>
        <w:rPr>
          <w:rFonts w:ascii="Times New Roman" w:eastAsia="Calibri" w:hAnsi="Times New Roman" w:cs="Times New Roman"/>
          <w:color w:val="000000"/>
          <w:sz w:val="24"/>
        </w:rPr>
      </w:pPr>
    </w:p>
    <w:p w:rsidR="001E1696" w:rsidRDefault="001E1696" w:rsidP="001D425B">
      <w:pPr>
        <w:spacing w:after="0" w:line="360" w:lineRule="auto"/>
        <w:jc w:val="both"/>
        <w:rPr>
          <w:rFonts w:ascii="Times New Roman" w:eastAsia="Calibri" w:hAnsi="Times New Roman" w:cs="Times New Roman"/>
          <w:color w:val="000000"/>
          <w:sz w:val="24"/>
        </w:rPr>
      </w:pPr>
    </w:p>
    <w:p w:rsidR="00055BB6" w:rsidRPr="001D425B" w:rsidRDefault="001E1696" w:rsidP="001D425B">
      <w:pPr>
        <w:spacing w:after="0" w:line="360" w:lineRule="auto"/>
        <w:jc w:val="both"/>
        <w:rPr>
          <w:rFonts w:ascii="Times New Roman" w:eastAsia="Calibri" w:hAnsi="Times New Roman" w:cs="Times New Roman"/>
          <w:color w:val="000000"/>
          <w:sz w:val="24"/>
        </w:rPr>
      </w:pPr>
      <w:r>
        <w:rPr>
          <w:rFonts w:ascii="Times New Roman" w:eastAsia="Calibri" w:hAnsi="Times New Roman" w:cs="Times New Roman"/>
          <w:color w:val="000000"/>
          <w:sz w:val="24"/>
        </w:rPr>
        <w:t xml:space="preserve">   </w:t>
      </w:r>
      <w:r w:rsidR="00055BB6" w:rsidRPr="00055BB6">
        <w:rPr>
          <w:rFonts w:ascii="Times New Roman" w:eastAsia="Times New Roman" w:hAnsi="Times New Roman" w:cs="Times New Roman"/>
          <w:b/>
          <w:color w:val="000000"/>
          <w:sz w:val="24"/>
          <w:szCs w:val="26"/>
        </w:rPr>
        <w:t>Communication Plan</w:t>
      </w:r>
      <w:bookmarkEnd w:id="6"/>
    </w:p>
    <w:p w:rsidR="00055BB6" w:rsidRPr="00055BB6" w:rsidRDefault="001D425B" w:rsidP="00055BB6">
      <w:pPr>
        <w:spacing w:after="0" w:line="360" w:lineRule="auto"/>
        <w:jc w:val="both"/>
        <w:rPr>
          <w:rFonts w:ascii="Times New Roman" w:eastAsia="Calibri" w:hAnsi="Times New Roman" w:cs="Times New Roman"/>
          <w:color w:val="000000"/>
          <w:sz w:val="24"/>
        </w:rPr>
      </w:pPr>
      <w:r>
        <w:rPr>
          <w:rFonts w:ascii="Times New Roman" w:eastAsia="Calibri" w:hAnsi="Times New Roman" w:cs="Times New Roman"/>
          <w:color w:val="000000"/>
          <w:sz w:val="24"/>
        </w:rPr>
        <w:t xml:space="preserve">  </w:t>
      </w:r>
      <w:r w:rsidR="00055BB6" w:rsidRPr="00055BB6">
        <w:rPr>
          <w:rFonts w:ascii="Times New Roman" w:eastAsia="Calibri" w:hAnsi="Times New Roman" w:cs="Times New Roman"/>
          <w:color w:val="000000"/>
          <w:sz w:val="24"/>
        </w:rPr>
        <w:t xml:space="preserve">The communication plan for any project includes the various </w:t>
      </w:r>
      <w:r w:rsidRPr="00055BB6">
        <w:rPr>
          <w:rFonts w:ascii="Times New Roman" w:eastAsia="Calibri" w:hAnsi="Times New Roman" w:cs="Times New Roman"/>
          <w:color w:val="000000"/>
          <w:sz w:val="24"/>
        </w:rPr>
        <w:t>methods</w:t>
      </w:r>
      <w:r w:rsidR="00055BB6" w:rsidRPr="00055BB6">
        <w:rPr>
          <w:rFonts w:ascii="Times New Roman" w:eastAsia="Calibri" w:hAnsi="Times New Roman" w:cs="Times New Roman"/>
          <w:color w:val="000000"/>
          <w:sz w:val="24"/>
        </w:rPr>
        <w:t xml:space="preserve"> of communication that would be done to make sure that the proper </w:t>
      </w:r>
      <w:r w:rsidRPr="00055BB6">
        <w:rPr>
          <w:rFonts w:ascii="Times New Roman" w:eastAsia="Calibri" w:hAnsi="Times New Roman" w:cs="Times New Roman"/>
          <w:color w:val="000000"/>
          <w:sz w:val="24"/>
        </w:rPr>
        <w:t>standing</w:t>
      </w:r>
      <w:r w:rsidR="00055BB6" w:rsidRPr="00055BB6">
        <w:rPr>
          <w:rFonts w:ascii="Times New Roman" w:eastAsia="Calibri" w:hAnsi="Times New Roman" w:cs="Times New Roman"/>
          <w:color w:val="000000"/>
          <w:sz w:val="24"/>
        </w:rPr>
        <w:t xml:space="preserve"> report is being received by all the authorities </w:t>
      </w:r>
      <w:r w:rsidR="00055BB6" w:rsidRPr="00055BB6">
        <w:rPr>
          <w:rFonts w:ascii="Times New Roman" w:eastAsia="Calibri" w:hAnsi="Times New Roman" w:cs="Times New Roman"/>
          <w:color w:val="000000"/>
          <w:sz w:val="24"/>
        </w:rPr>
        <w:lastRenderedPageBreak/>
        <w:t>of the project. The communication plan also has the project manager and monitoring all the operations that are being done in the project so that if there is any change</w:t>
      </w:r>
      <w:r w:rsidR="008606F9">
        <w:rPr>
          <w:rFonts w:ascii="Times New Roman" w:eastAsia="Calibri" w:hAnsi="Times New Roman" w:cs="Times New Roman"/>
          <w:color w:val="000000"/>
          <w:sz w:val="24"/>
        </w:rPr>
        <w:t xml:space="preserve">s </w:t>
      </w:r>
      <w:r w:rsidR="00055BB6" w:rsidRPr="00055BB6">
        <w:rPr>
          <w:rFonts w:ascii="Times New Roman" w:eastAsia="Calibri" w:hAnsi="Times New Roman" w:cs="Times New Roman"/>
          <w:color w:val="000000"/>
          <w:sz w:val="24"/>
        </w:rPr>
        <w:t>that has to be made then</w:t>
      </w:r>
      <w:r w:rsidR="008606F9">
        <w:rPr>
          <w:rFonts w:ascii="Times New Roman" w:eastAsia="Calibri" w:hAnsi="Times New Roman" w:cs="Times New Roman"/>
          <w:color w:val="000000"/>
          <w:sz w:val="24"/>
        </w:rPr>
        <w:t>,</w:t>
      </w:r>
      <w:r w:rsidR="00055BB6" w:rsidRPr="00055BB6">
        <w:rPr>
          <w:rFonts w:ascii="Times New Roman" w:eastAsia="Calibri" w:hAnsi="Times New Roman" w:cs="Times New Roman"/>
          <w:color w:val="000000"/>
          <w:sz w:val="24"/>
        </w:rPr>
        <w:t xml:space="preserve"> in that case the manager can decide whether there change would affect the overall speed of the project or not</w:t>
      </w:r>
      <w:r w:rsidR="008606F9">
        <w:rPr>
          <w:rFonts w:ascii="Times New Roman" w:eastAsia="Calibri" w:hAnsi="Times New Roman" w:cs="Times New Roman"/>
          <w:color w:val="000000"/>
          <w:sz w:val="24"/>
        </w:rPr>
        <w:t>. A</w:t>
      </w:r>
      <w:r w:rsidR="00055BB6" w:rsidRPr="00055BB6">
        <w:rPr>
          <w:rFonts w:ascii="Times New Roman" w:eastAsia="Calibri" w:hAnsi="Times New Roman" w:cs="Times New Roman"/>
          <w:color w:val="000000"/>
          <w:sz w:val="24"/>
        </w:rPr>
        <w:t>ccording to that</w:t>
      </w:r>
      <w:r w:rsidR="008606F9">
        <w:rPr>
          <w:rFonts w:ascii="Times New Roman" w:eastAsia="Calibri" w:hAnsi="Times New Roman" w:cs="Times New Roman"/>
          <w:color w:val="000000"/>
          <w:sz w:val="24"/>
        </w:rPr>
        <w:t>,</w:t>
      </w:r>
      <w:r w:rsidR="00055BB6" w:rsidRPr="00055BB6">
        <w:rPr>
          <w:rFonts w:ascii="Times New Roman" w:eastAsia="Calibri" w:hAnsi="Times New Roman" w:cs="Times New Roman"/>
          <w:color w:val="000000"/>
          <w:sz w:val="24"/>
        </w:rPr>
        <w:t xml:space="preserve"> the decision of making that change</w:t>
      </w:r>
      <w:r w:rsidR="008606F9">
        <w:rPr>
          <w:rFonts w:ascii="Times New Roman" w:eastAsia="Calibri" w:hAnsi="Times New Roman" w:cs="Times New Roman"/>
          <w:color w:val="000000"/>
          <w:sz w:val="24"/>
        </w:rPr>
        <w:t>s</w:t>
      </w:r>
      <w:r w:rsidR="00055BB6" w:rsidRPr="00055BB6">
        <w:rPr>
          <w:rFonts w:ascii="Times New Roman" w:eastAsia="Calibri" w:hAnsi="Times New Roman" w:cs="Times New Roman"/>
          <w:color w:val="000000"/>
          <w:sz w:val="24"/>
        </w:rPr>
        <w:t xml:space="preserve"> would be taken. The </w:t>
      </w:r>
      <w:r w:rsidR="008606F9">
        <w:rPr>
          <w:rFonts w:ascii="Times New Roman" w:eastAsia="Calibri" w:hAnsi="Times New Roman" w:cs="Times New Roman"/>
          <w:color w:val="000000"/>
          <w:sz w:val="24"/>
        </w:rPr>
        <w:t>d</w:t>
      </w:r>
      <w:r w:rsidR="008606F9" w:rsidRPr="00055BB6">
        <w:rPr>
          <w:rFonts w:ascii="Times New Roman" w:eastAsia="Calibri" w:hAnsi="Times New Roman" w:cs="Times New Roman"/>
          <w:color w:val="000000"/>
          <w:sz w:val="24"/>
        </w:rPr>
        <w:t>uration</w:t>
      </w:r>
      <w:r w:rsidR="00055BB6" w:rsidRPr="00055BB6">
        <w:rPr>
          <w:rFonts w:ascii="Times New Roman" w:eastAsia="Calibri" w:hAnsi="Times New Roman" w:cs="Times New Roman"/>
          <w:color w:val="000000"/>
          <w:sz w:val="24"/>
        </w:rPr>
        <w:t xml:space="preserve"> of different modes of communication is also different as </w:t>
      </w:r>
      <w:r w:rsidR="008606F9">
        <w:rPr>
          <w:rFonts w:ascii="Times New Roman" w:eastAsia="Calibri" w:hAnsi="Times New Roman" w:cs="Times New Roman"/>
          <w:color w:val="000000"/>
          <w:sz w:val="24"/>
        </w:rPr>
        <w:t xml:space="preserve">per the </w:t>
      </w:r>
      <w:r w:rsidR="008606F9" w:rsidRPr="00055BB6">
        <w:rPr>
          <w:rFonts w:ascii="Times New Roman" w:eastAsia="Calibri" w:hAnsi="Times New Roman" w:cs="Times New Roman"/>
          <w:color w:val="000000"/>
          <w:sz w:val="24"/>
        </w:rPr>
        <w:t>necessity</w:t>
      </w:r>
      <w:r w:rsidR="00055BB6" w:rsidRPr="00055BB6">
        <w:rPr>
          <w:rFonts w:ascii="Times New Roman" w:eastAsia="Calibri" w:hAnsi="Times New Roman" w:cs="Times New Roman"/>
          <w:color w:val="000000"/>
          <w:sz w:val="24"/>
        </w:rPr>
        <w:t xml:space="preserve"> and the authority that is known for conducting these communication types</w:t>
      </w:r>
      <w:r w:rsidR="008606F9">
        <w:rPr>
          <w:rFonts w:ascii="Times New Roman" w:eastAsia="Calibri" w:hAnsi="Times New Roman" w:cs="Times New Roman"/>
          <w:color w:val="000000"/>
          <w:sz w:val="24"/>
        </w:rPr>
        <w:t>,</w:t>
      </w:r>
      <w:r w:rsidR="00055BB6" w:rsidRPr="00055BB6">
        <w:rPr>
          <w:rFonts w:ascii="Times New Roman" w:eastAsia="Calibri" w:hAnsi="Times New Roman" w:cs="Times New Roman"/>
          <w:color w:val="000000"/>
          <w:sz w:val="24"/>
        </w:rPr>
        <w:t xml:space="preserve"> are also different according to the requirement of the project.     </w:t>
      </w:r>
    </w:p>
    <w:tbl>
      <w:tblPr>
        <w:tblStyle w:val="TableGrid"/>
        <w:tblW w:w="0" w:type="auto"/>
        <w:tblLook w:val="04A0" w:firstRow="1" w:lastRow="0" w:firstColumn="1" w:lastColumn="0" w:noHBand="0" w:noVBand="1"/>
      </w:tblPr>
      <w:tblGrid>
        <w:gridCol w:w="1763"/>
        <w:gridCol w:w="2723"/>
        <w:gridCol w:w="1229"/>
        <w:gridCol w:w="1110"/>
        <w:gridCol w:w="1456"/>
        <w:gridCol w:w="1069"/>
      </w:tblGrid>
      <w:tr w:rsidR="008606F9" w:rsidRPr="00055BB6" w:rsidTr="008606F9">
        <w:tc>
          <w:tcPr>
            <w:tcW w:w="1763"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Communication</w:t>
            </w:r>
          </w:p>
        </w:tc>
        <w:tc>
          <w:tcPr>
            <w:tcW w:w="3272"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Operation</w:t>
            </w:r>
          </w:p>
        </w:tc>
        <w:tc>
          <w:tcPr>
            <w:tcW w:w="68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Frequency</w:t>
            </w:r>
          </w:p>
        </w:tc>
        <w:tc>
          <w:tcPr>
            <w:tcW w:w="111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Type</w:t>
            </w:r>
          </w:p>
        </w:tc>
        <w:tc>
          <w:tcPr>
            <w:tcW w:w="1456"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Stakeholders </w:t>
            </w:r>
          </w:p>
        </w:tc>
        <w:tc>
          <w:tcPr>
            <w:tcW w:w="1069" w:type="dxa"/>
          </w:tcPr>
          <w:p w:rsidR="00055BB6" w:rsidRPr="00055BB6" w:rsidRDefault="008606F9" w:rsidP="00055BB6">
            <w:pPr>
              <w:spacing w:line="360" w:lineRule="auto"/>
              <w:jc w:val="both"/>
              <w:rPr>
                <w:rFonts w:ascii="Times New Roman" w:eastAsia="Calibri" w:hAnsi="Times New Roman" w:cs="Times New Roman"/>
                <w:color w:val="000000"/>
                <w:sz w:val="24"/>
              </w:rPr>
            </w:pPr>
            <w:r>
              <w:rPr>
                <w:rFonts w:ascii="Times New Roman" w:eastAsia="Calibri" w:hAnsi="Times New Roman" w:cs="Times New Roman"/>
                <w:color w:val="000000"/>
                <w:sz w:val="24"/>
              </w:rPr>
              <w:t>PM</w:t>
            </w:r>
          </w:p>
        </w:tc>
      </w:tr>
      <w:tr w:rsidR="008606F9" w:rsidRPr="00055BB6" w:rsidTr="008606F9">
        <w:tc>
          <w:tcPr>
            <w:tcW w:w="1763"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Work Status</w:t>
            </w:r>
          </w:p>
        </w:tc>
        <w:tc>
          <w:tcPr>
            <w:tcW w:w="3272" w:type="dxa"/>
          </w:tcPr>
          <w:p w:rsidR="00055BB6" w:rsidRPr="00055BB6" w:rsidRDefault="008606F9" w:rsidP="00055BB6">
            <w:pPr>
              <w:spacing w:line="360" w:lineRule="auto"/>
              <w:jc w:val="both"/>
              <w:rPr>
                <w:rFonts w:ascii="Times New Roman" w:eastAsia="Calibri" w:hAnsi="Times New Roman" w:cs="Times New Roman"/>
                <w:color w:val="000000"/>
                <w:sz w:val="24"/>
              </w:rPr>
            </w:pPr>
            <w:r>
              <w:rPr>
                <w:rFonts w:ascii="Times New Roman" w:eastAsia="Calibri" w:hAnsi="Times New Roman" w:cs="Times New Roman"/>
                <w:color w:val="000000"/>
                <w:sz w:val="24"/>
              </w:rPr>
              <w:t xml:space="preserve">It is required </w:t>
            </w:r>
            <w:r w:rsidR="00055BB6" w:rsidRPr="00055BB6">
              <w:rPr>
                <w:rFonts w:ascii="Times New Roman" w:eastAsia="Calibri" w:hAnsi="Times New Roman" w:cs="Times New Roman"/>
                <w:color w:val="000000"/>
                <w:sz w:val="24"/>
              </w:rPr>
              <w:t>meeting of all the team members who are working in the development of the project to make sure that the work is going according to the deadline and</w:t>
            </w:r>
            <w:r>
              <w:rPr>
                <w:rFonts w:ascii="Times New Roman" w:eastAsia="Calibri" w:hAnsi="Times New Roman" w:cs="Times New Roman"/>
                <w:color w:val="000000"/>
                <w:sz w:val="24"/>
              </w:rPr>
              <w:t xml:space="preserve"> to</w:t>
            </w:r>
            <w:r w:rsidR="00055BB6" w:rsidRPr="00055BB6">
              <w:rPr>
                <w:rFonts w:ascii="Times New Roman" w:eastAsia="Calibri" w:hAnsi="Times New Roman" w:cs="Times New Roman"/>
                <w:color w:val="000000"/>
                <w:sz w:val="24"/>
              </w:rPr>
              <w:t xml:space="preserve"> the project plan that has been created (Jamali, et. al., 2016)</w:t>
            </w:r>
          </w:p>
        </w:tc>
        <w:tc>
          <w:tcPr>
            <w:tcW w:w="68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30 days</w:t>
            </w:r>
          </w:p>
        </w:tc>
        <w:tc>
          <w:tcPr>
            <w:tcW w:w="111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Meetings</w:t>
            </w:r>
          </w:p>
        </w:tc>
        <w:tc>
          <w:tcPr>
            <w:tcW w:w="1456"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Team members</w:t>
            </w:r>
          </w:p>
        </w:tc>
        <w:tc>
          <w:tcPr>
            <w:tcW w:w="1069"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Manager</w:t>
            </w:r>
          </w:p>
        </w:tc>
      </w:tr>
      <w:tr w:rsidR="008606F9" w:rsidRPr="00055BB6" w:rsidTr="008606F9">
        <w:tc>
          <w:tcPr>
            <w:tcW w:w="1763"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Future Discussion</w:t>
            </w:r>
          </w:p>
        </w:tc>
        <w:tc>
          <w:tcPr>
            <w:tcW w:w="3272"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The future discussion meeting is done to understand what is to be done in the future to make sure that better results can be obtained </w:t>
            </w:r>
          </w:p>
        </w:tc>
        <w:tc>
          <w:tcPr>
            <w:tcW w:w="68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7days</w:t>
            </w:r>
          </w:p>
        </w:tc>
        <w:tc>
          <w:tcPr>
            <w:tcW w:w="111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Meetings</w:t>
            </w:r>
          </w:p>
        </w:tc>
        <w:tc>
          <w:tcPr>
            <w:tcW w:w="1456"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Project Owner Manager</w:t>
            </w:r>
          </w:p>
        </w:tc>
        <w:tc>
          <w:tcPr>
            <w:tcW w:w="1069" w:type="dxa"/>
          </w:tcPr>
          <w:p w:rsidR="00055BB6" w:rsidRPr="00055BB6" w:rsidRDefault="00055BB6" w:rsidP="008606F9">
            <w:pPr>
              <w:spacing w:line="360" w:lineRule="auto"/>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Owner</w:t>
            </w:r>
          </w:p>
        </w:tc>
      </w:tr>
      <w:tr w:rsidR="008606F9" w:rsidRPr="00055BB6" w:rsidTr="008606F9">
        <w:tc>
          <w:tcPr>
            <w:tcW w:w="1763" w:type="dxa"/>
          </w:tcPr>
          <w:p w:rsidR="008606F9"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Issue </w:t>
            </w:r>
          </w:p>
          <w:p w:rsidR="00055BB6" w:rsidRPr="00055BB6" w:rsidRDefault="00182DD4"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Reserv</w:t>
            </w:r>
            <w:r>
              <w:rPr>
                <w:rFonts w:ascii="Times New Roman" w:eastAsia="Calibri" w:hAnsi="Times New Roman" w:cs="Times New Roman"/>
                <w:color w:val="000000"/>
                <w:sz w:val="24"/>
              </w:rPr>
              <w:t xml:space="preserve">ation </w:t>
            </w:r>
            <w:r w:rsidR="008606F9">
              <w:rPr>
                <w:rFonts w:ascii="Times New Roman" w:eastAsia="Calibri" w:hAnsi="Times New Roman" w:cs="Times New Roman"/>
                <w:color w:val="000000"/>
                <w:sz w:val="24"/>
              </w:rPr>
              <w:t xml:space="preserve">  </w:t>
            </w:r>
          </w:p>
        </w:tc>
        <w:tc>
          <w:tcPr>
            <w:tcW w:w="3272"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This type of communication addresses the various issues that might be faced by the people who are working in the organization in the project is being created </w:t>
            </w:r>
          </w:p>
        </w:tc>
        <w:tc>
          <w:tcPr>
            <w:tcW w:w="68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7days</w:t>
            </w:r>
          </w:p>
        </w:tc>
        <w:tc>
          <w:tcPr>
            <w:tcW w:w="111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Emails</w:t>
            </w:r>
          </w:p>
        </w:tc>
        <w:tc>
          <w:tcPr>
            <w:tcW w:w="1456" w:type="dxa"/>
          </w:tcPr>
          <w:p w:rsidR="008606F9"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Team</w:t>
            </w:r>
            <w:r w:rsidR="008606F9">
              <w:rPr>
                <w:rFonts w:ascii="Times New Roman" w:eastAsia="Calibri" w:hAnsi="Times New Roman" w:cs="Times New Roman"/>
                <w:color w:val="000000"/>
                <w:sz w:val="24"/>
              </w:rPr>
              <w:t xml:space="preserve"> </w:t>
            </w:r>
            <w:r w:rsidRPr="00055BB6">
              <w:rPr>
                <w:rFonts w:ascii="Times New Roman" w:eastAsia="Calibri" w:hAnsi="Times New Roman" w:cs="Times New Roman"/>
                <w:color w:val="000000"/>
                <w:sz w:val="24"/>
              </w:rPr>
              <w:t>members</w:t>
            </w:r>
            <w:r w:rsidR="008606F9">
              <w:rPr>
                <w:rFonts w:ascii="Times New Roman" w:eastAsia="Calibri" w:hAnsi="Times New Roman" w:cs="Times New Roman"/>
                <w:color w:val="000000"/>
                <w:sz w:val="24"/>
              </w:rPr>
              <w:t>,</w:t>
            </w:r>
          </w:p>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manager</w:t>
            </w:r>
          </w:p>
        </w:tc>
        <w:tc>
          <w:tcPr>
            <w:tcW w:w="1069"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Manager</w:t>
            </w:r>
          </w:p>
        </w:tc>
      </w:tr>
      <w:tr w:rsidR="008606F9" w:rsidRPr="00055BB6" w:rsidTr="008606F9">
        <w:tc>
          <w:tcPr>
            <w:tcW w:w="1763" w:type="dxa"/>
          </w:tcPr>
          <w:p w:rsidR="00055BB6" w:rsidRPr="00055BB6" w:rsidRDefault="00182DD4"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lastRenderedPageBreak/>
              <w:t>Official</w:t>
            </w:r>
            <w:r w:rsidR="00055BB6" w:rsidRPr="00055BB6">
              <w:rPr>
                <w:rFonts w:ascii="Times New Roman" w:eastAsia="Calibri" w:hAnsi="Times New Roman" w:cs="Times New Roman"/>
                <w:color w:val="000000"/>
                <w:sz w:val="24"/>
              </w:rPr>
              <w:t xml:space="preserve"> Meeting</w:t>
            </w:r>
          </w:p>
        </w:tc>
        <w:tc>
          <w:tcPr>
            <w:tcW w:w="3272"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This involves various discussions and the </w:t>
            </w:r>
            <w:r w:rsidR="00182DD4" w:rsidRPr="00055BB6">
              <w:rPr>
                <w:rFonts w:ascii="Times New Roman" w:eastAsia="Calibri" w:hAnsi="Times New Roman" w:cs="Times New Roman"/>
                <w:color w:val="000000"/>
                <w:sz w:val="24"/>
              </w:rPr>
              <w:t>key</w:t>
            </w:r>
            <w:r w:rsidRPr="00055BB6">
              <w:rPr>
                <w:rFonts w:ascii="Times New Roman" w:eastAsia="Calibri" w:hAnsi="Times New Roman" w:cs="Times New Roman"/>
                <w:color w:val="000000"/>
                <w:sz w:val="24"/>
              </w:rPr>
              <w:t xml:space="preserve"> motive of this meeting is to make sure that proper </w:t>
            </w:r>
            <w:r w:rsidR="00182DD4" w:rsidRPr="00055BB6">
              <w:rPr>
                <w:rFonts w:ascii="Times New Roman" w:eastAsia="Calibri" w:hAnsi="Times New Roman" w:cs="Times New Roman"/>
                <w:color w:val="000000"/>
                <w:sz w:val="24"/>
              </w:rPr>
              <w:t>direction</w:t>
            </w:r>
            <w:r w:rsidRPr="00055BB6">
              <w:rPr>
                <w:rFonts w:ascii="Times New Roman" w:eastAsia="Calibri" w:hAnsi="Times New Roman" w:cs="Times New Roman"/>
                <w:color w:val="000000"/>
                <w:sz w:val="24"/>
              </w:rPr>
              <w:t xml:space="preserve"> is done between the employees</w:t>
            </w:r>
          </w:p>
        </w:tc>
        <w:tc>
          <w:tcPr>
            <w:tcW w:w="68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Daily</w:t>
            </w:r>
          </w:p>
        </w:tc>
        <w:tc>
          <w:tcPr>
            <w:tcW w:w="111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Meeting</w:t>
            </w:r>
          </w:p>
        </w:tc>
        <w:tc>
          <w:tcPr>
            <w:tcW w:w="1456" w:type="dxa"/>
          </w:tcPr>
          <w:p w:rsidR="00182DD4"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Team member </w:t>
            </w:r>
          </w:p>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Owner</w:t>
            </w:r>
          </w:p>
        </w:tc>
        <w:tc>
          <w:tcPr>
            <w:tcW w:w="1069"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Owner</w:t>
            </w:r>
          </w:p>
        </w:tc>
      </w:tr>
    </w:tbl>
    <w:p w:rsidR="00055BB6" w:rsidRPr="00055BB6" w:rsidRDefault="00055BB6" w:rsidP="00055BB6">
      <w:pPr>
        <w:spacing w:after="0" w:line="360" w:lineRule="auto"/>
        <w:jc w:val="both"/>
        <w:rPr>
          <w:rFonts w:ascii="Times New Roman" w:eastAsia="Calibri" w:hAnsi="Times New Roman" w:cs="Times New Roman"/>
          <w:color w:val="000000"/>
          <w:sz w:val="24"/>
        </w:rPr>
      </w:pPr>
    </w:p>
    <w:p w:rsidR="00055BB6" w:rsidRPr="00182DD4" w:rsidRDefault="00182DD4" w:rsidP="00182DD4">
      <w:pPr>
        <w:spacing w:after="0" w:line="360" w:lineRule="auto"/>
        <w:jc w:val="both"/>
        <w:rPr>
          <w:rFonts w:ascii="Times New Roman" w:eastAsia="Calibri" w:hAnsi="Times New Roman" w:cs="Times New Roman"/>
          <w:color w:val="000000"/>
          <w:sz w:val="24"/>
          <w:szCs w:val="24"/>
        </w:rPr>
      </w:pPr>
      <w:bookmarkStart w:id="7" w:name="_Toc48825751"/>
      <w:r>
        <w:rPr>
          <w:rFonts w:ascii="Times New Roman" w:eastAsia="Times New Roman" w:hAnsi="Times New Roman" w:cs="Times New Roman"/>
          <w:b/>
          <w:color w:val="000000"/>
          <w:sz w:val="24"/>
          <w:szCs w:val="24"/>
        </w:rPr>
        <w:t xml:space="preserve">    </w:t>
      </w:r>
      <w:r w:rsidR="00055BB6" w:rsidRPr="00182DD4">
        <w:rPr>
          <w:rFonts w:ascii="Times New Roman" w:eastAsia="Times New Roman" w:hAnsi="Times New Roman" w:cs="Times New Roman"/>
          <w:b/>
          <w:color w:val="000000"/>
          <w:sz w:val="24"/>
          <w:szCs w:val="24"/>
        </w:rPr>
        <w:t>Change Management</w:t>
      </w:r>
      <w:bookmarkEnd w:id="7"/>
    </w:p>
    <w:p w:rsidR="00055BB6" w:rsidRPr="00055BB6" w:rsidRDefault="00182DD4" w:rsidP="00055BB6">
      <w:pPr>
        <w:spacing w:after="0" w:line="360" w:lineRule="auto"/>
        <w:jc w:val="both"/>
        <w:rPr>
          <w:rFonts w:ascii="Times New Roman" w:eastAsia="Calibri" w:hAnsi="Times New Roman" w:cs="Times New Roman"/>
          <w:color w:val="000000"/>
          <w:sz w:val="24"/>
        </w:rPr>
      </w:pPr>
      <w:r>
        <w:rPr>
          <w:rFonts w:ascii="Times New Roman" w:eastAsia="Calibri" w:hAnsi="Times New Roman" w:cs="Times New Roman"/>
          <w:color w:val="000000"/>
          <w:sz w:val="24"/>
        </w:rPr>
        <w:t xml:space="preserve">  </w:t>
      </w:r>
      <w:r w:rsidR="00055BB6" w:rsidRPr="00055BB6">
        <w:rPr>
          <w:rFonts w:ascii="Times New Roman" w:eastAsia="Calibri" w:hAnsi="Times New Roman" w:cs="Times New Roman"/>
          <w:color w:val="000000"/>
          <w:sz w:val="24"/>
        </w:rPr>
        <w:t xml:space="preserve">The change management plan is </w:t>
      </w:r>
      <w:r w:rsidRPr="00055BB6">
        <w:rPr>
          <w:rFonts w:ascii="Times New Roman" w:eastAsia="Calibri" w:hAnsi="Times New Roman" w:cs="Times New Roman"/>
          <w:color w:val="000000"/>
          <w:sz w:val="24"/>
        </w:rPr>
        <w:t>definite</w:t>
      </w:r>
      <w:r w:rsidR="00055BB6" w:rsidRPr="00055BB6">
        <w:rPr>
          <w:rFonts w:ascii="Times New Roman" w:eastAsia="Calibri" w:hAnsi="Times New Roman" w:cs="Times New Roman"/>
          <w:color w:val="000000"/>
          <w:sz w:val="24"/>
        </w:rPr>
        <w:t xml:space="preserve"> as the overall operations that would be involved in the construction of the vet</w:t>
      </w:r>
      <w:r>
        <w:rPr>
          <w:rFonts w:ascii="Times New Roman" w:eastAsia="Calibri" w:hAnsi="Times New Roman" w:cs="Times New Roman"/>
          <w:color w:val="000000"/>
          <w:sz w:val="24"/>
        </w:rPr>
        <w:t>erinary</w:t>
      </w:r>
      <w:r w:rsidR="00055BB6" w:rsidRPr="00055BB6">
        <w:rPr>
          <w:rFonts w:ascii="Times New Roman" w:eastAsia="Calibri" w:hAnsi="Times New Roman" w:cs="Times New Roman"/>
          <w:color w:val="000000"/>
          <w:sz w:val="24"/>
        </w:rPr>
        <w:t xml:space="preserve"> clinic. All the requirements that </w:t>
      </w:r>
      <w:r w:rsidRPr="00055BB6">
        <w:rPr>
          <w:rFonts w:ascii="Times New Roman" w:eastAsia="Calibri" w:hAnsi="Times New Roman" w:cs="Times New Roman"/>
          <w:color w:val="000000"/>
          <w:sz w:val="24"/>
        </w:rPr>
        <w:t>must</w:t>
      </w:r>
      <w:r w:rsidR="00055BB6" w:rsidRPr="00055BB6">
        <w:rPr>
          <w:rFonts w:ascii="Times New Roman" w:eastAsia="Calibri" w:hAnsi="Times New Roman" w:cs="Times New Roman"/>
          <w:color w:val="000000"/>
          <w:sz w:val="24"/>
        </w:rPr>
        <w:t xml:space="preserve"> be done for the development of the clini</w:t>
      </w:r>
      <w:r>
        <w:rPr>
          <w:rFonts w:ascii="Times New Roman" w:eastAsia="Calibri" w:hAnsi="Times New Roman" w:cs="Times New Roman"/>
          <w:color w:val="000000"/>
          <w:sz w:val="24"/>
        </w:rPr>
        <w:t xml:space="preserve">c, are </w:t>
      </w:r>
      <w:r w:rsidR="00055BB6" w:rsidRPr="00055BB6">
        <w:rPr>
          <w:rFonts w:ascii="Times New Roman" w:eastAsia="Calibri" w:hAnsi="Times New Roman" w:cs="Times New Roman"/>
          <w:color w:val="000000"/>
          <w:sz w:val="24"/>
        </w:rPr>
        <w:t xml:space="preserve">written down and the </w:t>
      </w:r>
      <w:r w:rsidRPr="00055BB6">
        <w:rPr>
          <w:rFonts w:ascii="Times New Roman" w:eastAsia="Calibri" w:hAnsi="Times New Roman" w:cs="Times New Roman"/>
          <w:color w:val="000000"/>
          <w:sz w:val="24"/>
        </w:rPr>
        <w:t>everyday</w:t>
      </w:r>
      <w:r w:rsidR="00055BB6" w:rsidRPr="00055BB6">
        <w:rPr>
          <w:rFonts w:ascii="Times New Roman" w:eastAsia="Calibri" w:hAnsi="Times New Roman" w:cs="Times New Roman"/>
          <w:color w:val="000000"/>
          <w:sz w:val="24"/>
        </w:rPr>
        <w:t xml:space="preserve"> </w:t>
      </w:r>
      <w:r w:rsidRPr="00055BB6">
        <w:rPr>
          <w:rFonts w:ascii="Times New Roman" w:eastAsia="Calibri" w:hAnsi="Times New Roman" w:cs="Times New Roman"/>
          <w:color w:val="000000"/>
          <w:sz w:val="24"/>
        </w:rPr>
        <w:t>operation</w:t>
      </w:r>
      <w:r w:rsidR="00055BB6" w:rsidRPr="00055BB6">
        <w:rPr>
          <w:rFonts w:ascii="Times New Roman" w:eastAsia="Calibri" w:hAnsi="Times New Roman" w:cs="Times New Roman"/>
          <w:color w:val="000000"/>
          <w:sz w:val="24"/>
        </w:rPr>
        <w:t xml:space="preserve"> of those requirements are analyzed. After the whole analysis is done then in that case it is trying to make sure that if there are any changes in the actual implementation of the project</w:t>
      </w:r>
      <w:r>
        <w:rPr>
          <w:rFonts w:ascii="Times New Roman" w:eastAsia="Calibri" w:hAnsi="Times New Roman" w:cs="Times New Roman"/>
          <w:color w:val="000000"/>
          <w:sz w:val="24"/>
        </w:rPr>
        <w:t>,</w:t>
      </w:r>
      <w:r w:rsidR="00055BB6" w:rsidRPr="00055BB6">
        <w:rPr>
          <w:rFonts w:ascii="Times New Roman" w:eastAsia="Calibri" w:hAnsi="Times New Roman" w:cs="Times New Roman"/>
          <w:color w:val="000000"/>
          <w:sz w:val="24"/>
        </w:rPr>
        <w:t xml:space="preserve"> then</w:t>
      </w:r>
      <w:r>
        <w:rPr>
          <w:rFonts w:ascii="Times New Roman" w:eastAsia="Calibri" w:hAnsi="Times New Roman" w:cs="Times New Roman"/>
          <w:color w:val="000000"/>
          <w:sz w:val="24"/>
        </w:rPr>
        <w:t>,</w:t>
      </w:r>
      <w:r w:rsidR="00055BB6" w:rsidRPr="00055BB6">
        <w:rPr>
          <w:rFonts w:ascii="Times New Roman" w:eastAsia="Calibri" w:hAnsi="Times New Roman" w:cs="Times New Roman"/>
          <w:color w:val="000000"/>
          <w:sz w:val="24"/>
        </w:rPr>
        <w:t xml:space="preserve"> in that case those changes must be made in the change management plan only. These changes might </w:t>
      </w:r>
      <w:r w:rsidRPr="00055BB6">
        <w:rPr>
          <w:rFonts w:ascii="Times New Roman" w:eastAsia="Calibri" w:hAnsi="Times New Roman" w:cs="Times New Roman"/>
          <w:color w:val="000000"/>
          <w:sz w:val="24"/>
        </w:rPr>
        <w:t>arise</w:t>
      </w:r>
      <w:r w:rsidR="00055BB6" w:rsidRPr="00055BB6">
        <w:rPr>
          <w:rFonts w:ascii="Times New Roman" w:eastAsia="Calibri" w:hAnsi="Times New Roman" w:cs="Times New Roman"/>
          <w:color w:val="000000"/>
          <w:sz w:val="24"/>
        </w:rPr>
        <w:t xml:space="preserve"> due to the market value of the product or the project that is being created or the </w:t>
      </w:r>
      <w:r w:rsidR="00CB54F0" w:rsidRPr="00055BB6">
        <w:rPr>
          <w:rFonts w:ascii="Times New Roman" w:eastAsia="Calibri" w:hAnsi="Times New Roman" w:cs="Times New Roman"/>
          <w:color w:val="000000"/>
          <w:sz w:val="24"/>
        </w:rPr>
        <w:t>efficiency</w:t>
      </w:r>
      <w:r w:rsidR="00055BB6" w:rsidRPr="00055BB6">
        <w:rPr>
          <w:rFonts w:ascii="Times New Roman" w:eastAsia="Calibri" w:hAnsi="Times New Roman" w:cs="Times New Roman"/>
          <w:color w:val="000000"/>
          <w:sz w:val="24"/>
        </w:rPr>
        <w:t xml:space="preserve"> of the requirement that is being used for the development of the project.</w:t>
      </w:r>
    </w:p>
    <w:p w:rsidR="001E1696" w:rsidRDefault="00055BB6" w:rsidP="00CB54F0">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The construction of a vet</w:t>
      </w:r>
      <w:r w:rsidR="00CB54F0">
        <w:rPr>
          <w:rFonts w:ascii="Times New Roman" w:eastAsia="Calibri" w:hAnsi="Times New Roman" w:cs="Times New Roman"/>
          <w:color w:val="000000"/>
          <w:sz w:val="24"/>
        </w:rPr>
        <w:t>erinary</w:t>
      </w:r>
      <w:r w:rsidRPr="00055BB6">
        <w:rPr>
          <w:rFonts w:ascii="Times New Roman" w:eastAsia="Calibri" w:hAnsi="Times New Roman" w:cs="Times New Roman"/>
          <w:color w:val="000000"/>
          <w:sz w:val="24"/>
        </w:rPr>
        <w:t xml:space="preserve"> clinic might require various changes such as the tools and machinery that would be used for the construction </w:t>
      </w:r>
      <w:r w:rsidR="00CB54F0">
        <w:rPr>
          <w:rFonts w:ascii="Times New Roman" w:eastAsia="Calibri" w:hAnsi="Times New Roman" w:cs="Times New Roman"/>
          <w:color w:val="000000"/>
          <w:sz w:val="24"/>
        </w:rPr>
        <w:t>,</w:t>
      </w:r>
      <w:r w:rsidRPr="00055BB6">
        <w:rPr>
          <w:rFonts w:ascii="Times New Roman" w:eastAsia="Calibri" w:hAnsi="Times New Roman" w:cs="Times New Roman"/>
          <w:color w:val="000000"/>
          <w:sz w:val="24"/>
        </w:rPr>
        <w:t>might need to be changed as some operations are present in the construction of a vet</w:t>
      </w:r>
      <w:r w:rsidR="00CB54F0">
        <w:rPr>
          <w:rFonts w:ascii="Times New Roman" w:eastAsia="Calibri" w:hAnsi="Times New Roman" w:cs="Times New Roman"/>
          <w:color w:val="000000"/>
          <w:sz w:val="24"/>
        </w:rPr>
        <w:t>erinary</w:t>
      </w:r>
      <w:r w:rsidRPr="00055BB6">
        <w:rPr>
          <w:rFonts w:ascii="Times New Roman" w:eastAsia="Calibri" w:hAnsi="Times New Roman" w:cs="Times New Roman"/>
          <w:color w:val="000000"/>
          <w:sz w:val="24"/>
        </w:rPr>
        <w:t xml:space="preserve"> clinic that </w:t>
      </w:r>
      <w:r w:rsidR="00CB54F0" w:rsidRPr="00055BB6">
        <w:rPr>
          <w:rFonts w:ascii="Times New Roman" w:eastAsia="Calibri" w:hAnsi="Times New Roman" w:cs="Times New Roman"/>
          <w:color w:val="000000"/>
          <w:sz w:val="24"/>
        </w:rPr>
        <w:t>requi</w:t>
      </w:r>
      <w:r w:rsidR="00CB54F0">
        <w:rPr>
          <w:rFonts w:ascii="Times New Roman" w:eastAsia="Calibri" w:hAnsi="Times New Roman" w:cs="Times New Roman"/>
          <w:color w:val="000000"/>
          <w:sz w:val="24"/>
        </w:rPr>
        <w:t>red</w:t>
      </w:r>
      <w:r w:rsidRPr="00055BB6">
        <w:rPr>
          <w:rFonts w:ascii="Times New Roman" w:eastAsia="Calibri" w:hAnsi="Times New Roman" w:cs="Times New Roman"/>
          <w:color w:val="000000"/>
          <w:sz w:val="24"/>
        </w:rPr>
        <w:t xml:space="preserve"> very high accuracy</w:t>
      </w:r>
      <w:r w:rsidR="00CB54F0">
        <w:rPr>
          <w:rFonts w:ascii="Times New Roman" w:eastAsia="Calibri" w:hAnsi="Times New Roman" w:cs="Times New Roman"/>
          <w:color w:val="000000"/>
          <w:sz w:val="24"/>
        </w:rPr>
        <w:t>.</w:t>
      </w:r>
      <w:r w:rsidRPr="00055BB6">
        <w:rPr>
          <w:rFonts w:ascii="Times New Roman" w:eastAsia="Calibri" w:hAnsi="Times New Roman" w:cs="Times New Roman"/>
          <w:color w:val="000000"/>
          <w:sz w:val="24"/>
        </w:rPr>
        <w:t xml:space="preserve"> </w:t>
      </w:r>
      <w:r w:rsidR="00CB54F0">
        <w:rPr>
          <w:rFonts w:ascii="Times New Roman" w:eastAsia="Calibri" w:hAnsi="Times New Roman" w:cs="Times New Roman"/>
          <w:color w:val="000000"/>
          <w:sz w:val="24"/>
        </w:rPr>
        <w:t>S</w:t>
      </w:r>
      <w:r w:rsidR="00CB54F0" w:rsidRPr="00055BB6">
        <w:rPr>
          <w:rFonts w:ascii="Times New Roman" w:eastAsia="Calibri" w:hAnsi="Times New Roman" w:cs="Times New Roman"/>
          <w:color w:val="000000"/>
          <w:sz w:val="24"/>
        </w:rPr>
        <w:t>o,</w:t>
      </w:r>
      <w:r w:rsidRPr="00055BB6">
        <w:rPr>
          <w:rFonts w:ascii="Times New Roman" w:eastAsia="Calibri" w:hAnsi="Times New Roman" w:cs="Times New Roman"/>
          <w:color w:val="000000"/>
          <w:sz w:val="24"/>
        </w:rPr>
        <w:t xml:space="preserve"> there might be some resources that might not be able to provide that much of accuracy there for those tools would be required to be changed. The organization that is having the responsibility of providing the construction of the unit might also need to be changed as per the requirement for the clinic if it is not properly fulfilled (Vanicova, et. al.,</w:t>
      </w:r>
      <w:r w:rsidR="00CB54F0">
        <w:rPr>
          <w:rFonts w:ascii="Times New Roman" w:eastAsia="Calibri" w:hAnsi="Times New Roman" w:cs="Times New Roman"/>
          <w:color w:val="000000"/>
          <w:sz w:val="24"/>
        </w:rPr>
        <w:t xml:space="preserve"> </w:t>
      </w:r>
      <w:r w:rsidRPr="00055BB6">
        <w:rPr>
          <w:rFonts w:ascii="Times New Roman" w:eastAsia="Calibri" w:hAnsi="Times New Roman" w:cs="Times New Roman"/>
          <w:color w:val="000000"/>
          <w:sz w:val="24"/>
        </w:rPr>
        <w:t>2017).</w:t>
      </w:r>
      <w:bookmarkStart w:id="8" w:name="_Toc48825752"/>
    </w:p>
    <w:p w:rsidR="001E1696" w:rsidRPr="001E1696" w:rsidRDefault="00055BB6" w:rsidP="00CB54F0">
      <w:pPr>
        <w:spacing w:after="0" w:line="360" w:lineRule="auto"/>
        <w:jc w:val="both"/>
        <w:rPr>
          <w:rFonts w:ascii="Times New Roman" w:eastAsia="Calibri" w:hAnsi="Times New Roman" w:cs="Times New Roman"/>
          <w:color w:val="000000"/>
          <w:sz w:val="24"/>
        </w:rPr>
      </w:pPr>
      <w:r w:rsidRPr="00CB54F0">
        <w:rPr>
          <w:rFonts w:ascii="Times New Roman" w:eastAsia="Times New Roman" w:hAnsi="Times New Roman" w:cs="Times New Roman"/>
          <w:b/>
          <w:color w:val="000000"/>
          <w:sz w:val="24"/>
          <w:szCs w:val="24"/>
        </w:rPr>
        <w:t>Cost Management Plan</w:t>
      </w:r>
      <w:bookmarkStart w:id="9" w:name="_Toc48825753"/>
      <w:bookmarkEnd w:id="8"/>
      <w:r w:rsidR="00CB54F0" w:rsidRPr="00CB54F0">
        <w:rPr>
          <w:rFonts w:ascii="Times New Roman" w:eastAsia="Calibri" w:hAnsi="Times New Roman" w:cs="Times New Roman"/>
          <w:b/>
          <w:color w:val="000000"/>
          <w:sz w:val="24"/>
          <w:szCs w:val="24"/>
        </w:rPr>
        <w:t xml:space="preserve"> </w:t>
      </w:r>
    </w:p>
    <w:p w:rsidR="00055BB6" w:rsidRPr="001E1696" w:rsidRDefault="00055BB6" w:rsidP="00CB54F0">
      <w:pPr>
        <w:spacing w:after="0" w:line="360" w:lineRule="auto"/>
        <w:jc w:val="both"/>
        <w:rPr>
          <w:rFonts w:ascii="Times New Roman" w:eastAsia="Calibri" w:hAnsi="Times New Roman" w:cs="Times New Roman"/>
          <w:b/>
          <w:color w:val="000000"/>
          <w:sz w:val="24"/>
          <w:szCs w:val="24"/>
        </w:rPr>
      </w:pPr>
      <w:r w:rsidRPr="00CB54F0">
        <w:rPr>
          <w:rFonts w:ascii="Times New Roman" w:eastAsia="Times New Roman" w:hAnsi="Times New Roman" w:cs="Times New Roman"/>
          <w:b/>
          <w:color w:val="000000"/>
          <w:sz w:val="24"/>
          <w:szCs w:val="24"/>
        </w:rPr>
        <w:t>Cost Management</w:t>
      </w:r>
      <w:bookmarkEnd w:id="9"/>
    </w:p>
    <w:tbl>
      <w:tblPr>
        <w:tblW w:w="9715" w:type="dxa"/>
        <w:tblCellMar>
          <w:left w:w="0" w:type="dxa"/>
          <w:right w:w="0" w:type="dxa"/>
        </w:tblCellMar>
        <w:tblLook w:val="0420" w:firstRow="1" w:lastRow="0" w:firstColumn="0" w:lastColumn="0" w:noHBand="0" w:noVBand="1"/>
      </w:tblPr>
      <w:tblGrid>
        <w:gridCol w:w="2605"/>
        <w:gridCol w:w="1710"/>
        <w:gridCol w:w="1980"/>
        <w:gridCol w:w="2045"/>
        <w:gridCol w:w="1375"/>
      </w:tblGrid>
      <w:tr w:rsidR="00055BB6" w:rsidRPr="00055BB6" w:rsidTr="009B7210">
        <w:trPr>
          <w:trHeight w:val="248"/>
        </w:trPr>
        <w:tc>
          <w:tcPr>
            <w:tcW w:w="2605"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Names</w:t>
            </w:r>
          </w:p>
        </w:tc>
        <w:tc>
          <w:tcPr>
            <w:tcW w:w="171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Complet</w:t>
            </w:r>
            <w:r w:rsidR="00CB54F0">
              <w:rPr>
                <w:rFonts w:ascii="Times New Roman" w:eastAsia="Calibri" w:hAnsi="Times New Roman" w:cs="Times New Roman"/>
                <w:b/>
                <w:bCs/>
                <w:color w:val="000000"/>
                <w:sz w:val="24"/>
              </w:rPr>
              <w:t>ed</w:t>
            </w:r>
          </w:p>
        </w:tc>
        <w:tc>
          <w:tcPr>
            <w:tcW w:w="198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Budget</w:t>
            </w:r>
          </w:p>
        </w:tc>
        <w:tc>
          <w:tcPr>
            <w:tcW w:w="2045"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Costing</w:t>
            </w:r>
          </w:p>
        </w:tc>
        <w:tc>
          <w:tcPr>
            <w:tcW w:w="1375"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Costing Variance</w:t>
            </w:r>
          </w:p>
        </w:tc>
      </w:tr>
      <w:tr w:rsidR="00055BB6" w:rsidRPr="00055BB6" w:rsidTr="009B7210">
        <w:trPr>
          <w:trHeight w:val="248"/>
        </w:trPr>
        <w:tc>
          <w:tcPr>
            <w:tcW w:w="260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Project Analysis</w:t>
            </w:r>
            <w:r w:rsidR="00CB54F0">
              <w:rPr>
                <w:rFonts w:ascii="Times New Roman" w:eastAsia="Calibri" w:hAnsi="Times New Roman" w:cs="Times New Roman"/>
                <w:color w:val="000000"/>
                <w:sz w:val="24"/>
              </w:rPr>
              <w:t xml:space="preserve">   </w:t>
            </w:r>
          </w:p>
        </w:tc>
        <w:tc>
          <w:tcPr>
            <w:tcW w:w="171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w:t>
            </w:r>
          </w:p>
        </w:tc>
        <w:tc>
          <w:tcPr>
            <w:tcW w:w="19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3,640.00</w:t>
            </w:r>
            <w:r w:rsidR="001E1696">
              <w:rPr>
                <w:rFonts w:ascii="Times New Roman" w:eastAsia="Calibri" w:hAnsi="Times New Roman" w:cs="Times New Roman"/>
                <w:color w:val="000000"/>
                <w:sz w:val="24"/>
              </w:rPr>
              <w:t>£</w:t>
            </w:r>
          </w:p>
        </w:tc>
        <w:tc>
          <w:tcPr>
            <w:tcW w:w="204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r w:rsidR="00CB54F0">
              <w:rPr>
                <w:rFonts w:ascii="Times New Roman" w:eastAsia="Calibri" w:hAnsi="Times New Roman" w:cs="Times New Roman"/>
                <w:color w:val="000000"/>
                <w:sz w:val="24"/>
              </w:rPr>
              <w:t xml:space="preserve"> </w:t>
            </w:r>
          </w:p>
        </w:tc>
        <w:tc>
          <w:tcPr>
            <w:tcW w:w="137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3,640.00</w:t>
            </w:r>
            <w:r w:rsidR="001E1696">
              <w:rPr>
                <w:rFonts w:ascii="Times New Roman" w:eastAsia="Calibri" w:hAnsi="Times New Roman" w:cs="Times New Roman"/>
                <w:color w:val="000000"/>
                <w:sz w:val="24"/>
              </w:rPr>
              <w:t>£</w:t>
            </w:r>
          </w:p>
        </w:tc>
      </w:tr>
      <w:tr w:rsidR="00055BB6" w:rsidRPr="00055BB6" w:rsidTr="009B7210">
        <w:trPr>
          <w:trHeight w:val="248"/>
        </w:trPr>
        <w:tc>
          <w:tcPr>
            <w:tcW w:w="260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Requirement </w:t>
            </w:r>
            <w:r w:rsidR="001E1696" w:rsidRPr="00055BB6">
              <w:rPr>
                <w:rFonts w:ascii="Times New Roman" w:eastAsia="Calibri" w:hAnsi="Times New Roman" w:cs="Times New Roman"/>
                <w:color w:val="000000"/>
                <w:sz w:val="24"/>
              </w:rPr>
              <w:t>Meeting</w:t>
            </w:r>
          </w:p>
        </w:tc>
        <w:tc>
          <w:tcPr>
            <w:tcW w:w="171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w:t>
            </w:r>
          </w:p>
        </w:tc>
        <w:tc>
          <w:tcPr>
            <w:tcW w:w="19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6,320.00</w:t>
            </w:r>
            <w:r w:rsidR="001E1696">
              <w:rPr>
                <w:rFonts w:ascii="Times New Roman" w:eastAsia="Calibri" w:hAnsi="Times New Roman" w:cs="Times New Roman"/>
                <w:color w:val="000000"/>
                <w:sz w:val="24"/>
              </w:rPr>
              <w:t>£</w:t>
            </w:r>
          </w:p>
        </w:tc>
        <w:tc>
          <w:tcPr>
            <w:tcW w:w="204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37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6,320.00</w:t>
            </w:r>
            <w:r w:rsidR="001E1696">
              <w:rPr>
                <w:rFonts w:ascii="Times New Roman" w:eastAsia="Calibri" w:hAnsi="Times New Roman" w:cs="Times New Roman"/>
                <w:color w:val="000000"/>
                <w:sz w:val="24"/>
              </w:rPr>
              <w:t>£</w:t>
            </w:r>
          </w:p>
        </w:tc>
      </w:tr>
      <w:tr w:rsidR="00055BB6" w:rsidRPr="00055BB6" w:rsidTr="009B7210">
        <w:trPr>
          <w:trHeight w:val="248"/>
        </w:trPr>
        <w:tc>
          <w:tcPr>
            <w:tcW w:w="260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lastRenderedPageBreak/>
              <w:t>P</w:t>
            </w:r>
            <w:r w:rsidR="00CB54F0">
              <w:rPr>
                <w:rFonts w:ascii="Times New Roman" w:eastAsia="Calibri" w:hAnsi="Times New Roman" w:cs="Times New Roman"/>
                <w:color w:val="000000"/>
                <w:sz w:val="24"/>
              </w:rPr>
              <w:t>r</w:t>
            </w:r>
            <w:r w:rsidRPr="00055BB6">
              <w:rPr>
                <w:rFonts w:ascii="Times New Roman" w:eastAsia="Calibri" w:hAnsi="Times New Roman" w:cs="Times New Roman"/>
                <w:color w:val="000000"/>
                <w:sz w:val="24"/>
              </w:rPr>
              <w:t>oject Development</w:t>
            </w:r>
          </w:p>
        </w:tc>
        <w:tc>
          <w:tcPr>
            <w:tcW w:w="171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w:t>
            </w:r>
          </w:p>
        </w:tc>
        <w:tc>
          <w:tcPr>
            <w:tcW w:w="19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10,040.00</w:t>
            </w:r>
            <w:r w:rsidR="001E1696">
              <w:rPr>
                <w:rFonts w:ascii="Times New Roman" w:eastAsia="Calibri" w:hAnsi="Times New Roman" w:cs="Times New Roman"/>
                <w:color w:val="000000"/>
                <w:sz w:val="24"/>
              </w:rPr>
              <w:t>£</w:t>
            </w:r>
          </w:p>
        </w:tc>
        <w:tc>
          <w:tcPr>
            <w:tcW w:w="204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37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10,040.00</w:t>
            </w:r>
            <w:r w:rsidR="001E1696">
              <w:rPr>
                <w:rFonts w:ascii="Times New Roman" w:eastAsia="Calibri" w:hAnsi="Times New Roman" w:cs="Times New Roman"/>
                <w:color w:val="000000"/>
                <w:sz w:val="24"/>
              </w:rPr>
              <w:t>£</w:t>
            </w:r>
          </w:p>
        </w:tc>
      </w:tr>
      <w:tr w:rsidR="00055BB6" w:rsidRPr="00055BB6" w:rsidTr="009B7210">
        <w:trPr>
          <w:trHeight w:val="248"/>
        </w:trPr>
        <w:tc>
          <w:tcPr>
            <w:tcW w:w="260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Testing</w:t>
            </w:r>
          </w:p>
        </w:tc>
        <w:tc>
          <w:tcPr>
            <w:tcW w:w="171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w:t>
            </w:r>
          </w:p>
        </w:tc>
        <w:tc>
          <w:tcPr>
            <w:tcW w:w="19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19,000.00</w:t>
            </w:r>
            <w:r w:rsidR="001E1696">
              <w:rPr>
                <w:rFonts w:ascii="Times New Roman" w:eastAsia="Calibri" w:hAnsi="Times New Roman" w:cs="Times New Roman"/>
                <w:color w:val="000000"/>
                <w:sz w:val="24"/>
              </w:rPr>
              <w:t>£</w:t>
            </w:r>
          </w:p>
        </w:tc>
        <w:tc>
          <w:tcPr>
            <w:tcW w:w="204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37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19,000.00</w:t>
            </w:r>
            <w:r w:rsidR="001E1696">
              <w:rPr>
                <w:rFonts w:ascii="Times New Roman" w:eastAsia="Calibri" w:hAnsi="Times New Roman" w:cs="Times New Roman"/>
                <w:color w:val="000000"/>
                <w:sz w:val="24"/>
              </w:rPr>
              <w:t>£</w:t>
            </w:r>
          </w:p>
        </w:tc>
      </w:tr>
      <w:tr w:rsidR="00055BB6" w:rsidRPr="00055BB6" w:rsidTr="009B7210">
        <w:trPr>
          <w:trHeight w:val="248"/>
        </w:trPr>
        <w:tc>
          <w:tcPr>
            <w:tcW w:w="260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Closure</w:t>
            </w:r>
          </w:p>
        </w:tc>
        <w:tc>
          <w:tcPr>
            <w:tcW w:w="171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w:t>
            </w:r>
          </w:p>
        </w:tc>
        <w:tc>
          <w:tcPr>
            <w:tcW w:w="198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6,440.00</w:t>
            </w:r>
            <w:r w:rsidR="00CB54F0">
              <w:rPr>
                <w:rFonts w:ascii="Times New Roman" w:eastAsia="Calibri" w:hAnsi="Times New Roman" w:cs="Times New Roman"/>
                <w:color w:val="000000"/>
                <w:sz w:val="24"/>
              </w:rPr>
              <w:t xml:space="preserve"> </w:t>
            </w:r>
            <w:r w:rsidR="001E1696">
              <w:rPr>
                <w:rFonts w:ascii="Times New Roman" w:eastAsia="Calibri" w:hAnsi="Times New Roman" w:cs="Times New Roman"/>
                <w:color w:val="000000"/>
                <w:sz w:val="24"/>
              </w:rPr>
              <w:t>£</w:t>
            </w:r>
            <w:r w:rsidR="00CB54F0">
              <w:rPr>
                <w:rFonts w:ascii="Times New Roman" w:eastAsia="Calibri" w:hAnsi="Times New Roman" w:cs="Times New Roman"/>
                <w:color w:val="000000"/>
                <w:sz w:val="24"/>
              </w:rPr>
              <w:t xml:space="preserve">           </w:t>
            </w:r>
          </w:p>
        </w:tc>
        <w:tc>
          <w:tcPr>
            <w:tcW w:w="204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r w:rsidR="00CB54F0">
              <w:rPr>
                <w:rFonts w:ascii="Times New Roman" w:eastAsia="Calibri" w:hAnsi="Times New Roman" w:cs="Times New Roman"/>
                <w:color w:val="000000"/>
                <w:sz w:val="24"/>
              </w:rPr>
              <w:t xml:space="preserve">               </w:t>
            </w:r>
            <w:r w:rsidR="009B7210">
              <w:rPr>
                <w:rFonts w:ascii="Times New Roman" w:eastAsia="Calibri" w:hAnsi="Times New Roman" w:cs="Times New Roman"/>
                <w:color w:val="000000"/>
                <w:sz w:val="24"/>
              </w:rPr>
              <w:t xml:space="preserve"> </w:t>
            </w:r>
            <w:r w:rsidR="00CB54F0">
              <w:rPr>
                <w:rFonts w:ascii="Times New Roman" w:eastAsia="Calibri" w:hAnsi="Times New Roman" w:cs="Times New Roman"/>
                <w:color w:val="000000"/>
                <w:sz w:val="24"/>
              </w:rPr>
              <w:t xml:space="preserve">          </w:t>
            </w:r>
          </w:p>
        </w:tc>
        <w:tc>
          <w:tcPr>
            <w:tcW w:w="137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6,440.00</w:t>
            </w:r>
            <w:r w:rsidR="001E1696">
              <w:rPr>
                <w:rFonts w:ascii="Times New Roman" w:eastAsia="Calibri" w:hAnsi="Times New Roman" w:cs="Times New Roman"/>
                <w:color w:val="000000"/>
                <w:sz w:val="24"/>
              </w:rPr>
              <w:t>£</w:t>
            </w:r>
          </w:p>
        </w:tc>
      </w:tr>
    </w:tbl>
    <w:p w:rsidR="00055BB6" w:rsidRPr="00055BB6" w:rsidRDefault="00055BB6" w:rsidP="00055BB6">
      <w:pPr>
        <w:spacing w:after="0" w:line="360" w:lineRule="auto"/>
        <w:jc w:val="both"/>
        <w:rPr>
          <w:rFonts w:ascii="Times New Roman" w:eastAsia="Calibri" w:hAnsi="Times New Roman" w:cs="Times New Roman"/>
          <w:color w:val="000000"/>
          <w:sz w:val="24"/>
        </w:rPr>
      </w:pPr>
    </w:p>
    <w:p w:rsidR="00055BB6" w:rsidRPr="00055BB6" w:rsidRDefault="00055BB6" w:rsidP="00055BB6">
      <w:pPr>
        <w:keepNext/>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noProof/>
          <w:color w:val="000000"/>
          <w:sz w:val="24"/>
        </w:rPr>
        <w:drawing>
          <wp:inline distT="0" distB="0" distL="0" distR="0" wp14:anchorId="3A6CE80D" wp14:editId="7F0EFCA8">
            <wp:extent cx="615315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55BB6" w:rsidRPr="00055BB6" w:rsidRDefault="00055BB6" w:rsidP="00055BB6">
      <w:pPr>
        <w:spacing w:after="0" w:line="360" w:lineRule="auto"/>
        <w:jc w:val="both"/>
        <w:rPr>
          <w:rFonts w:ascii="Times New Roman" w:eastAsia="Calibri" w:hAnsi="Times New Roman" w:cs="Times New Roman"/>
          <w:b/>
          <w:iCs/>
          <w:color w:val="000000"/>
          <w:sz w:val="18"/>
          <w:szCs w:val="18"/>
        </w:rPr>
      </w:pPr>
      <w:r w:rsidRPr="00055BB6">
        <w:rPr>
          <w:rFonts w:ascii="Times New Roman" w:eastAsia="Calibri" w:hAnsi="Times New Roman" w:cs="Times New Roman"/>
          <w:b/>
          <w:iCs/>
          <w:color w:val="000000"/>
          <w:sz w:val="18"/>
          <w:szCs w:val="18"/>
        </w:rPr>
        <w:t xml:space="preserve">Figure </w:t>
      </w:r>
      <w:r w:rsidRPr="00055BB6">
        <w:rPr>
          <w:rFonts w:ascii="Times New Roman" w:eastAsia="Calibri" w:hAnsi="Times New Roman" w:cs="Times New Roman"/>
          <w:b/>
          <w:iCs/>
          <w:color w:val="000000"/>
          <w:sz w:val="18"/>
          <w:szCs w:val="18"/>
        </w:rPr>
        <w:fldChar w:fldCharType="begin"/>
      </w:r>
      <w:r w:rsidRPr="00055BB6">
        <w:rPr>
          <w:rFonts w:ascii="Times New Roman" w:eastAsia="Calibri" w:hAnsi="Times New Roman" w:cs="Times New Roman"/>
          <w:b/>
          <w:iCs/>
          <w:color w:val="000000"/>
          <w:sz w:val="18"/>
          <w:szCs w:val="18"/>
        </w:rPr>
        <w:instrText xml:space="preserve"> SEQ Figure \* ARABIC </w:instrText>
      </w:r>
      <w:r w:rsidRPr="00055BB6">
        <w:rPr>
          <w:rFonts w:ascii="Times New Roman" w:eastAsia="Calibri" w:hAnsi="Times New Roman" w:cs="Times New Roman"/>
          <w:b/>
          <w:iCs/>
          <w:color w:val="000000"/>
          <w:sz w:val="18"/>
          <w:szCs w:val="18"/>
        </w:rPr>
        <w:fldChar w:fldCharType="separate"/>
      </w:r>
      <w:r w:rsidRPr="00055BB6">
        <w:rPr>
          <w:rFonts w:ascii="Times New Roman" w:eastAsia="Calibri" w:hAnsi="Times New Roman" w:cs="Times New Roman"/>
          <w:b/>
          <w:iCs/>
          <w:color w:val="000000"/>
          <w:sz w:val="18"/>
          <w:szCs w:val="18"/>
        </w:rPr>
        <w:t>1</w:t>
      </w:r>
      <w:r w:rsidRPr="00055BB6">
        <w:rPr>
          <w:rFonts w:ascii="Times New Roman" w:eastAsia="Calibri" w:hAnsi="Times New Roman" w:cs="Times New Roman"/>
          <w:b/>
          <w:iCs/>
          <w:color w:val="000000"/>
          <w:sz w:val="18"/>
          <w:szCs w:val="18"/>
        </w:rPr>
        <w:fldChar w:fldCharType="end"/>
      </w:r>
      <w:r w:rsidRPr="00055BB6">
        <w:rPr>
          <w:rFonts w:ascii="Times New Roman" w:eastAsia="Calibri" w:hAnsi="Times New Roman" w:cs="Times New Roman"/>
          <w:b/>
          <w:iCs/>
          <w:color w:val="000000"/>
          <w:sz w:val="18"/>
          <w:szCs w:val="18"/>
        </w:rPr>
        <w:t xml:space="preserve"> Cost Over-Runs </w:t>
      </w:r>
    </w:p>
    <w:tbl>
      <w:tblPr>
        <w:tblW w:w="9778" w:type="dxa"/>
        <w:tblCellMar>
          <w:left w:w="0" w:type="dxa"/>
          <w:right w:w="0" w:type="dxa"/>
        </w:tblCellMar>
        <w:tblLook w:val="0420" w:firstRow="1" w:lastRow="0" w:firstColumn="0" w:lastColumn="0" w:noHBand="0" w:noVBand="1"/>
      </w:tblPr>
      <w:tblGrid>
        <w:gridCol w:w="3558"/>
        <w:gridCol w:w="2557"/>
        <w:gridCol w:w="2250"/>
        <w:gridCol w:w="1413"/>
      </w:tblGrid>
      <w:tr w:rsidR="00055BB6" w:rsidRPr="00055BB6" w:rsidTr="009B7210">
        <w:trPr>
          <w:trHeight w:val="251"/>
        </w:trPr>
        <w:tc>
          <w:tcPr>
            <w:tcW w:w="3558"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Names</w:t>
            </w:r>
          </w:p>
        </w:tc>
        <w:tc>
          <w:tcPr>
            <w:tcW w:w="2557"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Costing</w:t>
            </w:r>
          </w:p>
        </w:tc>
        <w:tc>
          <w:tcPr>
            <w:tcW w:w="225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Costing</w:t>
            </w:r>
          </w:p>
        </w:tc>
        <w:tc>
          <w:tcPr>
            <w:tcW w:w="1413"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Costing Variance</w:t>
            </w:r>
          </w:p>
        </w:tc>
      </w:tr>
      <w:tr w:rsidR="00055BB6" w:rsidRPr="00055BB6" w:rsidTr="009B7210">
        <w:trPr>
          <w:trHeight w:val="251"/>
        </w:trPr>
        <w:tc>
          <w:tcPr>
            <w:tcW w:w="355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Owner</w:t>
            </w:r>
          </w:p>
        </w:tc>
        <w:tc>
          <w:tcPr>
            <w:tcW w:w="25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6,240.00</w:t>
            </w:r>
            <w:r w:rsidR="001E1696">
              <w:rPr>
                <w:rFonts w:ascii="Times New Roman" w:eastAsia="Calibri" w:hAnsi="Times New Roman" w:cs="Times New Roman"/>
                <w:color w:val="000000"/>
                <w:sz w:val="24"/>
              </w:rPr>
              <w:t>£</w:t>
            </w:r>
          </w:p>
        </w:tc>
        <w:tc>
          <w:tcPr>
            <w:tcW w:w="225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413"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6,240.00</w:t>
            </w:r>
            <w:r w:rsidR="001E1696">
              <w:rPr>
                <w:rFonts w:ascii="Times New Roman" w:eastAsia="Calibri" w:hAnsi="Times New Roman" w:cs="Times New Roman"/>
                <w:color w:val="000000"/>
                <w:sz w:val="24"/>
              </w:rPr>
              <w:t>£</w:t>
            </w:r>
          </w:p>
        </w:tc>
      </w:tr>
      <w:tr w:rsidR="00055BB6" w:rsidRPr="00055BB6" w:rsidTr="009B7210">
        <w:trPr>
          <w:trHeight w:val="251"/>
        </w:trPr>
        <w:tc>
          <w:tcPr>
            <w:tcW w:w="355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Project Manager</w:t>
            </w:r>
          </w:p>
        </w:tc>
        <w:tc>
          <w:tcPr>
            <w:tcW w:w="25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2,200.00</w:t>
            </w:r>
            <w:r w:rsidR="001E1696">
              <w:rPr>
                <w:rFonts w:ascii="Times New Roman" w:eastAsia="Calibri" w:hAnsi="Times New Roman" w:cs="Times New Roman"/>
                <w:color w:val="000000"/>
                <w:sz w:val="24"/>
              </w:rPr>
              <w:t>£</w:t>
            </w:r>
          </w:p>
        </w:tc>
        <w:tc>
          <w:tcPr>
            <w:tcW w:w="225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413"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2,200.00</w:t>
            </w:r>
            <w:r w:rsidR="001E1696">
              <w:rPr>
                <w:rFonts w:ascii="Times New Roman" w:eastAsia="Calibri" w:hAnsi="Times New Roman" w:cs="Times New Roman"/>
                <w:color w:val="000000"/>
                <w:sz w:val="24"/>
              </w:rPr>
              <w:t>£</w:t>
            </w:r>
          </w:p>
        </w:tc>
      </w:tr>
      <w:tr w:rsidR="00055BB6" w:rsidRPr="00055BB6" w:rsidTr="009B7210">
        <w:trPr>
          <w:trHeight w:val="251"/>
        </w:trPr>
        <w:tc>
          <w:tcPr>
            <w:tcW w:w="355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Auditing Manager</w:t>
            </w:r>
          </w:p>
        </w:tc>
        <w:tc>
          <w:tcPr>
            <w:tcW w:w="25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4,960.00</w:t>
            </w:r>
            <w:r w:rsidR="001E1696">
              <w:rPr>
                <w:rFonts w:ascii="Times New Roman" w:eastAsia="Calibri" w:hAnsi="Times New Roman" w:cs="Times New Roman"/>
                <w:color w:val="000000"/>
                <w:sz w:val="24"/>
              </w:rPr>
              <w:t>£</w:t>
            </w:r>
          </w:p>
        </w:tc>
        <w:tc>
          <w:tcPr>
            <w:tcW w:w="225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413"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4,960.00</w:t>
            </w:r>
            <w:r w:rsidR="001E1696">
              <w:rPr>
                <w:rFonts w:ascii="Times New Roman" w:eastAsia="Calibri" w:hAnsi="Times New Roman" w:cs="Times New Roman"/>
                <w:color w:val="000000"/>
                <w:sz w:val="24"/>
              </w:rPr>
              <w:t>£</w:t>
            </w:r>
          </w:p>
        </w:tc>
      </w:tr>
      <w:tr w:rsidR="00055BB6" w:rsidRPr="00055BB6" w:rsidTr="009B7210">
        <w:trPr>
          <w:trHeight w:val="251"/>
        </w:trPr>
        <w:tc>
          <w:tcPr>
            <w:tcW w:w="355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Team Members</w:t>
            </w:r>
          </w:p>
        </w:tc>
        <w:tc>
          <w:tcPr>
            <w:tcW w:w="25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6,560.00</w:t>
            </w:r>
            <w:r w:rsidR="001E1696">
              <w:rPr>
                <w:rFonts w:ascii="Times New Roman" w:eastAsia="Calibri" w:hAnsi="Times New Roman" w:cs="Times New Roman"/>
                <w:color w:val="000000"/>
                <w:sz w:val="24"/>
              </w:rPr>
              <w:t>£</w:t>
            </w:r>
          </w:p>
        </w:tc>
        <w:tc>
          <w:tcPr>
            <w:tcW w:w="225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413"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6,560.00</w:t>
            </w:r>
            <w:r w:rsidR="001E1696">
              <w:rPr>
                <w:rFonts w:ascii="Times New Roman" w:eastAsia="Calibri" w:hAnsi="Times New Roman" w:cs="Times New Roman"/>
                <w:color w:val="000000"/>
                <w:sz w:val="24"/>
              </w:rPr>
              <w:t>£</w:t>
            </w:r>
          </w:p>
        </w:tc>
      </w:tr>
      <w:tr w:rsidR="00055BB6" w:rsidRPr="00055BB6" w:rsidTr="009B7210">
        <w:trPr>
          <w:trHeight w:val="251"/>
        </w:trPr>
        <w:tc>
          <w:tcPr>
            <w:tcW w:w="355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Senior </w:t>
            </w:r>
            <w:r w:rsidR="001E1696" w:rsidRPr="00055BB6">
              <w:rPr>
                <w:rFonts w:ascii="Times New Roman" w:eastAsia="Calibri" w:hAnsi="Times New Roman" w:cs="Times New Roman"/>
                <w:color w:val="000000"/>
                <w:sz w:val="24"/>
              </w:rPr>
              <w:t>Engines</w:t>
            </w:r>
          </w:p>
        </w:tc>
        <w:tc>
          <w:tcPr>
            <w:tcW w:w="25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10,400.00</w:t>
            </w:r>
            <w:r w:rsidR="001E1696">
              <w:rPr>
                <w:rFonts w:ascii="Times New Roman" w:eastAsia="Calibri" w:hAnsi="Times New Roman" w:cs="Times New Roman"/>
                <w:color w:val="000000"/>
                <w:sz w:val="24"/>
              </w:rPr>
              <w:t>£</w:t>
            </w:r>
          </w:p>
        </w:tc>
        <w:tc>
          <w:tcPr>
            <w:tcW w:w="225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r w:rsidR="001E1696">
              <w:rPr>
                <w:rFonts w:ascii="Times New Roman" w:eastAsia="Calibri" w:hAnsi="Times New Roman" w:cs="Times New Roman"/>
                <w:color w:val="000000"/>
                <w:sz w:val="24"/>
              </w:rPr>
              <w:t xml:space="preserve"> </w:t>
            </w:r>
          </w:p>
        </w:tc>
        <w:tc>
          <w:tcPr>
            <w:tcW w:w="1413"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10,400.00</w:t>
            </w:r>
            <w:r w:rsidR="001E1696">
              <w:rPr>
                <w:rFonts w:ascii="Times New Roman" w:eastAsia="Calibri" w:hAnsi="Times New Roman" w:cs="Times New Roman"/>
                <w:color w:val="000000"/>
                <w:sz w:val="24"/>
              </w:rPr>
              <w:t>£</w:t>
            </w:r>
          </w:p>
        </w:tc>
      </w:tr>
      <w:tr w:rsidR="00055BB6" w:rsidRPr="00055BB6" w:rsidTr="009B7210">
        <w:trPr>
          <w:trHeight w:val="251"/>
        </w:trPr>
        <w:tc>
          <w:tcPr>
            <w:tcW w:w="355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Civil Engineer</w:t>
            </w:r>
          </w:p>
        </w:tc>
        <w:tc>
          <w:tcPr>
            <w:tcW w:w="25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7,680.00</w:t>
            </w:r>
            <w:r w:rsidR="001E1696">
              <w:rPr>
                <w:rFonts w:ascii="Times New Roman" w:eastAsia="Calibri" w:hAnsi="Times New Roman" w:cs="Times New Roman"/>
                <w:color w:val="000000"/>
                <w:sz w:val="24"/>
              </w:rPr>
              <w:t>£</w:t>
            </w:r>
          </w:p>
        </w:tc>
        <w:tc>
          <w:tcPr>
            <w:tcW w:w="225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r w:rsidR="001E1696">
              <w:rPr>
                <w:rFonts w:ascii="Times New Roman" w:eastAsia="Calibri" w:hAnsi="Times New Roman" w:cs="Times New Roman"/>
                <w:color w:val="000000"/>
                <w:sz w:val="24"/>
              </w:rPr>
              <w:t xml:space="preserve"> </w:t>
            </w:r>
          </w:p>
        </w:tc>
        <w:tc>
          <w:tcPr>
            <w:tcW w:w="1413"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7,680.00</w:t>
            </w:r>
            <w:r w:rsidR="001E1696">
              <w:rPr>
                <w:rFonts w:ascii="Times New Roman" w:eastAsia="Calibri" w:hAnsi="Times New Roman" w:cs="Times New Roman"/>
                <w:color w:val="000000"/>
                <w:sz w:val="24"/>
              </w:rPr>
              <w:t>£</w:t>
            </w:r>
          </w:p>
        </w:tc>
      </w:tr>
      <w:tr w:rsidR="00055BB6" w:rsidRPr="00055BB6" w:rsidTr="009B7210">
        <w:trPr>
          <w:trHeight w:val="251"/>
        </w:trPr>
        <w:tc>
          <w:tcPr>
            <w:tcW w:w="355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Chemical Engineer</w:t>
            </w:r>
          </w:p>
        </w:tc>
        <w:tc>
          <w:tcPr>
            <w:tcW w:w="25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1,600.00</w:t>
            </w:r>
            <w:r w:rsidR="001E1696">
              <w:rPr>
                <w:rFonts w:ascii="Times New Roman" w:eastAsia="Calibri" w:hAnsi="Times New Roman" w:cs="Times New Roman"/>
                <w:color w:val="000000"/>
                <w:sz w:val="24"/>
              </w:rPr>
              <w:t>£</w:t>
            </w:r>
          </w:p>
        </w:tc>
        <w:tc>
          <w:tcPr>
            <w:tcW w:w="225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1E1696">
              <w:rPr>
                <w:rFonts w:ascii="Times New Roman" w:eastAsia="Calibri" w:hAnsi="Times New Roman" w:cs="Times New Roman"/>
                <w:color w:val="000000"/>
                <w:sz w:val="24"/>
              </w:rPr>
              <w:t xml:space="preserve"> </w:t>
            </w:r>
            <w:r w:rsidR="009B7210">
              <w:rPr>
                <w:rFonts w:ascii="Times New Roman" w:eastAsia="Calibri" w:hAnsi="Times New Roman" w:cs="Times New Roman"/>
                <w:color w:val="000000"/>
                <w:sz w:val="24"/>
              </w:rPr>
              <w:t>£</w:t>
            </w:r>
          </w:p>
        </w:tc>
        <w:tc>
          <w:tcPr>
            <w:tcW w:w="1413"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1,600.00</w:t>
            </w:r>
            <w:r w:rsidR="001E1696">
              <w:rPr>
                <w:rFonts w:ascii="Times New Roman" w:eastAsia="Calibri" w:hAnsi="Times New Roman" w:cs="Times New Roman"/>
                <w:color w:val="000000"/>
                <w:sz w:val="24"/>
              </w:rPr>
              <w:t>£</w:t>
            </w:r>
          </w:p>
        </w:tc>
      </w:tr>
      <w:tr w:rsidR="00055BB6" w:rsidRPr="00055BB6" w:rsidTr="009B7210">
        <w:trPr>
          <w:trHeight w:val="251"/>
        </w:trPr>
        <w:tc>
          <w:tcPr>
            <w:tcW w:w="3558"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Sponsor</w:t>
            </w:r>
          </w:p>
        </w:tc>
        <w:tc>
          <w:tcPr>
            <w:tcW w:w="255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5,800.00</w:t>
            </w:r>
            <w:r w:rsidR="001E1696">
              <w:rPr>
                <w:rFonts w:ascii="Times New Roman" w:eastAsia="Calibri" w:hAnsi="Times New Roman" w:cs="Times New Roman"/>
                <w:color w:val="000000"/>
                <w:sz w:val="24"/>
              </w:rPr>
              <w:t>£</w:t>
            </w:r>
          </w:p>
        </w:tc>
        <w:tc>
          <w:tcPr>
            <w:tcW w:w="225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r w:rsidR="001E1696">
              <w:rPr>
                <w:rFonts w:ascii="Times New Roman" w:eastAsia="Calibri" w:hAnsi="Times New Roman" w:cs="Times New Roman"/>
                <w:color w:val="000000"/>
                <w:sz w:val="24"/>
              </w:rPr>
              <w:t xml:space="preserve">  </w:t>
            </w:r>
          </w:p>
        </w:tc>
        <w:tc>
          <w:tcPr>
            <w:tcW w:w="1413"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5,800.00</w:t>
            </w:r>
            <w:r w:rsidR="001E1696">
              <w:rPr>
                <w:rFonts w:ascii="Times New Roman" w:eastAsia="Calibri" w:hAnsi="Times New Roman" w:cs="Times New Roman"/>
                <w:color w:val="000000"/>
                <w:sz w:val="24"/>
              </w:rPr>
              <w:t>£</w:t>
            </w:r>
          </w:p>
        </w:tc>
      </w:tr>
    </w:tbl>
    <w:p w:rsidR="00055BB6" w:rsidRPr="00055BB6" w:rsidRDefault="00055BB6" w:rsidP="00055BB6">
      <w:pPr>
        <w:keepNext/>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noProof/>
          <w:color w:val="000000"/>
          <w:sz w:val="24"/>
        </w:rPr>
        <w:lastRenderedPageBreak/>
        <w:drawing>
          <wp:inline distT="0" distB="0" distL="0" distR="0" wp14:anchorId="7CFFB33C" wp14:editId="788C0EE3">
            <wp:extent cx="6296025" cy="259080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055BB6" w:rsidRPr="00055BB6" w:rsidRDefault="00055BB6" w:rsidP="00055BB6">
      <w:pPr>
        <w:spacing w:after="0" w:line="360" w:lineRule="auto"/>
        <w:jc w:val="both"/>
        <w:rPr>
          <w:rFonts w:ascii="Times New Roman" w:eastAsia="Calibri" w:hAnsi="Times New Roman" w:cs="Times New Roman"/>
          <w:b/>
          <w:iCs/>
          <w:color w:val="000000"/>
          <w:sz w:val="18"/>
          <w:szCs w:val="18"/>
        </w:rPr>
      </w:pPr>
      <w:r w:rsidRPr="00055BB6">
        <w:rPr>
          <w:rFonts w:ascii="Times New Roman" w:eastAsia="Calibri" w:hAnsi="Times New Roman" w:cs="Times New Roman"/>
          <w:b/>
          <w:iCs/>
          <w:color w:val="000000"/>
          <w:sz w:val="18"/>
          <w:szCs w:val="18"/>
        </w:rPr>
        <w:t xml:space="preserve">Figure </w:t>
      </w:r>
      <w:r w:rsidRPr="00055BB6">
        <w:rPr>
          <w:rFonts w:ascii="Times New Roman" w:eastAsia="Calibri" w:hAnsi="Times New Roman" w:cs="Times New Roman"/>
          <w:b/>
          <w:iCs/>
          <w:color w:val="000000"/>
          <w:sz w:val="18"/>
          <w:szCs w:val="18"/>
        </w:rPr>
        <w:fldChar w:fldCharType="begin"/>
      </w:r>
      <w:r w:rsidRPr="00055BB6">
        <w:rPr>
          <w:rFonts w:ascii="Times New Roman" w:eastAsia="Calibri" w:hAnsi="Times New Roman" w:cs="Times New Roman"/>
          <w:b/>
          <w:iCs/>
          <w:color w:val="000000"/>
          <w:sz w:val="18"/>
          <w:szCs w:val="18"/>
        </w:rPr>
        <w:instrText xml:space="preserve"> SEQ Figure \* ARABIC </w:instrText>
      </w:r>
      <w:r w:rsidRPr="00055BB6">
        <w:rPr>
          <w:rFonts w:ascii="Times New Roman" w:eastAsia="Calibri" w:hAnsi="Times New Roman" w:cs="Times New Roman"/>
          <w:b/>
          <w:iCs/>
          <w:color w:val="000000"/>
          <w:sz w:val="18"/>
          <w:szCs w:val="18"/>
        </w:rPr>
        <w:fldChar w:fldCharType="separate"/>
      </w:r>
      <w:r w:rsidRPr="00055BB6">
        <w:rPr>
          <w:rFonts w:ascii="Times New Roman" w:eastAsia="Calibri" w:hAnsi="Times New Roman" w:cs="Times New Roman"/>
          <w:b/>
          <w:iCs/>
          <w:color w:val="000000"/>
          <w:sz w:val="18"/>
          <w:szCs w:val="18"/>
        </w:rPr>
        <w:t>2</w:t>
      </w:r>
      <w:r w:rsidRPr="00055BB6">
        <w:rPr>
          <w:rFonts w:ascii="Times New Roman" w:eastAsia="Calibri" w:hAnsi="Times New Roman" w:cs="Times New Roman"/>
          <w:b/>
          <w:iCs/>
          <w:color w:val="000000"/>
          <w:sz w:val="18"/>
          <w:szCs w:val="18"/>
        </w:rPr>
        <w:fldChar w:fldCharType="end"/>
      </w:r>
      <w:r w:rsidRPr="00055BB6">
        <w:rPr>
          <w:rFonts w:ascii="Times New Roman" w:eastAsia="Calibri" w:hAnsi="Times New Roman" w:cs="Times New Roman"/>
          <w:b/>
          <w:iCs/>
          <w:color w:val="000000"/>
          <w:sz w:val="18"/>
          <w:szCs w:val="18"/>
        </w:rPr>
        <w:t xml:space="preserve"> Cost Variance</w:t>
      </w:r>
    </w:p>
    <w:tbl>
      <w:tblPr>
        <w:tblW w:w="10008" w:type="dxa"/>
        <w:tblInd w:w="-5" w:type="dxa"/>
        <w:tblCellMar>
          <w:left w:w="0" w:type="dxa"/>
          <w:right w:w="0" w:type="dxa"/>
        </w:tblCellMar>
        <w:tblLook w:val="0420" w:firstRow="1" w:lastRow="0" w:firstColumn="0" w:lastColumn="0" w:noHBand="0" w:noVBand="1"/>
      </w:tblPr>
      <w:tblGrid>
        <w:gridCol w:w="2032"/>
        <w:gridCol w:w="1748"/>
        <w:gridCol w:w="1248"/>
        <w:gridCol w:w="1632"/>
        <w:gridCol w:w="1345"/>
        <w:gridCol w:w="1008"/>
        <w:gridCol w:w="995"/>
      </w:tblGrid>
      <w:tr w:rsidR="009B7210" w:rsidRPr="00055BB6" w:rsidTr="009B7210">
        <w:trPr>
          <w:trHeight w:val="228"/>
        </w:trPr>
        <w:tc>
          <w:tcPr>
            <w:tcW w:w="2032"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Name</w:t>
            </w:r>
          </w:p>
        </w:tc>
        <w:tc>
          <w:tcPr>
            <w:tcW w:w="1748"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Remaining Cost</w:t>
            </w:r>
          </w:p>
        </w:tc>
        <w:tc>
          <w:tcPr>
            <w:tcW w:w="1248"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Actual Cost</w:t>
            </w:r>
          </w:p>
        </w:tc>
        <w:tc>
          <w:tcPr>
            <w:tcW w:w="1632"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Cost</w:t>
            </w:r>
          </w:p>
        </w:tc>
        <w:tc>
          <w:tcPr>
            <w:tcW w:w="1345"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ACWP</w:t>
            </w:r>
          </w:p>
        </w:tc>
        <w:tc>
          <w:tcPr>
            <w:tcW w:w="1008"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BCWP</w:t>
            </w:r>
          </w:p>
        </w:tc>
        <w:tc>
          <w:tcPr>
            <w:tcW w:w="995"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BCWS</w:t>
            </w:r>
          </w:p>
        </w:tc>
      </w:tr>
      <w:tr w:rsidR="009B7210" w:rsidRPr="00055BB6" w:rsidTr="009B7210">
        <w:trPr>
          <w:trHeight w:val="228"/>
        </w:trPr>
        <w:tc>
          <w:tcPr>
            <w:tcW w:w="2032"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Project-Analysis</w:t>
            </w:r>
          </w:p>
        </w:tc>
        <w:tc>
          <w:tcPr>
            <w:tcW w:w="174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3,640.00</w:t>
            </w:r>
            <w:r w:rsidR="009B7210">
              <w:rPr>
                <w:rFonts w:ascii="Times New Roman" w:eastAsia="Calibri" w:hAnsi="Times New Roman" w:cs="Times New Roman"/>
                <w:color w:val="000000"/>
                <w:sz w:val="24"/>
              </w:rPr>
              <w:t>£</w:t>
            </w:r>
          </w:p>
        </w:tc>
        <w:tc>
          <w:tcPr>
            <w:tcW w:w="124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9B7210" w:rsidP="00055BB6">
            <w:pPr>
              <w:spacing w:after="0" w:line="360" w:lineRule="auto"/>
              <w:jc w:val="both"/>
              <w:rPr>
                <w:rFonts w:ascii="Times New Roman" w:eastAsia="Calibri" w:hAnsi="Times New Roman" w:cs="Times New Roman"/>
                <w:color w:val="000000"/>
                <w:sz w:val="24"/>
              </w:rPr>
            </w:pPr>
            <w:r>
              <w:rPr>
                <w:rFonts w:ascii="Times New Roman" w:eastAsia="Calibri" w:hAnsi="Times New Roman" w:cs="Times New Roman"/>
                <w:color w:val="000000"/>
                <w:sz w:val="24"/>
              </w:rPr>
              <w:t>0.00£</w:t>
            </w:r>
          </w:p>
        </w:tc>
        <w:tc>
          <w:tcPr>
            <w:tcW w:w="1632"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3,640.00</w:t>
            </w:r>
            <w:r w:rsidR="009B7210">
              <w:rPr>
                <w:rFonts w:ascii="Times New Roman" w:eastAsia="Calibri" w:hAnsi="Times New Roman" w:cs="Times New Roman"/>
                <w:color w:val="000000"/>
                <w:sz w:val="24"/>
              </w:rPr>
              <w:t>£</w:t>
            </w:r>
          </w:p>
        </w:tc>
        <w:tc>
          <w:tcPr>
            <w:tcW w:w="134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9B7210" w:rsidP="00055BB6">
            <w:pPr>
              <w:spacing w:after="0" w:line="360" w:lineRule="auto"/>
              <w:jc w:val="both"/>
              <w:rPr>
                <w:rFonts w:ascii="Times New Roman" w:eastAsia="Calibri" w:hAnsi="Times New Roman" w:cs="Times New Roman"/>
                <w:color w:val="000000"/>
                <w:sz w:val="24"/>
              </w:rPr>
            </w:pPr>
            <w:r>
              <w:rPr>
                <w:rFonts w:ascii="Times New Roman" w:eastAsia="Calibri" w:hAnsi="Times New Roman" w:cs="Times New Roman"/>
                <w:color w:val="000000"/>
                <w:sz w:val="24"/>
              </w:rPr>
              <w:t>0.00£</w:t>
            </w:r>
          </w:p>
        </w:tc>
        <w:tc>
          <w:tcPr>
            <w:tcW w:w="100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99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r>
      <w:tr w:rsidR="009B7210" w:rsidRPr="00055BB6" w:rsidTr="009B7210">
        <w:trPr>
          <w:trHeight w:val="228"/>
        </w:trPr>
        <w:tc>
          <w:tcPr>
            <w:tcW w:w="2032"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Requirement </w:t>
            </w:r>
            <w:r w:rsidR="009B7210" w:rsidRPr="00055BB6">
              <w:rPr>
                <w:rFonts w:ascii="Times New Roman" w:eastAsia="Calibri" w:hAnsi="Times New Roman" w:cs="Times New Roman"/>
                <w:color w:val="000000"/>
                <w:sz w:val="24"/>
              </w:rPr>
              <w:t>Meeting</w:t>
            </w:r>
          </w:p>
        </w:tc>
        <w:tc>
          <w:tcPr>
            <w:tcW w:w="174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6,320.00</w:t>
            </w:r>
            <w:r w:rsidR="009B7210">
              <w:rPr>
                <w:rFonts w:ascii="Times New Roman" w:eastAsia="Calibri" w:hAnsi="Times New Roman" w:cs="Times New Roman"/>
                <w:color w:val="000000"/>
                <w:sz w:val="24"/>
              </w:rPr>
              <w:t>£</w:t>
            </w:r>
          </w:p>
        </w:tc>
        <w:tc>
          <w:tcPr>
            <w:tcW w:w="124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632"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6,320.00</w:t>
            </w:r>
            <w:r w:rsidR="009B7210">
              <w:rPr>
                <w:rFonts w:ascii="Times New Roman" w:eastAsia="Calibri" w:hAnsi="Times New Roman" w:cs="Times New Roman"/>
                <w:color w:val="000000"/>
                <w:sz w:val="24"/>
              </w:rPr>
              <w:t>£</w:t>
            </w:r>
          </w:p>
        </w:tc>
        <w:tc>
          <w:tcPr>
            <w:tcW w:w="134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00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99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r>
      <w:tr w:rsidR="009B7210" w:rsidRPr="00055BB6" w:rsidTr="009B7210">
        <w:trPr>
          <w:trHeight w:val="228"/>
        </w:trPr>
        <w:tc>
          <w:tcPr>
            <w:tcW w:w="2032"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P</w:t>
            </w:r>
            <w:r w:rsidR="001E1696">
              <w:rPr>
                <w:rFonts w:ascii="Times New Roman" w:eastAsia="Calibri" w:hAnsi="Times New Roman" w:cs="Times New Roman"/>
                <w:color w:val="000000"/>
                <w:sz w:val="24"/>
              </w:rPr>
              <w:t>r</w:t>
            </w:r>
            <w:r w:rsidRPr="00055BB6">
              <w:rPr>
                <w:rFonts w:ascii="Times New Roman" w:eastAsia="Calibri" w:hAnsi="Times New Roman" w:cs="Times New Roman"/>
                <w:color w:val="000000"/>
                <w:sz w:val="24"/>
              </w:rPr>
              <w:t>oject Development</w:t>
            </w:r>
          </w:p>
        </w:tc>
        <w:tc>
          <w:tcPr>
            <w:tcW w:w="174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10,040.00</w:t>
            </w:r>
            <w:r w:rsidR="009B7210">
              <w:rPr>
                <w:rFonts w:ascii="Times New Roman" w:eastAsia="Calibri" w:hAnsi="Times New Roman" w:cs="Times New Roman"/>
                <w:color w:val="000000"/>
                <w:sz w:val="24"/>
              </w:rPr>
              <w:t>£</w:t>
            </w:r>
          </w:p>
        </w:tc>
        <w:tc>
          <w:tcPr>
            <w:tcW w:w="124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632"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10,040.00</w:t>
            </w:r>
            <w:r w:rsidR="009B7210">
              <w:rPr>
                <w:rFonts w:ascii="Times New Roman" w:eastAsia="Calibri" w:hAnsi="Times New Roman" w:cs="Times New Roman"/>
                <w:color w:val="000000"/>
                <w:sz w:val="24"/>
              </w:rPr>
              <w:t>£</w:t>
            </w:r>
          </w:p>
        </w:tc>
        <w:tc>
          <w:tcPr>
            <w:tcW w:w="134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00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99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r>
      <w:tr w:rsidR="009B7210" w:rsidRPr="00055BB6" w:rsidTr="009B7210">
        <w:trPr>
          <w:trHeight w:val="228"/>
        </w:trPr>
        <w:tc>
          <w:tcPr>
            <w:tcW w:w="2032"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Testing</w:t>
            </w:r>
          </w:p>
        </w:tc>
        <w:tc>
          <w:tcPr>
            <w:tcW w:w="174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19,000.00</w:t>
            </w:r>
            <w:r w:rsidR="009B7210">
              <w:rPr>
                <w:rFonts w:ascii="Times New Roman" w:eastAsia="Calibri" w:hAnsi="Times New Roman" w:cs="Times New Roman"/>
                <w:color w:val="000000"/>
                <w:sz w:val="24"/>
              </w:rPr>
              <w:t>£</w:t>
            </w:r>
          </w:p>
        </w:tc>
        <w:tc>
          <w:tcPr>
            <w:tcW w:w="124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632"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19,000.00</w:t>
            </w:r>
            <w:r w:rsidR="009B7210">
              <w:rPr>
                <w:rFonts w:ascii="Times New Roman" w:eastAsia="Calibri" w:hAnsi="Times New Roman" w:cs="Times New Roman"/>
                <w:color w:val="000000"/>
                <w:sz w:val="24"/>
              </w:rPr>
              <w:t>£</w:t>
            </w:r>
          </w:p>
        </w:tc>
        <w:tc>
          <w:tcPr>
            <w:tcW w:w="134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00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99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r>
      <w:tr w:rsidR="009B7210" w:rsidRPr="00055BB6" w:rsidTr="009B7210">
        <w:trPr>
          <w:trHeight w:val="228"/>
        </w:trPr>
        <w:tc>
          <w:tcPr>
            <w:tcW w:w="2032"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Closure</w:t>
            </w:r>
          </w:p>
        </w:tc>
        <w:tc>
          <w:tcPr>
            <w:tcW w:w="174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6,440.00</w:t>
            </w:r>
            <w:r w:rsidR="009B7210">
              <w:rPr>
                <w:rFonts w:ascii="Times New Roman" w:eastAsia="Calibri" w:hAnsi="Times New Roman" w:cs="Times New Roman"/>
                <w:color w:val="000000"/>
                <w:sz w:val="24"/>
              </w:rPr>
              <w:t>£</w:t>
            </w:r>
          </w:p>
        </w:tc>
        <w:tc>
          <w:tcPr>
            <w:tcW w:w="124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632"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6,440.00</w:t>
            </w:r>
            <w:r w:rsidR="009B7210">
              <w:rPr>
                <w:rFonts w:ascii="Times New Roman" w:eastAsia="Calibri" w:hAnsi="Times New Roman" w:cs="Times New Roman"/>
                <w:color w:val="000000"/>
                <w:sz w:val="24"/>
              </w:rPr>
              <w:t>£</w:t>
            </w:r>
          </w:p>
        </w:tc>
        <w:tc>
          <w:tcPr>
            <w:tcW w:w="134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100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99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r>
      <w:tr w:rsidR="009B7210" w:rsidRPr="00055BB6" w:rsidTr="009B7210">
        <w:trPr>
          <w:trHeight w:val="228"/>
        </w:trPr>
        <w:tc>
          <w:tcPr>
            <w:tcW w:w="2032"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tcPr>
          <w:p w:rsidR="001E1696" w:rsidRPr="00055BB6" w:rsidRDefault="001E1696" w:rsidP="00055BB6">
            <w:pPr>
              <w:spacing w:after="0" w:line="360" w:lineRule="auto"/>
              <w:jc w:val="both"/>
              <w:rPr>
                <w:rFonts w:ascii="Times New Roman" w:eastAsia="Calibri" w:hAnsi="Times New Roman" w:cs="Times New Roman"/>
                <w:color w:val="000000"/>
                <w:sz w:val="24"/>
              </w:rPr>
            </w:pPr>
          </w:p>
        </w:tc>
        <w:tc>
          <w:tcPr>
            <w:tcW w:w="174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tcPr>
          <w:p w:rsidR="001E1696" w:rsidRPr="00055BB6" w:rsidRDefault="001E1696" w:rsidP="00055BB6">
            <w:pPr>
              <w:spacing w:after="0" w:line="360" w:lineRule="auto"/>
              <w:jc w:val="both"/>
              <w:rPr>
                <w:rFonts w:ascii="Times New Roman" w:eastAsia="Calibri" w:hAnsi="Times New Roman" w:cs="Times New Roman"/>
                <w:color w:val="000000"/>
                <w:sz w:val="24"/>
              </w:rPr>
            </w:pPr>
          </w:p>
        </w:tc>
        <w:tc>
          <w:tcPr>
            <w:tcW w:w="124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tcPr>
          <w:p w:rsidR="001E1696" w:rsidRPr="00055BB6" w:rsidRDefault="001E1696" w:rsidP="00055BB6">
            <w:pPr>
              <w:spacing w:after="0" w:line="360" w:lineRule="auto"/>
              <w:jc w:val="both"/>
              <w:rPr>
                <w:rFonts w:ascii="Times New Roman" w:eastAsia="Calibri" w:hAnsi="Times New Roman" w:cs="Times New Roman"/>
                <w:color w:val="000000"/>
                <w:sz w:val="24"/>
              </w:rPr>
            </w:pPr>
          </w:p>
        </w:tc>
        <w:tc>
          <w:tcPr>
            <w:tcW w:w="1632"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tcPr>
          <w:p w:rsidR="001E1696" w:rsidRPr="00055BB6" w:rsidRDefault="001E1696" w:rsidP="00055BB6">
            <w:pPr>
              <w:spacing w:after="0" w:line="360" w:lineRule="auto"/>
              <w:jc w:val="both"/>
              <w:rPr>
                <w:rFonts w:ascii="Times New Roman" w:eastAsia="Calibri" w:hAnsi="Times New Roman" w:cs="Times New Roman"/>
                <w:color w:val="000000"/>
                <w:sz w:val="24"/>
              </w:rPr>
            </w:pPr>
          </w:p>
        </w:tc>
        <w:tc>
          <w:tcPr>
            <w:tcW w:w="1345"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tcPr>
          <w:p w:rsidR="001E1696" w:rsidRPr="00055BB6" w:rsidRDefault="001E1696" w:rsidP="00055BB6">
            <w:pPr>
              <w:spacing w:after="0" w:line="360" w:lineRule="auto"/>
              <w:jc w:val="both"/>
              <w:rPr>
                <w:rFonts w:ascii="Times New Roman" w:eastAsia="Calibri" w:hAnsi="Times New Roman" w:cs="Times New Roman"/>
                <w:color w:val="000000"/>
                <w:sz w:val="24"/>
              </w:rPr>
            </w:pPr>
          </w:p>
        </w:tc>
        <w:tc>
          <w:tcPr>
            <w:tcW w:w="1008"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tcPr>
          <w:p w:rsidR="001E1696" w:rsidRPr="00055BB6" w:rsidRDefault="001E1696" w:rsidP="00055BB6">
            <w:pPr>
              <w:spacing w:after="0" w:line="360" w:lineRule="auto"/>
              <w:jc w:val="both"/>
              <w:rPr>
                <w:rFonts w:ascii="Times New Roman" w:eastAsia="Calibri" w:hAnsi="Times New Roman" w:cs="Times New Roman"/>
                <w:color w:val="000000"/>
                <w:sz w:val="24"/>
              </w:rPr>
            </w:pPr>
          </w:p>
        </w:tc>
        <w:tc>
          <w:tcPr>
            <w:tcW w:w="995"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tcPr>
          <w:p w:rsidR="001E1696" w:rsidRPr="00055BB6" w:rsidRDefault="001E1696" w:rsidP="00055BB6">
            <w:pPr>
              <w:spacing w:after="0" w:line="360" w:lineRule="auto"/>
              <w:jc w:val="both"/>
              <w:rPr>
                <w:rFonts w:ascii="Times New Roman" w:eastAsia="Calibri" w:hAnsi="Times New Roman" w:cs="Times New Roman"/>
                <w:color w:val="000000"/>
                <w:sz w:val="24"/>
              </w:rPr>
            </w:pPr>
          </w:p>
        </w:tc>
      </w:tr>
    </w:tbl>
    <w:p w:rsidR="00055BB6" w:rsidRPr="00055BB6" w:rsidRDefault="00055BB6" w:rsidP="00055BB6">
      <w:pPr>
        <w:spacing w:after="0" w:line="360" w:lineRule="auto"/>
        <w:jc w:val="both"/>
        <w:rPr>
          <w:rFonts w:ascii="Times New Roman" w:eastAsia="Calibri" w:hAnsi="Times New Roman" w:cs="Times New Roman"/>
          <w:color w:val="000000"/>
          <w:sz w:val="24"/>
        </w:rPr>
      </w:pPr>
    </w:p>
    <w:p w:rsidR="00055BB6" w:rsidRPr="00055BB6" w:rsidRDefault="00055BB6" w:rsidP="00055BB6">
      <w:pPr>
        <w:keepNext/>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noProof/>
          <w:color w:val="000000"/>
          <w:sz w:val="24"/>
        </w:rPr>
        <w:lastRenderedPageBreak/>
        <w:drawing>
          <wp:inline distT="0" distB="0" distL="0" distR="0" wp14:anchorId="302411AD" wp14:editId="72C6F362">
            <wp:extent cx="6276975" cy="2590800"/>
            <wp:effectExtent l="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055BB6" w:rsidRPr="00055BB6" w:rsidRDefault="00055BB6" w:rsidP="00055BB6">
      <w:pPr>
        <w:spacing w:after="0" w:line="360" w:lineRule="auto"/>
        <w:jc w:val="both"/>
        <w:rPr>
          <w:rFonts w:ascii="Times New Roman" w:eastAsia="Calibri" w:hAnsi="Times New Roman" w:cs="Times New Roman"/>
          <w:b/>
          <w:iCs/>
          <w:color w:val="000000"/>
          <w:sz w:val="18"/>
          <w:szCs w:val="18"/>
        </w:rPr>
      </w:pPr>
      <w:r w:rsidRPr="00055BB6">
        <w:rPr>
          <w:rFonts w:ascii="Times New Roman" w:eastAsia="Calibri" w:hAnsi="Times New Roman" w:cs="Times New Roman"/>
          <w:b/>
          <w:iCs/>
          <w:color w:val="000000"/>
          <w:sz w:val="18"/>
          <w:szCs w:val="18"/>
        </w:rPr>
        <w:t xml:space="preserve">Figure </w:t>
      </w:r>
      <w:r w:rsidRPr="00055BB6">
        <w:rPr>
          <w:rFonts w:ascii="Times New Roman" w:eastAsia="Calibri" w:hAnsi="Times New Roman" w:cs="Times New Roman"/>
          <w:b/>
          <w:iCs/>
          <w:color w:val="000000"/>
          <w:sz w:val="18"/>
          <w:szCs w:val="18"/>
        </w:rPr>
        <w:fldChar w:fldCharType="begin"/>
      </w:r>
      <w:r w:rsidRPr="00055BB6">
        <w:rPr>
          <w:rFonts w:ascii="Times New Roman" w:eastAsia="Calibri" w:hAnsi="Times New Roman" w:cs="Times New Roman"/>
          <w:b/>
          <w:iCs/>
          <w:color w:val="000000"/>
          <w:sz w:val="18"/>
          <w:szCs w:val="18"/>
        </w:rPr>
        <w:instrText xml:space="preserve"> SEQ Figure \* ARABIC </w:instrText>
      </w:r>
      <w:r w:rsidRPr="00055BB6">
        <w:rPr>
          <w:rFonts w:ascii="Times New Roman" w:eastAsia="Calibri" w:hAnsi="Times New Roman" w:cs="Times New Roman"/>
          <w:b/>
          <w:iCs/>
          <w:color w:val="000000"/>
          <w:sz w:val="18"/>
          <w:szCs w:val="18"/>
        </w:rPr>
        <w:fldChar w:fldCharType="separate"/>
      </w:r>
      <w:r w:rsidRPr="00055BB6">
        <w:rPr>
          <w:rFonts w:ascii="Times New Roman" w:eastAsia="Calibri" w:hAnsi="Times New Roman" w:cs="Times New Roman"/>
          <w:b/>
          <w:iCs/>
          <w:color w:val="000000"/>
          <w:sz w:val="18"/>
          <w:szCs w:val="18"/>
        </w:rPr>
        <w:t>3</w:t>
      </w:r>
      <w:r w:rsidRPr="00055BB6">
        <w:rPr>
          <w:rFonts w:ascii="Times New Roman" w:eastAsia="Calibri" w:hAnsi="Times New Roman" w:cs="Times New Roman"/>
          <w:b/>
          <w:iCs/>
          <w:color w:val="000000"/>
          <w:sz w:val="18"/>
          <w:szCs w:val="18"/>
        </w:rPr>
        <w:fldChar w:fldCharType="end"/>
      </w:r>
      <w:r w:rsidRPr="00055BB6">
        <w:rPr>
          <w:rFonts w:ascii="Times New Roman" w:eastAsia="Calibri" w:hAnsi="Times New Roman" w:cs="Times New Roman"/>
          <w:b/>
          <w:iCs/>
          <w:color w:val="000000"/>
          <w:sz w:val="18"/>
          <w:szCs w:val="18"/>
        </w:rPr>
        <w:t xml:space="preserve"> Cash Flow</w:t>
      </w:r>
    </w:p>
    <w:tbl>
      <w:tblPr>
        <w:tblW w:w="9893" w:type="dxa"/>
        <w:tblCellMar>
          <w:left w:w="0" w:type="dxa"/>
          <w:right w:w="0" w:type="dxa"/>
        </w:tblCellMar>
        <w:tblLook w:val="0420" w:firstRow="1" w:lastRow="0" w:firstColumn="0" w:lastColumn="0" w:noHBand="0" w:noVBand="1"/>
      </w:tblPr>
      <w:tblGrid>
        <w:gridCol w:w="2605"/>
        <w:gridCol w:w="2340"/>
        <w:gridCol w:w="2610"/>
        <w:gridCol w:w="2338"/>
      </w:tblGrid>
      <w:tr w:rsidR="00055BB6" w:rsidRPr="00055BB6" w:rsidTr="009B7210">
        <w:trPr>
          <w:trHeight w:val="431"/>
        </w:trPr>
        <w:tc>
          <w:tcPr>
            <w:tcW w:w="2605"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Name</w:t>
            </w:r>
          </w:p>
        </w:tc>
        <w:tc>
          <w:tcPr>
            <w:tcW w:w="234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Actual Work</w:t>
            </w:r>
          </w:p>
        </w:tc>
        <w:tc>
          <w:tcPr>
            <w:tcW w:w="261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Actual Cost</w:t>
            </w:r>
          </w:p>
        </w:tc>
        <w:tc>
          <w:tcPr>
            <w:tcW w:w="2338"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rsidR="009B7210" w:rsidRPr="009B7210" w:rsidRDefault="00055BB6" w:rsidP="00055BB6">
            <w:pPr>
              <w:spacing w:after="0" w:line="360" w:lineRule="auto"/>
              <w:jc w:val="both"/>
              <w:rPr>
                <w:rFonts w:ascii="Times New Roman" w:eastAsia="Calibri" w:hAnsi="Times New Roman" w:cs="Times New Roman"/>
                <w:b/>
                <w:bCs/>
                <w:color w:val="000000"/>
                <w:sz w:val="24"/>
              </w:rPr>
            </w:pPr>
            <w:r w:rsidRPr="00055BB6">
              <w:rPr>
                <w:rFonts w:ascii="Times New Roman" w:eastAsia="Calibri" w:hAnsi="Times New Roman" w:cs="Times New Roman"/>
                <w:b/>
                <w:bCs/>
                <w:color w:val="000000"/>
                <w:sz w:val="24"/>
              </w:rPr>
              <w:t>Standard Rate</w:t>
            </w:r>
            <w:r w:rsidR="009B7210">
              <w:rPr>
                <w:rFonts w:ascii="Times New Roman" w:eastAsia="Calibri" w:hAnsi="Times New Roman" w:cs="Times New Roman"/>
                <w:b/>
                <w:bCs/>
                <w:color w:val="000000"/>
                <w:sz w:val="24"/>
              </w:rPr>
              <w:t xml:space="preserve"> £</w:t>
            </w:r>
          </w:p>
        </w:tc>
      </w:tr>
      <w:tr w:rsidR="00055BB6" w:rsidRPr="00055BB6" w:rsidTr="009B7210">
        <w:trPr>
          <w:trHeight w:val="421"/>
        </w:trPr>
        <w:tc>
          <w:tcPr>
            <w:tcW w:w="260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Owner</w:t>
            </w:r>
          </w:p>
        </w:tc>
        <w:tc>
          <w:tcPr>
            <w:tcW w:w="23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 hours</w:t>
            </w:r>
          </w:p>
        </w:tc>
        <w:tc>
          <w:tcPr>
            <w:tcW w:w="261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233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30.00/hour</w:t>
            </w:r>
          </w:p>
        </w:tc>
      </w:tr>
      <w:tr w:rsidR="00055BB6" w:rsidRPr="00055BB6" w:rsidTr="009B7210">
        <w:trPr>
          <w:trHeight w:val="421"/>
        </w:trPr>
        <w:tc>
          <w:tcPr>
            <w:tcW w:w="260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Project Manager</w:t>
            </w:r>
          </w:p>
        </w:tc>
        <w:tc>
          <w:tcPr>
            <w:tcW w:w="23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 hours</w:t>
            </w:r>
          </w:p>
        </w:tc>
        <w:tc>
          <w:tcPr>
            <w:tcW w:w="261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233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25.00/hour</w:t>
            </w:r>
          </w:p>
        </w:tc>
      </w:tr>
      <w:tr w:rsidR="00055BB6" w:rsidRPr="00055BB6" w:rsidTr="009B7210">
        <w:trPr>
          <w:trHeight w:val="458"/>
        </w:trPr>
        <w:tc>
          <w:tcPr>
            <w:tcW w:w="260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Auditing Manager</w:t>
            </w:r>
          </w:p>
        </w:tc>
        <w:tc>
          <w:tcPr>
            <w:tcW w:w="23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 hours</w:t>
            </w:r>
          </w:p>
        </w:tc>
        <w:tc>
          <w:tcPr>
            <w:tcW w:w="261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233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20.00/hour</w:t>
            </w:r>
          </w:p>
        </w:tc>
      </w:tr>
      <w:tr w:rsidR="00055BB6" w:rsidRPr="00055BB6" w:rsidTr="009B7210">
        <w:trPr>
          <w:trHeight w:val="421"/>
        </w:trPr>
        <w:tc>
          <w:tcPr>
            <w:tcW w:w="260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Team Members</w:t>
            </w:r>
          </w:p>
        </w:tc>
        <w:tc>
          <w:tcPr>
            <w:tcW w:w="23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 hours</w:t>
            </w:r>
          </w:p>
        </w:tc>
        <w:tc>
          <w:tcPr>
            <w:tcW w:w="261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233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20.00/hour</w:t>
            </w:r>
          </w:p>
        </w:tc>
      </w:tr>
      <w:tr w:rsidR="00055BB6" w:rsidRPr="00055BB6" w:rsidTr="009B7210">
        <w:trPr>
          <w:trHeight w:val="406"/>
        </w:trPr>
        <w:tc>
          <w:tcPr>
            <w:tcW w:w="260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Senior Engineer</w:t>
            </w:r>
          </w:p>
        </w:tc>
        <w:tc>
          <w:tcPr>
            <w:tcW w:w="23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 hours</w:t>
            </w:r>
          </w:p>
        </w:tc>
        <w:tc>
          <w:tcPr>
            <w:tcW w:w="261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233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25.00/hour</w:t>
            </w:r>
          </w:p>
        </w:tc>
      </w:tr>
      <w:tr w:rsidR="00055BB6" w:rsidRPr="00055BB6" w:rsidTr="009B7210">
        <w:trPr>
          <w:trHeight w:val="421"/>
        </w:trPr>
        <w:tc>
          <w:tcPr>
            <w:tcW w:w="260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Civil Engineer</w:t>
            </w:r>
          </w:p>
        </w:tc>
        <w:tc>
          <w:tcPr>
            <w:tcW w:w="23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 hours</w:t>
            </w:r>
          </w:p>
        </w:tc>
        <w:tc>
          <w:tcPr>
            <w:tcW w:w="261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233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20.00/hour</w:t>
            </w:r>
          </w:p>
        </w:tc>
      </w:tr>
      <w:tr w:rsidR="00055BB6" w:rsidRPr="00055BB6" w:rsidTr="009B7210">
        <w:trPr>
          <w:trHeight w:val="413"/>
        </w:trPr>
        <w:tc>
          <w:tcPr>
            <w:tcW w:w="260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Chemical Engineer</w:t>
            </w:r>
          </w:p>
        </w:tc>
        <w:tc>
          <w:tcPr>
            <w:tcW w:w="23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 hours</w:t>
            </w:r>
          </w:p>
        </w:tc>
        <w:tc>
          <w:tcPr>
            <w:tcW w:w="261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233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20.00/hour</w:t>
            </w:r>
          </w:p>
        </w:tc>
      </w:tr>
      <w:tr w:rsidR="00055BB6" w:rsidRPr="00055BB6" w:rsidTr="009B7210">
        <w:trPr>
          <w:trHeight w:val="421"/>
        </w:trPr>
        <w:tc>
          <w:tcPr>
            <w:tcW w:w="260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Sponsor</w:t>
            </w:r>
          </w:p>
        </w:tc>
        <w:tc>
          <w:tcPr>
            <w:tcW w:w="23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 hours</w:t>
            </w:r>
          </w:p>
        </w:tc>
        <w:tc>
          <w:tcPr>
            <w:tcW w:w="261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9B7210">
              <w:rPr>
                <w:rFonts w:ascii="Times New Roman" w:eastAsia="Calibri" w:hAnsi="Times New Roman" w:cs="Times New Roman"/>
                <w:color w:val="000000"/>
                <w:sz w:val="24"/>
              </w:rPr>
              <w:t>£</w:t>
            </w:r>
          </w:p>
        </w:tc>
        <w:tc>
          <w:tcPr>
            <w:tcW w:w="233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25.00/hour</w:t>
            </w:r>
          </w:p>
        </w:tc>
      </w:tr>
    </w:tbl>
    <w:p w:rsidR="00055BB6" w:rsidRPr="00055BB6" w:rsidRDefault="00055BB6" w:rsidP="00055BB6">
      <w:pPr>
        <w:spacing w:after="0" w:line="360" w:lineRule="auto"/>
        <w:jc w:val="both"/>
        <w:rPr>
          <w:rFonts w:ascii="Times New Roman" w:eastAsia="Calibri" w:hAnsi="Times New Roman" w:cs="Times New Roman"/>
          <w:color w:val="000000"/>
          <w:sz w:val="24"/>
        </w:rPr>
      </w:pPr>
    </w:p>
    <w:p w:rsidR="00055BB6" w:rsidRPr="00055BB6" w:rsidRDefault="00055BB6" w:rsidP="00055BB6">
      <w:pPr>
        <w:keepNext/>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noProof/>
          <w:color w:val="000000"/>
          <w:sz w:val="24"/>
        </w:rPr>
        <w:lastRenderedPageBreak/>
        <w:drawing>
          <wp:inline distT="0" distB="0" distL="0" distR="0" wp14:anchorId="5573F920" wp14:editId="5D292AA6">
            <wp:extent cx="6457950" cy="226695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055BB6" w:rsidRPr="00055BB6" w:rsidRDefault="00055BB6" w:rsidP="00055BB6">
      <w:pPr>
        <w:spacing w:after="0" w:line="360" w:lineRule="auto"/>
        <w:jc w:val="both"/>
        <w:rPr>
          <w:rFonts w:ascii="Times New Roman" w:eastAsia="Calibri" w:hAnsi="Times New Roman" w:cs="Times New Roman"/>
          <w:b/>
          <w:iCs/>
          <w:color w:val="000000"/>
          <w:sz w:val="18"/>
          <w:szCs w:val="18"/>
        </w:rPr>
      </w:pPr>
      <w:r w:rsidRPr="00055BB6">
        <w:rPr>
          <w:rFonts w:ascii="Times New Roman" w:eastAsia="Calibri" w:hAnsi="Times New Roman" w:cs="Times New Roman"/>
          <w:b/>
          <w:iCs/>
          <w:color w:val="000000"/>
          <w:sz w:val="18"/>
          <w:szCs w:val="18"/>
        </w:rPr>
        <w:t xml:space="preserve">Figure </w:t>
      </w:r>
      <w:r w:rsidRPr="00055BB6">
        <w:rPr>
          <w:rFonts w:ascii="Times New Roman" w:eastAsia="Calibri" w:hAnsi="Times New Roman" w:cs="Times New Roman"/>
          <w:b/>
          <w:iCs/>
          <w:color w:val="000000"/>
          <w:sz w:val="18"/>
          <w:szCs w:val="18"/>
        </w:rPr>
        <w:fldChar w:fldCharType="begin"/>
      </w:r>
      <w:r w:rsidRPr="00055BB6">
        <w:rPr>
          <w:rFonts w:ascii="Times New Roman" w:eastAsia="Calibri" w:hAnsi="Times New Roman" w:cs="Times New Roman"/>
          <w:b/>
          <w:iCs/>
          <w:color w:val="000000"/>
          <w:sz w:val="18"/>
          <w:szCs w:val="18"/>
        </w:rPr>
        <w:instrText xml:space="preserve"> SEQ Figure \* ARABIC </w:instrText>
      </w:r>
      <w:r w:rsidRPr="00055BB6">
        <w:rPr>
          <w:rFonts w:ascii="Times New Roman" w:eastAsia="Calibri" w:hAnsi="Times New Roman" w:cs="Times New Roman"/>
          <w:b/>
          <w:iCs/>
          <w:color w:val="000000"/>
          <w:sz w:val="18"/>
          <w:szCs w:val="18"/>
        </w:rPr>
        <w:fldChar w:fldCharType="separate"/>
      </w:r>
      <w:r w:rsidRPr="00055BB6">
        <w:rPr>
          <w:rFonts w:ascii="Times New Roman" w:eastAsia="Calibri" w:hAnsi="Times New Roman" w:cs="Times New Roman"/>
          <w:b/>
          <w:iCs/>
          <w:color w:val="000000"/>
          <w:sz w:val="18"/>
          <w:szCs w:val="18"/>
        </w:rPr>
        <w:t>4</w:t>
      </w:r>
      <w:r w:rsidRPr="00055BB6">
        <w:rPr>
          <w:rFonts w:ascii="Times New Roman" w:eastAsia="Calibri" w:hAnsi="Times New Roman" w:cs="Times New Roman"/>
          <w:b/>
          <w:iCs/>
          <w:color w:val="000000"/>
          <w:sz w:val="18"/>
          <w:szCs w:val="18"/>
        </w:rPr>
        <w:fldChar w:fldCharType="end"/>
      </w:r>
      <w:r w:rsidRPr="00055BB6">
        <w:rPr>
          <w:rFonts w:ascii="Times New Roman" w:eastAsia="Calibri" w:hAnsi="Times New Roman" w:cs="Times New Roman"/>
          <w:b/>
          <w:iCs/>
          <w:color w:val="000000"/>
          <w:sz w:val="18"/>
          <w:szCs w:val="18"/>
        </w:rPr>
        <w:t xml:space="preserve"> Cost Overview of Resources</w:t>
      </w:r>
    </w:p>
    <w:tbl>
      <w:tblPr>
        <w:tblW w:w="10180" w:type="dxa"/>
        <w:tblCellMar>
          <w:left w:w="0" w:type="dxa"/>
          <w:right w:w="0" w:type="dxa"/>
        </w:tblCellMar>
        <w:tblLook w:val="0420" w:firstRow="1" w:lastRow="0" w:firstColumn="0" w:lastColumn="0" w:noHBand="0" w:noVBand="1"/>
      </w:tblPr>
      <w:tblGrid>
        <w:gridCol w:w="2155"/>
        <w:gridCol w:w="1170"/>
        <w:gridCol w:w="1260"/>
        <w:gridCol w:w="1530"/>
        <w:gridCol w:w="1440"/>
        <w:gridCol w:w="1247"/>
        <w:gridCol w:w="1378"/>
      </w:tblGrid>
      <w:tr w:rsidR="008B6198" w:rsidRPr="00055BB6" w:rsidTr="008B6198">
        <w:tc>
          <w:tcPr>
            <w:tcW w:w="2155" w:type="dxa"/>
            <w:tcBorders>
              <w:top w:val="single" w:sz="4" w:space="0" w:color="A5A5A5"/>
              <w:left w:val="single" w:sz="4" w:space="0" w:color="A5A5A5"/>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Names</w:t>
            </w:r>
          </w:p>
        </w:tc>
        <w:tc>
          <w:tcPr>
            <w:tcW w:w="117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Fixed Costs</w:t>
            </w:r>
          </w:p>
        </w:tc>
        <w:tc>
          <w:tcPr>
            <w:tcW w:w="126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Actual Costs</w:t>
            </w:r>
          </w:p>
        </w:tc>
        <w:tc>
          <w:tcPr>
            <w:tcW w:w="153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Remaining Costs</w:t>
            </w:r>
          </w:p>
        </w:tc>
        <w:tc>
          <w:tcPr>
            <w:tcW w:w="1440"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Costs</w:t>
            </w:r>
          </w:p>
        </w:tc>
        <w:tc>
          <w:tcPr>
            <w:tcW w:w="1247" w:type="dxa"/>
            <w:tcBorders>
              <w:top w:val="single" w:sz="4" w:space="0" w:color="A5A5A5"/>
              <w:left w:val="nil"/>
              <w:bottom w:val="single" w:sz="4" w:space="0" w:color="A5A5A5"/>
              <w:right w:val="nil"/>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 xml:space="preserve"> Costs</w:t>
            </w:r>
          </w:p>
        </w:tc>
        <w:tc>
          <w:tcPr>
            <w:tcW w:w="1378" w:type="dxa"/>
            <w:tcBorders>
              <w:top w:val="single" w:sz="4" w:space="0" w:color="A5A5A5"/>
              <w:left w:val="nil"/>
              <w:bottom w:val="single" w:sz="4" w:space="0" w:color="A5A5A5"/>
              <w:right w:val="single" w:sz="4" w:space="0" w:color="A5A5A5"/>
            </w:tcBorders>
            <w:shd w:val="clear" w:color="auto" w:fill="A5A5A5"/>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b/>
                <w:bCs/>
                <w:color w:val="000000"/>
                <w:sz w:val="24"/>
              </w:rPr>
              <w:t>Costs Variances</w:t>
            </w:r>
          </w:p>
        </w:tc>
      </w:tr>
      <w:tr w:rsidR="008B6198" w:rsidRPr="00055BB6" w:rsidTr="008B6198">
        <w:tc>
          <w:tcPr>
            <w:tcW w:w="215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Project-Analysis</w:t>
            </w:r>
          </w:p>
        </w:tc>
        <w:tc>
          <w:tcPr>
            <w:tcW w:w="117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8B6198">
              <w:rPr>
                <w:rFonts w:ascii="Times New Roman" w:eastAsia="Calibri" w:hAnsi="Times New Roman" w:cs="Times New Roman"/>
                <w:color w:val="000000"/>
                <w:sz w:val="24"/>
              </w:rPr>
              <w:t>£</w:t>
            </w:r>
          </w:p>
        </w:tc>
        <w:tc>
          <w:tcPr>
            <w:tcW w:w="12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8B6198">
              <w:rPr>
                <w:rFonts w:ascii="Times New Roman" w:eastAsia="Calibri" w:hAnsi="Times New Roman" w:cs="Times New Roman"/>
                <w:color w:val="000000"/>
                <w:sz w:val="24"/>
              </w:rPr>
              <w:t>£</w:t>
            </w:r>
          </w:p>
        </w:tc>
        <w:tc>
          <w:tcPr>
            <w:tcW w:w="153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3,640.00</w:t>
            </w:r>
            <w:r w:rsidR="008B6198">
              <w:rPr>
                <w:rFonts w:ascii="Times New Roman" w:eastAsia="Calibri" w:hAnsi="Times New Roman" w:cs="Times New Roman"/>
                <w:color w:val="000000"/>
                <w:sz w:val="24"/>
              </w:rPr>
              <w:t>£</w:t>
            </w:r>
          </w:p>
        </w:tc>
        <w:tc>
          <w:tcPr>
            <w:tcW w:w="14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3,640.00</w:t>
            </w:r>
            <w:r w:rsidR="008B6198">
              <w:rPr>
                <w:rFonts w:ascii="Times New Roman" w:eastAsia="Calibri" w:hAnsi="Times New Roman" w:cs="Times New Roman"/>
                <w:color w:val="000000"/>
                <w:sz w:val="24"/>
              </w:rPr>
              <w:t>£</w:t>
            </w:r>
          </w:p>
        </w:tc>
        <w:tc>
          <w:tcPr>
            <w:tcW w:w="124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8B6198">
              <w:rPr>
                <w:rFonts w:ascii="Times New Roman" w:eastAsia="Calibri" w:hAnsi="Times New Roman" w:cs="Times New Roman"/>
                <w:color w:val="000000"/>
                <w:sz w:val="24"/>
              </w:rPr>
              <w:t>£</w:t>
            </w:r>
          </w:p>
        </w:tc>
        <w:tc>
          <w:tcPr>
            <w:tcW w:w="137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3,640.00</w:t>
            </w:r>
            <w:r w:rsidR="008B6198">
              <w:rPr>
                <w:rFonts w:ascii="Times New Roman" w:eastAsia="Calibri" w:hAnsi="Times New Roman" w:cs="Times New Roman"/>
                <w:color w:val="000000"/>
                <w:sz w:val="24"/>
              </w:rPr>
              <w:t>£</w:t>
            </w:r>
          </w:p>
        </w:tc>
      </w:tr>
      <w:tr w:rsidR="008B6198" w:rsidRPr="00055BB6" w:rsidTr="008B6198">
        <w:tc>
          <w:tcPr>
            <w:tcW w:w="215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Requirement </w:t>
            </w:r>
            <w:r w:rsidR="008B6198" w:rsidRPr="00055BB6">
              <w:rPr>
                <w:rFonts w:ascii="Times New Roman" w:eastAsia="Calibri" w:hAnsi="Times New Roman" w:cs="Times New Roman"/>
                <w:color w:val="000000"/>
                <w:sz w:val="24"/>
              </w:rPr>
              <w:t>Meeting</w:t>
            </w:r>
          </w:p>
        </w:tc>
        <w:tc>
          <w:tcPr>
            <w:tcW w:w="117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8B6198">
              <w:rPr>
                <w:rFonts w:ascii="Times New Roman" w:eastAsia="Calibri" w:hAnsi="Times New Roman" w:cs="Times New Roman"/>
                <w:color w:val="000000"/>
                <w:sz w:val="24"/>
              </w:rPr>
              <w:t>£</w:t>
            </w:r>
          </w:p>
        </w:tc>
        <w:tc>
          <w:tcPr>
            <w:tcW w:w="12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8B6198">
              <w:rPr>
                <w:rFonts w:ascii="Times New Roman" w:eastAsia="Calibri" w:hAnsi="Times New Roman" w:cs="Times New Roman"/>
                <w:color w:val="000000"/>
                <w:sz w:val="24"/>
              </w:rPr>
              <w:t>£</w:t>
            </w:r>
          </w:p>
        </w:tc>
        <w:tc>
          <w:tcPr>
            <w:tcW w:w="153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6,320.00</w:t>
            </w:r>
            <w:r w:rsidR="008B6198">
              <w:rPr>
                <w:rFonts w:ascii="Times New Roman" w:eastAsia="Calibri" w:hAnsi="Times New Roman" w:cs="Times New Roman"/>
                <w:color w:val="000000"/>
                <w:sz w:val="24"/>
              </w:rPr>
              <w:t>£</w:t>
            </w:r>
          </w:p>
        </w:tc>
        <w:tc>
          <w:tcPr>
            <w:tcW w:w="14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6,320.00</w:t>
            </w:r>
            <w:r w:rsidR="008B6198">
              <w:rPr>
                <w:rFonts w:ascii="Times New Roman" w:eastAsia="Calibri" w:hAnsi="Times New Roman" w:cs="Times New Roman"/>
                <w:color w:val="000000"/>
                <w:sz w:val="24"/>
              </w:rPr>
              <w:t>£</w:t>
            </w:r>
          </w:p>
        </w:tc>
        <w:tc>
          <w:tcPr>
            <w:tcW w:w="124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w:t>
            </w:r>
            <w:r w:rsidR="008B6198">
              <w:rPr>
                <w:rFonts w:ascii="Times New Roman" w:eastAsia="Calibri" w:hAnsi="Times New Roman" w:cs="Times New Roman"/>
                <w:color w:val="000000"/>
                <w:sz w:val="24"/>
              </w:rPr>
              <w:t>0£</w:t>
            </w:r>
          </w:p>
        </w:tc>
        <w:tc>
          <w:tcPr>
            <w:tcW w:w="137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6,320.00</w:t>
            </w:r>
            <w:r w:rsidR="008B6198">
              <w:rPr>
                <w:rFonts w:ascii="Times New Roman" w:eastAsia="Calibri" w:hAnsi="Times New Roman" w:cs="Times New Roman"/>
                <w:color w:val="000000"/>
                <w:sz w:val="24"/>
              </w:rPr>
              <w:t>£</w:t>
            </w:r>
          </w:p>
        </w:tc>
      </w:tr>
      <w:tr w:rsidR="008B6198" w:rsidRPr="00055BB6" w:rsidTr="008B6198">
        <w:tc>
          <w:tcPr>
            <w:tcW w:w="215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P</w:t>
            </w:r>
            <w:r w:rsidR="008B6198">
              <w:rPr>
                <w:rFonts w:ascii="Times New Roman" w:eastAsia="Calibri" w:hAnsi="Times New Roman" w:cs="Times New Roman"/>
                <w:color w:val="000000"/>
                <w:sz w:val="24"/>
              </w:rPr>
              <w:t>r</w:t>
            </w:r>
            <w:r w:rsidRPr="00055BB6">
              <w:rPr>
                <w:rFonts w:ascii="Times New Roman" w:eastAsia="Calibri" w:hAnsi="Times New Roman" w:cs="Times New Roman"/>
                <w:color w:val="000000"/>
                <w:sz w:val="24"/>
              </w:rPr>
              <w:t>oject Development</w:t>
            </w:r>
          </w:p>
        </w:tc>
        <w:tc>
          <w:tcPr>
            <w:tcW w:w="117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8B6198">
              <w:rPr>
                <w:rFonts w:ascii="Times New Roman" w:eastAsia="Calibri" w:hAnsi="Times New Roman" w:cs="Times New Roman"/>
                <w:color w:val="000000"/>
                <w:sz w:val="24"/>
              </w:rPr>
              <w:t>£</w:t>
            </w:r>
          </w:p>
        </w:tc>
        <w:tc>
          <w:tcPr>
            <w:tcW w:w="12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8B6198">
              <w:rPr>
                <w:rFonts w:ascii="Times New Roman" w:eastAsia="Calibri" w:hAnsi="Times New Roman" w:cs="Times New Roman"/>
                <w:color w:val="000000"/>
                <w:sz w:val="24"/>
              </w:rPr>
              <w:t>£</w:t>
            </w:r>
          </w:p>
        </w:tc>
        <w:tc>
          <w:tcPr>
            <w:tcW w:w="153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10,040.00</w:t>
            </w:r>
            <w:r w:rsidR="008B6198">
              <w:rPr>
                <w:rFonts w:ascii="Times New Roman" w:eastAsia="Calibri" w:hAnsi="Times New Roman" w:cs="Times New Roman"/>
                <w:color w:val="000000"/>
                <w:sz w:val="24"/>
              </w:rPr>
              <w:t>£</w:t>
            </w:r>
          </w:p>
        </w:tc>
        <w:tc>
          <w:tcPr>
            <w:tcW w:w="14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10,040.00</w:t>
            </w:r>
            <w:r w:rsidR="008B6198">
              <w:rPr>
                <w:rFonts w:ascii="Times New Roman" w:eastAsia="Calibri" w:hAnsi="Times New Roman" w:cs="Times New Roman"/>
                <w:color w:val="000000"/>
                <w:sz w:val="24"/>
              </w:rPr>
              <w:t>£</w:t>
            </w:r>
          </w:p>
        </w:tc>
        <w:tc>
          <w:tcPr>
            <w:tcW w:w="124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8B6198">
              <w:rPr>
                <w:rFonts w:ascii="Times New Roman" w:eastAsia="Calibri" w:hAnsi="Times New Roman" w:cs="Times New Roman"/>
                <w:color w:val="000000"/>
                <w:sz w:val="24"/>
              </w:rPr>
              <w:t>£</w:t>
            </w:r>
          </w:p>
        </w:tc>
        <w:tc>
          <w:tcPr>
            <w:tcW w:w="137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10,040.00</w:t>
            </w:r>
            <w:r w:rsidR="008B6198">
              <w:rPr>
                <w:rFonts w:ascii="Times New Roman" w:eastAsia="Calibri" w:hAnsi="Times New Roman" w:cs="Times New Roman"/>
                <w:color w:val="000000"/>
                <w:sz w:val="24"/>
              </w:rPr>
              <w:t>£</w:t>
            </w:r>
          </w:p>
        </w:tc>
      </w:tr>
      <w:tr w:rsidR="008B6198" w:rsidRPr="00055BB6" w:rsidTr="008B6198">
        <w:tc>
          <w:tcPr>
            <w:tcW w:w="215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Testing</w:t>
            </w:r>
          </w:p>
        </w:tc>
        <w:tc>
          <w:tcPr>
            <w:tcW w:w="117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8B6198">
              <w:rPr>
                <w:rFonts w:ascii="Times New Roman" w:eastAsia="Calibri" w:hAnsi="Times New Roman" w:cs="Times New Roman"/>
                <w:color w:val="000000"/>
                <w:sz w:val="24"/>
              </w:rPr>
              <w:t>£</w:t>
            </w:r>
          </w:p>
        </w:tc>
        <w:tc>
          <w:tcPr>
            <w:tcW w:w="12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8B6198">
              <w:rPr>
                <w:rFonts w:ascii="Times New Roman" w:eastAsia="Calibri" w:hAnsi="Times New Roman" w:cs="Times New Roman"/>
                <w:color w:val="000000"/>
                <w:sz w:val="24"/>
              </w:rPr>
              <w:t>£</w:t>
            </w:r>
          </w:p>
        </w:tc>
        <w:tc>
          <w:tcPr>
            <w:tcW w:w="153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19,000.00</w:t>
            </w:r>
            <w:r w:rsidR="008B6198">
              <w:rPr>
                <w:rFonts w:ascii="Times New Roman" w:eastAsia="Calibri" w:hAnsi="Times New Roman" w:cs="Times New Roman"/>
                <w:color w:val="000000"/>
                <w:sz w:val="24"/>
              </w:rPr>
              <w:t>£</w:t>
            </w:r>
          </w:p>
        </w:tc>
        <w:tc>
          <w:tcPr>
            <w:tcW w:w="14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19,000.00</w:t>
            </w:r>
            <w:r w:rsidR="008B6198">
              <w:rPr>
                <w:rFonts w:ascii="Times New Roman" w:eastAsia="Calibri" w:hAnsi="Times New Roman" w:cs="Times New Roman"/>
                <w:color w:val="000000"/>
                <w:sz w:val="24"/>
              </w:rPr>
              <w:t>£</w:t>
            </w:r>
          </w:p>
        </w:tc>
        <w:tc>
          <w:tcPr>
            <w:tcW w:w="124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8B6198">
              <w:rPr>
                <w:rFonts w:ascii="Times New Roman" w:eastAsia="Calibri" w:hAnsi="Times New Roman" w:cs="Times New Roman"/>
                <w:color w:val="000000"/>
                <w:sz w:val="24"/>
              </w:rPr>
              <w:t>£</w:t>
            </w:r>
          </w:p>
        </w:tc>
        <w:tc>
          <w:tcPr>
            <w:tcW w:w="137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19,000.00</w:t>
            </w:r>
            <w:r w:rsidR="008B6198">
              <w:rPr>
                <w:rFonts w:ascii="Times New Roman" w:eastAsia="Calibri" w:hAnsi="Times New Roman" w:cs="Times New Roman"/>
                <w:color w:val="000000"/>
                <w:sz w:val="24"/>
              </w:rPr>
              <w:t>£</w:t>
            </w:r>
          </w:p>
        </w:tc>
      </w:tr>
      <w:tr w:rsidR="008B6198" w:rsidRPr="00055BB6" w:rsidTr="008B6198">
        <w:tc>
          <w:tcPr>
            <w:tcW w:w="2155" w:type="dxa"/>
            <w:tcBorders>
              <w:top w:val="single" w:sz="4" w:space="0" w:color="A5A5A5"/>
              <w:left w:val="single" w:sz="4" w:space="0" w:color="A5A5A5"/>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Closure</w:t>
            </w:r>
          </w:p>
        </w:tc>
        <w:tc>
          <w:tcPr>
            <w:tcW w:w="117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8B6198">
              <w:rPr>
                <w:rFonts w:ascii="Times New Roman" w:eastAsia="Calibri" w:hAnsi="Times New Roman" w:cs="Times New Roman"/>
                <w:color w:val="000000"/>
                <w:sz w:val="24"/>
              </w:rPr>
              <w:t>£</w:t>
            </w:r>
          </w:p>
        </w:tc>
        <w:tc>
          <w:tcPr>
            <w:tcW w:w="126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8B6198">
              <w:rPr>
                <w:rFonts w:ascii="Times New Roman" w:eastAsia="Calibri" w:hAnsi="Times New Roman" w:cs="Times New Roman"/>
                <w:color w:val="000000"/>
                <w:sz w:val="24"/>
              </w:rPr>
              <w:t>£</w:t>
            </w:r>
          </w:p>
        </w:tc>
        <w:tc>
          <w:tcPr>
            <w:tcW w:w="153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6,440.00</w:t>
            </w:r>
            <w:r w:rsidR="008B6198">
              <w:rPr>
                <w:rFonts w:ascii="Times New Roman" w:eastAsia="Calibri" w:hAnsi="Times New Roman" w:cs="Times New Roman"/>
                <w:color w:val="000000"/>
                <w:sz w:val="24"/>
              </w:rPr>
              <w:t>£</w:t>
            </w:r>
          </w:p>
        </w:tc>
        <w:tc>
          <w:tcPr>
            <w:tcW w:w="1440"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6,440.00</w:t>
            </w:r>
            <w:r w:rsidR="008B6198">
              <w:rPr>
                <w:rFonts w:ascii="Times New Roman" w:eastAsia="Calibri" w:hAnsi="Times New Roman" w:cs="Times New Roman"/>
                <w:color w:val="000000"/>
                <w:sz w:val="24"/>
              </w:rPr>
              <w:t>£</w:t>
            </w:r>
          </w:p>
        </w:tc>
        <w:tc>
          <w:tcPr>
            <w:tcW w:w="1247" w:type="dxa"/>
            <w:tcBorders>
              <w:top w:val="single" w:sz="4" w:space="0" w:color="A5A5A5"/>
              <w:left w:val="nil"/>
              <w:bottom w:val="single" w:sz="4" w:space="0" w:color="A5A5A5"/>
              <w:right w:val="nil"/>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0.00</w:t>
            </w:r>
            <w:r w:rsidR="008B6198">
              <w:rPr>
                <w:rFonts w:ascii="Times New Roman" w:eastAsia="Calibri" w:hAnsi="Times New Roman" w:cs="Times New Roman"/>
                <w:color w:val="000000"/>
                <w:sz w:val="24"/>
              </w:rPr>
              <w:t>£</w:t>
            </w:r>
          </w:p>
        </w:tc>
        <w:tc>
          <w:tcPr>
            <w:tcW w:w="1378" w:type="dxa"/>
            <w:tcBorders>
              <w:top w:val="single" w:sz="4" w:space="0" w:color="A5A5A5"/>
              <w:left w:val="nil"/>
              <w:bottom w:val="single" w:sz="4" w:space="0" w:color="A5A5A5"/>
              <w:right w:val="single" w:sz="4" w:space="0" w:color="A5A5A5"/>
            </w:tcBorders>
            <w:shd w:val="clear" w:color="auto" w:fill="auto"/>
            <w:tcMar>
              <w:top w:w="72" w:type="dxa"/>
              <w:left w:w="144" w:type="dxa"/>
              <w:bottom w:w="72" w:type="dxa"/>
              <w:right w:w="144" w:type="dxa"/>
            </w:tcMar>
            <w:hideMark/>
          </w:tcPr>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6,440.00</w:t>
            </w:r>
            <w:r w:rsidR="008B6198">
              <w:rPr>
                <w:rFonts w:ascii="Times New Roman" w:eastAsia="Calibri" w:hAnsi="Times New Roman" w:cs="Times New Roman"/>
                <w:color w:val="000000"/>
                <w:sz w:val="24"/>
              </w:rPr>
              <w:t>£</w:t>
            </w:r>
          </w:p>
        </w:tc>
      </w:tr>
    </w:tbl>
    <w:p w:rsidR="00055BB6" w:rsidRPr="00055BB6" w:rsidRDefault="00055BB6" w:rsidP="00055BB6">
      <w:pPr>
        <w:keepNext/>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noProof/>
          <w:color w:val="000000"/>
          <w:sz w:val="24"/>
        </w:rPr>
        <w:drawing>
          <wp:inline distT="0" distB="0" distL="0" distR="0" wp14:anchorId="0F55FCF9" wp14:editId="70D687B0">
            <wp:extent cx="6457950" cy="241935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055BB6" w:rsidRPr="00055BB6" w:rsidRDefault="00055BB6" w:rsidP="00055BB6">
      <w:pPr>
        <w:spacing w:after="0" w:line="360" w:lineRule="auto"/>
        <w:jc w:val="both"/>
        <w:rPr>
          <w:rFonts w:ascii="Times New Roman" w:eastAsia="Calibri" w:hAnsi="Times New Roman" w:cs="Times New Roman"/>
          <w:b/>
          <w:iCs/>
          <w:color w:val="000000"/>
          <w:sz w:val="18"/>
          <w:szCs w:val="18"/>
        </w:rPr>
      </w:pPr>
      <w:r w:rsidRPr="00055BB6">
        <w:rPr>
          <w:rFonts w:ascii="Times New Roman" w:eastAsia="Calibri" w:hAnsi="Times New Roman" w:cs="Times New Roman"/>
          <w:b/>
          <w:iCs/>
          <w:color w:val="000000"/>
          <w:sz w:val="18"/>
          <w:szCs w:val="18"/>
        </w:rPr>
        <w:t xml:space="preserve">Figure </w:t>
      </w:r>
      <w:r w:rsidRPr="00055BB6">
        <w:rPr>
          <w:rFonts w:ascii="Times New Roman" w:eastAsia="Calibri" w:hAnsi="Times New Roman" w:cs="Times New Roman"/>
          <w:b/>
          <w:iCs/>
          <w:color w:val="000000"/>
          <w:sz w:val="18"/>
          <w:szCs w:val="18"/>
        </w:rPr>
        <w:fldChar w:fldCharType="begin"/>
      </w:r>
      <w:r w:rsidRPr="00055BB6">
        <w:rPr>
          <w:rFonts w:ascii="Times New Roman" w:eastAsia="Calibri" w:hAnsi="Times New Roman" w:cs="Times New Roman"/>
          <w:b/>
          <w:iCs/>
          <w:color w:val="000000"/>
          <w:sz w:val="18"/>
          <w:szCs w:val="18"/>
        </w:rPr>
        <w:instrText xml:space="preserve"> SEQ Figure \* ARABIC </w:instrText>
      </w:r>
      <w:r w:rsidRPr="00055BB6">
        <w:rPr>
          <w:rFonts w:ascii="Times New Roman" w:eastAsia="Calibri" w:hAnsi="Times New Roman" w:cs="Times New Roman"/>
          <w:b/>
          <w:iCs/>
          <w:color w:val="000000"/>
          <w:sz w:val="18"/>
          <w:szCs w:val="18"/>
        </w:rPr>
        <w:fldChar w:fldCharType="separate"/>
      </w:r>
      <w:r w:rsidRPr="00055BB6">
        <w:rPr>
          <w:rFonts w:ascii="Times New Roman" w:eastAsia="Calibri" w:hAnsi="Times New Roman" w:cs="Times New Roman"/>
          <w:b/>
          <w:iCs/>
          <w:color w:val="000000"/>
          <w:sz w:val="18"/>
          <w:szCs w:val="18"/>
        </w:rPr>
        <w:t>5</w:t>
      </w:r>
      <w:r w:rsidRPr="00055BB6">
        <w:rPr>
          <w:rFonts w:ascii="Times New Roman" w:eastAsia="Calibri" w:hAnsi="Times New Roman" w:cs="Times New Roman"/>
          <w:b/>
          <w:iCs/>
          <w:color w:val="000000"/>
          <w:sz w:val="18"/>
          <w:szCs w:val="18"/>
        </w:rPr>
        <w:fldChar w:fldCharType="end"/>
      </w:r>
      <w:r w:rsidRPr="00055BB6">
        <w:rPr>
          <w:rFonts w:ascii="Times New Roman" w:eastAsia="Calibri" w:hAnsi="Times New Roman" w:cs="Times New Roman"/>
          <w:b/>
          <w:iCs/>
          <w:color w:val="000000"/>
          <w:sz w:val="18"/>
          <w:szCs w:val="18"/>
        </w:rPr>
        <w:t xml:space="preserve"> Cost Overview of Tasks</w:t>
      </w:r>
    </w:p>
    <w:p w:rsidR="00055BB6" w:rsidRPr="008B6198" w:rsidRDefault="00055BB6" w:rsidP="008B6198">
      <w:pPr>
        <w:spacing w:after="0" w:line="360" w:lineRule="auto"/>
        <w:jc w:val="both"/>
        <w:rPr>
          <w:rFonts w:ascii="Times New Roman" w:eastAsia="Calibri" w:hAnsi="Times New Roman" w:cs="Times New Roman"/>
          <w:b/>
          <w:color w:val="000000"/>
          <w:sz w:val="24"/>
          <w:szCs w:val="24"/>
        </w:rPr>
      </w:pPr>
      <w:r w:rsidRPr="00055BB6">
        <w:rPr>
          <w:rFonts w:ascii="Times New Roman" w:eastAsia="Calibri" w:hAnsi="Times New Roman" w:cs="Times New Roman"/>
          <w:color w:val="000000"/>
          <w:sz w:val="24"/>
        </w:rPr>
        <w:br w:type="page"/>
      </w:r>
      <w:bookmarkStart w:id="10" w:name="_Toc48825754"/>
      <w:r w:rsidRPr="008B6198">
        <w:rPr>
          <w:rFonts w:ascii="Times New Roman" w:eastAsia="Times New Roman" w:hAnsi="Times New Roman" w:cs="Times New Roman"/>
          <w:b/>
          <w:color w:val="000000"/>
          <w:sz w:val="24"/>
          <w:szCs w:val="24"/>
        </w:rPr>
        <w:lastRenderedPageBreak/>
        <w:t>Scheduling</w:t>
      </w:r>
      <w:bookmarkEnd w:id="10"/>
    </w:p>
    <w:tbl>
      <w:tblPr>
        <w:tblW w:w="10075" w:type="dxa"/>
        <w:tblBorders>
          <w:top w:val="single" w:sz="4" w:space="0" w:color="B1BBCC"/>
          <w:left w:val="single" w:sz="4" w:space="0" w:color="B1BBCC"/>
          <w:bottom w:val="single" w:sz="4" w:space="0" w:color="B1BBCC"/>
          <w:right w:val="single" w:sz="4" w:space="0" w:color="B1BBCC"/>
        </w:tblBorders>
        <w:tblLayout w:type="fixed"/>
        <w:tblCellMar>
          <w:top w:w="12" w:type="dxa"/>
          <w:left w:w="12" w:type="dxa"/>
          <w:bottom w:w="12" w:type="dxa"/>
          <w:right w:w="12" w:type="dxa"/>
        </w:tblCellMar>
        <w:tblLook w:val="04A0" w:firstRow="1" w:lastRow="0" w:firstColumn="1" w:lastColumn="0" w:noHBand="0" w:noVBand="1"/>
      </w:tblPr>
      <w:tblGrid>
        <w:gridCol w:w="2258"/>
        <w:gridCol w:w="1337"/>
        <w:gridCol w:w="1530"/>
        <w:gridCol w:w="1620"/>
        <w:gridCol w:w="540"/>
        <w:gridCol w:w="2790"/>
      </w:tblGrid>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Task Name</w:t>
            </w:r>
          </w:p>
        </w:tc>
        <w:tc>
          <w:tcPr>
            <w:tcW w:w="1337"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Duration</w:t>
            </w:r>
          </w:p>
        </w:tc>
        <w:tc>
          <w:tcPr>
            <w:tcW w:w="153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Start</w:t>
            </w:r>
          </w:p>
        </w:tc>
        <w:tc>
          <w:tcPr>
            <w:tcW w:w="162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Finish</w:t>
            </w:r>
          </w:p>
        </w:tc>
        <w:tc>
          <w:tcPr>
            <w:tcW w:w="54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Predecessors</w:t>
            </w:r>
          </w:p>
        </w:tc>
        <w:tc>
          <w:tcPr>
            <w:tcW w:w="279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Resource Names</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24"/>
                <w:szCs w:val="24"/>
                <w:lang w:bidi="hi-IN"/>
              </w:rPr>
            </w:pPr>
            <w:r w:rsidRPr="00055BB6">
              <w:rPr>
                <w:rFonts w:ascii="Times New Roman" w:eastAsia="Times New Roman" w:hAnsi="Times New Roman" w:cs="Times New Roman"/>
                <w:b/>
                <w:bCs/>
                <w:color w:val="000000"/>
                <w:sz w:val="24"/>
                <w:szCs w:val="24"/>
                <w:lang w:bidi="hi-IN"/>
              </w:rPr>
              <w:t>Vet Clinic</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24"/>
                <w:szCs w:val="24"/>
                <w:lang w:bidi="hi-IN"/>
              </w:rPr>
            </w:pPr>
            <w:r w:rsidRPr="00055BB6">
              <w:rPr>
                <w:rFonts w:ascii="Times New Roman" w:eastAsia="Times New Roman" w:hAnsi="Times New Roman" w:cs="Times New Roman"/>
                <w:b/>
                <w:bCs/>
                <w:color w:val="000000"/>
                <w:sz w:val="24"/>
                <w:szCs w:val="24"/>
                <w:lang w:bidi="hi-IN"/>
              </w:rPr>
              <w:t>128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24"/>
                <w:szCs w:val="24"/>
                <w:lang w:bidi="hi-IN"/>
              </w:rPr>
            </w:pPr>
            <w:r w:rsidRPr="00055BB6">
              <w:rPr>
                <w:rFonts w:ascii="Times New Roman" w:eastAsia="Times New Roman" w:hAnsi="Times New Roman" w:cs="Times New Roman"/>
                <w:b/>
                <w:bCs/>
                <w:color w:val="000000"/>
                <w:sz w:val="24"/>
                <w:szCs w:val="24"/>
                <w:lang w:bidi="hi-IN"/>
              </w:rPr>
              <w:t xml:space="preserve">Fri </w:t>
            </w:r>
            <w:r w:rsidR="00AA1883">
              <w:rPr>
                <w:rFonts w:ascii="Times New Roman" w:eastAsia="Times New Roman" w:hAnsi="Times New Roman" w:cs="Times New Roman"/>
                <w:b/>
                <w:bCs/>
                <w:color w:val="000000"/>
                <w:sz w:val="24"/>
                <w:szCs w:val="24"/>
                <w:lang w:bidi="hi-IN"/>
              </w:rPr>
              <w:t>7/8</w:t>
            </w:r>
            <w:r w:rsidRPr="00055BB6">
              <w:rPr>
                <w:rFonts w:ascii="Times New Roman" w:eastAsia="Times New Roman" w:hAnsi="Times New Roman" w:cs="Times New Roman"/>
                <w:b/>
                <w:bCs/>
                <w:color w:val="000000"/>
                <w:sz w:val="24"/>
                <w:szCs w:val="24"/>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24"/>
                <w:szCs w:val="24"/>
                <w:lang w:bidi="hi-IN"/>
              </w:rPr>
            </w:pPr>
            <w:r w:rsidRPr="00055BB6">
              <w:rPr>
                <w:rFonts w:ascii="Times New Roman" w:eastAsia="Times New Roman" w:hAnsi="Times New Roman" w:cs="Times New Roman"/>
                <w:b/>
                <w:bCs/>
                <w:color w:val="000000"/>
                <w:sz w:val="24"/>
                <w:szCs w:val="24"/>
                <w:lang w:bidi="hi-IN"/>
              </w:rPr>
              <w:t>Tue 2/2/21</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24"/>
                <w:szCs w:val="24"/>
                <w:lang w:bidi="hi-IN"/>
              </w:rPr>
            </w:pP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20"/>
                <w:szCs w:val="20"/>
                <w:lang w:bidi="hi-IN"/>
              </w:rPr>
            </w:pP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 xml:space="preserve">    Project-Analysis</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9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 xml:space="preserve">Fri </w:t>
            </w:r>
            <w:r w:rsidR="00AA1883">
              <w:rPr>
                <w:rFonts w:ascii="Times New Roman" w:eastAsia="Times New Roman" w:hAnsi="Times New Roman" w:cs="Times New Roman"/>
                <w:b/>
                <w:bCs/>
                <w:color w:val="000000"/>
                <w:lang w:bidi="hi-IN"/>
              </w:rPr>
              <w:t>7/8</w:t>
            </w:r>
            <w:r w:rsidRPr="00055BB6">
              <w:rPr>
                <w:rFonts w:ascii="Times New Roman" w:eastAsia="Times New Roman" w:hAnsi="Times New Roman" w:cs="Times New Roman"/>
                <w:b/>
                <w:bCs/>
                <w:color w:val="000000"/>
                <w:lang w:bidi="hi-IN"/>
              </w:rPr>
              <w:t>/</w:t>
            </w:r>
            <w:r w:rsidR="00AA1883">
              <w:rPr>
                <w:rFonts w:ascii="Times New Roman" w:eastAsia="Times New Roman" w:hAnsi="Times New Roman" w:cs="Times New Roman"/>
                <w:b/>
                <w:bCs/>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 xml:space="preserve">Wed </w:t>
            </w:r>
            <w:r w:rsidR="00AA1883">
              <w:rPr>
                <w:rFonts w:ascii="Times New Roman" w:eastAsia="Times New Roman" w:hAnsi="Times New Roman" w:cs="Times New Roman"/>
                <w:b/>
                <w:bCs/>
                <w:color w:val="000000"/>
                <w:lang w:bidi="hi-IN"/>
              </w:rPr>
              <w:t>19/8</w:t>
            </w:r>
            <w:r w:rsidRPr="00055BB6">
              <w:rPr>
                <w:rFonts w:ascii="Times New Roman" w:eastAsia="Times New Roman" w:hAnsi="Times New Roman" w:cs="Times New Roman"/>
                <w:b/>
                <w:bCs/>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20"/>
                <w:szCs w:val="20"/>
                <w:lang w:bidi="hi-IN"/>
              </w:rPr>
            </w:pP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Site Survey</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2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Fri </w:t>
            </w:r>
            <w:r w:rsidR="00AA1883">
              <w:rPr>
                <w:rFonts w:ascii="Times New Roman" w:eastAsia="Times New Roman" w:hAnsi="Times New Roman" w:cs="Times New Roman"/>
                <w:color w:val="000000"/>
                <w:lang w:bidi="hi-IN"/>
              </w:rPr>
              <w:t>7/8</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Mon </w:t>
            </w:r>
            <w:r w:rsidR="00AA1883">
              <w:rPr>
                <w:rFonts w:ascii="Times New Roman" w:eastAsia="Times New Roman" w:hAnsi="Times New Roman" w:cs="Times New Roman"/>
                <w:color w:val="000000"/>
                <w:lang w:bidi="hi-IN"/>
              </w:rPr>
              <w:t>10/8</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Sponsor, Owner</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Feasibility Test</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4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Tue </w:t>
            </w:r>
            <w:r w:rsidR="00AA1883">
              <w:rPr>
                <w:rFonts w:ascii="Times New Roman" w:eastAsia="Times New Roman" w:hAnsi="Times New Roman" w:cs="Times New Roman"/>
                <w:color w:val="000000"/>
                <w:lang w:bidi="hi-IN"/>
              </w:rPr>
              <w:t>11/8</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Fri </w:t>
            </w:r>
            <w:r w:rsidR="00AA1883">
              <w:rPr>
                <w:rFonts w:ascii="Times New Roman" w:eastAsia="Times New Roman" w:hAnsi="Times New Roman" w:cs="Times New Roman"/>
                <w:color w:val="000000"/>
                <w:lang w:bidi="hi-IN"/>
              </w:rPr>
              <w:t>14/8</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2</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Engineer, Senior Engineer</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Risk Analysis</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3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Mon </w:t>
            </w:r>
            <w:r w:rsidR="00AA1883">
              <w:rPr>
                <w:rFonts w:ascii="Times New Roman" w:eastAsia="Times New Roman" w:hAnsi="Times New Roman" w:cs="Times New Roman"/>
                <w:color w:val="000000"/>
                <w:lang w:bidi="hi-IN"/>
              </w:rPr>
              <w:t>17/8</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Wed</w:t>
            </w:r>
            <w:r w:rsidR="00AA1883">
              <w:rPr>
                <w:rFonts w:ascii="Times New Roman" w:eastAsia="Times New Roman" w:hAnsi="Times New Roman" w:cs="Times New Roman"/>
                <w:color w:val="000000"/>
                <w:lang w:bidi="hi-IN"/>
              </w:rPr>
              <w:t>19/8</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3</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Sponsor, Owner</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Milestone 1</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Wed</w:t>
            </w:r>
            <w:r w:rsidR="00AA1883">
              <w:rPr>
                <w:rFonts w:ascii="Times New Roman" w:eastAsia="Times New Roman" w:hAnsi="Times New Roman" w:cs="Times New Roman"/>
                <w:color w:val="000000"/>
                <w:lang w:bidi="hi-IN"/>
              </w:rPr>
              <w:t>19/8</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Wed </w:t>
            </w:r>
            <w:r w:rsidR="00AA1883">
              <w:rPr>
                <w:rFonts w:ascii="Times New Roman" w:eastAsia="Times New Roman" w:hAnsi="Times New Roman" w:cs="Times New Roman"/>
                <w:color w:val="000000"/>
                <w:lang w:bidi="hi-IN"/>
              </w:rPr>
              <w:t>19/8</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4</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 xml:space="preserve">   Requirement </w:t>
            </w:r>
            <w:r w:rsidR="008B6198" w:rsidRPr="00055BB6">
              <w:rPr>
                <w:rFonts w:ascii="Times New Roman" w:eastAsia="Times New Roman" w:hAnsi="Times New Roman" w:cs="Times New Roman"/>
                <w:b/>
                <w:bCs/>
                <w:color w:val="000000"/>
                <w:lang w:bidi="hi-IN"/>
              </w:rPr>
              <w:t>Meeting</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21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 xml:space="preserve">Thu </w:t>
            </w:r>
            <w:r w:rsidR="00AA1883">
              <w:rPr>
                <w:rFonts w:ascii="Times New Roman" w:eastAsia="Times New Roman" w:hAnsi="Times New Roman" w:cs="Times New Roman"/>
                <w:b/>
                <w:bCs/>
                <w:color w:val="000000"/>
                <w:lang w:bidi="hi-IN"/>
              </w:rPr>
              <w:t>20/8</w:t>
            </w:r>
            <w:r w:rsidRPr="00055BB6">
              <w:rPr>
                <w:rFonts w:ascii="Times New Roman" w:eastAsia="Times New Roman" w:hAnsi="Times New Roman" w:cs="Times New Roman"/>
                <w:b/>
                <w:bCs/>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 xml:space="preserve">Thu </w:t>
            </w:r>
            <w:r w:rsidR="00AA1883">
              <w:rPr>
                <w:rFonts w:ascii="Times New Roman" w:eastAsia="Times New Roman" w:hAnsi="Times New Roman" w:cs="Times New Roman"/>
                <w:b/>
                <w:bCs/>
                <w:color w:val="000000"/>
                <w:lang w:bidi="hi-IN"/>
              </w:rPr>
              <w:t>17/9</w:t>
            </w:r>
            <w:r w:rsidRPr="00055BB6">
              <w:rPr>
                <w:rFonts w:ascii="Times New Roman" w:eastAsia="Times New Roman" w:hAnsi="Times New Roman" w:cs="Times New Roman"/>
                <w:b/>
                <w:bCs/>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1</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Resource Gathering</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3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Thu </w:t>
            </w:r>
            <w:r w:rsidR="00AA1883">
              <w:rPr>
                <w:rFonts w:ascii="Times New Roman" w:eastAsia="Times New Roman" w:hAnsi="Times New Roman" w:cs="Times New Roman"/>
                <w:color w:val="000000"/>
                <w:lang w:bidi="hi-IN"/>
              </w:rPr>
              <w:t>20/8</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Mon </w:t>
            </w:r>
            <w:r w:rsidR="00AA1883">
              <w:rPr>
                <w:rFonts w:ascii="Times New Roman" w:eastAsia="Times New Roman" w:hAnsi="Times New Roman" w:cs="Times New Roman"/>
                <w:color w:val="000000"/>
                <w:lang w:bidi="hi-IN"/>
              </w:rPr>
              <w:t>24/8</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Team</w:t>
            </w:r>
            <w:r w:rsidR="00AA1883">
              <w:rPr>
                <w:rFonts w:ascii="Times New Roman" w:eastAsia="Times New Roman" w:hAnsi="Times New Roman" w:cs="Times New Roman"/>
                <w:color w:val="000000"/>
                <w:lang w:bidi="hi-IN"/>
              </w:rPr>
              <w:t xml:space="preserve"> </w:t>
            </w:r>
            <w:r w:rsidRPr="00055BB6">
              <w:rPr>
                <w:rFonts w:ascii="Times New Roman" w:eastAsia="Times New Roman" w:hAnsi="Times New Roman" w:cs="Times New Roman"/>
                <w:color w:val="000000"/>
                <w:lang w:bidi="hi-IN"/>
              </w:rPr>
              <w:t>Members,</w:t>
            </w:r>
            <w:r w:rsidR="00AA1883">
              <w:rPr>
                <w:rFonts w:ascii="Times New Roman" w:eastAsia="Times New Roman" w:hAnsi="Times New Roman" w:cs="Times New Roman"/>
                <w:color w:val="000000"/>
                <w:lang w:bidi="hi-IN"/>
              </w:rPr>
              <w:t xml:space="preserve"> </w:t>
            </w:r>
            <w:r w:rsidRPr="00055BB6">
              <w:rPr>
                <w:rFonts w:ascii="Times New Roman" w:eastAsia="Times New Roman" w:hAnsi="Times New Roman" w:cs="Times New Roman"/>
                <w:color w:val="000000"/>
                <w:lang w:bidi="hi-IN"/>
              </w:rPr>
              <w:t>Auditing Manager</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Tools Gathering</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3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Tue </w:t>
            </w:r>
            <w:r w:rsidR="00AA1883">
              <w:rPr>
                <w:rFonts w:ascii="Times New Roman" w:eastAsia="Times New Roman" w:hAnsi="Times New Roman" w:cs="Times New Roman"/>
                <w:color w:val="000000"/>
                <w:lang w:bidi="hi-IN"/>
              </w:rPr>
              <w:t>25/8</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Thu </w:t>
            </w:r>
            <w:r w:rsidR="00AA1883">
              <w:rPr>
                <w:rFonts w:ascii="Times New Roman" w:eastAsia="Times New Roman" w:hAnsi="Times New Roman" w:cs="Times New Roman"/>
                <w:color w:val="000000"/>
                <w:lang w:bidi="hi-IN"/>
              </w:rPr>
              <w:t>27/8/</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7</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Civil Engineer, Team Members</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Resource Allocation</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8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Fri </w:t>
            </w:r>
            <w:r w:rsidR="00AA1883">
              <w:rPr>
                <w:rFonts w:ascii="Times New Roman" w:eastAsia="Times New Roman" w:hAnsi="Times New Roman" w:cs="Times New Roman"/>
                <w:color w:val="000000"/>
                <w:lang w:bidi="hi-IN"/>
              </w:rPr>
              <w:t>28/8</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Tue </w:t>
            </w:r>
            <w:r w:rsidR="00AA1883">
              <w:rPr>
                <w:rFonts w:ascii="Times New Roman" w:eastAsia="Times New Roman" w:hAnsi="Times New Roman" w:cs="Times New Roman"/>
                <w:color w:val="000000"/>
                <w:lang w:bidi="hi-IN"/>
              </w:rPr>
              <w:t>8/9/</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8</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Senior Engineer</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Distribution</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7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Wed 9/9/20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Thu </w:t>
            </w:r>
            <w:r w:rsidR="00AA1883">
              <w:rPr>
                <w:rFonts w:ascii="Times New Roman" w:eastAsia="Times New Roman" w:hAnsi="Times New Roman" w:cs="Times New Roman"/>
                <w:color w:val="000000"/>
                <w:lang w:bidi="hi-IN"/>
              </w:rPr>
              <w:t>17/9/</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9</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Owner, Team Members</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Milestone 2</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Thu </w:t>
            </w:r>
            <w:r w:rsidR="00AA1883">
              <w:rPr>
                <w:rFonts w:ascii="Times New Roman" w:eastAsia="Times New Roman" w:hAnsi="Times New Roman" w:cs="Times New Roman"/>
                <w:color w:val="000000"/>
                <w:lang w:bidi="hi-IN"/>
              </w:rPr>
              <w:t>17/9</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Thu </w:t>
            </w:r>
            <w:r w:rsidR="001B6641">
              <w:rPr>
                <w:rFonts w:ascii="Times New Roman" w:eastAsia="Times New Roman" w:hAnsi="Times New Roman" w:cs="Times New Roman"/>
                <w:color w:val="000000"/>
                <w:lang w:bidi="hi-IN"/>
              </w:rPr>
              <w:t>17/9/</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10</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 xml:space="preserve">   Project Development </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26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 xml:space="preserve">Fri </w:t>
            </w:r>
            <w:r w:rsidR="00AA1883">
              <w:rPr>
                <w:rFonts w:ascii="Times New Roman" w:eastAsia="Times New Roman" w:hAnsi="Times New Roman" w:cs="Times New Roman"/>
                <w:b/>
                <w:bCs/>
                <w:color w:val="000000"/>
                <w:lang w:bidi="hi-IN"/>
              </w:rPr>
              <w:t>18/9</w:t>
            </w:r>
            <w:r w:rsidRPr="00055BB6">
              <w:rPr>
                <w:rFonts w:ascii="Times New Roman" w:eastAsia="Times New Roman" w:hAnsi="Times New Roman" w:cs="Times New Roman"/>
                <w:b/>
                <w:bCs/>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 xml:space="preserve">Fri </w:t>
            </w:r>
            <w:r w:rsidR="001B6641">
              <w:rPr>
                <w:rFonts w:ascii="Times New Roman" w:eastAsia="Times New Roman" w:hAnsi="Times New Roman" w:cs="Times New Roman"/>
                <w:b/>
                <w:bCs/>
                <w:color w:val="000000"/>
                <w:lang w:bidi="hi-IN"/>
              </w:rPr>
              <w:t>23/10/</w:t>
            </w:r>
            <w:r w:rsidRPr="00055BB6">
              <w:rPr>
                <w:rFonts w:ascii="Times New Roman" w:eastAsia="Times New Roman" w:hAnsi="Times New Roman" w:cs="Times New Roman"/>
                <w:b/>
                <w:bCs/>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6</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Construction</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7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Fri </w:t>
            </w:r>
            <w:r w:rsidR="00AA1883">
              <w:rPr>
                <w:rFonts w:ascii="Times New Roman" w:eastAsia="Times New Roman" w:hAnsi="Times New Roman" w:cs="Times New Roman"/>
                <w:color w:val="000000"/>
                <w:lang w:bidi="hi-IN"/>
              </w:rPr>
              <w:t>18/9/</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Mon </w:t>
            </w:r>
            <w:r w:rsidR="001B6641">
              <w:rPr>
                <w:rFonts w:ascii="Times New Roman" w:eastAsia="Times New Roman" w:hAnsi="Times New Roman" w:cs="Times New Roman"/>
                <w:color w:val="000000"/>
                <w:lang w:bidi="hi-IN"/>
              </w:rPr>
              <w:t>28/9</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Team Members, Auditing Manager</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Clinic Set-Up </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10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Tue </w:t>
            </w:r>
            <w:r w:rsidR="00AA1883">
              <w:rPr>
                <w:rFonts w:ascii="Times New Roman" w:eastAsia="Times New Roman" w:hAnsi="Times New Roman" w:cs="Times New Roman"/>
                <w:color w:val="000000"/>
                <w:lang w:bidi="hi-IN"/>
              </w:rPr>
              <w:t>29/9</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Mon 1</w:t>
            </w:r>
            <w:r w:rsidR="001B6641">
              <w:rPr>
                <w:rFonts w:ascii="Times New Roman" w:eastAsia="Times New Roman" w:hAnsi="Times New Roman" w:cs="Times New Roman"/>
                <w:color w:val="000000"/>
                <w:lang w:bidi="hi-IN"/>
              </w:rPr>
              <w:t>2</w:t>
            </w:r>
            <w:r w:rsidRPr="00055BB6">
              <w:rPr>
                <w:rFonts w:ascii="Times New Roman" w:eastAsia="Times New Roman" w:hAnsi="Times New Roman" w:cs="Times New Roman"/>
                <w:color w:val="000000"/>
                <w:lang w:bidi="hi-IN"/>
              </w:rPr>
              <w:t>/1</w:t>
            </w:r>
            <w:r w:rsidR="001B6641">
              <w:rPr>
                <w:rFonts w:ascii="Times New Roman" w:eastAsia="Times New Roman" w:hAnsi="Times New Roman" w:cs="Times New Roman"/>
                <w:color w:val="000000"/>
                <w:lang w:bidi="hi-IN"/>
              </w:rPr>
              <w:t>0</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13</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Owner, Senior Engineer</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Tools Allocation</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5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Tue </w:t>
            </w:r>
            <w:r w:rsidR="00AA1883">
              <w:rPr>
                <w:rFonts w:ascii="Times New Roman" w:eastAsia="Times New Roman" w:hAnsi="Times New Roman" w:cs="Times New Roman"/>
                <w:color w:val="000000"/>
                <w:lang w:bidi="hi-IN"/>
              </w:rPr>
              <w:t>13/10</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Mon 1</w:t>
            </w:r>
            <w:r w:rsidR="001B6641">
              <w:rPr>
                <w:rFonts w:ascii="Times New Roman" w:eastAsia="Times New Roman" w:hAnsi="Times New Roman" w:cs="Times New Roman"/>
                <w:color w:val="000000"/>
                <w:lang w:bidi="hi-IN"/>
              </w:rPr>
              <w:t>9</w:t>
            </w:r>
            <w:r w:rsidRPr="00055BB6">
              <w:rPr>
                <w:rFonts w:ascii="Times New Roman" w:eastAsia="Times New Roman" w:hAnsi="Times New Roman" w:cs="Times New Roman"/>
                <w:color w:val="000000"/>
                <w:lang w:bidi="hi-IN"/>
              </w:rPr>
              <w:t>/1</w:t>
            </w:r>
            <w:r w:rsidR="001B6641">
              <w:rPr>
                <w:rFonts w:ascii="Times New Roman" w:eastAsia="Times New Roman" w:hAnsi="Times New Roman" w:cs="Times New Roman"/>
                <w:color w:val="000000"/>
                <w:lang w:bidi="hi-IN"/>
              </w:rPr>
              <w:t>0</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14</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Sponsor, Civil Engineer</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Quality Management</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4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Tue </w:t>
            </w:r>
            <w:r w:rsidR="00AA1883">
              <w:rPr>
                <w:rFonts w:ascii="Times New Roman" w:eastAsia="Times New Roman" w:hAnsi="Times New Roman" w:cs="Times New Roman"/>
                <w:color w:val="000000"/>
                <w:lang w:bidi="hi-IN"/>
              </w:rPr>
              <w:t>20/10</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Fri </w:t>
            </w:r>
            <w:r w:rsidR="001B6641">
              <w:rPr>
                <w:rFonts w:ascii="Times New Roman" w:eastAsia="Times New Roman" w:hAnsi="Times New Roman" w:cs="Times New Roman"/>
                <w:color w:val="000000"/>
                <w:lang w:bidi="hi-IN"/>
              </w:rPr>
              <w:t>23</w:t>
            </w:r>
            <w:r w:rsidRPr="00055BB6">
              <w:rPr>
                <w:rFonts w:ascii="Times New Roman" w:eastAsia="Times New Roman" w:hAnsi="Times New Roman" w:cs="Times New Roman"/>
                <w:color w:val="000000"/>
                <w:lang w:bidi="hi-IN"/>
              </w:rPr>
              <w:t>/</w:t>
            </w:r>
            <w:r w:rsidR="001B6641">
              <w:rPr>
                <w:rFonts w:ascii="Times New Roman" w:eastAsia="Times New Roman" w:hAnsi="Times New Roman" w:cs="Times New Roman"/>
                <w:color w:val="000000"/>
                <w:lang w:bidi="hi-IN"/>
              </w:rPr>
              <w:t>10</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15</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Civil Engineer, Owner</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Milestone 3</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Fri </w:t>
            </w:r>
            <w:r w:rsidR="00AA1883">
              <w:rPr>
                <w:rFonts w:ascii="Times New Roman" w:eastAsia="Times New Roman" w:hAnsi="Times New Roman" w:cs="Times New Roman"/>
                <w:color w:val="000000"/>
                <w:lang w:bidi="hi-IN"/>
              </w:rPr>
              <w:t>23/10</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Fri </w:t>
            </w:r>
            <w:r w:rsidR="001B6641">
              <w:rPr>
                <w:rFonts w:ascii="Times New Roman" w:eastAsia="Times New Roman" w:hAnsi="Times New Roman" w:cs="Times New Roman"/>
                <w:color w:val="000000"/>
                <w:lang w:bidi="hi-IN"/>
              </w:rPr>
              <w:t>23/10</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16</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 xml:space="preserve">   Testing</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53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 xml:space="preserve">Mon </w:t>
            </w:r>
            <w:r w:rsidR="00AA1883">
              <w:rPr>
                <w:rFonts w:ascii="Times New Roman" w:eastAsia="Times New Roman" w:hAnsi="Times New Roman" w:cs="Times New Roman"/>
                <w:b/>
                <w:bCs/>
                <w:color w:val="000000"/>
                <w:lang w:bidi="hi-IN"/>
              </w:rPr>
              <w:t>26/10</w:t>
            </w:r>
            <w:r w:rsidRPr="00055BB6">
              <w:rPr>
                <w:rFonts w:ascii="Times New Roman" w:eastAsia="Times New Roman" w:hAnsi="Times New Roman" w:cs="Times New Roman"/>
                <w:b/>
                <w:bCs/>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 xml:space="preserve">Wed </w:t>
            </w:r>
            <w:r w:rsidR="001B6641">
              <w:rPr>
                <w:rFonts w:ascii="Times New Roman" w:eastAsia="Times New Roman" w:hAnsi="Times New Roman" w:cs="Times New Roman"/>
                <w:b/>
                <w:bCs/>
                <w:color w:val="000000"/>
                <w:lang w:bidi="hi-IN"/>
              </w:rPr>
              <w:t>6/1/</w:t>
            </w:r>
            <w:r w:rsidRPr="00055BB6">
              <w:rPr>
                <w:rFonts w:ascii="Times New Roman" w:eastAsia="Times New Roman" w:hAnsi="Times New Roman" w:cs="Times New Roman"/>
                <w:b/>
                <w:bCs/>
                <w:color w:val="000000"/>
                <w:lang w:bidi="hi-IN"/>
              </w:rPr>
              <w:t>21</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12</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Audits</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12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Mon </w:t>
            </w:r>
            <w:r w:rsidR="00AA1883">
              <w:rPr>
                <w:rFonts w:ascii="Times New Roman" w:eastAsia="Times New Roman" w:hAnsi="Times New Roman" w:cs="Times New Roman"/>
                <w:color w:val="000000"/>
                <w:lang w:bidi="hi-IN"/>
              </w:rPr>
              <w:t>26/10</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Tue </w:t>
            </w:r>
            <w:r w:rsidR="001B6641">
              <w:rPr>
                <w:rFonts w:ascii="Times New Roman" w:eastAsia="Times New Roman" w:hAnsi="Times New Roman" w:cs="Times New Roman"/>
                <w:color w:val="000000"/>
                <w:lang w:bidi="hi-IN"/>
              </w:rPr>
              <w:t>10/11</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Civil Engineer, Team Members</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Module Audits</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10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Wed 11/11/20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Tue </w:t>
            </w:r>
            <w:r w:rsidR="001B6641">
              <w:rPr>
                <w:rFonts w:ascii="Times New Roman" w:eastAsia="Times New Roman" w:hAnsi="Times New Roman" w:cs="Times New Roman"/>
                <w:color w:val="000000"/>
                <w:lang w:bidi="hi-IN"/>
              </w:rPr>
              <w:t>24/11/</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19</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Sponsor, Senior Engineer</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Integration Audits</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11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Wed </w:t>
            </w:r>
            <w:r w:rsidR="00AA1883">
              <w:rPr>
                <w:rFonts w:ascii="Times New Roman" w:eastAsia="Times New Roman" w:hAnsi="Times New Roman" w:cs="Times New Roman"/>
                <w:color w:val="000000"/>
                <w:lang w:bidi="hi-IN"/>
              </w:rPr>
              <w:t>25/11</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Wed </w:t>
            </w:r>
            <w:r w:rsidR="001B6641">
              <w:rPr>
                <w:rFonts w:ascii="Times New Roman" w:eastAsia="Times New Roman" w:hAnsi="Times New Roman" w:cs="Times New Roman"/>
                <w:color w:val="000000"/>
                <w:lang w:bidi="hi-IN"/>
              </w:rPr>
              <w:t>9/12/</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20</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Senior Engineer, Auditing Manager</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Issues Identification</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9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Thu 1</w:t>
            </w:r>
            <w:r w:rsidR="00AA1883">
              <w:rPr>
                <w:rFonts w:ascii="Times New Roman" w:eastAsia="Times New Roman" w:hAnsi="Times New Roman" w:cs="Times New Roman"/>
                <w:color w:val="000000"/>
                <w:lang w:bidi="hi-IN"/>
              </w:rPr>
              <w:t>0</w:t>
            </w:r>
            <w:r w:rsidRPr="00055BB6">
              <w:rPr>
                <w:rFonts w:ascii="Times New Roman" w:eastAsia="Times New Roman" w:hAnsi="Times New Roman" w:cs="Times New Roman"/>
                <w:color w:val="000000"/>
                <w:lang w:bidi="hi-IN"/>
              </w:rPr>
              <w:t>/1</w:t>
            </w:r>
            <w:r w:rsidR="00AA1883">
              <w:rPr>
                <w:rFonts w:ascii="Times New Roman" w:eastAsia="Times New Roman" w:hAnsi="Times New Roman" w:cs="Times New Roman"/>
                <w:color w:val="000000"/>
                <w:lang w:bidi="hi-IN"/>
              </w:rPr>
              <w:t>2</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Tue </w:t>
            </w:r>
            <w:r w:rsidR="001B6641">
              <w:rPr>
                <w:rFonts w:ascii="Times New Roman" w:eastAsia="Times New Roman" w:hAnsi="Times New Roman" w:cs="Times New Roman"/>
                <w:color w:val="000000"/>
                <w:lang w:bidi="hi-IN"/>
              </w:rPr>
              <w:t>22/12/</w:t>
            </w:r>
            <w:r w:rsidRPr="00055BB6">
              <w:rPr>
                <w:rFonts w:ascii="Times New Roman" w:eastAsia="Times New Roman" w:hAnsi="Times New Roman" w:cs="Times New Roman"/>
                <w:color w:val="000000"/>
                <w:lang w:bidi="hi-IN"/>
              </w:rPr>
              <w:t>20</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21</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Sponsor, Team Members</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Issue Resolution</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11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Wed </w:t>
            </w:r>
            <w:r w:rsidR="00AA1883">
              <w:rPr>
                <w:rFonts w:ascii="Times New Roman" w:eastAsia="Times New Roman" w:hAnsi="Times New Roman" w:cs="Times New Roman"/>
                <w:color w:val="000000"/>
                <w:lang w:bidi="hi-IN"/>
              </w:rPr>
              <w:t>23/12</w:t>
            </w:r>
            <w:r w:rsidRPr="00055BB6">
              <w:rPr>
                <w:rFonts w:ascii="Times New Roman" w:eastAsia="Times New Roman" w:hAnsi="Times New Roman" w:cs="Times New Roman"/>
                <w:color w:val="000000"/>
                <w:lang w:bidi="hi-IN"/>
              </w:rPr>
              <w:t>/20</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Wed </w:t>
            </w:r>
            <w:r w:rsidR="001B6641">
              <w:rPr>
                <w:rFonts w:ascii="Times New Roman" w:eastAsia="Times New Roman" w:hAnsi="Times New Roman" w:cs="Times New Roman"/>
                <w:color w:val="000000"/>
                <w:lang w:bidi="hi-IN"/>
              </w:rPr>
              <w:t>6/1/</w:t>
            </w:r>
            <w:r w:rsidRPr="00055BB6">
              <w:rPr>
                <w:rFonts w:ascii="Times New Roman" w:eastAsia="Times New Roman" w:hAnsi="Times New Roman" w:cs="Times New Roman"/>
                <w:color w:val="000000"/>
                <w:lang w:bidi="hi-IN"/>
              </w:rPr>
              <w:t>21</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22</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Civil Engineer, Project Manager</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Milestone 4</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Wed</w:t>
            </w:r>
            <w:r w:rsidR="00AA1883">
              <w:rPr>
                <w:rFonts w:ascii="Times New Roman" w:eastAsia="Times New Roman" w:hAnsi="Times New Roman" w:cs="Times New Roman"/>
                <w:color w:val="000000"/>
                <w:lang w:bidi="hi-IN"/>
              </w:rPr>
              <w:t>6/1</w:t>
            </w:r>
            <w:r w:rsidRPr="00055BB6">
              <w:rPr>
                <w:rFonts w:ascii="Times New Roman" w:eastAsia="Times New Roman" w:hAnsi="Times New Roman" w:cs="Times New Roman"/>
                <w:color w:val="000000"/>
                <w:lang w:bidi="hi-IN"/>
              </w:rPr>
              <w:t>/21</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Wed</w:t>
            </w:r>
            <w:r w:rsidR="001B6641">
              <w:rPr>
                <w:rFonts w:ascii="Times New Roman" w:eastAsia="Times New Roman" w:hAnsi="Times New Roman" w:cs="Times New Roman"/>
                <w:color w:val="000000"/>
                <w:lang w:bidi="hi-IN"/>
              </w:rPr>
              <w:t xml:space="preserve"> 6/1/</w:t>
            </w:r>
            <w:r w:rsidRPr="00055BB6">
              <w:rPr>
                <w:rFonts w:ascii="Times New Roman" w:eastAsia="Times New Roman" w:hAnsi="Times New Roman" w:cs="Times New Roman"/>
                <w:color w:val="000000"/>
                <w:lang w:bidi="hi-IN"/>
              </w:rPr>
              <w:t>21</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23</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 xml:space="preserve">   Closure</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19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 xml:space="preserve">Thu </w:t>
            </w:r>
            <w:r w:rsidR="00AA1883">
              <w:rPr>
                <w:rFonts w:ascii="Times New Roman" w:eastAsia="Times New Roman" w:hAnsi="Times New Roman" w:cs="Times New Roman"/>
                <w:b/>
                <w:bCs/>
                <w:color w:val="000000"/>
                <w:lang w:bidi="hi-IN"/>
              </w:rPr>
              <w:t>7/1</w:t>
            </w:r>
            <w:r w:rsidRPr="00055BB6">
              <w:rPr>
                <w:rFonts w:ascii="Times New Roman" w:eastAsia="Times New Roman" w:hAnsi="Times New Roman" w:cs="Times New Roman"/>
                <w:b/>
                <w:bCs/>
                <w:color w:val="000000"/>
                <w:lang w:bidi="hi-IN"/>
              </w:rPr>
              <w:t>/21</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Tue 2/2/21</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b/>
                <w:bCs/>
                <w:color w:val="000000"/>
                <w:lang w:bidi="hi-IN"/>
              </w:rPr>
              <w:t>18</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Lab Management</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9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Thu </w:t>
            </w:r>
            <w:r w:rsidR="00AA1883">
              <w:rPr>
                <w:rFonts w:ascii="Times New Roman" w:eastAsia="Times New Roman" w:hAnsi="Times New Roman" w:cs="Times New Roman"/>
                <w:color w:val="000000"/>
                <w:lang w:bidi="hi-IN"/>
              </w:rPr>
              <w:t>7/1/</w:t>
            </w:r>
            <w:r w:rsidRPr="00055BB6">
              <w:rPr>
                <w:rFonts w:ascii="Times New Roman" w:eastAsia="Times New Roman" w:hAnsi="Times New Roman" w:cs="Times New Roman"/>
                <w:color w:val="000000"/>
                <w:lang w:bidi="hi-IN"/>
              </w:rPr>
              <w:t>21</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Tue</w:t>
            </w:r>
            <w:r w:rsidR="001B6641">
              <w:rPr>
                <w:rFonts w:ascii="Times New Roman" w:eastAsia="Times New Roman" w:hAnsi="Times New Roman" w:cs="Times New Roman"/>
                <w:color w:val="000000"/>
                <w:lang w:bidi="hi-IN"/>
              </w:rPr>
              <w:t>19/1</w:t>
            </w:r>
            <w:r w:rsidRPr="00055BB6">
              <w:rPr>
                <w:rFonts w:ascii="Times New Roman" w:eastAsia="Times New Roman" w:hAnsi="Times New Roman" w:cs="Times New Roman"/>
                <w:color w:val="000000"/>
                <w:lang w:bidi="hi-IN"/>
              </w:rPr>
              <w:t>/21</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Civil Engineer, Senior Engineer</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Beta Treatment</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10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Wed</w:t>
            </w:r>
            <w:r w:rsidR="00AA1883">
              <w:rPr>
                <w:rFonts w:ascii="Times New Roman" w:eastAsia="Times New Roman" w:hAnsi="Times New Roman" w:cs="Times New Roman"/>
                <w:color w:val="000000"/>
                <w:lang w:bidi="hi-IN"/>
              </w:rPr>
              <w:t>20/1</w:t>
            </w:r>
            <w:r w:rsidRPr="00055BB6">
              <w:rPr>
                <w:rFonts w:ascii="Times New Roman" w:eastAsia="Times New Roman" w:hAnsi="Times New Roman" w:cs="Times New Roman"/>
                <w:color w:val="000000"/>
                <w:lang w:bidi="hi-IN"/>
              </w:rPr>
              <w:t>/21</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Tue 2/2/21</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26</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Chemical Engineer, Auditing Manager</w:t>
            </w:r>
          </w:p>
        </w:tc>
      </w:tr>
      <w:tr w:rsidR="00055BB6" w:rsidRPr="00055BB6" w:rsidTr="00AA1883">
        <w:tc>
          <w:tcPr>
            <w:tcW w:w="225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 xml:space="preserve">      Milestone 5</w:t>
            </w:r>
          </w:p>
        </w:tc>
        <w:tc>
          <w:tcPr>
            <w:tcW w:w="1337"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 days</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Tue 2/2/21</w:t>
            </w:r>
          </w:p>
        </w:tc>
        <w:tc>
          <w:tcPr>
            <w:tcW w:w="16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Tue 2/2/21</w:t>
            </w:r>
          </w:p>
        </w:tc>
        <w:tc>
          <w:tcPr>
            <w:tcW w:w="54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27</w:t>
            </w:r>
          </w:p>
        </w:tc>
        <w:tc>
          <w:tcPr>
            <w:tcW w:w="27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r>
    </w:tbl>
    <w:p w:rsidR="00055BB6" w:rsidRPr="00055BB6" w:rsidRDefault="00055BB6" w:rsidP="00055BB6">
      <w:pPr>
        <w:spacing w:after="0" w:line="360" w:lineRule="auto"/>
        <w:jc w:val="both"/>
        <w:rPr>
          <w:rFonts w:ascii="Times New Roman" w:eastAsia="Calibri" w:hAnsi="Times New Roman" w:cs="Times New Roman"/>
          <w:color w:val="000000"/>
          <w:sz w:val="24"/>
        </w:rPr>
      </w:pPr>
    </w:p>
    <w:p w:rsidR="00055BB6" w:rsidRPr="001B6641" w:rsidRDefault="00055BB6" w:rsidP="001B6641">
      <w:pPr>
        <w:spacing w:after="0" w:line="360" w:lineRule="auto"/>
        <w:jc w:val="both"/>
        <w:rPr>
          <w:rFonts w:ascii="Times New Roman" w:eastAsia="Calibri" w:hAnsi="Times New Roman" w:cs="Times New Roman"/>
          <w:color w:val="000000"/>
          <w:sz w:val="24"/>
          <w:szCs w:val="24"/>
        </w:rPr>
      </w:pPr>
      <w:bookmarkStart w:id="11" w:name="_Toc48825755"/>
      <w:r w:rsidRPr="001B6641">
        <w:rPr>
          <w:rFonts w:ascii="Times New Roman" w:eastAsia="Times New Roman" w:hAnsi="Times New Roman" w:cs="Times New Roman"/>
          <w:b/>
          <w:color w:val="000000"/>
          <w:sz w:val="24"/>
          <w:szCs w:val="24"/>
        </w:rPr>
        <w:t>Risk Analysis</w:t>
      </w:r>
      <w:bookmarkEnd w:id="11"/>
    </w:p>
    <w:tbl>
      <w:tblPr>
        <w:tblStyle w:val="TableGrid"/>
        <w:tblW w:w="9715" w:type="dxa"/>
        <w:tblLook w:val="04A0" w:firstRow="1" w:lastRow="0" w:firstColumn="1" w:lastColumn="0" w:noHBand="0" w:noVBand="1"/>
      </w:tblPr>
      <w:tblGrid>
        <w:gridCol w:w="1589"/>
        <w:gridCol w:w="5733"/>
        <w:gridCol w:w="1030"/>
        <w:gridCol w:w="1363"/>
      </w:tblGrid>
      <w:tr w:rsidR="00F70701" w:rsidRPr="00055BB6" w:rsidTr="00F70701">
        <w:tc>
          <w:tcPr>
            <w:tcW w:w="80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Risk</w:t>
            </w:r>
          </w:p>
        </w:tc>
        <w:tc>
          <w:tcPr>
            <w:tcW w:w="6517" w:type="dxa"/>
          </w:tcPr>
          <w:p w:rsidR="00055BB6" w:rsidRPr="00055BB6" w:rsidRDefault="00EC7ACC"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Description</w:t>
            </w:r>
          </w:p>
        </w:tc>
        <w:tc>
          <w:tcPr>
            <w:tcW w:w="103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Priority</w:t>
            </w:r>
          </w:p>
        </w:tc>
        <w:tc>
          <w:tcPr>
            <w:tcW w:w="1363"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Stakeholder </w:t>
            </w:r>
          </w:p>
        </w:tc>
      </w:tr>
      <w:tr w:rsidR="00F70701" w:rsidRPr="00055BB6" w:rsidTr="00F70701">
        <w:tc>
          <w:tcPr>
            <w:tcW w:w="80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Overbudget</w:t>
            </w:r>
          </w:p>
        </w:tc>
        <w:tc>
          <w:tcPr>
            <w:tcW w:w="6517" w:type="dxa"/>
          </w:tcPr>
          <w:p w:rsidR="00055BB6" w:rsidRPr="00055BB6" w:rsidRDefault="001B6641"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It</w:t>
            </w:r>
            <w:r w:rsidR="00055BB6" w:rsidRPr="00055BB6">
              <w:rPr>
                <w:rFonts w:ascii="Times New Roman" w:eastAsia="Calibri" w:hAnsi="Times New Roman" w:cs="Times New Roman"/>
                <w:color w:val="000000"/>
                <w:sz w:val="24"/>
              </w:rPr>
              <w:t xml:space="preserve"> would be very important to make sure that the budget of the project </w:t>
            </w:r>
            <w:r>
              <w:rPr>
                <w:rFonts w:ascii="Times New Roman" w:eastAsia="Calibri" w:hAnsi="Times New Roman" w:cs="Times New Roman"/>
                <w:color w:val="000000"/>
                <w:sz w:val="24"/>
              </w:rPr>
              <w:t xml:space="preserve">is </w:t>
            </w:r>
            <w:r w:rsidR="00055BB6" w:rsidRPr="00055BB6">
              <w:rPr>
                <w:rFonts w:ascii="Times New Roman" w:eastAsia="Calibri" w:hAnsi="Times New Roman" w:cs="Times New Roman"/>
                <w:color w:val="000000"/>
                <w:sz w:val="24"/>
              </w:rPr>
              <w:t>properly calculated</w:t>
            </w:r>
            <w:r>
              <w:rPr>
                <w:rFonts w:ascii="Times New Roman" w:eastAsia="Calibri" w:hAnsi="Times New Roman" w:cs="Times New Roman"/>
                <w:color w:val="000000"/>
                <w:sz w:val="24"/>
              </w:rPr>
              <w:t>.</w:t>
            </w:r>
            <w:r w:rsidR="00055BB6" w:rsidRPr="00055BB6">
              <w:rPr>
                <w:rFonts w:ascii="Times New Roman" w:eastAsia="Calibri" w:hAnsi="Times New Roman" w:cs="Times New Roman"/>
                <w:color w:val="000000"/>
                <w:sz w:val="24"/>
              </w:rPr>
              <w:t xml:space="preserve"> </w:t>
            </w:r>
            <w:r>
              <w:rPr>
                <w:rFonts w:ascii="Times New Roman" w:eastAsia="Calibri" w:hAnsi="Times New Roman" w:cs="Times New Roman"/>
                <w:color w:val="000000"/>
                <w:sz w:val="24"/>
              </w:rPr>
              <w:t>In this way,</w:t>
            </w:r>
            <w:r w:rsidR="00055BB6" w:rsidRPr="00055BB6">
              <w:rPr>
                <w:rFonts w:ascii="Times New Roman" w:eastAsia="Calibri" w:hAnsi="Times New Roman" w:cs="Times New Roman"/>
                <w:color w:val="000000"/>
                <w:sz w:val="24"/>
              </w:rPr>
              <w:t xml:space="preserve"> the </w:t>
            </w:r>
            <w:r w:rsidR="00055BB6" w:rsidRPr="00055BB6">
              <w:rPr>
                <w:rFonts w:ascii="Times New Roman" w:eastAsia="Calibri" w:hAnsi="Times New Roman" w:cs="Times New Roman"/>
                <w:color w:val="000000"/>
                <w:sz w:val="24"/>
              </w:rPr>
              <w:lastRenderedPageBreak/>
              <w:t>projected started to be developed</w:t>
            </w:r>
            <w:r>
              <w:rPr>
                <w:rFonts w:ascii="Times New Roman" w:eastAsia="Calibri" w:hAnsi="Times New Roman" w:cs="Times New Roman"/>
                <w:color w:val="000000"/>
                <w:sz w:val="24"/>
              </w:rPr>
              <w:t>,</w:t>
            </w:r>
            <w:r w:rsidR="00055BB6" w:rsidRPr="00055BB6">
              <w:rPr>
                <w:rFonts w:ascii="Times New Roman" w:eastAsia="Calibri" w:hAnsi="Times New Roman" w:cs="Times New Roman"/>
                <w:color w:val="000000"/>
                <w:sz w:val="24"/>
              </w:rPr>
              <w:t xml:space="preserve"> </w:t>
            </w:r>
            <w:r w:rsidR="00B017A4" w:rsidRPr="00055BB6">
              <w:rPr>
                <w:rFonts w:ascii="Times New Roman" w:eastAsia="Calibri" w:hAnsi="Times New Roman" w:cs="Times New Roman"/>
                <w:color w:val="000000"/>
                <w:sz w:val="24"/>
              </w:rPr>
              <w:t>then</w:t>
            </w:r>
            <w:r>
              <w:rPr>
                <w:rFonts w:ascii="Times New Roman" w:eastAsia="Calibri" w:hAnsi="Times New Roman" w:cs="Times New Roman"/>
                <w:color w:val="000000"/>
                <w:sz w:val="24"/>
              </w:rPr>
              <w:t>,</w:t>
            </w:r>
            <w:r w:rsidR="00055BB6" w:rsidRPr="00055BB6">
              <w:rPr>
                <w:rFonts w:ascii="Times New Roman" w:eastAsia="Calibri" w:hAnsi="Times New Roman" w:cs="Times New Roman"/>
                <w:color w:val="000000"/>
                <w:sz w:val="24"/>
              </w:rPr>
              <w:t xml:space="preserve"> in that case there must not be any issues with the budget. Any kind of issues in the budget might result in dealing with the project and even compromising the overall quality of the project.   </w:t>
            </w:r>
          </w:p>
        </w:tc>
        <w:tc>
          <w:tcPr>
            <w:tcW w:w="103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lastRenderedPageBreak/>
              <w:t>High</w:t>
            </w:r>
          </w:p>
        </w:tc>
        <w:tc>
          <w:tcPr>
            <w:tcW w:w="1363"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Sponsor Manager</w:t>
            </w:r>
          </w:p>
        </w:tc>
      </w:tr>
      <w:tr w:rsidR="00F70701" w:rsidRPr="00055BB6" w:rsidTr="00F70701">
        <w:tc>
          <w:tcPr>
            <w:tcW w:w="80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Overtime</w:t>
            </w:r>
          </w:p>
        </w:tc>
        <w:tc>
          <w:tcPr>
            <w:tcW w:w="6517"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The selection of the deadline must be done while keeping every risk in the buffer so that even if there</w:t>
            </w:r>
            <w:r w:rsidR="00EC7ACC">
              <w:rPr>
                <w:rFonts w:ascii="Times New Roman" w:eastAsia="Calibri" w:hAnsi="Times New Roman" w:cs="Times New Roman"/>
                <w:color w:val="000000"/>
                <w:sz w:val="24"/>
              </w:rPr>
              <w:t>,</w:t>
            </w:r>
            <w:r w:rsidRPr="00055BB6">
              <w:rPr>
                <w:rFonts w:ascii="Times New Roman" w:eastAsia="Calibri" w:hAnsi="Times New Roman" w:cs="Times New Roman"/>
                <w:color w:val="000000"/>
                <w:sz w:val="24"/>
              </w:rPr>
              <w:t xml:space="preserve"> any risk or issue faced during the development of the project then in that case there would be no delay in it. Enough time must be given to the development of the project so that the quality of the project is also not compromised. For </w:t>
            </w:r>
            <w:r w:rsidR="00EC7ACC" w:rsidRPr="00055BB6">
              <w:rPr>
                <w:rFonts w:ascii="Times New Roman" w:eastAsia="Calibri" w:hAnsi="Times New Roman" w:cs="Times New Roman"/>
                <w:color w:val="000000"/>
                <w:sz w:val="24"/>
              </w:rPr>
              <w:t>our</w:t>
            </w:r>
            <w:r w:rsidRPr="00055BB6">
              <w:rPr>
                <w:rFonts w:ascii="Times New Roman" w:eastAsia="Calibri" w:hAnsi="Times New Roman" w:cs="Times New Roman"/>
                <w:color w:val="000000"/>
                <w:sz w:val="24"/>
              </w:rPr>
              <w:t xml:space="preserve"> scenario the development of the clinic might involve issues such as resource </w:t>
            </w:r>
            <w:r w:rsidR="00EC7ACC">
              <w:rPr>
                <w:rFonts w:ascii="Times New Roman" w:eastAsia="Calibri" w:hAnsi="Times New Roman" w:cs="Times New Roman"/>
                <w:color w:val="000000"/>
                <w:sz w:val="24"/>
              </w:rPr>
              <w:t>unavailability</w:t>
            </w:r>
            <w:r w:rsidRPr="00055BB6">
              <w:rPr>
                <w:rFonts w:ascii="Times New Roman" w:eastAsia="Calibri" w:hAnsi="Times New Roman" w:cs="Times New Roman"/>
                <w:color w:val="000000"/>
                <w:sz w:val="24"/>
              </w:rPr>
              <w:t xml:space="preserve">, improper planning, etc.   </w:t>
            </w:r>
          </w:p>
        </w:tc>
        <w:tc>
          <w:tcPr>
            <w:tcW w:w="103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Medium</w:t>
            </w:r>
          </w:p>
        </w:tc>
        <w:tc>
          <w:tcPr>
            <w:tcW w:w="1363"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Project Manager</w:t>
            </w:r>
          </w:p>
        </w:tc>
      </w:tr>
      <w:tr w:rsidR="00F70701" w:rsidRPr="00055BB6" w:rsidTr="00F70701">
        <w:tc>
          <w:tcPr>
            <w:tcW w:w="80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Resource Unavailability</w:t>
            </w:r>
          </w:p>
        </w:tc>
        <w:tc>
          <w:tcPr>
            <w:tcW w:w="6517"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There might be instances when the resources a required for the development of the project are not available for use and therefore the whole project might be delayed. It must be made sure before the starting of the project only that all the resources that are required for the development of the project are available. The </w:t>
            </w:r>
            <w:r w:rsidR="00EC7ACC">
              <w:rPr>
                <w:rFonts w:ascii="Times New Roman" w:eastAsia="Calibri" w:hAnsi="Times New Roman" w:cs="Times New Roman"/>
                <w:color w:val="000000"/>
                <w:sz w:val="24"/>
              </w:rPr>
              <w:t xml:space="preserve">supplier who will </w:t>
            </w:r>
            <w:r w:rsidRPr="00055BB6">
              <w:rPr>
                <w:rFonts w:ascii="Times New Roman" w:eastAsia="Calibri" w:hAnsi="Times New Roman" w:cs="Times New Roman"/>
                <w:color w:val="000000"/>
                <w:sz w:val="24"/>
              </w:rPr>
              <w:t>send</w:t>
            </w:r>
            <w:r w:rsidR="00EC7ACC">
              <w:rPr>
                <w:rFonts w:ascii="Times New Roman" w:eastAsia="Calibri" w:hAnsi="Times New Roman" w:cs="Times New Roman"/>
                <w:color w:val="000000"/>
                <w:sz w:val="24"/>
              </w:rPr>
              <w:t xml:space="preserve"> </w:t>
            </w:r>
            <w:r w:rsidR="00F70701">
              <w:rPr>
                <w:rFonts w:ascii="Times New Roman" w:eastAsia="Calibri" w:hAnsi="Times New Roman" w:cs="Times New Roman"/>
                <w:color w:val="000000"/>
                <w:sz w:val="24"/>
              </w:rPr>
              <w:t xml:space="preserve">the </w:t>
            </w:r>
            <w:r w:rsidR="00F70701" w:rsidRPr="00055BB6">
              <w:rPr>
                <w:rFonts w:ascii="Times New Roman" w:eastAsia="Calibri" w:hAnsi="Times New Roman" w:cs="Times New Roman"/>
                <w:color w:val="000000"/>
                <w:sz w:val="24"/>
              </w:rPr>
              <w:t>machines</w:t>
            </w:r>
            <w:r w:rsidRPr="00055BB6">
              <w:rPr>
                <w:rFonts w:ascii="Times New Roman" w:eastAsia="Calibri" w:hAnsi="Times New Roman" w:cs="Times New Roman"/>
                <w:color w:val="000000"/>
                <w:sz w:val="24"/>
              </w:rPr>
              <w:t xml:space="preserve"> that are required</w:t>
            </w:r>
            <w:r w:rsidR="00EC7ACC">
              <w:rPr>
                <w:rFonts w:ascii="Times New Roman" w:eastAsia="Calibri" w:hAnsi="Times New Roman" w:cs="Times New Roman"/>
                <w:color w:val="000000"/>
                <w:sz w:val="24"/>
              </w:rPr>
              <w:t>,</w:t>
            </w:r>
            <w:r w:rsidRPr="00055BB6">
              <w:rPr>
                <w:rFonts w:ascii="Times New Roman" w:eastAsia="Calibri" w:hAnsi="Times New Roman" w:cs="Times New Roman"/>
                <w:color w:val="000000"/>
                <w:sz w:val="24"/>
              </w:rPr>
              <w:t xml:space="preserve"> for the development of the clinic must also present</w:t>
            </w:r>
            <w:r w:rsidR="00F70701">
              <w:rPr>
                <w:rFonts w:ascii="Times New Roman" w:eastAsia="Calibri" w:hAnsi="Times New Roman" w:cs="Times New Roman"/>
                <w:color w:val="000000"/>
                <w:sz w:val="24"/>
              </w:rPr>
              <w:t>/delivered</w:t>
            </w:r>
            <w:r w:rsidR="00EC7ACC">
              <w:rPr>
                <w:rFonts w:ascii="Times New Roman" w:eastAsia="Calibri" w:hAnsi="Times New Roman" w:cs="Times New Roman"/>
                <w:color w:val="000000"/>
                <w:sz w:val="24"/>
              </w:rPr>
              <w:t>,</w:t>
            </w:r>
            <w:r w:rsidRPr="00055BB6">
              <w:rPr>
                <w:rFonts w:ascii="Times New Roman" w:eastAsia="Calibri" w:hAnsi="Times New Roman" w:cs="Times New Roman"/>
                <w:color w:val="000000"/>
                <w:sz w:val="24"/>
              </w:rPr>
              <w:t xml:space="preserve"> </w:t>
            </w:r>
            <w:r w:rsidR="00F70701">
              <w:rPr>
                <w:rFonts w:ascii="Times New Roman" w:eastAsia="Calibri" w:hAnsi="Times New Roman" w:cs="Times New Roman"/>
                <w:color w:val="000000"/>
                <w:sz w:val="24"/>
              </w:rPr>
              <w:t>and the machine to</w:t>
            </w:r>
            <w:r w:rsidRPr="00055BB6">
              <w:rPr>
                <w:rFonts w:ascii="Times New Roman" w:eastAsia="Calibri" w:hAnsi="Times New Roman" w:cs="Times New Roman"/>
                <w:color w:val="000000"/>
                <w:sz w:val="24"/>
              </w:rPr>
              <w:t xml:space="preserve"> be used after the clinic is built. In this manner, the clinic should be ready for use immediately after it has been </w:t>
            </w:r>
            <w:r w:rsidR="00F70701">
              <w:rPr>
                <w:rFonts w:ascii="Times New Roman" w:eastAsia="Calibri" w:hAnsi="Times New Roman" w:cs="Times New Roman"/>
                <w:color w:val="000000"/>
                <w:sz w:val="24"/>
              </w:rPr>
              <w:t>open</w:t>
            </w:r>
            <w:r w:rsidRPr="00055BB6">
              <w:rPr>
                <w:rFonts w:ascii="Times New Roman" w:eastAsia="Calibri" w:hAnsi="Times New Roman" w:cs="Times New Roman"/>
                <w:color w:val="000000"/>
                <w:sz w:val="24"/>
              </w:rPr>
              <w:t xml:space="preserve"> to the client.   </w:t>
            </w:r>
          </w:p>
        </w:tc>
        <w:tc>
          <w:tcPr>
            <w:tcW w:w="103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Medium</w:t>
            </w:r>
          </w:p>
        </w:tc>
        <w:tc>
          <w:tcPr>
            <w:tcW w:w="1363"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Sponsor</w:t>
            </w:r>
          </w:p>
        </w:tc>
      </w:tr>
      <w:tr w:rsidR="00F70701" w:rsidRPr="00055BB6" w:rsidTr="00F70701">
        <w:tc>
          <w:tcPr>
            <w:tcW w:w="80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Improper Planning</w:t>
            </w:r>
          </w:p>
        </w:tc>
        <w:tc>
          <w:tcPr>
            <w:tcW w:w="6517"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Various factors are involved in the planning of the project such as budget analysis, risk analysis, and </w:t>
            </w:r>
            <w:r w:rsidR="00F70701" w:rsidRPr="00055BB6">
              <w:rPr>
                <w:rFonts w:ascii="Times New Roman" w:eastAsia="Calibri" w:hAnsi="Times New Roman" w:cs="Times New Roman"/>
                <w:color w:val="000000"/>
                <w:sz w:val="24"/>
              </w:rPr>
              <w:t>practicability</w:t>
            </w:r>
            <w:r w:rsidRPr="00055BB6">
              <w:rPr>
                <w:rFonts w:ascii="Times New Roman" w:eastAsia="Calibri" w:hAnsi="Times New Roman" w:cs="Times New Roman"/>
                <w:color w:val="000000"/>
                <w:sz w:val="24"/>
              </w:rPr>
              <w:t xml:space="preserve"> test. All these factors must be kept in mind to make sure that the planning of the project is done properly. If there is improper planning of the project then in that case there would not be a proper direction for the development of the project which might lead to inefficient construction of the </w:t>
            </w:r>
            <w:r w:rsidRPr="00055BB6">
              <w:rPr>
                <w:rFonts w:ascii="Times New Roman" w:eastAsia="Calibri" w:hAnsi="Times New Roman" w:cs="Times New Roman"/>
                <w:color w:val="000000"/>
                <w:sz w:val="24"/>
              </w:rPr>
              <w:lastRenderedPageBreak/>
              <w:t xml:space="preserve">clinic which can be dangerous for the health of the animals who would be treated there.    </w:t>
            </w:r>
          </w:p>
        </w:tc>
        <w:tc>
          <w:tcPr>
            <w:tcW w:w="103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lastRenderedPageBreak/>
              <w:t>High</w:t>
            </w:r>
          </w:p>
        </w:tc>
        <w:tc>
          <w:tcPr>
            <w:tcW w:w="1363"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Senior Engineer</w:t>
            </w:r>
          </w:p>
        </w:tc>
      </w:tr>
      <w:tr w:rsidR="00F70701" w:rsidRPr="00055BB6" w:rsidTr="00F70701">
        <w:trPr>
          <w:trHeight w:val="70"/>
        </w:trPr>
        <w:tc>
          <w:tcPr>
            <w:tcW w:w="805"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Improper Testing</w:t>
            </w:r>
          </w:p>
        </w:tc>
        <w:tc>
          <w:tcPr>
            <w:tcW w:w="6517"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Testing </w:t>
            </w:r>
            <w:r w:rsidR="005870B0" w:rsidRPr="00055BB6">
              <w:rPr>
                <w:rFonts w:ascii="Times New Roman" w:eastAsia="Calibri" w:hAnsi="Times New Roman" w:cs="Times New Roman"/>
                <w:color w:val="000000"/>
                <w:sz w:val="24"/>
              </w:rPr>
              <w:t>is</w:t>
            </w:r>
            <w:r w:rsidRPr="00055BB6">
              <w:rPr>
                <w:rFonts w:ascii="Times New Roman" w:eastAsia="Calibri" w:hAnsi="Times New Roman" w:cs="Times New Roman"/>
                <w:color w:val="000000"/>
                <w:sz w:val="24"/>
              </w:rPr>
              <w:t xml:space="preserve"> one of the most important aspects of any project element in </w:t>
            </w:r>
            <w:r w:rsidR="00F70701" w:rsidRPr="00055BB6">
              <w:rPr>
                <w:rFonts w:ascii="Times New Roman" w:eastAsia="Calibri" w:hAnsi="Times New Roman" w:cs="Times New Roman"/>
                <w:color w:val="000000"/>
                <w:sz w:val="24"/>
              </w:rPr>
              <w:t>there,</w:t>
            </w:r>
            <w:r w:rsidRPr="00055BB6">
              <w:rPr>
                <w:rFonts w:ascii="Times New Roman" w:eastAsia="Calibri" w:hAnsi="Times New Roman" w:cs="Times New Roman"/>
                <w:color w:val="000000"/>
                <w:sz w:val="24"/>
              </w:rPr>
              <w:t xml:space="preserve"> but it must be made sure that the testing of the projected and properly. The main responsibility of the testing process is identifying any issue if it is present in the project but if there is an issue in the testing then, in that case, it is the responsibility of the project manager to make sure that that issue is resolved as soon as possible (Akhetshin, et. al., 2019).   </w:t>
            </w:r>
          </w:p>
        </w:tc>
        <w:tc>
          <w:tcPr>
            <w:tcW w:w="1030"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Low</w:t>
            </w:r>
          </w:p>
        </w:tc>
        <w:tc>
          <w:tcPr>
            <w:tcW w:w="1363" w:type="dxa"/>
          </w:tcPr>
          <w:p w:rsidR="00055BB6" w:rsidRPr="00055BB6" w:rsidRDefault="00055BB6" w:rsidP="00055BB6">
            <w:pPr>
              <w:spacing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Manager </w:t>
            </w:r>
            <w:r w:rsidR="00F70701">
              <w:rPr>
                <w:rFonts w:ascii="Times New Roman" w:eastAsia="Calibri" w:hAnsi="Times New Roman" w:cs="Times New Roman"/>
                <w:color w:val="000000"/>
                <w:sz w:val="24"/>
              </w:rPr>
              <w:t xml:space="preserve">and </w:t>
            </w:r>
            <w:r w:rsidRPr="00055BB6">
              <w:rPr>
                <w:rFonts w:ascii="Times New Roman" w:eastAsia="Calibri" w:hAnsi="Times New Roman" w:cs="Times New Roman"/>
                <w:color w:val="000000"/>
                <w:sz w:val="24"/>
              </w:rPr>
              <w:t>Engineer</w:t>
            </w:r>
          </w:p>
        </w:tc>
      </w:tr>
    </w:tbl>
    <w:p w:rsidR="00055BB6" w:rsidRPr="00F70701" w:rsidRDefault="00F70701" w:rsidP="00055BB6">
      <w:pPr>
        <w:keepNext/>
        <w:keepLines/>
        <w:spacing w:after="0" w:line="360" w:lineRule="auto"/>
        <w:jc w:val="both"/>
        <w:outlineLvl w:val="0"/>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Resource management </w:t>
      </w:r>
    </w:p>
    <w:tbl>
      <w:tblPr>
        <w:tblW w:w="9895" w:type="dxa"/>
        <w:tblBorders>
          <w:top w:val="single" w:sz="4" w:space="0" w:color="B1BBCC"/>
          <w:left w:val="single" w:sz="4" w:space="0" w:color="B1BBCC"/>
          <w:bottom w:val="single" w:sz="4" w:space="0" w:color="B1BBCC"/>
          <w:right w:val="single" w:sz="4" w:space="0" w:color="B1BBCC"/>
        </w:tblBorders>
        <w:tblCellMar>
          <w:top w:w="12" w:type="dxa"/>
          <w:left w:w="12" w:type="dxa"/>
          <w:bottom w:w="12" w:type="dxa"/>
          <w:right w:w="12" w:type="dxa"/>
        </w:tblCellMar>
        <w:tblLook w:val="04A0" w:firstRow="1" w:lastRow="0" w:firstColumn="1" w:lastColumn="0" w:noHBand="0" w:noVBand="1"/>
      </w:tblPr>
      <w:tblGrid>
        <w:gridCol w:w="1254"/>
        <w:gridCol w:w="699"/>
        <w:gridCol w:w="835"/>
        <w:gridCol w:w="698"/>
        <w:gridCol w:w="642"/>
        <w:gridCol w:w="685"/>
        <w:gridCol w:w="1302"/>
        <w:gridCol w:w="990"/>
        <w:gridCol w:w="720"/>
        <w:gridCol w:w="900"/>
        <w:gridCol w:w="1170"/>
      </w:tblGrid>
      <w:tr w:rsidR="00055BB6" w:rsidRPr="00055BB6" w:rsidTr="00D76F47">
        <w:tc>
          <w:tcPr>
            <w:tcW w:w="1254"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Resource Name</w:t>
            </w:r>
          </w:p>
        </w:tc>
        <w:tc>
          <w:tcPr>
            <w:tcW w:w="699"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Type</w:t>
            </w:r>
          </w:p>
        </w:tc>
        <w:tc>
          <w:tcPr>
            <w:tcW w:w="8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Material Label</w:t>
            </w:r>
          </w:p>
        </w:tc>
        <w:tc>
          <w:tcPr>
            <w:tcW w:w="698"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Initials</w:t>
            </w:r>
          </w:p>
        </w:tc>
        <w:tc>
          <w:tcPr>
            <w:tcW w:w="642"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Group</w:t>
            </w:r>
          </w:p>
        </w:tc>
        <w:tc>
          <w:tcPr>
            <w:tcW w:w="68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Max. Units</w:t>
            </w:r>
          </w:p>
        </w:tc>
        <w:tc>
          <w:tcPr>
            <w:tcW w:w="1302"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Std. Rate</w:t>
            </w:r>
          </w:p>
        </w:tc>
        <w:tc>
          <w:tcPr>
            <w:tcW w:w="99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5B702D" w:rsidP="00055BB6">
            <w:pPr>
              <w:spacing w:after="0" w:line="240" w:lineRule="auto"/>
              <w:jc w:val="both"/>
              <w:rPr>
                <w:rFonts w:ascii="Times New Roman" w:eastAsia="Times New Roman" w:hAnsi="Times New Roman" w:cs="Times New Roman"/>
                <w:color w:val="000000"/>
                <w:sz w:val="18"/>
                <w:szCs w:val="18"/>
                <w:lang w:bidi="hi-IN"/>
              </w:rPr>
            </w:pPr>
            <w:r>
              <w:rPr>
                <w:rFonts w:ascii="Times New Roman" w:eastAsia="Times New Roman" w:hAnsi="Times New Roman" w:cs="Times New Roman"/>
                <w:color w:val="000000"/>
                <w:sz w:val="18"/>
                <w:szCs w:val="18"/>
                <w:shd w:val="clear" w:color="auto" w:fill="DFE3E8"/>
                <w:lang w:bidi="hi-IN"/>
              </w:rPr>
              <w:t xml:space="preserve">  </w:t>
            </w:r>
            <w:r w:rsidRPr="00055BB6">
              <w:rPr>
                <w:rFonts w:ascii="Times New Roman" w:eastAsia="Times New Roman" w:hAnsi="Times New Roman" w:cs="Times New Roman"/>
                <w:color w:val="000000"/>
                <w:sz w:val="18"/>
                <w:szCs w:val="18"/>
                <w:shd w:val="clear" w:color="auto" w:fill="DFE3E8"/>
                <w:lang w:bidi="hi-IN"/>
              </w:rPr>
              <w:t>Rate</w:t>
            </w:r>
            <w:r w:rsidR="005870B0">
              <w:rPr>
                <w:rFonts w:ascii="Times New Roman" w:eastAsia="Times New Roman" w:hAnsi="Times New Roman" w:cs="Times New Roman"/>
                <w:color w:val="000000"/>
                <w:sz w:val="18"/>
                <w:szCs w:val="18"/>
                <w:shd w:val="clear" w:color="auto" w:fill="DFE3E8"/>
                <w:lang w:bidi="hi-IN"/>
              </w:rPr>
              <w:t xml:space="preserve"> £/hour</w:t>
            </w:r>
          </w:p>
        </w:tc>
        <w:tc>
          <w:tcPr>
            <w:tcW w:w="72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Cost/Use</w:t>
            </w:r>
            <w:r w:rsidR="005870B0">
              <w:rPr>
                <w:rFonts w:ascii="Times New Roman" w:eastAsia="Times New Roman" w:hAnsi="Times New Roman" w:cs="Times New Roman"/>
                <w:color w:val="000000"/>
                <w:sz w:val="18"/>
                <w:szCs w:val="18"/>
                <w:shd w:val="clear" w:color="auto" w:fill="DFE3E8"/>
                <w:lang w:bidi="hi-IN"/>
              </w:rPr>
              <w:t xml:space="preserve"> £</w:t>
            </w:r>
          </w:p>
        </w:tc>
        <w:tc>
          <w:tcPr>
            <w:tcW w:w="90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Accrue At</w:t>
            </w:r>
          </w:p>
        </w:tc>
        <w:tc>
          <w:tcPr>
            <w:tcW w:w="117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18"/>
                <w:szCs w:val="18"/>
                <w:lang w:bidi="hi-IN"/>
              </w:rPr>
            </w:pPr>
            <w:r w:rsidRPr="00055BB6">
              <w:rPr>
                <w:rFonts w:ascii="Times New Roman" w:eastAsia="Times New Roman" w:hAnsi="Times New Roman" w:cs="Times New Roman"/>
                <w:color w:val="000000"/>
                <w:sz w:val="18"/>
                <w:szCs w:val="18"/>
                <w:shd w:val="clear" w:color="auto" w:fill="DFE3E8"/>
                <w:lang w:bidi="hi-IN"/>
              </w:rPr>
              <w:t>Base Calendar</w:t>
            </w:r>
          </w:p>
        </w:tc>
      </w:tr>
      <w:tr w:rsidR="00055BB6" w:rsidRPr="00055BB6" w:rsidTr="00D76F47">
        <w:tc>
          <w:tcPr>
            <w:tcW w:w="1254"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rsidR="00055BB6" w:rsidRPr="00D76F47" w:rsidRDefault="00055BB6" w:rsidP="00055BB6">
            <w:pPr>
              <w:spacing w:after="0" w:line="240" w:lineRule="auto"/>
              <w:jc w:val="both"/>
              <w:rPr>
                <w:rFonts w:ascii="Times New Roman" w:eastAsia="Times New Roman" w:hAnsi="Times New Roman" w:cs="Times New Roman"/>
                <w:color w:val="000000"/>
                <w:sz w:val="24"/>
                <w:szCs w:val="24"/>
                <w:lang w:bidi="hi-IN"/>
              </w:rPr>
            </w:pPr>
            <w:r w:rsidRPr="00D76F47">
              <w:rPr>
                <w:rFonts w:ascii="Times New Roman" w:eastAsia="Times New Roman" w:hAnsi="Times New Roman" w:cs="Times New Roman"/>
                <w:color w:val="000000"/>
                <w:sz w:val="24"/>
                <w:szCs w:val="24"/>
                <w:shd w:val="clear" w:color="auto" w:fill="FADECB"/>
                <w:lang w:bidi="hi-IN"/>
              </w:rPr>
              <w:t>Owner</w:t>
            </w:r>
          </w:p>
        </w:tc>
        <w:tc>
          <w:tcPr>
            <w:tcW w:w="6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both"/>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Work</w:t>
            </w:r>
          </w:p>
        </w:tc>
        <w:tc>
          <w:tcPr>
            <w:tcW w:w="8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69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O</w:t>
            </w:r>
          </w:p>
        </w:tc>
        <w:tc>
          <w:tcPr>
            <w:tcW w:w="64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6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100%</w:t>
            </w:r>
          </w:p>
        </w:tc>
        <w:tc>
          <w:tcPr>
            <w:tcW w:w="13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30.00/hr</w:t>
            </w:r>
          </w:p>
        </w:tc>
        <w:tc>
          <w:tcPr>
            <w:tcW w:w="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5870B0">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0.00/hr</w:t>
            </w:r>
          </w:p>
        </w:tc>
        <w:tc>
          <w:tcPr>
            <w:tcW w:w="7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0.00</w:t>
            </w:r>
          </w:p>
        </w:tc>
        <w:tc>
          <w:tcPr>
            <w:tcW w:w="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Prorate</w:t>
            </w:r>
          </w:p>
        </w:tc>
        <w:tc>
          <w:tcPr>
            <w:tcW w:w="11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Standards</w:t>
            </w:r>
          </w:p>
        </w:tc>
      </w:tr>
      <w:tr w:rsidR="00055BB6" w:rsidRPr="00055BB6" w:rsidTr="00D76F47">
        <w:tc>
          <w:tcPr>
            <w:tcW w:w="125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both"/>
              <w:rPr>
                <w:rFonts w:ascii="Times New Roman" w:eastAsia="Times New Roman" w:hAnsi="Times New Roman" w:cs="Times New Roman"/>
                <w:color w:val="000000"/>
                <w:sz w:val="24"/>
                <w:szCs w:val="24"/>
                <w:lang w:bidi="hi-IN"/>
              </w:rPr>
            </w:pPr>
            <w:r w:rsidRPr="00D76F47">
              <w:rPr>
                <w:rFonts w:ascii="Times New Roman" w:eastAsia="Times New Roman" w:hAnsi="Times New Roman" w:cs="Times New Roman"/>
                <w:color w:val="000000"/>
                <w:sz w:val="24"/>
                <w:szCs w:val="24"/>
                <w:lang w:bidi="hi-IN"/>
              </w:rPr>
              <w:t>Project Manager</w:t>
            </w:r>
          </w:p>
        </w:tc>
        <w:tc>
          <w:tcPr>
            <w:tcW w:w="6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both"/>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Work</w:t>
            </w:r>
          </w:p>
        </w:tc>
        <w:tc>
          <w:tcPr>
            <w:tcW w:w="8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both"/>
              <w:rPr>
                <w:rFonts w:ascii="Times New Roman" w:eastAsia="Times New Roman" w:hAnsi="Times New Roman" w:cs="Times New Roman"/>
                <w:color w:val="000000"/>
                <w:lang w:bidi="hi-IN"/>
              </w:rPr>
            </w:pPr>
          </w:p>
        </w:tc>
        <w:tc>
          <w:tcPr>
            <w:tcW w:w="69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both"/>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P</w:t>
            </w:r>
          </w:p>
        </w:tc>
        <w:tc>
          <w:tcPr>
            <w:tcW w:w="64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both"/>
              <w:rPr>
                <w:rFonts w:ascii="Times New Roman" w:eastAsia="Times New Roman" w:hAnsi="Times New Roman" w:cs="Times New Roman"/>
                <w:color w:val="000000"/>
                <w:lang w:bidi="hi-IN"/>
              </w:rPr>
            </w:pPr>
          </w:p>
        </w:tc>
        <w:tc>
          <w:tcPr>
            <w:tcW w:w="6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right"/>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100%</w:t>
            </w:r>
          </w:p>
        </w:tc>
        <w:tc>
          <w:tcPr>
            <w:tcW w:w="13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right"/>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25.00/hr</w:t>
            </w:r>
          </w:p>
        </w:tc>
        <w:tc>
          <w:tcPr>
            <w:tcW w:w="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right"/>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0.00/hr</w:t>
            </w:r>
          </w:p>
        </w:tc>
        <w:tc>
          <w:tcPr>
            <w:tcW w:w="7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right"/>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0.00</w:t>
            </w:r>
          </w:p>
        </w:tc>
        <w:tc>
          <w:tcPr>
            <w:tcW w:w="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both"/>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Prorate</w:t>
            </w:r>
          </w:p>
        </w:tc>
        <w:tc>
          <w:tcPr>
            <w:tcW w:w="11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Standards</w:t>
            </w:r>
          </w:p>
        </w:tc>
      </w:tr>
      <w:tr w:rsidR="00055BB6" w:rsidRPr="00055BB6" w:rsidTr="00D76F47">
        <w:tc>
          <w:tcPr>
            <w:tcW w:w="1254"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rsidR="00055BB6" w:rsidRPr="00D76F47" w:rsidRDefault="00055BB6" w:rsidP="00055BB6">
            <w:pPr>
              <w:spacing w:after="0" w:line="240" w:lineRule="auto"/>
              <w:jc w:val="both"/>
              <w:rPr>
                <w:rFonts w:ascii="Times New Roman" w:eastAsia="Times New Roman" w:hAnsi="Times New Roman" w:cs="Times New Roman"/>
                <w:color w:val="000000"/>
                <w:sz w:val="24"/>
                <w:szCs w:val="24"/>
                <w:lang w:bidi="hi-IN"/>
              </w:rPr>
            </w:pPr>
            <w:r w:rsidRPr="00D76F47">
              <w:rPr>
                <w:rFonts w:ascii="Times New Roman" w:eastAsia="Times New Roman" w:hAnsi="Times New Roman" w:cs="Times New Roman"/>
                <w:color w:val="000000"/>
                <w:sz w:val="24"/>
                <w:szCs w:val="24"/>
                <w:shd w:val="clear" w:color="auto" w:fill="FADECB"/>
                <w:lang w:bidi="hi-IN"/>
              </w:rPr>
              <w:t>Auditing Manager</w:t>
            </w:r>
          </w:p>
        </w:tc>
        <w:tc>
          <w:tcPr>
            <w:tcW w:w="6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both"/>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Work</w:t>
            </w:r>
          </w:p>
        </w:tc>
        <w:tc>
          <w:tcPr>
            <w:tcW w:w="8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both"/>
              <w:rPr>
                <w:rFonts w:ascii="Times New Roman" w:eastAsia="Times New Roman" w:hAnsi="Times New Roman" w:cs="Times New Roman"/>
                <w:color w:val="000000"/>
                <w:lang w:bidi="hi-IN"/>
              </w:rPr>
            </w:pPr>
          </w:p>
        </w:tc>
        <w:tc>
          <w:tcPr>
            <w:tcW w:w="69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both"/>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A</w:t>
            </w:r>
          </w:p>
        </w:tc>
        <w:tc>
          <w:tcPr>
            <w:tcW w:w="64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both"/>
              <w:rPr>
                <w:rFonts w:ascii="Times New Roman" w:eastAsia="Times New Roman" w:hAnsi="Times New Roman" w:cs="Times New Roman"/>
                <w:color w:val="000000"/>
                <w:lang w:bidi="hi-IN"/>
              </w:rPr>
            </w:pPr>
          </w:p>
        </w:tc>
        <w:tc>
          <w:tcPr>
            <w:tcW w:w="6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right"/>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100%</w:t>
            </w:r>
          </w:p>
        </w:tc>
        <w:tc>
          <w:tcPr>
            <w:tcW w:w="13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right"/>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20.00/hr</w:t>
            </w:r>
          </w:p>
        </w:tc>
        <w:tc>
          <w:tcPr>
            <w:tcW w:w="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right"/>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0.00/hr</w:t>
            </w:r>
          </w:p>
        </w:tc>
        <w:tc>
          <w:tcPr>
            <w:tcW w:w="7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right"/>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0.00</w:t>
            </w:r>
          </w:p>
        </w:tc>
        <w:tc>
          <w:tcPr>
            <w:tcW w:w="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D76F47" w:rsidRDefault="00055BB6" w:rsidP="00055BB6">
            <w:pPr>
              <w:spacing w:after="0" w:line="240" w:lineRule="auto"/>
              <w:jc w:val="both"/>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Prorate</w:t>
            </w:r>
          </w:p>
        </w:tc>
        <w:tc>
          <w:tcPr>
            <w:tcW w:w="11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D76F47">
              <w:rPr>
                <w:rFonts w:ascii="Times New Roman" w:eastAsia="Times New Roman" w:hAnsi="Times New Roman" w:cs="Times New Roman"/>
                <w:color w:val="000000"/>
                <w:lang w:bidi="hi-IN"/>
              </w:rPr>
              <w:t>Standards</w:t>
            </w:r>
          </w:p>
        </w:tc>
      </w:tr>
      <w:tr w:rsidR="00055BB6" w:rsidRPr="00055BB6" w:rsidTr="00D76F47">
        <w:tc>
          <w:tcPr>
            <w:tcW w:w="125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24"/>
                <w:szCs w:val="24"/>
                <w:lang w:bidi="hi-IN"/>
              </w:rPr>
            </w:pPr>
            <w:r w:rsidRPr="00055BB6">
              <w:rPr>
                <w:rFonts w:ascii="Times New Roman" w:eastAsia="Times New Roman" w:hAnsi="Times New Roman" w:cs="Times New Roman"/>
                <w:color w:val="000000"/>
                <w:sz w:val="24"/>
                <w:szCs w:val="24"/>
                <w:lang w:bidi="hi-IN"/>
              </w:rPr>
              <w:t>Team Members</w:t>
            </w:r>
          </w:p>
        </w:tc>
        <w:tc>
          <w:tcPr>
            <w:tcW w:w="6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Work</w:t>
            </w:r>
          </w:p>
        </w:tc>
        <w:tc>
          <w:tcPr>
            <w:tcW w:w="8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69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T</w:t>
            </w:r>
          </w:p>
        </w:tc>
        <w:tc>
          <w:tcPr>
            <w:tcW w:w="64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6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100%</w:t>
            </w:r>
          </w:p>
        </w:tc>
        <w:tc>
          <w:tcPr>
            <w:tcW w:w="13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20.00/hr</w:t>
            </w:r>
          </w:p>
        </w:tc>
        <w:tc>
          <w:tcPr>
            <w:tcW w:w="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0.00/hr</w:t>
            </w:r>
          </w:p>
        </w:tc>
        <w:tc>
          <w:tcPr>
            <w:tcW w:w="7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0.00</w:t>
            </w:r>
          </w:p>
        </w:tc>
        <w:tc>
          <w:tcPr>
            <w:tcW w:w="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Prorate</w:t>
            </w:r>
          </w:p>
        </w:tc>
        <w:tc>
          <w:tcPr>
            <w:tcW w:w="11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Standards</w:t>
            </w:r>
          </w:p>
        </w:tc>
      </w:tr>
      <w:tr w:rsidR="00055BB6" w:rsidRPr="00055BB6" w:rsidTr="00D76F47">
        <w:tc>
          <w:tcPr>
            <w:tcW w:w="125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24"/>
                <w:szCs w:val="24"/>
                <w:lang w:bidi="hi-IN"/>
              </w:rPr>
            </w:pPr>
            <w:r w:rsidRPr="00055BB6">
              <w:rPr>
                <w:rFonts w:ascii="Times New Roman" w:eastAsia="Times New Roman" w:hAnsi="Times New Roman" w:cs="Times New Roman"/>
                <w:color w:val="000000"/>
                <w:sz w:val="24"/>
                <w:szCs w:val="24"/>
                <w:lang w:bidi="hi-IN"/>
              </w:rPr>
              <w:t>Senior Engineer</w:t>
            </w:r>
          </w:p>
        </w:tc>
        <w:tc>
          <w:tcPr>
            <w:tcW w:w="6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Work</w:t>
            </w:r>
          </w:p>
        </w:tc>
        <w:tc>
          <w:tcPr>
            <w:tcW w:w="8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69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w:t>
            </w:r>
          </w:p>
        </w:tc>
        <w:tc>
          <w:tcPr>
            <w:tcW w:w="64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6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100%</w:t>
            </w:r>
          </w:p>
        </w:tc>
        <w:tc>
          <w:tcPr>
            <w:tcW w:w="13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25.00/hr</w:t>
            </w:r>
          </w:p>
        </w:tc>
        <w:tc>
          <w:tcPr>
            <w:tcW w:w="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0.00/hr</w:t>
            </w:r>
          </w:p>
        </w:tc>
        <w:tc>
          <w:tcPr>
            <w:tcW w:w="7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0.00</w:t>
            </w:r>
          </w:p>
        </w:tc>
        <w:tc>
          <w:tcPr>
            <w:tcW w:w="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Prorate</w:t>
            </w:r>
          </w:p>
        </w:tc>
        <w:tc>
          <w:tcPr>
            <w:tcW w:w="11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Standards</w:t>
            </w:r>
          </w:p>
        </w:tc>
      </w:tr>
      <w:tr w:rsidR="00055BB6" w:rsidRPr="00055BB6" w:rsidTr="00D76F47">
        <w:tc>
          <w:tcPr>
            <w:tcW w:w="1254"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24"/>
                <w:szCs w:val="24"/>
                <w:lang w:bidi="hi-IN"/>
              </w:rPr>
            </w:pPr>
            <w:r w:rsidRPr="00055BB6">
              <w:rPr>
                <w:rFonts w:ascii="Times New Roman" w:eastAsia="Times New Roman" w:hAnsi="Times New Roman" w:cs="Times New Roman"/>
                <w:color w:val="000000"/>
                <w:sz w:val="24"/>
                <w:szCs w:val="24"/>
                <w:shd w:val="clear" w:color="auto" w:fill="FADECB"/>
                <w:lang w:bidi="hi-IN"/>
              </w:rPr>
              <w:t>Civil Engineer</w:t>
            </w:r>
          </w:p>
        </w:tc>
        <w:tc>
          <w:tcPr>
            <w:tcW w:w="6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Work</w:t>
            </w:r>
          </w:p>
        </w:tc>
        <w:tc>
          <w:tcPr>
            <w:tcW w:w="8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69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C</w:t>
            </w:r>
          </w:p>
        </w:tc>
        <w:tc>
          <w:tcPr>
            <w:tcW w:w="64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6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100%</w:t>
            </w:r>
          </w:p>
        </w:tc>
        <w:tc>
          <w:tcPr>
            <w:tcW w:w="13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20.00/hr</w:t>
            </w:r>
          </w:p>
        </w:tc>
        <w:tc>
          <w:tcPr>
            <w:tcW w:w="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0.00/hr</w:t>
            </w:r>
          </w:p>
        </w:tc>
        <w:tc>
          <w:tcPr>
            <w:tcW w:w="7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0.00</w:t>
            </w:r>
          </w:p>
        </w:tc>
        <w:tc>
          <w:tcPr>
            <w:tcW w:w="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Prorate</w:t>
            </w:r>
          </w:p>
        </w:tc>
        <w:tc>
          <w:tcPr>
            <w:tcW w:w="11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Standards</w:t>
            </w:r>
          </w:p>
        </w:tc>
      </w:tr>
      <w:tr w:rsidR="00055BB6" w:rsidRPr="00055BB6" w:rsidTr="00D76F47">
        <w:tc>
          <w:tcPr>
            <w:tcW w:w="1254"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24"/>
                <w:szCs w:val="24"/>
                <w:lang w:bidi="hi-IN"/>
              </w:rPr>
            </w:pPr>
            <w:r w:rsidRPr="00055BB6">
              <w:rPr>
                <w:rFonts w:ascii="Times New Roman" w:eastAsia="Times New Roman" w:hAnsi="Times New Roman" w:cs="Times New Roman"/>
                <w:color w:val="000000"/>
                <w:sz w:val="24"/>
                <w:szCs w:val="24"/>
                <w:lang w:bidi="hi-IN"/>
              </w:rPr>
              <w:t>Chemical Engineer</w:t>
            </w:r>
          </w:p>
        </w:tc>
        <w:tc>
          <w:tcPr>
            <w:tcW w:w="6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Work</w:t>
            </w:r>
          </w:p>
        </w:tc>
        <w:tc>
          <w:tcPr>
            <w:tcW w:w="8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69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C</w:t>
            </w:r>
          </w:p>
        </w:tc>
        <w:tc>
          <w:tcPr>
            <w:tcW w:w="64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6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100%</w:t>
            </w:r>
          </w:p>
        </w:tc>
        <w:tc>
          <w:tcPr>
            <w:tcW w:w="13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20.00/hr</w:t>
            </w:r>
          </w:p>
        </w:tc>
        <w:tc>
          <w:tcPr>
            <w:tcW w:w="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0.00/hr</w:t>
            </w:r>
          </w:p>
        </w:tc>
        <w:tc>
          <w:tcPr>
            <w:tcW w:w="7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0.00</w:t>
            </w:r>
          </w:p>
        </w:tc>
        <w:tc>
          <w:tcPr>
            <w:tcW w:w="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Prorate</w:t>
            </w:r>
          </w:p>
        </w:tc>
        <w:tc>
          <w:tcPr>
            <w:tcW w:w="11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Standards</w:t>
            </w:r>
          </w:p>
        </w:tc>
      </w:tr>
      <w:tr w:rsidR="00055BB6" w:rsidRPr="00055BB6" w:rsidTr="00493C5B">
        <w:trPr>
          <w:trHeight w:val="293"/>
        </w:trPr>
        <w:tc>
          <w:tcPr>
            <w:tcW w:w="1254" w:type="dxa"/>
            <w:tcBorders>
              <w:top w:val="single" w:sz="4" w:space="0" w:color="B1BBCC"/>
              <w:left w:val="single" w:sz="4" w:space="0" w:color="B1BBCC"/>
              <w:bottom w:val="single" w:sz="4" w:space="0" w:color="B1BBCC"/>
              <w:right w:val="single" w:sz="4" w:space="0" w:color="B1BBCC"/>
            </w:tcBorders>
            <w:shd w:val="clear" w:color="auto" w:fill="FADECB"/>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sz w:val="24"/>
                <w:szCs w:val="24"/>
                <w:lang w:bidi="hi-IN"/>
              </w:rPr>
            </w:pPr>
            <w:r w:rsidRPr="00055BB6">
              <w:rPr>
                <w:rFonts w:ascii="Times New Roman" w:eastAsia="Times New Roman" w:hAnsi="Times New Roman" w:cs="Times New Roman"/>
                <w:color w:val="000000"/>
                <w:sz w:val="24"/>
                <w:szCs w:val="24"/>
                <w:shd w:val="clear" w:color="auto" w:fill="FADECB"/>
                <w:lang w:bidi="hi-IN"/>
              </w:rPr>
              <w:t>Sponsor</w:t>
            </w:r>
          </w:p>
        </w:tc>
        <w:tc>
          <w:tcPr>
            <w:tcW w:w="699"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Work</w:t>
            </w:r>
          </w:p>
        </w:tc>
        <w:tc>
          <w:tcPr>
            <w:tcW w:w="8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69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w:t>
            </w:r>
          </w:p>
        </w:tc>
        <w:tc>
          <w:tcPr>
            <w:tcW w:w="64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p>
        </w:tc>
        <w:tc>
          <w:tcPr>
            <w:tcW w:w="6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100%</w:t>
            </w:r>
          </w:p>
        </w:tc>
        <w:tc>
          <w:tcPr>
            <w:tcW w:w="1302"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25.00/hr</w:t>
            </w:r>
          </w:p>
        </w:tc>
        <w:tc>
          <w:tcPr>
            <w:tcW w:w="99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0.00/hr</w:t>
            </w:r>
          </w:p>
        </w:tc>
        <w:tc>
          <w:tcPr>
            <w:tcW w:w="72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right"/>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0.00</w:t>
            </w:r>
          </w:p>
        </w:tc>
        <w:tc>
          <w:tcPr>
            <w:tcW w:w="9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Prorate</w:t>
            </w:r>
          </w:p>
        </w:tc>
        <w:tc>
          <w:tcPr>
            <w:tcW w:w="11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5BB6" w:rsidRPr="00055BB6" w:rsidRDefault="00055BB6" w:rsidP="00055BB6">
            <w:pPr>
              <w:spacing w:after="0" w:line="240" w:lineRule="auto"/>
              <w:jc w:val="both"/>
              <w:rPr>
                <w:rFonts w:ascii="Times New Roman" w:eastAsia="Times New Roman" w:hAnsi="Times New Roman" w:cs="Times New Roman"/>
                <w:color w:val="000000"/>
                <w:lang w:bidi="hi-IN"/>
              </w:rPr>
            </w:pPr>
            <w:r w:rsidRPr="00055BB6">
              <w:rPr>
                <w:rFonts w:ascii="Times New Roman" w:eastAsia="Times New Roman" w:hAnsi="Times New Roman" w:cs="Times New Roman"/>
                <w:color w:val="000000"/>
                <w:lang w:bidi="hi-IN"/>
              </w:rPr>
              <w:t>Standards</w:t>
            </w:r>
          </w:p>
        </w:tc>
      </w:tr>
    </w:tbl>
    <w:p w:rsidR="00055BB6" w:rsidRPr="00055BB6" w:rsidRDefault="00055BB6" w:rsidP="00055BB6">
      <w:pPr>
        <w:spacing w:after="0" w:line="360" w:lineRule="auto"/>
        <w:jc w:val="both"/>
        <w:rPr>
          <w:rFonts w:ascii="Times New Roman" w:eastAsia="Calibri" w:hAnsi="Times New Roman" w:cs="Times New Roman"/>
          <w:color w:val="000000"/>
          <w:sz w:val="24"/>
        </w:rPr>
      </w:pPr>
    </w:p>
    <w:p w:rsidR="00055BB6" w:rsidRPr="003B22DB" w:rsidRDefault="003B22DB" w:rsidP="005870B0">
      <w:pPr>
        <w:spacing w:after="0" w:line="360" w:lineRule="auto"/>
        <w:jc w:val="both"/>
        <w:rPr>
          <w:rFonts w:ascii="Times New Roman" w:eastAsia="Calibri" w:hAnsi="Times New Roman" w:cs="Times New Roman"/>
          <w:color w:val="000000"/>
          <w:sz w:val="24"/>
          <w:szCs w:val="24"/>
        </w:rPr>
      </w:pPr>
      <w:bookmarkStart w:id="12" w:name="_Toc48825757"/>
      <w:r>
        <w:rPr>
          <w:rFonts w:ascii="Times New Roman" w:eastAsia="Times New Roman" w:hAnsi="Times New Roman" w:cs="Times New Roman"/>
          <w:b/>
          <w:color w:val="000000"/>
          <w:sz w:val="24"/>
          <w:szCs w:val="24"/>
        </w:rPr>
        <w:t xml:space="preserve">     </w:t>
      </w:r>
      <w:r w:rsidR="00055BB6" w:rsidRPr="003B22DB">
        <w:rPr>
          <w:rFonts w:ascii="Times New Roman" w:eastAsia="Times New Roman" w:hAnsi="Times New Roman" w:cs="Times New Roman"/>
          <w:b/>
          <w:color w:val="000000"/>
          <w:sz w:val="24"/>
          <w:szCs w:val="24"/>
        </w:rPr>
        <w:t>Prince 2 Methodology</w:t>
      </w:r>
      <w:bookmarkEnd w:id="12"/>
    </w:p>
    <w:p w:rsidR="00055BB6" w:rsidRPr="00055BB6" w:rsidRDefault="003B22DB" w:rsidP="00055BB6">
      <w:pPr>
        <w:spacing w:after="0" w:line="360" w:lineRule="auto"/>
        <w:jc w:val="both"/>
        <w:rPr>
          <w:rFonts w:ascii="Times New Roman" w:eastAsia="Calibri" w:hAnsi="Times New Roman" w:cs="Times New Roman"/>
          <w:color w:val="000000"/>
          <w:sz w:val="24"/>
        </w:rPr>
      </w:pPr>
      <w:r>
        <w:rPr>
          <w:rFonts w:ascii="Times New Roman" w:eastAsia="Calibri" w:hAnsi="Times New Roman" w:cs="Times New Roman"/>
          <w:color w:val="000000"/>
          <w:sz w:val="24"/>
        </w:rPr>
        <w:t xml:space="preserve">   </w:t>
      </w:r>
      <w:r w:rsidR="00055BB6" w:rsidRPr="00055BB6">
        <w:rPr>
          <w:rFonts w:ascii="Times New Roman" w:eastAsia="Calibri" w:hAnsi="Times New Roman" w:cs="Times New Roman"/>
          <w:color w:val="000000"/>
          <w:sz w:val="24"/>
        </w:rPr>
        <w:t xml:space="preserve">The Prince two methodology is known to be </w:t>
      </w:r>
      <w:r w:rsidR="005870B0" w:rsidRPr="00055BB6">
        <w:rPr>
          <w:rFonts w:ascii="Times New Roman" w:eastAsia="Calibri" w:hAnsi="Times New Roman" w:cs="Times New Roman"/>
          <w:color w:val="000000"/>
          <w:sz w:val="24"/>
        </w:rPr>
        <w:t>between</w:t>
      </w:r>
      <w:r w:rsidR="00055BB6" w:rsidRPr="00055BB6">
        <w:rPr>
          <w:rFonts w:ascii="Times New Roman" w:eastAsia="Calibri" w:hAnsi="Times New Roman" w:cs="Times New Roman"/>
          <w:color w:val="000000"/>
          <w:sz w:val="24"/>
        </w:rPr>
        <w:t xml:space="preserve"> the most effective methodologies that are applied in order to for development on a project. The development process of any project by the help of Prince</w:t>
      </w:r>
      <w:r>
        <w:rPr>
          <w:rFonts w:ascii="Times New Roman" w:eastAsia="Calibri" w:hAnsi="Times New Roman" w:cs="Times New Roman"/>
          <w:color w:val="000000"/>
          <w:sz w:val="24"/>
        </w:rPr>
        <w:t xml:space="preserve"> 2</w:t>
      </w:r>
      <w:r w:rsidR="00055BB6" w:rsidRPr="00055BB6">
        <w:rPr>
          <w:rFonts w:ascii="Times New Roman" w:eastAsia="Calibri" w:hAnsi="Times New Roman" w:cs="Times New Roman"/>
          <w:color w:val="000000"/>
          <w:sz w:val="24"/>
        </w:rPr>
        <w:t xml:space="preserve"> methodology depends </w:t>
      </w:r>
      <w:r>
        <w:rPr>
          <w:rFonts w:ascii="Times New Roman" w:eastAsia="Calibri" w:hAnsi="Times New Roman" w:cs="Times New Roman"/>
          <w:color w:val="000000"/>
          <w:sz w:val="24"/>
        </w:rPr>
        <w:t>on</w:t>
      </w:r>
      <w:r w:rsidR="00055BB6" w:rsidRPr="00055BB6">
        <w:rPr>
          <w:rFonts w:ascii="Times New Roman" w:eastAsia="Calibri" w:hAnsi="Times New Roman" w:cs="Times New Roman"/>
          <w:color w:val="000000"/>
          <w:sz w:val="24"/>
        </w:rPr>
        <w:t xml:space="preserve"> the requirement of the project and </w:t>
      </w:r>
      <w:r w:rsidRPr="00055BB6">
        <w:rPr>
          <w:rFonts w:ascii="Times New Roman" w:eastAsia="Calibri" w:hAnsi="Times New Roman" w:cs="Times New Roman"/>
          <w:color w:val="000000"/>
          <w:sz w:val="24"/>
        </w:rPr>
        <w:t>consequently</w:t>
      </w:r>
      <w:r w:rsidR="00055BB6" w:rsidRPr="00055BB6">
        <w:rPr>
          <w:rFonts w:ascii="Times New Roman" w:eastAsia="Calibri" w:hAnsi="Times New Roman" w:cs="Times New Roman"/>
          <w:color w:val="000000"/>
          <w:sz w:val="24"/>
        </w:rPr>
        <w:t xml:space="preserve"> there is no defined structure of the operations which may be included in the project processing. For the given projects there might be various steps such as, </w:t>
      </w:r>
      <w:r>
        <w:rPr>
          <w:rFonts w:ascii="Times New Roman" w:eastAsia="Calibri" w:hAnsi="Times New Roman" w:cs="Times New Roman"/>
          <w:color w:val="000000"/>
          <w:sz w:val="24"/>
        </w:rPr>
        <w:t>p</w:t>
      </w:r>
      <w:r w:rsidR="00055BB6" w:rsidRPr="00055BB6">
        <w:rPr>
          <w:rFonts w:ascii="Times New Roman" w:eastAsia="Calibri" w:hAnsi="Times New Roman" w:cs="Times New Roman"/>
          <w:color w:val="000000"/>
          <w:sz w:val="24"/>
        </w:rPr>
        <w:t xml:space="preserve">lanning of the project, analyzing the various issues that may be included in the project, quality assurance, and management of the project, development of the project, testing of the project and deployment of the project once the testing is </w:t>
      </w:r>
      <w:r w:rsidR="00055BB6" w:rsidRPr="00055BB6">
        <w:rPr>
          <w:rFonts w:ascii="Times New Roman" w:eastAsia="Calibri" w:hAnsi="Times New Roman" w:cs="Times New Roman"/>
          <w:color w:val="000000"/>
          <w:sz w:val="24"/>
        </w:rPr>
        <w:lastRenderedPageBreak/>
        <w:t>done successfully. If these processes are done properly then in that case the construction of the clinic would also be done successfully (Amon, et. al., 2019).</w:t>
      </w:r>
    </w:p>
    <w:p w:rsidR="00055BB6" w:rsidRPr="00055BB6" w:rsidRDefault="00055BB6" w:rsidP="00055BB6">
      <w:pPr>
        <w:keepNext/>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noProof/>
          <w:color w:val="000000"/>
          <w:sz w:val="24"/>
        </w:rPr>
        <w:drawing>
          <wp:inline distT="0" distB="0" distL="0" distR="0" wp14:anchorId="16034D0B" wp14:editId="17AF4F1B">
            <wp:extent cx="4716780" cy="3238500"/>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350064" name="Picture 2"/>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716780" cy="3238500"/>
                    </a:xfrm>
                    <a:prstGeom prst="rect">
                      <a:avLst/>
                    </a:prstGeom>
                    <a:noFill/>
                    <a:ln>
                      <a:noFill/>
                    </a:ln>
                  </pic:spPr>
                </pic:pic>
              </a:graphicData>
            </a:graphic>
          </wp:inline>
        </w:drawing>
      </w:r>
    </w:p>
    <w:p w:rsidR="00055BB6" w:rsidRPr="00055BB6" w:rsidRDefault="00055BB6" w:rsidP="00055BB6">
      <w:pPr>
        <w:spacing w:after="0" w:line="360" w:lineRule="auto"/>
        <w:jc w:val="both"/>
        <w:rPr>
          <w:rFonts w:ascii="Times New Roman" w:eastAsia="Calibri" w:hAnsi="Times New Roman" w:cs="Times New Roman"/>
          <w:b/>
          <w:iCs/>
          <w:color w:val="000000"/>
          <w:sz w:val="18"/>
          <w:szCs w:val="18"/>
        </w:rPr>
      </w:pPr>
      <w:r w:rsidRPr="00055BB6">
        <w:rPr>
          <w:rFonts w:ascii="Times New Roman" w:eastAsia="Calibri" w:hAnsi="Times New Roman" w:cs="Times New Roman"/>
          <w:b/>
          <w:iCs/>
          <w:color w:val="000000"/>
          <w:sz w:val="18"/>
          <w:szCs w:val="18"/>
        </w:rPr>
        <w:t xml:space="preserve">Figure </w:t>
      </w:r>
      <w:r w:rsidRPr="00055BB6">
        <w:rPr>
          <w:rFonts w:ascii="Times New Roman" w:eastAsia="Calibri" w:hAnsi="Times New Roman" w:cs="Times New Roman"/>
          <w:b/>
          <w:iCs/>
          <w:color w:val="000000"/>
          <w:sz w:val="18"/>
          <w:szCs w:val="18"/>
        </w:rPr>
        <w:fldChar w:fldCharType="begin"/>
      </w:r>
      <w:r w:rsidRPr="00055BB6">
        <w:rPr>
          <w:rFonts w:ascii="Times New Roman" w:eastAsia="Calibri" w:hAnsi="Times New Roman" w:cs="Times New Roman"/>
          <w:b/>
          <w:iCs/>
          <w:color w:val="000000"/>
          <w:sz w:val="18"/>
          <w:szCs w:val="18"/>
        </w:rPr>
        <w:instrText xml:space="preserve"> SEQ Figure \* ARABIC </w:instrText>
      </w:r>
      <w:r w:rsidRPr="00055BB6">
        <w:rPr>
          <w:rFonts w:ascii="Times New Roman" w:eastAsia="Calibri" w:hAnsi="Times New Roman" w:cs="Times New Roman"/>
          <w:b/>
          <w:iCs/>
          <w:color w:val="000000"/>
          <w:sz w:val="18"/>
          <w:szCs w:val="18"/>
        </w:rPr>
        <w:fldChar w:fldCharType="separate"/>
      </w:r>
      <w:r w:rsidRPr="00055BB6">
        <w:rPr>
          <w:rFonts w:ascii="Times New Roman" w:eastAsia="Calibri" w:hAnsi="Times New Roman" w:cs="Times New Roman"/>
          <w:b/>
          <w:iCs/>
          <w:color w:val="000000"/>
          <w:sz w:val="18"/>
          <w:szCs w:val="18"/>
        </w:rPr>
        <w:t>6</w:t>
      </w:r>
      <w:r w:rsidRPr="00055BB6">
        <w:rPr>
          <w:rFonts w:ascii="Times New Roman" w:eastAsia="Calibri" w:hAnsi="Times New Roman" w:cs="Times New Roman"/>
          <w:b/>
          <w:iCs/>
          <w:color w:val="000000"/>
          <w:sz w:val="18"/>
          <w:szCs w:val="18"/>
        </w:rPr>
        <w:fldChar w:fldCharType="end"/>
      </w:r>
      <w:r w:rsidRPr="00055BB6">
        <w:rPr>
          <w:rFonts w:ascii="Times New Roman" w:eastAsia="Calibri" w:hAnsi="Times New Roman" w:cs="Times New Roman"/>
          <w:b/>
          <w:iCs/>
          <w:color w:val="000000"/>
          <w:sz w:val="18"/>
          <w:szCs w:val="18"/>
        </w:rPr>
        <w:t xml:space="preserve"> Prince 2 Methodology</w:t>
      </w:r>
    </w:p>
    <w:p w:rsidR="00055BB6" w:rsidRPr="003B22DB" w:rsidRDefault="003B22DB" w:rsidP="003B22DB">
      <w:pPr>
        <w:spacing w:after="0" w:line="360" w:lineRule="auto"/>
        <w:jc w:val="both"/>
        <w:rPr>
          <w:rFonts w:ascii="Times New Roman" w:eastAsia="Calibri" w:hAnsi="Times New Roman" w:cs="Times New Roman"/>
          <w:color w:val="000000"/>
          <w:sz w:val="24"/>
          <w:szCs w:val="24"/>
        </w:rPr>
      </w:pPr>
      <w:r>
        <w:rPr>
          <w:rFonts w:ascii="Times New Roman" w:eastAsia="Calibri" w:hAnsi="Times New Roman" w:cs="Times New Roman"/>
          <w:color w:val="000000"/>
          <w:sz w:val="24"/>
        </w:rPr>
        <w:t xml:space="preserve"> </w:t>
      </w:r>
      <w:r w:rsidR="002514D3" w:rsidRPr="002514D3">
        <w:rPr>
          <w:rFonts w:ascii="Times New Roman" w:eastAsia="Calibri" w:hAnsi="Times New Roman" w:cs="Times New Roman"/>
          <w:color w:val="000000"/>
          <w:sz w:val="24"/>
        </w:rPr>
        <w:t>https://en.wikipedia.org/wiki/PRINCE2</w:t>
      </w:r>
      <w:r w:rsidR="002514D3" w:rsidRPr="002514D3">
        <w:rPr>
          <w:rFonts w:ascii="Times New Roman" w:eastAsia="Calibri" w:hAnsi="Times New Roman" w:cs="Times New Roman"/>
          <w:color w:val="000000"/>
          <w:sz w:val="24"/>
        </w:rPr>
        <w:cr/>
      </w:r>
      <w:r w:rsidR="00055BB6" w:rsidRPr="00055BB6">
        <w:rPr>
          <w:rFonts w:ascii="Times New Roman" w:eastAsia="Calibri" w:hAnsi="Times New Roman" w:cs="Times New Roman"/>
          <w:color w:val="000000"/>
          <w:sz w:val="24"/>
        </w:rPr>
        <w:br w:type="page"/>
      </w:r>
      <w:bookmarkStart w:id="13" w:name="_Toc48825758"/>
      <w:r>
        <w:rPr>
          <w:rFonts w:ascii="Times New Roman" w:eastAsia="Calibri" w:hAnsi="Times New Roman" w:cs="Times New Roman"/>
          <w:color w:val="000000"/>
          <w:sz w:val="24"/>
        </w:rPr>
        <w:lastRenderedPageBreak/>
        <w:t xml:space="preserve">      </w:t>
      </w:r>
      <w:r w:rsidR="00055BB6" w:rsidRPr="003B22DB">
        <w:rPr>
          <w:rFonts w:ascii="Times New Roman" w:eastAsia="Times New Roman" w:hAnsi="Times New Roman" w:cs="Times New Roman"/>
          <w:b/>
          <w:color w:val="000000"/>
          <w:sz w:val="24"/>
          <w:szCs w:val="24"/>
        </w:rPr>
        <w:t>Conclusion</w:t>
      </w:r>
      <w:bookmarkEnd w:id="13"/>
    </w:p>
    <w:p w:rsidR="00055BB6" w:rsidRPr="00055BB6" w:rsidRDefault="00055BB6" w:rsidP="00055BB6">
      <w:pPr>
        <w:spacing w:after="0" w:line="360" w:lineRule="auto"/>
        <w:jc w:val="both"/>
        <w:rPr>
          <w:rFonts w:ascii="Times New Roman" w:eastAsia="Calibri" w:hAnsi="Times New Roman" w:cs="Times New Roman"/>
          <w:color w:val="000000"/>
          <w:sz w:val="24"/>
        </w:rPr>
      </w:pPr>
      <w:r w:rsidRPr="00055BB6">
        <w:rPr>
          <w:rFonts w:ascii="Times New Roman" w:eastAsia="Calibri" w:hAnsi="Times New Roman" w:cs="Times New Roman"/>
          <w:color w:val="000000"/>
          <w:sz w:val="24"/>
        </w:rPr>
        <w:t xml:space="preserve">In the research </w:t>
      </w:r>
      <w:r w:rsidR="003B22DB">
        <w:rPr>
          <w:rFonts w:ascii="Times New Roman" w:eastAsia="Calibri" w:hAnsi="Times New Roman" w:cs="Times New Roman"/>
          <w:color w:val="000000"/>
          <w:sz w:val="24"/>
        </w:rPr>
        <w:t>done in the project</w:t>
      </w:r>
      <w:r w:rsidRPr="00055BB6">
        <w:rPr>
          <w:rFonts w:ascii="Times New Roman" w:eastAsia="Calibri" w:hAnsi="Times New Roman" w:cs="Times New Roman"/>
          <w:color w:val="000000"/>
          <w:sz w:val="24"/>
        </w:rPr>
        <w:t xml:space="preserve"> about, there will be in proper discussions regarding how a vet</w:t>
      </w:r>
      <w:r w:rsidR="003B22DB">
        <w:rPr>
          <w:rFonts w:ascii="Times New Roman" w:eastAsia="Calibri" w:hAnsi="Times New Roman" w:cs="Times New Roman"/>
          <w:color w:val="000000"/>
          <w:sz w:val="24"/>
        </w:rPr>
        <w:t xml:space="preserve">erinary </w:t>
      </w:r>
      <w:r w:rsidRPr="00055BB6">
        <w:rPr>
          <w:rFonts w:ascii="Times New Roman" w:eastAsia="Calibri" w:hAnsi="Times New Roman" w:cs="Times New Roman"/>
          <w:color w:val="000000"/>
          <w:sz w:val="24"/>
        </w:rPr>
        <w:t xml:space="preserve">clinic can be constructed and how the project of construction would be managed. The type of </w:t>
      </w:r>
      <w:r w:rsidR="003B22DB" w:rsidRPr="00055BB6">
        <w:rPr>
          <w:rFonts w:ascii="Times New Roman" w:eastAsia="Calibri" w:hAnsi="Times New Roman" w:cs="Times New Roman"/>
          <w:color w:val="000000"/>
          <w:sz w:val="24"/>
        </w:rPr>
        <w:t>methodology,</w:t>
      </w:r>
      <w:r w:rsidRPr="00055BB6">
        <w:rPr>
          <w:rFonts w:ascii="Times New Roman" w:eastAsia="Calibri" w:hAnsi="Times New Roman" w:cs="Times New Roman"/>
          <w:color w:val="000000"/>
          <w:sz w:val="24"/>
        </w:rPr>
        <w:t xml:space="preserve"> which is applied</w:t>
      </w:r>
      <w:r w:rsidR="003B22DB">
        <w:rPr>
          <w:rFonts w:ascii="Times New Roman" w:eastAsia="Calibri" w:hAnsi="Times New Roman" w:cs="Times New Roman"/>
          <w:color w:val="000000"/>
          <w:sz w:val="24"/>
        </w:rPr>
        <w:t>,</w:t>
      </w:r>
      <w:r w:rsidRPr="00055BB6">
        <w:rPr>
          <w:rFonts w:ascii="Times New Roman" w:eastAsia="Calibri" w:hAnsi="Times New Roman" w:cs="Times New Roman"/>
          <w:color w:val="000000"/>
          <w:sz w:val="24"/>
        </w:rPr>
        <w:t xml:space="preserve"> </w:t>
      </w:r>
      <w:r w:rsidR="003B22DB" w:rsidRPr="00055BB6">
        <w:rPr>
          <w:rFonts w:ascii="Times New Roman" w:eastAsia="Calibri" w:hAnsi="Times New Roman" w:cs="Times New Roman"/>
          <w:color w:val="000000"/>
          <w:sz w:val="24"/>
        </w:rPr>
        <w:t>to produce</w:t>
      </w:r>
      <w:r w:rsidRPr="00055BB6">
        <w:rPr>
          <w:rFonts w:ascii="Times New Roman" w:eastAsia="Calibri" w:hAnsi="Times New Roman" w:cs="Times New Roman"/>
          <w:color w:val="000000"/>
          <w:sz w:val="24"/>
        </w:rPr>
        <w:t xml:space="preserve"> the projective </w:t>
      </w:r>
      <w:r w:rsidR="003B22DB">
        <w:rPr>
          <w:rFonts w:ascii="Times New Roman" w:eastAsia="Calibri" w:hAnsi="Times New Roman" w:cs="Times New Roman"/>
          <w:color w:val="000000"/>
          <w:sz w:val="24"/>
        </w:rPr>
        <w:t xml:space="preserve">is </w:t>
      </w:r>
      <w:r w:rsidRPr="00055BB6">
        <w:rPr>
          <w:rFonts w:ascii="Times New Roman" w:eastAsia="Calibri" w:hAnsi="Times New Roman" w:cs="Times New Roman"/>
          <w:color w:val="000000"/>
          <w:sz w:val="24"/>
        </w:rPr>
        <w:t>Prince</w:t>
      </w:r>
      <w:r w:rsidR="003B22DB">
        <w:rPr>
          <w:rFonts w:ascii="Times New Roman" w:eastAsia="Calibri" w:hAnsi="Times New Roman" w:cs="Times New Roman"/>
          <w:color w:val="000000"/>
          <w:sz w:val="24"/>
        </w:rPr>
        <w:t xml:space="preserve"> 2</w:t>
      </w:r>
      <w:r w:rsidRPr="00055BB6">
        <w:rPr>
          <w:rFonts w:ascii="Times New Roman" w:eastAsia="Calibri" w:hAnsi="Times New Roman" w:cs="Times New Roman"/>
          <w:color w:val="000000"/>
          <w:sz w:val="24"/>
        </w:rPr>
        <w:t xml:space="preserve"> methodology. The post analysis as well as risk analysis of the project is also included who</w:t>
      </w:r>
      <w:r w:rsidR="003B22DB">
        <w:rPr>
          <w:rFonts w:ascii="Times New Roman" w:eastAsia="Calibri" w:hAnsi="Times New Roman" w:cs="Times New Roman"/>
          <w:color w:val="000000"/>
          <w:sz w:val="24"/>
        </w:rPr>
        <w:t xml:space="preserve"> will do the work and the decision making, to</w:t>
      </w:r>
      <w:r w:rsidRPr="00055BB6">
        <w:rPr>
          <w:rFonts w:ascii="Times New Roman" w:eastAsia="Calibri" w:hAnsi="Times New Roman" w:cs="Times New Roman"/>
          <w:color w:val="000000"/>
          <w:sz w:val="24"/>
        </w:rPr>
        <w:t xml:space="preserve"> make sure that the planning of the project is done correctly. After the complete research, would be having the capability to get how important it is to manage the project properly.</w:t>
      </w:r>
    </w:p>
    <w:p w:rsidR="003B22DB" w:rsidRDefault="003B22DB" w:rsidP="003B22DB">
      <w:pPr>
        <w:spacing w:after="0" w:line="360" w:lineRule="auto"/>
        <w:jc w:val="both"/>
        <w:rPr>
          <w:rFonts w:ascii="Times New Roman" w:eastAsia="Calibri" w:hAnsi="Times New Roman" w:cs="Times New Roman"/>
          <w:color w:val="000000"/>
          <w:sz w:val="24"/>
        </w:rPr>
      </w:pPr>
      <w:bookmarkStart w:id="14" w:name="_Toc48825759"/>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3B22DB" w:rsidRDefault="003B22DB" w:rsidP="003B22DB">
      <w:pPr>
        <w:spacing w:after="0" w:line="360" w:lineRule="auto"/>
        <w:jc w:val="both"/>
        <w:rPr>
          <w:rFonts w:ascii="Times New Roman" w:eastAsia="Calibri" w:hAnsi="Times New Roman" w:cs="Times New Roman"/>
          <w:color w:val="000000"/>
          <w:sz w:val="24"/>
        </w:rPr>
      </w:pPr>
    </w:p>
    <w:p w:rsidR="00F50531" w:rsidRDefault="00055BB6" w:rsidP="00055BB6">
      <w:pPr>
        <w:spacing w:after="0" w:line="360" w:lineRule="auto"/>
        <w:jc w:val="both"/>
        <w:rPr>
          <w:rFonts w:ascii="Times New Roman" w:eastAsia="Times New Roman" w:hAnsi="Times New Roman" w:cs="Times New Roman"/>
          <w:b/>
          <w:color w:val="000000"/>
          <w:sz w:val="24"/>
          <w:szCs w:val="24"/>
        </w:rPr>
      </w:pPr>
      <w:r w:rsidRPr="003B22DB">
        <w:rPr>
          <w:rFonts w:ascii="Times New Roman" w:eastAsia="Times New Roman" w:hAnsi="Times New Roman" w:cs="Times New Roman"/>
          <w:b/>
          <w:color w:val="000000"/>
          <w:sz w:val="24"/>
          <w:szCs w:val="24"/>
        </w:rPr>
        <w:lastRenderedPageBreak/>
        <w:t>References</w:t>
      </w:r>
      <w:bookmarkEnd w:id="14"/>
      <w:r w:rsidR="003B22DB">
        <w:rPr>
          <w:rFonts w:ascii="Times New Roman" w:eastAsia="Times New Roman" w:hAnsi="Times New Roman" w:cs="Times New Roman"/>
          <w:b/>
          <w:color w:val="000000"/>
          <w:sz w:val="24"/>
          <w:szCs w:val="24"/>
        </w:rPr>
        <w:t>:</w:t>
      </w:r>
    </w:p>
    <w:p w:rsidR="00055BB6" w:rsidRPr="00F50531" w:rsidRDefault="00055BB6" w:rsidP="00055BB6">
      <w:pPr>
        <w:spacing w:after="0" w:line="360" w:lineRule="auto"/>
        <w:jc w:val="both"/>
        <w:rPr>
          <w:rFonts w:ascii="Times New Roman" w:eastAsia="Times New Roman" w:hAnsi="Times New Roman" w:cs="Times New Roman"/>
          <w:b/>
          <w:color w:val="000000"/>
          <w:sz w:val="24"/>
          <w:szCs w:val="24"/>
        </w:rPr>
      </w:pPr>
      <w:r w:rsidRPr="00055BB6">
        <w:rPr>
          <w:rFonts w:ascii="Times New Roman" w:eastAsia="Calibri" w:hAnsi="Times New Roman" w:cs="Times New Roman"/>
          <w:color w:val="000000"/>
          <w:sz w:val="24"/>
          <w:shd w:val="clear" w:color="auto" w:fill="FFFFFF"/>
        </w:rPr>
        <w:t xml:space="preserve">Akhmetshin, E.M., Romanov, P.Y., Zakieva, R.R., Zhminko, A.E., Aleshko, R.A. and Makarov, A.L., 2019. Modern approaches to innovative project management in entrepreneurship education: </w:t>
      </w:r>
      <w:r w:rsidR="0062682F">
        <w:rPr>
          <w:rFonts w:ascii="Times New Roman" w:eastAsia="Calibri" w:hAnsi="Times New Roman" w:cs="Times New Roman"/>
          <w:color w:val="000000"/>
          <w:sz w:val="24"/>
          <w:shd w:val="clear" w:color="auto" w:fill="FFFFFF"/>
        </w:rPr>
        <w:t>-</w:t>
      </w:r>
      <w:r w:rsidRPr="00055BB6">
        <w:rPr>
          <w:rFonts w:ascii="Times New Roman" w:eastAsia="Calibri" w:hAnsi="Times New Roman" w:cs="Times New Roman"/>
          <w:color w:val="000000"/>
          <w:sz w:val="24"/>
          <w:shd w:val="clear" w:color="auto" w:fill="FFFFFF"/>
        </w:rPr>
        <w:t>A review of methods and applications in education. </w:t>
      </w:r>
      <w:r w:rsidRPr="00055BB6">
        <w:rPr>
          <w:rFonts w:ascii="Times New Roman" w:eastAsia="Calibri" w:hAnsi="Times New Roman" w:cs="Times New Roman"/>
          <w:i/>
          <w:iCs/>
          <w:color w:val="000000"/>
          <w:sz w:val="24"/>
          <w:shd w:val="clear" w:color="auto" w:fill="FFFFFF"/>
        </w:rPr>
        <w:t>Journal of Entrepreneurship Education</w:t>
      </w:r>
      <w:r w:rsidRPr="00055BB6">
        <w:rPr>
          <w:rFonts w:ascii="Times New Roman" w:eastAsia="Calibri" w:hAnsi="Times New Roman" w:cs="Times New Roman"/>
          <w:color w:val="000000"/>
          <w:sz w:val="24"/>
          <w:shd w:val="clear" w:color="auto" w:fill="FFFFFF"/>
        </w:rPr>
        <w:t>, </w:t>
      </w:r>
      <w:r w:rsidRPr="00055BB6">
        <w:rPr>
          <w:rFonts w:ascii="Times New Roman" w:eastAsia="Calibri" w:hAnsi="Times New Roman" w:cs="Times New Roman"/>
          <w:i/>
          <w:iCs/>
          <w:color w:val="000000"/>
          <w:sz w:val="24"/>
          <w:shd w:val="clear" w:color="auto" w:fill="FFFFFF"/>
        </w:rPr>
        <w:t>22</w:t>
      </w:r>
      <w:r w:rsidRPr="00055BB6">
        <w:rPr>
          <w:rFonts w:ascii="Times New Roman" w:eastAsia="Calibri" w:hAnsi="Times New Roman" w:cs="Times New Roman"/>
          <w:color w:val="000000"/>
          <w:sz w:val="24"/>
          <w:shd w:val="clear" w:color="auto" w:fill="FFFFFF"/>
        </w:rPr>
        <w:t>, pp.1-15.</w:t>
      </w:r>
    </w:p>
    <w:p w:rsidR="00055BB6" w:rsidRPr="00055BB6" w:rsidRDefault="00055BB6" w:rsidP="00055BB6">
      <w:pPr>
        <w:spacing w:after="0" w:line="360" w:lineRule="auto"/>
        <w:jc w:val="both"/>
        <w:rPr>
          <w:rFonts w:ascii="Times New Roman" w:eastAsia="Calibri" w:hAnsi="Times New Roman" w:cs="Times New Roman"/>
          <w:color w:val="000000"/>
          <w:sz w:val="24"/>
          <w:shd w:val="clear" w:color="auto" w:fill="FFFFFF"/>
        </w:rPr>
      </w:pPr>
      <w:r w:rsidRPr="00055BB6">
        <w:rPr>
          <w:rFonts w:ascii="Times New Roman" w:eastAsia="Calibri" w:hAnsi="Times New Roman" w:cs="Times New Roman"/>
          <w:color w:val="000000"/>
          <w:sz w:val="24"/>
          <w:shd w:val="clear" w:color="auto" w:fill="FFFFFF"/>
        </w:rPr>
        <w:t>Altahtooh, U., 2020. Why Take PMP Rather than Prince2 in Project Management in Saudi Arabia? </w:t>
      </w:r>
      <w:r w:rsidRPr="00055BB6">
        <w:rPr>
          <w:rFonts w:ascii="Times New Roman" w:eastAsia="Calibri" w:hAnsi="Times New Roman" w:cs="Times New Roman"/>
          <w:i/>
          <w:iCs/>
          <w:color w:val="000000"/>
          <w:sz w:val="24"/>
          <w:shd w:val="clear" w:color="auto" w:fill="FFFFFF"/>
        </w:rPr>
        <w:t>European Journal of Business and Management Research</w:t>
      </w:r>
      <w:r w:rsidRPr="00055BB6">
        <w:rPr>
          <w:rFonts w:ascii="Times New Roman" w:eastAsia="Calibri" w:hAnsi="Times New Roman" w:cs="Times New Roman"/>
          <w:color w:val="000000"/>
          <w:sz w:val="24"/>
          <w:shd w:val="clear" w:color="auto" w:fill="FFFFFF"/>
        </w:rPr>
        <w:t>, </w:t>
      </w:r>
      <w:r w:rsidRPr="00055BB6">
        <w:rPr>
          <w:rFonts w:ascii="Times New Roman" w:eastAsia="Calibri" w:hAnsi="Times New Roman" w:cs="Times New Roman"/>
          <w:i/>
          <w:iCs/>
          <w:color w:val="000000"/>
          <w:sz w:val="24"/>
          <w:shd w:val="clear" w:color="auto" w:fill="FFFFFF"/>
        </w:rPr>
        <w:t>5</w:t>
      </w:r>
      <w:r w:rsidRPr="00055BB6">
        <w:rPr>
          <w:rFonts w:ascii="Times New Roman" w:eastAsia="Calibri" w:hAnsi="Times New Roman" w:cs="Times New Roman"/>
          <w:color w:val="000000"/>
          <w:sz w:val="24"/>
          <w:shd w:val="clear" w:color="auto" w:fill="FFFFFF"/>
        </w:rPr>
        <w:t>(3).</w:t>
      </w:r>
    </w:p>
    <w:p w:rsidR="00055BB6" w:rsidRPr="00055BB6" w:rsidRDefault="00055BB6" w:rsidP="00055BB6">
      <w:pPr>
        <w:spacing w:after="0" w:line="360" w:lineRule="auto"/>
        <w:jc w:val="both"/>
        <w:rPr>
          <w:rFonts w:ascii="Times New Roman" w:eastAsia="Calibri" w:hAnsi="Times New Roman" w:cs="Times New Roman"/>
          <w:color w:val="000000"/>
          <w:sz w:val="24"/>
          <w:shd w:val="clear" w:color="auto" w:fill="FFFFFF"/>
        </w:rPr>
      </w:pPr>
      <w:r w:rsidRPr="00055BB6">
        <w:rPr>
          <w:rFonts w:ascii="Times New Roman" w:eastAsia="Calibri" w:hAnsi="Times New Roman" w:cs="Times New Roman"/>
          <w:color w:val="000000"/>
          <w:sz w:val="24"/>
          <w:shd w:val="clear" w:color="auto" w:fill="FFFFFF"/>
        </w:rPr>
        <w:t>Amon, E., 2019. </w:t>
      </w:r>
      <w:r w:rsidRPr="00055BB6">
        <w:rPr>
          <w:rFonts w:ascii="Times New Roman" w:eastAsia="Calibri" w:hAnsi="Times New Roman" w:cs="Times New Roman"/>
          <w:i/>
          <w:iCs/>
          <w:color w:val="000000"/>
          <w:sz w:val="24"/>
          <w:shd w:val="clear" w:color="auto" w:fill="FFFFFF"/>
        </w:rPr>
        <w:t>Risk Management Plan and Risk Register for Design Low-Power Wave Energy Converter for Non-Grid Applications</w:t>
      </w:r>
      <w:r w:rsidRPr="00055BB6">
        <w:rPr>
          <w:rFonts w:ascii="Times New Roman" w:eastAsia="Calibri" w:hAnsi="Times New Roman" w:cs="Times New Roman"/>
          <w:color w:val="000000"/>
          <w:sz w:val="24"/>
          <w:shd w:val="clear" w:color="auto" w:fill="FFFFFF"/>
        </w:rPr>
        <w:t xml:space="preserve"> (No. 312). Marine and Hydrokinetic Data Repository (MHKDR); Columbia Power Technologies, Inc. </w:t>
      </w:r>
    </w:p>
    <w:p w:rsidR="00055BB6" w:rsidRPr="00055BB6" w:rsidRDefault="00055BB6" w:rsidP="00055BB6">
      <w:pPr>
        <w:spacing w:after="0" w:line="360" w:lineRule="auto"/>
        <w:jc w:val="both"/>
        <w:rPr>
          <w:rFonts w:ascii="Times New Roman" w:eastAsia="Calibri" w:hAnsi="Times New Roman" w:cs="Times New Roman"/>
          <w:color w:val="000000"/>
          <w:sz w:val="24"/>
          <w:shd w:val="clear" w:color="auto" w:fill="FFFFFF"/>
        </w:rPr>
      </w:pPr>
      <w:r w:rsidRPr="00055BB6">
        <w:rPr>
          <w:rFonts w:ascii="Times New Roman" w:eastAsia="Calibri" w:hAnsi="Times New Roman" w:cs="Times New Roman"/>
          <w:color w:val="000000"/>
          <w:sz w:val="24"/>
          <w:shd w:val="clear" w:color="auto" w:fill="FFFFFF"/>
        </w:rPr>
        <w:t>Fleming, Q.W. and Koppelman, J.M., 2016, December. Earned value project management. Project Management Institute.</w:t>
      </w:r>
    </w:p>
    <w:p w:rsidR="00F50531" w:rsidRDefault="00055BB6" w:rsidP="00055BB6">
      <w:pPr>
        <w:spacing w:after="0" w:line="360" w:lineRule="auto"/>
        <w:jc w:val="both"/>
        <w:rPr>
          <w:rFonts w:ascii="Times New Roman" w:eastAsia="Calibri" w:hAnsi="Times New Roman" w:cs="Times New Roman"/>
          <w:color w:val="000000"/>
          <w:sz w:val="24"/>
          <w:shd w:val="clear" w:color="auto" w:fill="FFFFFF"/>
        </w:rPr>
      </w:pPr>
      <w:r w:rsidRPr="00055BB6">
        <w:rPr>
          <w:rFonts w:ascii="Times New Roman" w:eastAsia="Calibri" w:hAnsi="Times New Roman" w:cs="Times New Roman"/>
          <w:color w:val="000000"/>
          <w:sz w:val="24"/>
          <w:shd w:val="clear" w:color="auto" w:fill="FFFFFF"/>
        </w:rPr>
        <w:t>Heagney, J., 2016. </w:t>
      </w:r>
      <w:r w:rsidRPr="00055BB6">
        <w:rPr>
          <w:rFonts w:ascii="Times New Roman" w:eastAsia="Calibri" w:hAnsi="Times New Roman" w:cs="Times New Roman"/>
          <w:i/>
          <w:iCs/>
          <w:color w:val="000000"/>
          <w:sz w:val="24"/>
          <w:shd w:val="clear" w:color="auto" w:fill="FFFFFF"/>
        </w:rPr>
        <w:t>Fundamentals of project management</w:t>
      </w:r>
      <w:r w:rsidRPr="00055BB6">
        <w:rPr>
          <w:rFonts w:ascii="Times New Roman" w:eastAsia="Calibri" w:hAnsi="Times New Roman" w:cs="Times New Roman"/>
          <w:color w:val="000000"/>
          <w:sz w:val="24"/>
          <w:shd w:val="clear" w:color="auto" w:fill="FFFFFF"/>
        </w:rPr>
        <w:t>. Amacom.</w:t>
      </w:r>
    </w:p>
    <w:p w:rsidR="00055BB6" w:rsidRPr="00055BB6" w:rsidRDefault="00055BB6" w:rsidP="00055BB6">
      <w:pPr>
        <w:spacing w:after="0" w:line="360" w:lineRule="auto"/>
        <w:jc w:val="both"/>
        <w:rPr>
          <w:rFonts w:ascii="Times New Roman" w:eastAsia="Calibri" w:hAnsi="Times New Roman" w:cs="Times New Roman"/>
          <w:color w:val="000000"/>
          <w:sz w:val="24"/>
          <w:shd w:val="clear" w:color="auto" w:fill="FFFFFF"/>
        </w:rPr>
      </w:pPr>
      <w:r w:rsidRPr="00055BB6">
        <w:rPr>
          <w:rFonts w:ascii="Times New Roman" w:eastAsia="Calibri" w:hAnsi="Times New Roman" w:cs="Times New Roman"/>
          <w:color w:val="000000"/>
          <w:sz w:val="24"/>
          <w:shd w:val="clear" w:color="auto" w:fill="FFFFFF"/>
        </w:rPr>
        <w:t>Kerzner, H., 2017. </w:t>
      </w:r>
      <w:r w:rsidRPr="00055BB6">
        <w:rPr>
          <w:rFonts w:ascii="Times New Roman" w:eastAsia="Calibri" w:hAnsi="Times New Roman" w:cs="Times New Roman"/>
          <w:i/>
          <w:iCs/>
          <w:color w:val="000000"/>
          <w:sz w:val="24"/>
          <w:shd w:val="clear" w:color="auto" w:fill="FFFFFF"/>
        </w:rPr>
        <w:t>Project management: a systems approach to planning, scheduling, and controlling</w:t>
      </w:r>
      <w:r w:rsidRPr="00055BB6">
        <w:rPr>
          <w:rFonts w:ascii="Times New Roman" w:eastAsia="Calibri" w:hAnsi="Times New Roman" w:cs="Times New Roman"/>
          <w:color w:val="000000"/>
          <w:sz w:val="24"/>
          <w:shd w:val="clear" w:color="auto" w:fill="FFFFFF"/>
        </w:rPr>
        <w:t>. John Wiley &amp; Sons.</w:t>
      </w:r>
    </w:p>
    <w:p w:rsidR="00055BB6" w:rsidRPr="00055BB6" w:rsidRDefault="00055BB6" w:rsidP="00055BB6">
      <w:pPr>
        <w:spacing w:after="0" w:line="360" w:lineRule="auto"/>
        <w:jc w:val="both"/>
        <w:rPr>
          <w:rFonts w:ascii="Times New Roman" w:eastAsia="Calibri" w:hAnsi="Times New Roman" w:cs="Times New Roman"/>
          <w:color w:val="000000"/>
          <w:sz w:val="24"/>
          <w:shd w:val="clear" w:color="auto" w:fill="FFFFFF"/>
        </w:rPr>
      </w:pPr>
      <w:r w:rsidRPr="00055BB6">
        <w:rPr>
          <w:rFonts w:ascii="Times New Roman" w:eastAsia="Calibri" w:hAnsi="Times New Roman" w:cs="Times New Roman"/>
          <w:color w:val="000000"/>
          <w:sz w:val="24"/>
          <w:shd w:val="clear" w:color="auto" w:fill="FFFFFF"/>
        </w:rPr>
        <w:t>Krysiński, M. and Miller, P., 2016. The Role of Conflict in Project Management in the PRINCE2 Methodology. </w:t>
      </w:r>
      <w:r w:rsidRPr="00055BB6">
        <w:rPr>
          <w:rFonts w:ascii="Times New Roman" w:eastAsia="Calibri" w:hAnsi="Times New Roman" w:cs="Times New Roman"/>
          <w:i/>
          <w:iCs/>
          <w:color w:val="000000"/>
          <w:sz w:val="24"/>
          <w:shd w:val="clear" w:color="auto" w:fill="FFFFFF"/>
        </w:rPr>
        <w:t>Ekonomika i Organizacja Przedsiębiorstwa</w:t>
      </w:r>
      <w:r w:rsidRPr="00055BB6">
        <w:rPr>
          <w:rFonts w:ascii="Times New Roman" w:eastAsia="Calibri" w:hAnsi="Times New Roman" w:cs="Times New Roman"/>
          <w:color w:val="000000"/>
          <w:sz w:val="24"/>
          <w:shd w:val="clear" w:color="auto" w:fill="FFFFFF"/>
        </w:rPr>
        <w:t>, (6), pp.3-12.</w:t>
      </w:r>
    </w:p>
    <w:p w:rsidR="00055BB6" w:rsidRPr="00055BB6" w:rsidRDefault="00055BB6" w:rsidP="00055BB6">
      <w:pPr>
        <w:spacing w:after="0" w:line="360" w:lineRule="auto"/>
        <w:jc w:val="both"/>
        <w:rPr>
          <w:rFonts w:ascii="Times New Roman" w:eastAsia="Calibri" w:hAnsi="Times New Roman" w:cs="Times New Roman"/>
          <w:color w:val="000000"/>
          <w:sz w:val="24"/>
          <w:shd w:val="clear" w:color="auto" w:fill="FFFFFF"/>
        </w:rPr>
      </w:pPr>
      <w:r w:rsidRPr="00055BB6">
        <w:rPr>
          <w:rFonts w:ascii="Times New Roman" w:eastAsia="Calibri" w:hAnsi="Times New Roman" w:cs="Times New Roman"/>
          <w:color w:val="000000"/>
          <w:sz w:val="24"/>
          <w:shd w:val="clear" w:color="auto" w:fill="FFFFFF"/>
        </w:rPr>
        <w:t>Naik, N. and Jenkins, P., 2019, October. A Web Based Method for Managing PRINCE2® Projects Using Trello®. In </w:t>
      </w:r>
      <w:r w:rsidRPr="00055BB6">
        <w:rPr>
          <w:rFonts w:ascii="Times New Roman" w:eastAsia="Calibri" w:hAnsi="Times New Roman" w:cs="Times New Roman"/>
          <w:i/>
          <w:iCs/>
          <w:color w:val="000000"/>
          <w:sz w:val="24"/>
          <w:shd w:val="clear" w:color="auto" w:fill="FFFFFF"/>
        </w:rPr>
        <w:t>2019 International Symposium on Systems Engineering (ISSE)</w:t>
      </w:r>
      <w:r w:rsidRPr="00055BB6">
        <w:rPr>
          <w:rFonts w:ascii="Times New Roman" w:eastAsia="Calibri" w:hAnsi="Times New Roman" w:cs="Times New Roman"/>
          <w:color w:val="000000"/>
          <w:sz w:val="24"/>
          <w:shd w:val="clear" w:color="auto" w:fill="FFFFFF"/>
        </w:rPr>
        <w:t> (pp. 1-3). IEEE.</w:t>
      </w:r>
    </w:p>
    <w:p w:rsidR="00055BB6" w:rsidRPr="00055BB6" w:rsidRDefault="00055BB6" w:rsidP="00055BB6">
      <w:pPr>
        <w:spacing w:after="0" w:line="360" w:lineRule="auto"/>
        <w:jc w:val="both"/>
        <w:rPr>
          <w:rFonts w:ascii="Times New Roman" w:eastAsia="Calibri" w:hAnsi="Times New Roman" w:cs="Times New Roman"/>
          <w:color w:val="000000"/>
          <w:sz w:val="24"/>
          <w:shd w:val="clear" w:color="auto" w:fill="FFFFFF"/>
        </w:rPr>
      </w:pPr>
      <w:r w:rsidRPr="00055BB6">
        <w:rPr>
          <w:rFonts w:ascii="Times New Roman" w:eastAsia="Calibri" w:hAnsi="Times New Roman" w:cs="Times New Roman"/>
          <w:color w:val="000000"/>
          <w:sz w:val="24"/>
          <w:shd w:val="clear" w:color="auto" w:fill="FFFFFF"/>
        </w:rPr>
        <w:t>Rees, S. and Ashley, M., 2019. North Devon Natural Capital Asset and Risk Register.</w:t>
      </w:r>
    </w:p>
    <w:p w:rsidR="00D87446" w:rsidRDefault="0062682F">
      <w:hyperlink r:id="rId17" w:history="1">
        <w:r w:rsidR="002514D3" w:rsidRPr="004F0AAA">
          <w:rPr>
            <w:rStyle w:val="Hyperlink"/>
            <w:rFonts w:ascii="Times New Roman" w:eastAsia="Calibri" w:hAnsi="Times New Roman" w:cs="Times New Roman"/>
            <w:sz w:val="24"/>
          </w:rPr>
          <w:t>https://en.wikipedia.org/wiki/PRINCE2:[online</w:t>
        </w:r>
      </w:hyperlink>
      <w:r w:rsidR="002514D3">
        <w:rPr>
          <w:rFonts w:ascii="Times New Roman" w:eastAsia="Calibri" w:hAnsi="Times New Roman" w:cs="Times New Roman"/>
          <w:color w:val="000000"/>
          <w:sz w:val="24"/>
        </w:rPr>
        <w:t>] access at: 2</w:t>
      </w:r>
      <w:r w:rsidR="00F50531">
        <w:rPr>
          <w:rFonts w:ascii="Times New Roman" w:eastAsia="Calibri" w:hAnsi="Times New Roman" w:cs="Times New Roman"/>
          <w:color w:val="000000"/>
          <w:sz w:val="24"/>
        </w:rPr>
        <w:t>2</w:t>
      </w:r>
      <w:r w:rsidR="002514D3">
        <w:rPr>
          <w:rFonts w:ascii="Times New Roman" w:eastAsia="Calibri" w:hAnsi="Times New Roman" w:cs="Times New Roman"/>
          <w:color w:val="000000"/>
          <w:sz w:val="24"/>
        </w:rPr>
        <w:t>/</w:t>
      </w:r>
      <w:r w:rsidR="00493C5B">
        <w:rPr>
          <w:rFonts w:ascii="Times New Roman" w:eastAsia="Calibri" w:hAnsi="Times New Roman" w:cs="Times New Roman"/>
          <w:color w:val="000000"/>
          <w:sz w:val="24"/>
        </w:rPr>
        <w:t>08</w:t>
      </w:r>
      <w:r w:rsidR="002514D3">
        <w:rPr>
          <w:rFonts w:ascii="Times New Roman" w:eastAsia="Calibri" w:hAnsi="Times New Roman" w:cs="Times New Roman"/>
          <w:color w:val="000000"/>
          <w:sz w:val="24"/>
        </w:rPr>
        <w:t>/20</w:t>
      </w:r>
      <w:bookmarkStart w:id="15" w:name="_GoBack"/>
      <w:bookmarkEnd w:id="15"/>
    </w:p>
    <w:sectPr w:rsidR="00D87446" w:rsidSect="00D63273">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2E6E" w:rsidRDefault="00C32E6E">
      <w:pPr>
        <w:spacing w:after="0" w:line="240" w:lineRule="auto"/>
      </w:pPr>
      <w:r>
        <w:separator/>
      </w:r>
    </w:p>
  </w:endnote>
  <w:endnote w:type="continuationSeparator" w:id="0">
    <w:p w:rsidR="00C32E6E" w:rsidRDefault="00C32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6244006"/>
      <w:docPartObj>
        <w:docPartGallery w:val="Page Numbers (Bottom of Page)"/>
        <w:docPartUnique/>
      </w:docPartObj>
    </w:sdtPr>
    <w:sdtEndPr>
      <w:rPr>
        <w:noProof/>
      </w:rPr>
    </w:sdtEndPr>
    <w:sdtContent>
      <w:p w:rsidR="0062682F" w:rsidRDefault="006268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2682F" w:rsidRDefault="006268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2E6E" w:rsidRDefault="00C32E6E">
      <w:pPr>
        <w:spacing w:after="0" w:line="240" w:lineRule="auto"/>
      </w:pPr>
      <w:r>
        <w:separator/>
      </w:r>
    </w:p>
  </w:footnote>
  <w:footnote w:type="continuationSeparator" w:id="0">
    <w:p w:rsidR="00C32E6E" w:rsidRDefault="00C32E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7DC"/>
    <w:rsid w:val="00055BB6"/>
    <w:rsid w:val="0005644E"/>
    <w:rsid w:val="00182DD4"/>
    <w:rsid w:val="001B6641"/>
    <w:rsid w:val="001D425B"/>
    <w:rsid w:val="001E1696"/>
    <w:rsid w:val="001E774B"/>
    <w:rsid w:val="00214973"/>
    <w:rsid w:val="00235014"/>
    <w:rsid w:val="002514D3"/>
    <w:rsid w:val="002A07FB"/>
    <w:rsid w:val="00324A64"/>
    <w:rsid w:val="003B22DB"/>
    <w:rsid w:val="003E521D"/>
    <w:rsid w:val="00493C5B"/>
    <w:rsid w:val="005870B0"/>
    <w:rsid w:val="005B702D"/>
    <w:rsid w:val="00611D70"/>
    <w:rsid w:val="0062682F"/>
    <w:rsid w:val="006A4464"/>
    <w:rsid w:val="008606F9"/>
    <w:rsid w:val="008B6198"/>
    <w:rsid w:val="008B674A"/>
    <w:rsid w:val="009B7210"/>
    <w:rsid w:val="00A27ADC"/>
    <w:rsid w:val="00A951AA"/>
    <w:rsid w:val="00AA1883"/>
    <w:rsid w:val="00AA710A"/>
    <w:rsid w:val="00AE75C2"/>
    <w:rsid w:val="00B017A4"/>
    <w:rsid w:val="00B256B9"/>
    <w:rsid w:val="00BF464B"/>
    <w:rsid w:val="00C32E6E"/>
    <w:rsid w:val="00CB54F0"/>
    <w:rsid w:val="00D63273"/>
    <w:rsid w:val="00D76F47"/>
    <w:rsid w:val="00D87446"/>
    <w:rsid w:val="00EA1376"/>
    <w:rsid w:val="00EC7ACC"/>
    <w:rsid w:val="00ED37DC"/>
    <w:rsid w:val="00F50531"/>
    <w:rsid w:val="00F70701"/>
    <w:rsid w:val="00F72E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8CCCD"/>
  <w15:chartTrackingRefBased/>
  <w15:docId w15:val="{97784439-F107-437C-8A0F-FB99BD4B4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BB6"/>
    <w:pPr>
      <w:keepNext/>
      <w:keepLines/>
      <w:spacing w:before="240" w:after="0"/>
      <w:outlineLvl w:val="0"/>
    </w:pPr>
    <w:rPr>
      <w:rFonts w:ascii="Times New Roman" w:eastAsia="Times New Roman" w:hAnsi="Times New Roman" w:cs="Mangal"/>
      <w:b/>
      <w:color w:val="000000"/>
      <w:sz w:val="28"/>
      <w:szCs w:val="32"/>
    </w:rPr>
  </w:style>
  <w:style w:type="paragraph" w:styleId="Heading2">
    <w:name w:val="heading 2"/>
    <w:basedOn w:val="Normal"/>
    <w:next w:val="Normal"/>
    <w:link w:val="Heading2Char"/>
    <w:uiPriority w:val="9"/>
    <w:semiHidden/>
    <w:unhideWhenUsed/>
    <w:qFormat/>
    <w:rsid w:val="00055BB6"/>
    <w:pPr>
      <w:keepNext/>
      <w:keepLines/>
      <w:spacing w:before="40" w:after="0"/>
      <w:outlineLvl w:val="1"/>
    </w:pPr>
    <w:rPr>
      <w:rFonts w:ascii="Times New Roman" w:eastAsia="Times New Roman" w:hAnsi="Times New Roman" w:cs="Mangal"/>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1">
    <w:name w:val="Heading 11"/>
    <w:basedOn w:val="Normal"/>
    <w:next w:val="Normal"/>
    <w:uiPriority w:val="9"/>
    <w:qFormat/>
    <w:rsid w:val="00055BB6"/>
    <w:pPr>
      <w:keepNext/>
      <w:keepLines/>
      <w:spacing w:after="0" w:line="360" w:lineRule="auto"/>
      <w:jc w:val="both"/>
      <w:outlineLvl w:val="0"/>
    </w:pPr>
    <w:rPr>
      <w:rFonts w:ascii="Times New Roman" w:eastAsia="Times New Roman" w:hAnsi="Times New Roman" w:cs="Mangal"/>
      <w:b/>
      <w:color w:val="000000"/>
      <w:sz w:val="28"/>
      <w:szCs w:val="32"/>
    </w:rPr>
  </w:style>
  <w:style w:type="paragraph" w:customStyle="1" w:styleId="Heading21">
    <w:name w:val="Heading 21"/>
    <w:basedOn w:val="Normal"/>
    <w:next w:val="Normal"/>
    <w:uiPriority w:val="9"/>
    <w:unhideWhenUsed/>
    <w:qFormat/>
    <w:rsid w:val="00055BB6"/>
    <w:pPr>
      <w:keepNext/>
      <w:keepLines/>
      <w:spacing w:before="40" w:after="0"/>
      <w:outlineLvl w:val="1"/>
    </w:pPr>
    <w:rPr>
      <w:rFonts w:ascii="Times New Roman" w:eastAsia="Times New Roman" w:hAnsi="Times New Roman" w:cs="Mangal"/>
      <w:b/>
      <w:sz w:val="24"/>
      <w:szCs w:val="26"/>
    </w:rPr>
  </w:style>
  <w:style w:type="numbering" w:customStyle="1" w:styleId="NoList1">
    <w:name w:val="No List1"/>
    <w:next w:val="NoList"/>
    <w:uiPriority w:val="99"/>
    <w:semiHidden/>
    <w:unhideWhenUsed/>
    <w:rsid w:val="00055BB6"/>
  </w:style>
  <w:style w:type="character" w:customStyle="1" w:styleId="Heading1Char">
    <w:name w:val="Heading 1 Char"/>
    <w:basedOn w:val="DefaultParagraphFont"/>
    <w:link w:val="Heading1"/>
    <w:uiPriority w:val="9"/>
    <w:rsid w:val="00055BB6"/>
    <w:rPr>
      <w:rFonts w:ascii="Times New Roman" w:eastAsia="Times New Roman" w:hAnsi="Times New Roman" w:cs="Mangal"/>
      <w:b/>
      <w:color w:val="000000"/>
      <w:sz w:val="28"/>
      <w:szCs w:val="32"/>
    </w:rPr>
  </w:style>
  <w:style w:type="character" w:customStyle="1" w:styleId="Heading2Char">
    <w:name w:val="Heading 2 Char"/>
    <w:basedOn w:val="DefaultParagraphFont"/>
    <w:link w:val="Heading2"/>
    <w:uiPriority w:val="9"/>
    <w:rsid w:val="00055BB6"/>
    <w:rPr>
      <w:rFonts w:ascii="Times New Roman" w:eastAsia="Times New Roman" w:hAnsi="Times New Roman" w:cs="Mangal"/>
      <w:b/>
      <w:sz w:val="24"/>
      <w:szCs w:val="26"/>
    </w:rPr>
  </w:style>
  <w:style w:type="paragraph" w:customStyle="1" w:styleId="Title1">
    <w:name w:val="Title1"/>
    <w:basedOn w:val="Normal"/>
    <w:next w:val="Normal"/>
    <w:uiPriority w:val="10"/>
    <w:qFormat/>
    <w:rsid w:val="00055BB6"/>
    <w:pPr>
      <w:spacing w:after="0" w:line="240" w:lineRule="auto"/>
      <w:contextualSpacing/>
    </w:pPr>
    <w:rPr>
      <w:rFonts w:ascii="Times New Roman" w:eastAsia="Times New Roman" w:hAnsi="Times New Roman" w:cs="Mangal"/>
      <w:b/>
      <w:spacing w:val="-10"/>
      <w:kern w:val="28"/>
      <w:sz w:val="24"/>
      <w:szCs w:val="56"/>
    </w:rPr>
  </w:style>
  <w:style w:type="character" w:customStyle="1" w:styleId="TitleChar">
    <w:name w:val="Title Char"/>
    <w:basedOn w:val="DefaultParagraphFont"/>
    <w:link w:val="Title"/>
    <w:uiPriority w:val="10"/>
    <w:rsid w:val="00055BB6"/>
    <w:rPr>
      <w:rFonts w:ascii="Times New Roman" w:eastAsia="Times New Roman" w:hAnsi="Times New Roman" w:cs="Mangal"/>
      <w:b/>
      <w:spacing w:val="-10"/>
      <w:kern w:val="28"/>
      <w:sz w:val="24"/>
      <w:szCs w:val="56"/>
    </w:rPr>
  </w:style>
  <w:style w:type="table" w:styleId="TableGrid">
    <w:name w:val="Table Grid"/>
    <w:basedOn w:val="TableNormal"/>
    <w:uiPriority w:val="39"/>
    <w:rsid w:val="00055B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55BB6"/>
    <w:pPr>
      <w:spacing w:after="0" w:line="360" w:lineRule="auto"/>
      <w:jc w:val="both"/>
    </w:pPr>
    <w:rPr>
      <w:rFonts w:ascii="Times New Roman" w:hAnsi="Times New Roman"/>
      <w:b/>
      <w:iCs/>
      <w:color w:val="000000"/>
      <w:sz w:val="18"/>
      <w:szCs w:val="18"/>
    </w:rPr>
  </w:style>
  <w:style w:type="paragraph" w:customStyle="1" w:styleId="TOCHeading1">
    <w:name w:val="TOC Heading1"/>
    <w:basedOn w:val="Heading1"/>
    <w:next w:val="Normal"/>
    <w:uiPriority w:val="39"/>
    <w:unhideWhenUsed/>
    <w:qFormat/>
    <w:rsid w:val="00055BB6"/>
  </w:style>
  <w:style w:type="paragraph" w:styleId="TOC1">
    <w:name w:val="toc 1"/>
    <w:basedOn w:val="Normal"/>
    <w:next w:val="Normal"/>
    <w:autoRedefine/>
    <w:uiPriority w:val="39"/>
    <w:unhideWhenUsed/>
    <w:rsid w:val="00055BB6"/>
    <w:pPr>
      <w:spacing w:after="100" w:line="360" w:lineRule="auto"/>
      <w:jc w:val="both"/>
    </w:pPr>
    <w:rPr>
      <w:rFonts w:ascii="Times New Roman" w:hAnsi="Times New Roman"/>
      <w:color w:val="000000"/>
      <w:sz w:val="24"/>
    </w:rPr>
  </w:style>
  <w:style w:type="paragraph" w:styleId="TOC2">
    <w:name w:val="toc 2"/>
    <w:basedOn w:val="Normal"/>
    <w:next w:val="Normal"/>
    <w:autoRedefine/>
    <w:uiPriority w:val="39"/>
    <w:unhideWhenUsed/>
    <w:rsid w:val="00055BB6"/>
    <w:pPr>
      <w:spacing w:after="100" w:line="360" w:lineRule="auto"/>
      <w:ind w:left="240"/>
      <w:jc w:val="both"/>
    </w:pPr>
    <w:rPr>
      <w:rFonts w:ascii="Times New Roman" w:hAnsi="Times New Roman"/>
      <w:color w:val="000000"/>
      <w:sz w:val="24"/>
    </w:rPr>
  </w:style>
  <w:style w:type="character" w:customStyle="1" w:styleId="Hyperlink1">
    <w:name w:val="Hyperlink1"/>
    <w:basedOn w:val="DefaultParagraphFont"/>
    <w:uiPriority w:val="99"/>
    <w:unhideWhenUsed/>
    <w:rsid w:val="00055BB6"/>
    <w:rPr>
      <w:color w:val="0563C1"/>
      <w:u w:val="single"/>
    </w:rPr>
  </w:style>
  <w:style w:type="paragraph" w:styleId="Header">
    <w:name w:val="header"/>
    <w:basedOn w:val="Normal"/>
    <w:link w:val="HeaderChar"/>
    <w:uiPriority w:val="99"/>
    <w:unhideWhenUsed/>
    <w:rsid w:val="00055BB6"/>
    <w:pPr>
      <w:tabs>
        <w:tab w:val="center" w:pos="4513"/>
        <w:tab w:val="right" w:pos="9026"/>
      </w:tabs>
      <w:spacing w:after="0" w:line="240" w:lineRule="auto"/>
      <w:jc w:val="both"/>
    </w:pPr>
    <w:rPr>
      <w:rFonts w:ascii="Times New Roman" w:hAnsi="Times New Roman"/>
      <w:color w:val="000000"/>
      <w:sz w:val="24"/>
    </w:rPr>
  </w:style>
  <w:style w:type="character" w:customStyle="1" w:styleId="HeaderChar">
    <w:name w:val="Header Char"/>
    <w:basedOn w:val="DefaultParagraphFont"/>
    <w:link w:val="Header"/>
    <w:uiPriority w:val="99"/>
    <w:rsid w:val="00055BB6"/>
    <w:rPr>
      <w:rFonts w:ascii="Times New Roman" w:hAnsi="Times New Roman"/>
      <w:color w:val="000000"/>
      <w:sz w:val="24"/>
    </w:rPr>
  </w:style>
  <w:style w:type="paragraph" w:styleId="Footer">
    <w:name w:val="footer"/>
    <w:basedOn w:val="Normal"/>
    <w:link w:val="FooterChar"/>
    <w:uiPriority w:val="99"/>
    <w:unhideWhenUsed/>
    <w:rsid w:val="00055BB6"/>
    <w:pPr>
      <w:tabs>
        <w:tab w:val="center" w:pos="4513"/>
        <w:tab w:val="right" w:pos="9026"/>
      </w:tabs>
      <w:spacing w:after="0" w:line="240" w:lineRule="auto"/>
      <w:jc w:val="both"/>
    </w:pPr>
    <w:rPr>
      <w:rFonts w:ascii="Times New Roman" w:hAnsi="Times New Roman"/>
      <w:color w:val="000000"/>
      <w:sz w:val="24"/>
    </w:rPr>
  </w:style>
  <w:style w:type="character" w:customStyle="1" w:styleId="FooterChar">
    <w:name w:val="Footer Char"/>
    <w:basedOn w:val="DefaultParagraphFont"/>
    <w:link w:val="Footer"/>
    <w:uiPriority w:val="99"/>
    <w:rsid w:val="00055BB6"/>
    <w:rPr>
      <w:rFonts w:ascii="Times New Roman" w:hAnsi="Times New Roman"/>
      <w:color w:val="000000"/>
      <w:sz w:val="24"/>
    </w:rPr>
  </w:style>
  <w:style w:type="character" w:customStyle="1" w:styleId="Heading1Char1">
    <w:name w:val="Heading 1 Char1"/>
    <w:basedOn w:val="DefaultParagraphFont"/>
    <w:uiPriority w:val="9"/>
    <w:rsid w:val="00055BB6"/>
    <w:rPr>
      <w:rFonts w:asciiTheme="majorHAnsi" w:eastAsiaTheme="majorEastAsia" w:hAnsiTheme="majorHAnsi" w:cstheme="majorBidi"/>
      <w:color w:val="2F5496" w:themeColor="accent1" w:themeShade="BF"/>
      <w:sz w:val="32"/>
      <w:szCs w:val="32"/>
    </w:rPr>
  </w:style>
  <w:style w:type="character" w:customStyle="1" w:styleId="Heading2Char1">
    <w:name w:val="Heading 2 Char1"/>
    <w:basedOn w:val="DefaultParagraphFont"/>
    <w:uiPriority w:val="9"/>
    <w:semiHidden/>
    <w:rsid w:val="00055BB6"/>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055BB6"/>
    <w:pPr>
      <w:spacing w:after="0" w:line="240" w:lineRule="auto"/>
      <w:contextualSpacing/>
    </w:pPr>
    <w:rPr>
      <w:rFonts w:ascii="Times New Roman" w:eastAsia="Times New Roman" w:hAnsi="Times New Roman" w:cs="Mangal"/>
      <w:b/>
      <w:spacing w:val="-10"/>
      <w:kern w:val="28"/>
      <w:sz w:val="24"/>
      <w:szCs w:val="56"/>
    </w:rPr>
  </w:style>
  <w:style w:type="character" w:customStyle="1" w:styleId="TitleChar1">
    <w:name w:val="Title Char1"/>
    <w:basedOn w:val="DefaultParagraphFont"/>
    <w:uiPriority w:val="10"/>
    <w:rsid w:val="00055BB6"/>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055BB6"/>
    <w:rPr>
      <w:color w:val="0563C1" w:themeColor="hyperlink"/>
      <w:u w:val="single"/>
    </w:rPr>
  </w:style>
  <w:style w:type="paragraph" w:styleId="TOCHeading">
    <w:name w:val="TOC Heading"/>
    <w:basedOn w:val="Heading1"/>
    <w:next w:val="Normal"/>
    <w:uiPriority w:val="39"/>
    <w:unhideWhenUsed/>
    <w:qFormat/>
    <w:rsid w:val="00D63273"/>
    <w:pPr>
      <w:outlineLvl w:val="9"/>
    </w:pPr>
    <w:rPr>
      <w:rFonts w:asciiTheme="majorHAnsi" w:eastAsiaTheme="majorEastAsia" w:hAnsiTheme="majorHAnsi" w:cstheme="majorBidi"/>
      <w:b w:val="0"/>
      <w:color w:val="2F5496" w:themeColor="accent1" w:themeShade="BF"/>
      <w:sz w:val="32"/>
    </w:rPr>
  </w:style>
  <w:style w:type="character" w:styleId="UnresolvedMention">
    <w:name w:val="Unresolved Mention"/>
    <w:basedOn w:val="DefaultParagraphFont"/>
    <w:uiPriority w:val="99"/>
    <w:semiHidden/>
    <w:unhideWhenUsed/>
    <w:rsid w:val="002514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chart" Target="charts/chart3.xm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chart" Target="charts/chart2.xml"/><Relationship Id="rId17" Type="http://schemas.openxmlformats.org/officeDocument/2006/relationships/hyperlink" Target="https://en.wikipedia.org/wiki/PRINCE2:%5bonline" TargetMode="External"/><Relationship Id="rId2" Type="http://schemas.openxmlformats.org/officeDocument/2006/relationships/settings" Target="settings.xml"/><Relationship Id="rId16" Type="http://schemas.openxmlformats.org/officeDocument/2006/relationships/image" Target="media/image1.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chart" Target="charts/chart1.xml"/><Relationship Id="rId5" Type="http://schemas.openxmlformats.org/officeDocument/2006/relationships/endnotes" Target="endnotes.xml"/><Relationship Id="rId15" Type="http://schemas.openxmlformats.org/officeDocument/2006/relationships/chart" Target="charts/chart5.xml"/><Relationship Id="rId10" Type="http://schemas.microsoft.com/office/2007/relationships/diagramDrawing" Target="diagrams/drawing1.xm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lineChart>
        <c:grouping val="standard"/>
        <c:varyColors val="0"/>
        <c:ser>
          <c:idx val="0"/>
          <c:order val="0"/>
          <c:tx>
            <c:v>Cost Variance</c:v>
          </c:tx>
          <c:spPr>
            <a:ln w="28575" cap="rnd">
              <a:solidFill>
                <a:schemeClr val="accent1"/>
              </a:solidFill>
              <a:round/>
            </a:ln>
            <a:effectLst/>
          </c:spPr>
          <c:cat>
            <c:strLit>
              <c:ptCount val="5"/>
              <c:pt idx="0">
                <c:v>Pre Project Analysis</c:v>
              </c:pt>
              <c:pt idx="1">
                <c:v>Requirement Gathering</c:v>
              </c:pt>
              <c:pt idx="2">
                <c:v>PRoject Development</c:v>
              </c:pt>
              <c:pt idx="3">
                <c:v>Testing</c:v>
              </c:pt>
              <c:pt idx="4">
                <c:v>Closure</c:v>
              </c:pt>
            </c:strLit>
          </c:cat>
          <c:val>
            <c:numLit>
              <c:formatCode>\£#,##0.00</c:formatCode>
              <c:ptCount val="5"/>
              <c:pt idx="0">
                <c:v>3640</c:v>
              </c:pt>
              <c:pt idx="1">
                <c:v>6320</c:v>
              </c:pt>
              <c:pt idx="2">
                <c:v>10040</c:v>
              </c:pt>
              <c:pt idx="3">
                <c:v>19000</c:v>
              </c:pt>
              <c:pt idx="4">
                <c:v>6440</c:v>
              </c:pt>
            </c:numLit>
          </c:val>
          <c:smooth val="0"/>
          <c:extLst>
            <c:ext xmlns:c16="http://schemas.microsoft.com/office/drawing/2014/chart" uri="{C3380CC4-5D6E-409C-BE32-E72D297353CC}">
              <c16:uniqueId val="{00000000-D889-442A-B613-CBA0E152A9BB}"/>
            </c:ext>
          </c:extLst>
        </c:ser>
        <c:dLbls>
          <c:showLegendKey val="0"/>
          <c:showVal val="0"/>
          <c:showCatName val="0"/>
          <c:showSerName val="0"/>
          <c:showPercent val="0"/>
          <c:showBubbleSize val="0"/>
        </c:dLbls>
        <c:marker val="1"/>
        <c:smooth val="0"/>
        <c:axId val="317685040"/>
        <c:axId val="320305984"/>
      </c:lineChart>
      <c:catAx>
        <c:axId val="31768504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305984"/>
        <c:crosses val="autoZero"/>
        <c:auto val="1"/>
        <c:lblAlgn val="ctr"/>
        <c:lblOffset val="100"/>
        <c:noMultiLvlLbl val="0"/>
      </c:catAx>
      <c:valAx>
        <c:axId val="320305984"/>
        <c:scaling>
          <c:orientation val="minMax"/>
        </c:scaling>
        <c:delete val="0"/>
        <c:axPos val="l"/>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7685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v>Cost Variance</c:v>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Lit>
              <c:ptCount val="8"/>
              <c:pt idx="0">
                <c:v>Owner</c:v>
              </c:pt>
              <c:pt idx="1">
                <c:v>Project Manager</c:v>
              </c:pt>
              <c:pt idx="2">
                <c:v>Auditing Manager</c:v>
              </c:pt>
              <c:pt idx="3">
                <c:v>Team Members</c:v>
              </c:pt>
              <c:pt idx="4">
                <c:v>Senior Engineer</c:v>
              </c:pt>
              <c:pt idx="5">
                <c:v>Civil Engineer</c:v>
              </c:pt>
              <c:pt idx="6">
                <c:v>Chemical Engineer</c:v>
              </c:pt>
              <c:pt idx="7">
                <c:v>Sponsor</c:v>
              </c:pt>
            </c:strLit>
          </c:cat>
          <c:val>
            <c:numLit>
              <c:formatCode>\£#,##0.00</c:formatCode>
              <c:ptCount val="8"/>
              <c:pt idx="0">
                <c:v>6240</c:v>
              </c:pt>
              <c:pt idx="1">
                <c:v>2200</c:v>
              </c:pt>
              <c:pt idx="2">
                <c:v>4960</c:v>
              </c:pt>
              <c:pt idx="3">
                <c:v>6560</c:v>
              </c:pt>
              <c:pt idx="4">
                <c:v>10400</c:v>
              </c:pt>
              <c:pt idx="5">
                <c:v>7680</c:v>
              </c:pt>
              <c:pt idx="6">
                <c:v>1600</c:v>
              </c:pt>
              <c:pt idx="7">
                <c:v>5800</c:v>
              </c:pt>
            </c:numLit>
          </c:val>
          <c:extLst>
            <c:ext xmlns:c16="http://schemas.microsoft.com/office/drawing/2014/chart" uri="{C3380CC4-5D6E-409C-BE32-E72D297353CC}">
              <c16:uniqueId val="{00000000-FD4B-494E-A897-A80196A2FFF1}"/>
            </c:ext>
          </c:extLst>
        </c:ser>
        <c:dLbls>
          <c:dLblPos val="outEnd"/>
          <c:showLegendKey val="0"/>
          <c:showVal val="1"/>
          <c:showCatName val="0"/>
          <c:showSerName val="0"/>
          <c:showPercent val="0"/>
          <c:showBubbleSize val="0"/>
        </c:dLbls>
        <c:gapWidth val="164"/>
        <c:overlap val="-22"/>
        <c:axId val="317685760"/>
        <c:axId val="169906688"/>
      </c:barChart>
      <c:catAx>
        <c:axId val="317685760"/>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06688"/>
        <c:crosses val="autoZero"/>
        <c:auto val="1"/>
        <c:lblAlgn val="ctr"/>
        <c:lblOffset val="100"/>
        <c:noMultiLvlLbl val="0"/>
      </c:catAx>
      <c:valAx>
        <c:axId val="169906688"/>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768576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v>Cost</c:v>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Lit>
              <c:ptCount val="3"/>
              <c:pt idx="0">
                <c:v>3</c:v>
              </c:pt>
              <c:pt idx="1">
                <c:v>4</c:v>
              </c:pt>
              <c:pt idx="2">
                <c:v>1</c:v>
              </c:pt>
            </c:strLit>
          </c:cat>
          <c:val>
            <c:numLit>
              <c:formatCode>\£#,##0.00</c:formatCode>
              <c:ptCount val="3"/>
              <c:pt idx="0">
                <c:v>13080</c:v>
              </c:pt>
              <c:pt idx="1">
                <c:v>24480</c:v>
              </c:pt>
              <c:pt idx="2">
                <c:v>7880</c:v>
              </c:pt>
            </c:numLit>
          </c:val>
          <c:extLst>
            <c:ext xmlns:c16="http://schemas.microsoft.com/office/drawing/2014/chart" uri="{C3380CC4-5D6E-409C-BE32-E72D297353CC}">
              <c16:uniqueId val="{00000000-3CD4-4646-8FEA-C1A410D1AFB4}"/>
            </c:ext>
          </c:extLst>
        </c:ser>
        <c:dLbls>
          <c:showLegendKey val="0"/>
          <c:showVal val="0"/>
          <c:showCatName val="0"/>
          <c:showSerName val="0"/>
          <c:showPercent val="0"/>
          <c:showBubbleSize val="0"/>
        </c:dLbls>
        <c:gapWidth val="219"/>
        <c:axId val="434452288"/>
        <c:axId val="121612464"/>
      </c:barChart>
      <c:lineChart>
        <c:grouping val="standard"/>
        <c:varyColors val="0"/>
        <c:ser>
          <c:idx val="1"/>
          <c:order val="1"/>
          <c:tx>
            <c:v>Cumulative Cost</c:v>
          </c:tx>
          <c:spPr>
            <a:ln w="15875" cap="rnd">
              <a:solidFill>
                <a:schemeClr val="accent2"/>
              </a:solidFill>
              <a:round/>
            </a:ln>
            <a:effectLst/>
          </c:spPr>
          <c:marker>
            <c:symbol val="none"/>
          </c:marker>
          <c:cat>
            <c:strLit>
              <c:ptCount val="3"/>
              <c:pt idx="0">
                <c:v>3</c:v>
              </c:pt>
              <c:pt idx="1">
                <c:v>4</c:v>
              </c:pt>
              <c:pt idx="2">
                <c:v>1</c:v>
              </c:pt>
            </c:strLit>
          </c:cat>
          <c:val>
            <c:numLit>
              <c:formatCode>\£#,##0.00</c:formatCode>
              <c:ptCount val="3"/>
              <c:pt idx="0">
                <c:v>13080</c:v>
              </c:pt>
              <c:pt idx="1">
                <c:v>37560</c:v>
              </c:pt>
              <c:pt idx="2">
                <c:v>45440</c:v>
              </c:pt>
            </c:numLit>
          </c:val>
          <c:smooth val="0"/>
          <c:extLst>
            <c:ext xmlns:c16="http://schemas.microsoft.com/office/drawing/2014/chart" uri="{C3380CC4-5D6E-409C-BE32-E72D297353CC}">
              <c16:uniqueId val="{00000001-3CD4-4646-8FEA-C1A410D1AFB4}"/>
            </c:ext>
          </c:extLst>
        </c:ser>
        <c:dLbls>
          <c:showLegendKey val="0"/>
          <c:showVal val="0"/>
          <c:showCatName val="0"/>
          <c:showSerName val="0"/>
          <c:showPercent val="0"/>
          <c:showBubbleSize val="0"/>
        </c:dLbls>
        <c:marker val="1"/>
        <c:smooth val="0"/>
        <c:axId val="434453008"/>
        <c:axId val="121618480"/>
      </c:lineChart>
      <c:catAx>
        <c:axId val="434452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21612464"/>
        <c:crosses val="autoZero"/>
        <c:auto val="1"/>
        <c:lblAlgn val="ctr"/>
        <c:lblOffset val="100"/>
        <c:noMultiLvlLbl val="0"/>
      </c:catAx>
      <c:valAx>
        <c:axId val="12161246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34452288"/>
        <c:crosses val="autoZero"/>
        <c:crossBetween val="between"/>
      </c:valAx>
      <c:valAx>
        <c:axId val="121618480"/>
        <c:scaling>
          <c:orientation val="minMax"/>
        </c:scaling>
        <c:delete val="0"/>
        <c:axPos val="r"/>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34453008"/>
        <c:crosses val="max"/>
        <c:crossBetween val="between"/>
      </c:valAx>
      <c:catAx>
        <c:axId val="434453008"/>
        <c:scaling>
          <c:orientation val="minMax"/>
        </c:scaling>
        <c:delete val="1"/>
        <c:axPos val="b"/>
        <c:numFmt formatCode="General" sourceLinked="1"/>
        <c:majorTickMark val="none"/>
        <c:minorTickMark val="none"/>
        <c:tickLblPos val="nextTo"/>
        <c:crossAx val="121618480"/>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667733873812472"/>
          <c:y val="0.10326311441553077"/>
          <c:w val="0.78852134513937466"/>
          <c:h val="0.65885281997742851"/>
        </c:manualLayout>
      </c:layout>
      <c:barChart>
        <c:barDir val="col"/>
        <c:grouping val="stacked"/>
        <c:varyColors val="0"/>
        <c:ser>
          <c:idx val="0"/>
          <c:order val="0"/>
          <c:tx>
            <c:v>Actual Cost</c:v>
          </c:tx>
          <c:spPr>
            <a:solidFill>
              <a:schemeClr val="accent1"/>
            </a:solidFill>
            <a:ln>
              <a:noFill/>
            </a:ln>
            <a:effectLst/>
          </c:spPr>
          <c:invertIfNegative val="0"/>
          <c:cat>
            <c:strLit>
              <c:ptCount val="8"/>
              <c:pt idx="0">
                <c:v>Owner</c:v>
              </c:pt>
              <c:pt idx="1">
                <c:v>Project Manager</c:v>
              </c:pt>
              <c:pt idx="2">
                <c:v>Auditing Manager</c:v>
              </c:pt>
              <c:pt idx="3">
                <c:v>Team Members</c:v>
              </c:pt>
              <c:pt idx="4">
                <c:v>Senior Engineer</c:v>
              </c:pt>
              <c:pt idx="5">
                <c:v>Civil Engineer</c:v>
              </c:pt>
              <c:pt idx="6">
                <c:v>Chemical Engineer</c:v>
              </c:pt>
              <c:pt idx="7">
                <c:v>Sponsor</c:v>
              </c:pt>
            </c:strLit>
          </c:cat>
          <c:val>
            <c:numLit>
              <c:formatCode>\£#,##0.00</c:formatCode>
              <c:ptCount val="8"/>
              <c:pt idx="0">
                <c:v>0</c:v>
              </c:pt>
              <c:pt idx="1">
                <c:v>0</c:v>
              </c:pt>
              <c:pt idx="2">
                <c:v>0</c:v>
              </c:pt>
              <c:pt idx="3">
                <c:v>0</c:v>
              </c:pt>
              <c:pt idx="4">
                <c:v>0</c:v>
              </c:pt>
              <c:pt idx="5">
                <c:v>0</c:v>
              </c:pt>
              <c:pt idx="6">
                <c:v>0</c:v>
              </c:pt>
              <c:pt idx="7">
                <c:v>0</c:v>
              </c:pt>
            </c:numLit>
          </c:val>
          <c:extLst>
            <c:ext xmlns:c16="http://schemas.microsoft.com/office/drawing/2014/chart" uri="{C3380CC4-5D6E-409C-BE32-E72D297353CC}">
              <c16:uniqueId val="{00000000-0377-458D-B398-223FC0491015}"/>
            </c:ext>
          </c:extLst>
        </c:ser>
        <c:ser>
          <c:idx val="1"/>
          <c:order val="1"/>
          <c:tx>
            <c:v>Remaining Cost</c:v>
          </c:tx>
          <c:spPr>
            <a:solidFill>
              <a:schemeClr val="accent2"/>
            </a:solidFill>
            <a:ln>
              <a:noFill/>
            </a:ln>
            <a:effectLst/>
          </c:spPr>
          <c:invertIfNegative val="0"/>
          <c:cat>
            <c:strLit>
              <c:ptCount val="8"/>
              <c:pt idx="0">
                <c:v>Owner</c:v>
              </c:pt>
              <c:pt idx="1">
                <c:v>Project Manager</c:v>
              </c:pt>
              <c:pt idx="2">
                <c:v>Auditing Manager</c:v>
              </c:pt>
              <c:pt idx="3">
                <c:v>Team Members</c:v>
              </c:pt>
              <c:pt idx="4">
                <c:v>Senior Engineer</c:v>
              </c:pt>
              <c:pt idx="5">
                <c:v>Civil Engineer</c:v>
              </c:pt>
              <c:pt idx="6">
                <c:v>Chemical Engineer</c:v>
              </c:pt>
              <c:pt idx="7">
                <c:v>Sponsor</c:v>
              </c:pt>
            </c:strLit>
          </c:cat>
          <c:val>
            <c:numLit>
              <c:formatCode>\£#,##0.00</c:formatCode>
              <c:ptCount val="8"/>
              <c:pt idx="0">
                <c:v>6240</c:v>
              </c:pt>
              <c:pt idx="1">
                <c:v>2200</c:v>
              </c:pt>
              <c:pt idx="2">
                <c:v>4960</c:v>
              </c:pt>
              <c:pt idx="3">
                <c:v>6560</c:v>
              </c:pt>
              <c:pt idx="4">
                <c:v>10400</c:v>
              </c:pt>
              <c:pt idx="5">
                <c:v>7680</c:v>
              </c:pt>
              <c:pt idx="6">
                <c:v>1600</c:v>
              </c:pt>
              <c:pt idx="7">
                <c:v>5800</c:v>
              </c:pt>
            </c:numLit>
          </c:val>
          <c:extLst>
            <c:ext xmlns:c16="http://schemas.microsoft.com/office/drawing/2014/chart" uri="{C3380CC4-5D6E-409C-BE32-E72D297353CC}">
              <c16:uniqueId val="{00000001-0377-458D-B398-223FC0491015}"/>
            </c:ext>
          </c:extLst>
        </c:ser>
        <c:dLbls>
          <c:showLegendKey val="0"/>
          <c:showVal val="0"/>
          <c:showCatName val="0"/>
          <c:showSerName val="0"/>
          <c:showPercent val="0"/>
          <c:showBubbleSize val="0"/>
        </c:dLbls>
        <c:gapWidth val="269"/>
        <c:overlap val="100"/>
        <c:axId val="324971680"/>
        <c:axId val="320308992"/>
      </c:barChart>
      <c:lineChart>
        <c:grouping val="standard"/>
        <c:varyColors val="0"/>
        <c:ser>
          <c:idx val="2"/>
          <c:order val="2"/>
          <c:tx>
            <c:v>Baseline Cost</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8"/>
              <c:pt idx="0">
                <c:v>Owner</c:v>
              </c:pt>
              <c:pt idx="1">
                <c:v>Project Manager</c:v>
              </c:pt>
              <c:pt idx="2">
                <c:v>Auditing Manager</c:v>
              </c:pt>
              <c:pt idx="3">
                <c:v>Team Members</c:v>
              </c:pt>
              <c:pt idx="4">
                <c:v>Senior Engineer</c:v>
              </c:pt>
              <c:pt idx="5">
                <c:v>Civil Engineer</c:v>
              </c:pt>
              <c:pt idx="6">
                <c:v>Chemical Engineer</c:v>
              </c:pt>
              <c:pt idx="7">
                <c:v>Sponsor</c:v>
              </c:pt>
            </c:strLit>
          </c:cat>
          <c:val>
            <c:numLit>
              <c:formatCode>\£#,##0.00</c:formatCode>
              <c:ptCount val="8"/>
              <c:pt idx="0">
                <c:v>0</c:v>
              </c:pt>
              <c:pt idx="1">
                <c:v>0</c:v>
              </c:pt>
              <c:pt idx="2">
                <c:v>0</c:v>
              </c:pt>
              <c:pt idx="3">
                <c:v>0</c:v>
              </c:pt>
              <c:pt idx="4">
                <c:v>0</c:v>
              </c:pt>
              <c:pt idx="5">
                <c:v>0</c:v>
              </c:pt>
              <c:pt idx="6">
                <c:v>0</c:v>
              </c:pt>
              <c:pt idx="7">
                <c:v>0</c:v>
              </c:pt>
            </c:numLit>
          </c:val>
          <c:smooth val="0"/>
          <c:extLst>
            <c:ext xmlns:c16="http://schemas.microsoft.com/office/drawing/2014/chart" uri="{C3380CC4-5D6E-409C-BE32-E72D297353CC}">
              <c16:uniqueId val="{00000002-0377-458D-B398-223FC0491015}"/>
            </c:ext>
          </c:extLst>
        </c:ser>
        <c:dLbls>
          <c:showLegendKey val="0"/>
          <c:showVal val="0"/>
          <c:showCatName val="0"/>
          <c:showSerName val="0"/>
          <c:showPercent val="0"/>
          <c:showBubbleSize val="0"/>
        </c:dLbls>
        <c:marker val="1"/>
        <c:smooth val="0"/>
        <c:axId val="324971680"/>
        <c:axId val="320308992"/>
      </c:lineChart>
      <c:catAx>
        <c:axId val="324971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308992"/>
        <c:crosses val="autoZero"/>
        <c:auto val="1"/>
        <c:lblAlgn val="ctr"/>
        <c:lblOffset val="100"/>
        <c:noMultiLvlLbl val="0"/>
      </c:catAx>
      <c:valAx>
        <c:axId val="3203089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971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17667733873812472"/>
          <c:y val="0.10326311441553077"/>
          <c:w val="0.78852134513937466"/>
          <c:h val="0.65885281997742851"/>
        </c:manualLayout>
      </c:layout>
      <c:barChart>
        <c:barDir val="col"/>
        <c:grouping val="stacked"/>
        <c:varyColors val="0"/>
        <c:ser>
          <c:idx val="0"/>
          <c:order val="0"/>
          <c:tx>
            <c:v>Actual Cost</c:v>
          </c:tx>
          <c:spPr>
            <a:solidFill>
              <a:schemeClr val="accent1"/>
            </a:solidFill>
            <a:ln>
              <a:noFill/>
            </a:ln>
            <a:effectLst/>
          </c:spPr>
          <c:invertIfNegative val="0"/>
          <c:cat>
            <c:strLit>
              <c:ptCount val="5"/>
              <c:pt idx="0">
                <c:v>Pre Project Analysis</c:v>
              </c:pt>
              <c:pt idx="1">
                <c:v>Requirement Gathering</c:v>
              </c:pt>
              <c:pt idx="2">
                <c:v>PRoject Development</c:v>
              </c:pt>
              <c:pt idx="3">
                <c:v>Testing</c:v>
              </c:pt>
              <c:pt idx="4">
                <c:v>Closure</c:v>
              </c:pt>
            </c:strLit>
          </c:cat>
          <c:val>
            <c:numLit>
              <c:formatCode>\£#,##0.00</c:formatCode>
              <c:ptCount val="5"/>
              <c:pt idx="0">
                <c:v>0</c:v>
              </c:pt>
              <c:pt idx="1">
                <c:v>0</c:v>
              </c:pt>
              <c:pt idx="2">
                <c:v>0</c:v>
              </c:pt>
              <c:pt idx="3">
                <c:v>0</c:v>
              </c:pt>
              <c:pt idx="4">
                <c:v>0</c:v>
              </c:pt>
            </c:numLit>
          </c:val>
          <c:extLst>
            <c:ext xmlns:c16="http://schemas.microsoft.com/office/drawing/2014/chart" uri="{C3380CC4-5D6E-409C-BE32-E72D297353CC}">
              <c16:uniqueId val="{00000000-7717-41D2-B75E-E5783D890167}"/>
            </c:ext>
          </c:extLst>
        </c:ser>
        <c:ser>
          <c:idx val="1"/>
          <c:order val="1"/>
          <c:tx>
            <c:v>Remaining Cost</c:v>
          </c:tx>
          <c:spPr>
            <a:solidFill>
              <a:schemeClr val="accent2"/>
            </a:solidFill>
            <a:ln>
              <a:noFill/>
            </a:ln>
            <a:effectLst/>
          </c:spPr>
          <c:invertIfNegative val="0"/>
          <c:cat>
            <c:strLit>
              <c:ptCount val="5"/>
              <c:pt idx="0">
                <c:v>Pre Project Analysis</c:v>
              </c:pt>
              <c:pt idx="1">
                <c:v>Requirement Gathering</c:v>
              </c:pt>
              <c:pt idx="2">
                <c:v>PRoject Development</c:v>
              </c:pt>
              <c:pt idx="3">
                <c:v>Testing</c:v>
              </c:pt>
              <c:pt idx="4">
                <c:v>Closure</c:v>
              </c:pt>
            </c:strLit>
          </c:cat>
          <c:val>
            <c:numLit>
              <c:formatCode>\£#,##0.00</c:formatCode>
              <c:ptCount val="5"/>
              <c:pt idx="0">
                <c:v>3640</c:v>
              </c:pt>
              <c:pt idx="1">
                <c:v>6320</c:v>
              </c:pt>
              <c:pt idx="2">
                <c:v>10040</c:v>
              </c:pt>
              <c:pt idx="3">
                <c:v>19000</c:v>
              </c:pt>
              <c:pt idx="4">
                <c:v>6440</c:v>
              </c:pt>
            </c:numLit>
          </c:val>
          <c:extLst>
            <c:ext xmlns:c16="http://schemas.microsoft.com/office/drawing/2014/chart" uri="{C3380CC4-5D6E-409C-BE32-E72D297353CC}">
              <c16:uniqueId val="{00000001-7717-41D2-B75E-E5783D890167}"/>
            </c:ext>
          </c:extLst>
        </c:ser>
        <c:dLbls>
          <c:showLegendKey val="0"/>
          <c:showVal val="0"/>
          <c:showCatName val="0"/>
          <c:showSerName val="0"/>
          <c:showPercent val="0"/>
          <c:showBubbleSize val="0"/>
        </c:dLbls>
        <c:gapWidth val="269"/>
        <c:overlap val="100"/>
        <c:axId val="185102560"/>
        <c:axId val="108188656"/>
      </c:barChart>
      <c:lineChart>
        <c:grouping val="standard"/>
        <c:varyColors val="0"/>
        <c:ser>
          <c:idx val="2"/>
          <c:order val="2"/>
          <c:tx>
            <c:v>Baseline Cost</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5"/>
              <c:pt idx="0">
                <c:v>Pre Project Analysis</c:v>
              </c:pt>
              <c:pt idx="1">
                <c:v>Requirement Gathering</c:v>
              </c:pt>
              <c:pt idx="2">
                <c:v>PRoject Development</c:v>
              </c:pt>
              <c:pt idx="3">
                <c:v>Testing</c:v>
              </c:pt>
              <c:pt idx="4">
                <c:v>Closure</c:v>
              </c:pt>
            </c:strLit>
          </c:cat>
          <c:val>
            <c:numLit>
              <c:formatCode>\£#,##0.00</c:formatCode>
              <c:ptCount val="5"/>
              <c:pt idx="0">
                <c:v>0</c:v>
              </c:pt>
              <c:pt idx="1">
                <c:v>0</c:v>
              </c:pt>
              <c:pt idx="2">
                <c:v>0</c:v>
              </c:pt>
              <c:pt idx="3">
                <c:v>0</c:v>
              </c:pt>
              <c:pt idx="4">
                <c:v>0</c:v>
              </c:pt>
            </c:numLit>
          </c:val>
          <c:smooth val="0"/>
          <c:extLst>
            <c:ext xmlns:c16="http://schemas.microsoft.com/office/drawing/2014/chart" uri="{C3380CC4-5D6E-409C-BE32-E72D297353CC}">
              <c16:uniqueId val="{00000002-7717-41D2-B75E-E5783D890167}"/>
            </c:ext>
          </c:extLst>
        </c:ser>
        <c:dLbls>
          <c:showLegendKey val="0"/>
          <c:showVal val="0"/>
          <c:showCatName val="0"/>
          <c:showSerName val="0"/>
          <c:showPercent val="0"/>
          <c:showBubbleSize val="0"/>
        </c:dLbls>
        <c:marker val="1"/>
        <c:smooth val="0"/>
        <c:axId val="185102560"/>
        <c:axId val="108188656"/>
      </c:lineChart>
      <c:catAx>
        <c:axId val="18510256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188656"/>
        <c:crosses val="autoZero"/>
        <c:auto val="1"/>
        <c:lblAlgn val="ctr"/>
        <c:lblOffset val="100"/>
        <c:noMultiLvlLbl val="0"/>
      </c:catAx>
      <c:valAx>
        <c:axId val="108188656"/>
        <c:scaling>
          <c:orientation val="minMax"/>
        </c:scaling>
        <c:delete val="0"/>
        <c:axPos val="l"/>
        <c:majorGridlines>
          <c:spPr>
            <a:ln w="9525">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102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2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75000"/>
            <a:lumOff val="25000"/>
          </a:schemeClr>
        </a:solidFill>
      </a:ln>
    </cs:spPr>
  </cs:downBar>
  <cs:dropLine>
    <cs:lnRef idx="0"/>
    <cs:fillRef idx="0"/>
    <cs:effectRef idx="0"/>
    <cs:fontRef idx="minor">
      <a:schemeClr val="dk1"/>
    </cs:fontRef>
    <cs:spPr>
      <a:ln w="9525">
        <a:solidFill>
          <a:schemeClr val="tx1">
            <a:lumMod val="75000"/>
            <a:lumOff val="25000"/>
          </a:schemeClr>
        </a:solidFill>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75000"/>
            <a:lumOff val="2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62BD5A4-11BF-4ECD-ADC2-418CC7095862}" type="doc">
      <dgm:prSet loTypeId="urn:microsoft.com/office/officeart/2005/8/layout/orgChart1#1" loCatId="hierarchy" qsTypeId="urn:microsoft.com/office/officeart/2005/8/quickstyle/simple1" qsCatId="simple" csTypeId="urn:microsoft.com/office/officeart/2005/8/colors/accent1_2" csCatId="accent1" phldr="1"/>
      <dgm:spPr/>
      <dgm:t>
        <a:bodyPr/>
        <a:lstStyle/>
        <a:p>
          <a:endParaRPr lang="en-US"/>
        </a:p>
      </dgm:t>
    </dgm:pt>
    <dgm:pt modelId="{12ADDB18-DB1B-4486-963A-AF72F2F78786}">
      <dgm:prSet/>
      <dgm:spPr>
        <a:xfrm>
          <a:off x="2323051" y="273"/>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a:solidFill>
                <a:sysClr val="window" lastClr="FFFFFF"/>
              </a:solidFill>
              <a:latin typeface="Calibri" panose="020F0502020204030204"/>
              <a:ea typeface="+mn-ea"/>
              <a:cs typeface="+mn-cs"/>
            </a:rPr>
            <a:t>Vet Clinic</a:t>
          </a:r>
          <a:endParaRPr lang="en-US">
            <a:solidFill>
              <a:sysClr val="window" lastClr="FFFFFF"/>
            </a:solidFill>
            <a:latin typeface="Calibri" panose="020F0502020204030204"/>
            <a:ea typeface="+mn-ea"/>
            <a:cs typeface="+mn-cs"/>
          </a:endParaRPr>
        </a:p>
      </dgm:t>
    </dgm:pt>
    <dgm:pt modelId="{4CF66ACF-1A56-4924-9B3E-2B4CE9DB2236}" type="parTrans" cxnId="{07D49101-8886-4505-A695-BD4275CABD80}">
      <dgm:prSet/>
      <dgm:spPr/>
      <dgm:t>
        <a:bodyPr/>
        <a:lstStyle/>
        <a:p>
          <a:endParaRPr lang="en-US"/>
        </a:p>
      </dgm:t>
    </dgm:pt>
    <dgm:pt modelId="{1EDA5D0A-25C9-499D-897B-5788E234F93F}" type="sibTrans" cxnId="{07D49101-8886-4505-A695-BD4275CABD80}">
      <dgm:prSet/>
      <dgm:spPr/>
      <dgm:t>
        <a:bodyPr/>
        <a:lstStyle/>
        <a:p>
          <a:endParaRPr lang="en-US"/>
        </a:p>
      </dgm:t>
    </dgm:pt>
    <dgm:pt modelId="{A9FDF350-7D6B-46A9-9E5C-9344328F241E}">
      <dgm:prSet/>
      <dgm:spPr>
        <a:xfrm>
          <a:off x="696235" y="477562"/>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a:solidFill>
                <a:sysClr val="window" lastClr="FFFFFF"/>
              </a:solidFill>
              <a:latin typeface="Calibri" panose="020F0502020204030204"/>
              <a:ea typeface="+mn-ea"/>
              <a:cs typeface="+mn-cs"/>
            </a:rPr>
            <a:t>Pre Project Analysi</a:t>
          </a:r>
          <a:endParaRPr lang="en-US">
            <a:solidFill>
              <a:sysClr val="window" lastClr="FFFFFF"/>
            </a:solidFill>
            <a:latin typeface="Calibri" panose="020F0502020204030204"/>
            <a:ea typeface="+mn-ea"/>
            <a:cs typeface="+mn-cs"/>
          </a:endParaRPr>
        </a:p>
      </dgm:t>
    </dgm:pt>
    <dgm:pt modelId="{4330C4B6-9949-4F53-883E-E26ACA638D4F}" type="parTrans" cxnId="{401946C5-2726-46E5-BDA8-5205C98984E2}">
      <dgm:prSet/>
      <dgm:spPr>
        <a:xfrm>
          <a:off x="1032354" y="336392"/>
          <a:ext cx="1626816" cy="141169"/>
        </a:xfrm>
        <a:custGeom>
          <a:avLst/>
          <a:gdLst/>
          <a:ahLst/>
          <a:cxnLst/>
          <a:rect l="0" t="0" r="0" b="0"/>
          <a:pathLst>
            <a:path>
              <a:moveTo>
                <a:pt x="1626816" y="0"/>
              </a:moveTo>
              <a:lnTo>
                <a:pt x="1626816" y="70584"/>
              </a:lnTo>
              <a:lnTo>
                <a:pt x="0" y="70584"/>
              </a:lnTo>
              <a:lnTo>
                <a:pt x="0" y="141169"/>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US"/>
        </a:p>
      </dgm:t>
    </dgm:pt>
    <dgm:pt modelId="{38C0484A-624C-402D-8884-CE8399DCFFE1}" type="sibTrans" cxnId="{401946C5-2726-46E5-BDA8-5205C98984E2}">
      <dgm:prSet/>
      <dgm:spPr/>
      <dgm:t>
        <a:bodyPr/>
        <a:lstStyle/>
        <a:p>
          <a:endParaRPr lang="en-US"/>
        </a:p>
      </dgm:t>
    </dgm:pt>
    <dgm:pt modelId="{B575BA57-2EF0-4787-AFD2-412D72D0466C}">
      <dgm:prSet/>
      <dgm:spPr>
        <a:xfrm>
          <a:off x="864294" y="954851"/>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Site Survey</a:t>
          </a:r>
        </a:p>
      </dgm:t>
    </dgm:pt>
    <dgm:pt modelId="{95E701DA-C568-4F44-9AE1-90316327B4CB}" type="parTrans" cxnId="{5AE6139E-FD60-4ADA-BA42-E7B5626C5314}">
      <dgm:prSet/>
      <dgm:spPr>
        <a:xfrm>
          <a:off x="763458" y="813681"/>
          <a:ext cx="100835" cy="309229"/>
        </a:xfrm>
        <a:custGeom>
          <a:avLst/>
          <a:gdLst/>
          <a:ahLst/>
          <a:cxnLst/>
          <a:rect l="0" t="0" r="0" b="0"/>
          <a:pathLst>
            <a:path>
              <a:moveTo>
                <a:pt x="0" y="0"/>
              </a:moveTo>
              <a:lnTo>
                <a:pt x="0" y="309229"/>
              </a:lnTo>
              <a:lnTo>
                <a:pt x="100835" y="309229"/>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359654A7-5B46-4C41-8C83-A0E03B4539B5}" type="sibTrans" cxnId="{5AE6139E-FD60-4ADA-BA42-E7B5626C5314}">
      <dgm:prSet/>
      <dgm:spPr/>
      <dgm:t>
        <a:bodyPr/>
        <a:lstStyle/>
        <a:p>
          <a:endParaRPr lang="en-US"/>
        </a:p>
      </dgm:t>
    </dgm:pt>
    <dgm:pt modelId="{E5155CC1-059E-404C-A5BE-BC241DE4AF0D}">
      <dgm:prSet/>
      <dgm:spPr>
        <a:xfrm>
          <a:off x="864294" y="1432140"/>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Feasibility Test</a:t>
          </a:r>
        </a:p>
      </dgm:t>
    </dgm:pt>
    <dgm:pt modelId="{A92EE520-76C5-4799-AD6C-CDB29E2D7E1D}" type="parTrans" cxnId="{1D6FDD14-AD14-4F13-8E01-4C07EA62D674}">
      <dgm:prSet/>
      <dgm:spPr>
        <a:xfrm>
          <a:off x="763458" y="813681"/>
          <a:ext cx="100835" cy="786518"/>
        </a:xfrm>
        <a:custGeom>
          <a:avLst/>
          <a:gdLst/>
          <a:ahLst/>
          <a:cxnLst/>
          <a:rect l="0" t="0" r="0" b="0"/>
          <a:pathLst>
            <a:path>
              <a:moveTo>
                <a:pt x="0" y="0"/>
              </a:moveTo>
              <a:lnTo>
                <a:pt x="0" y="786518"/>
              </a:lnTo>
              <a:lnTo>
                <a:pt x="100835" y="786518"/>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335B9941-FFA2-4CB0-A1C5-4A3FDCE7DE8D}" type="sibTrans" cxnId="{1D6FDD14-AD14-4F13-8E01-4C07EA62D674}">
      <dgm:prSet/>
      <dgm:spPr/>
      <dgm:t>
        <a:bodyPr/>
        <a:lstStyle/>
        <a:p>
          <a:endParaRPr lang="en-US"/>
        </a:p>
      </dgm:t>
    </dgm:pt>
    <dgm:pt modelId="{30465CA3-9E2D-4F8D-AA96-02030F5FFE01}">
      <dgm:prSet/>
      <dgm:spPr>
        <a:xfrm>
          <a:off x="864294" y="1909429"/>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Risk Analysis</a:t>
          </a:r>
        </a:p>
      </dgm:t>
    </dgm:pt>
    <dgm:pt modelId="{306078AE-1F48-448F-823A-EB85B4C6FEE3}" type="parTrans" cxnId="{8D0A10B1-1E15-45A0-B8FD-310C4C3CD29C}">
      <dgm:prSet/>
      <dgm:spPr>
        <a:xfrm>
          <a:off x="763458" y="813681"/>
          <a:ext cx="100835" cy="1263807"/>
        </a:xfrm>
        <a:custGeom>
          <a:avLst/>
          <a:gdLst/>
          <a:ahLst/>
          <a:cxnLst/>
          <a:rect l="0" t="0" r="0" b="0"/>
          <a:pathLst>
            <a:path>
              <a:moveTo>
                <a:pt x="0" y="0"/>
              </a:moveTo>
              <a:lnTo>
                <a:pt x="0" y="1263807"/>
              </a:lnTo>
              <a:lnTo>
                <a:pt x="100835" y="126380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F95CEE84-666D-4C3B-8D0A-9922ED1D0FE4}" type="sibTrans" cxnId="{8D0A10B1-1E15-45A0-B8FD-310C4C3CD29C}">
      <dgm:prSet/>
      <dgm:spPr/>
      <dgm:t>
        <a:bodyPr/>
        <a:lstStyle/>
        <a:p>
          <a:endParaRPr lang="en-US"/>
        </a:p>
      </dgm:t>
    </dgm:pt>
    <dgm:pt modelId="{8AD547C2-6900-48AE-AEC4-86193A799AEF}">
      <dgm:prSet/>
      <dgm:spPr>
        <a:xfrm>
          <a:off x="1509643" y="477562"/>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a:solidFill>
                <a:sysClr val="window" lastClr="FFFFFF"/>
              </a:solidFill>
              <a:latin typeface="Calibri" panose="020F0502020204030204"/>
              <a:ea typeface="+mn-ea"/>
              <a:cs typeface="+mn-cs"/>
            </a:rPr>
            <a:t>Requirement Gathering</a:t>
          </a:r>
          <a:endParaRPr lang="en-US">
            <a:solidFill>
              <a:sysClr val="window" lastClr="FFFFFF"/>
            </a:solidFill>
            <a:latin typeface="Calibri" panose="020F0502020204030204"/>
            <a:ea typeface="+mn-ea"/>
            <a:cs typeface="+mn-cs"/>
          </a:endParaRPr>
        </a:p>
      </dgm:t>
    </dgm:pt>
    <dgm:pt modelId="{94231A47-F6E4-4AC2-9E94-3F9245023BDB}" type="parTrans" cxnId="{BEF338E8-E3C2-484A-B69A-612E0EE2EEEE}">
      <dgm:prSet/>
      <dgm:spPr>
        <a:xfrm>
          <a:off x="1845762" y="336392"/>
          <a:ext cx="813408" cy="141169"/>
        </a:xfrm>
        <a:custGeom>
          <a:avLst/>
          <a:gdLst/>
          <a:ahLst/>
          <a:cxnLst/>
          <a:rect l="0" t="0" r="0" b="0"/>
          <a:pathLst>
            <a:path>
              <a:moveTo>
                <a:pt x="813408" y="0"/>
              </a:moveTo>
              <a:lnTo>
                <a:pt x="813408" y="70584"/>
              </a:lnTo>
              <a:lnTo>
                <a:pt x="0" y="70584"/>
              </a:lnTo>
              <a:lnTo>
                <a:pt x="0" y="141169"/>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US"/>
        </a:p>
      </dgm:t>
    </dgm:pt>
    <dgm:pt modelId="{0C0ADB87-ECF8-4E63-B0F7-5FB94459A798}" type="sibTrans" cxnId="{BEF338E8-E3C2-484A-B69A-612E0EE2EEEE}">
      <dgm:prSet/>
      <dgm:spPr/>
      <dgm:t>
        <a:bodyPr/>
        <a:lstStyle/>
        <a:p>
          <a:endParaRPr lang="en-US"/>
        </a:p>
      </dgm:t>
    </dgm:pt>
    <dgm:pt modelId="{60D6E9A3-A2E0-4001-8DEE-6EDB3A862590}">
      <dgm:prSet/>
      <dgm:spPr>
        <a:xfrm>
          <a:off x="1677702" y="954851"/>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Resource Gathering</a:t>
          </a:r>
        </a:p>
      </dgm:t>
    </dgm:pt>
    <dgm:pt modelId="{F9DF65F3-7B3E-4833-A8B3-4975F6F436AD}" type="parTrans" cxnId="{F0B8E020-483D-4F52-8CE6-DD2C0170477F}">
      <dgm:prSet/>
      <dgm:spPr>
        <a:xfrm>
          <a:off x="1576867" y="813681"/>
          <a:ext cx="100835" cy="309229"/>
        </a:xfrm>
        <a:custGeom>
          <a:avLst/>
          <a:gdLst/>
          <a:ahLst/>
          <a:cxnLst/>
          <a:rect l="0" t="0" r="0" b="0"/>
          <a:pathLst>
            <a:path>
              <a:moveTo>
                <a:pt x="0" y="0"/>
              </a:moveTo>
              <a:lnTo>
                <a:pt x="0" y="309229"/>
              </a:lnTo>
              <a:lnTo>
                <a:pt x="100835" y="309229"/>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68AA7C83-5C72-4981-9285-4855A2511C37}" type="sibTrans" cxnId="{F0B8E020-483D-4F52-8CE6-DD2C0170477F}">
      <dgm:prSet/>
      <dgm:spPr/>
      <dgm:t>
        <a:bodyPr/>
        <a:lstStyle/>
        <a:p>
          <a:endParaRPr lang="en-US"/>
        </a:p>
      </dgm:t>
    </dgm:pt>
    <dgm:pt modelId="{128F44F2-3928-4094-A92C-5D04743BEB49}">
      <dgm:prSet/>
      <dgm:spPr>
        <a:xfrm>
          <a:off x="1677702" y="1432140"/>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Tools Gathering</a:t>
          </a:r>
        </a:p>
      </dgm:t>
    </dgm:pt>
    <dgm:pt modelId="{BFD100FC-EB0C-4002-81D9-0CABF6CA576D}" type="parTrans" cxnId="{919DAFF5-2A92-46B2-B093-D60F4FBB4A71}">
      <dgm:prSet/>
      <dgm:spPr>
        <a:xfrm>
          <a:off x="1576867" y="813681"/>
          <a:ext cx="100835" cy="786518"/>
        </a:xfrm>
        <a:custGeom>
          <a:avLst/>
          <a:gdLst/>
          <a:ahLst/>
          <a:cxnLst/>
          <a:rect l="0" t="0" r="0" b="0"/>
          <a:pathLst>
            <a:path>
              <a:moveTo>
                <a:pt x="0" y="0"/>
              </a:moveTo>
              <a:lnTo>
                <a:pt x="0" y="786518"/>
              </a:lnTo>
              <a:lnTo>
                <a:pt x="100835" y="786518"/>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4FFC7657-DCDA-421D-AF3D-776E7577A507}" type="sibTrans" cxnId="{919DAFF5-2A92-46B2-B093-D60F4FBB4A71}">
      <dgm:prSet/>
      <dgm:spPr/>
      <dgm:t>
        <a:bodyPr/>
        <a:lstStyle/>
        <a:p>
          <a:endParaRPr lang="en-US"/>
        </a:p>
      </dgm:t>
    </dgm:pt>
    <dgm:pt modelId="{1DEF4F00-94A7-4D49-A0E8-BC26BE10771A}">
      <dgm:prSet/>
      <dgm:spPr>
        <a:xfrm>
          <a:off x="1677702" y="1909429"/>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Resource Allocation</a:t>
          </a:r>
        </a:p>
      </dgm:t>
    </dgm:pt>
    <dgm:pt modelId="{70034FE3-C712-4D51-ABD4-86A028486E23}" type="parTrans" cxnId="{D95681FA-F3FA-4589-89D3-AD6382517409}">
      <dgm:prSet/>
      <dgm:spPr>
        <a:xfrm>
          <a:off x="1576867" y="813681"/>
          <a:ext cx="100835" cy="1263807"/>
        </a:xfrm>
        <a:custGeom>
          <a:avLst/>
          <a:gdLst/>
          <a:ahLst/>
          <a:cxnLst/>
          <a:rect l="0" t="0" r="0" b="0"/>
          <a:pathLst>
            <a:path>
              <a:moveTo>
                <a:pt x="0" y="0"/>
              </a:moveTo>
              <a:lnTo>
                <a:pt x="0" y="1263807"/>
              </a:lnTo>
              <a:lnTo>
                <a:pt x="100835" y="126380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CC428777-809F-467C-8FE4-39ED66E7621F}" type="sibTrans" cxnId="{D95681FA-F3FA-4589-89D3-AD6382517409}">
      <dgm:prSet/>
      <dgm:spPr/>
      <dgm:t>
        <a:bodyPr/>
        <a:lstStyle/>
        <a:p>
          <a:endParaRPr lang="en-US"/>
        </a:p>
      </dgm:t>
    </dgm:pt>
    <dgm:pt modelId="{81C60DD6-1DF0-4EA1-B887-18898DCF8496}">
      <dgm:prSet/>
      <dgm:spPr>
        <a:xfrm>
          <a:off x="1677702" y="2386718"/>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Distribution</a:t>
          </a:r>
        </a:p>
      </dgm:t>
    </dgm:pt>
    <dgm:pt modelId="{CEA67D88-CE1D-4DDC-93FD-87B76F84597C}" type="parTrans" cxnId="{BB290D0D-7C3D-4F25-8DB5-6D8B0523C22D}">
      <dgm:prSet/>
      <dgm:spPr>
        <a:xfrm>
          <a:off x="1576867" y="813681"/>
          <a:ext cx="100835" cy="1741096"/>
        </a:xfrm>
        <a:custGeom>
          <a:avLst/>
          <a:gdLst/>
          <a:ahLst/>
          <a:cxnLst/>
          <a:rect l="0" t="0" r="0" b="0"/>
          <a:pathLst>
            <a:path>
              <a:moveTo>
                <a:pt x="0" y="0"/>
              </a:moveTo>
              <a:lnTo>
                <a:pt x="0" y="1741096"/>
              </a:lnTo>
              <a:lnTo>
                <a:pt x="100835" y="1741096"/>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B1A11499-BD46-41D5-B164-0A7A38F5D8BE}" type="sibTrans" cxnId="{BB290D0D-7C3D-4F25-8DB5-6D8B0523C22D}">
      <dgm:prSet/>
      <dgm:spPr/>
      <dgm:t>
        <a:bodyPr/>
        <a:lstStyle/>
        <a:p>
          <a:endParaRPr lang="en-US"/>
        </a:p>
      </dgm:t>
    </dgm:pt>
    <dgm:pt modelId="{AC8E4986-40B1-4FB1-B512-70E6512F1E00}">
      <dgm:prSet/>
      <dgm:spPr>
        <a:xfrm>
          <a:off x="2323051" y="477562"/>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a:solidFill>
                <a:sysClr val="window" lastClr="FFFFFF"/>
              </a:solidFill>
              <a:latin typeface="Calibri" panose="020F0502020204030204"/>
              <a:ea typeface="+mn-ea"/>
              <a:cs typeface="+mn-cs"/>
            </a:rPr>
            <a:t>PRoject Development</a:t>
          </a:r>
          <a:endParaRPr lang="en-US">
            <a:solidFill>
              <a:sysClr val="window" lastClr="FFFFFF"/>
            </a:solidFill>
            <a:latin typeface="Calibri" panose="020F0502020204030204"/>
            <a:ea typeface="+mn-ea"/>
            <a:cs typeface="+mn-cs"/>
          </a:endParaRPr>
        </a:p>
      </dgm:t>
    </dgm:pt>
    <dgm:pt modelId="{FD3CEDBD-259A-48A3-8374-80363E6E8B85}" type="parTrans" cxnId="{82DA4CFC-65F6-4D31-8D34-6D02A8DB99ED}">
      <dgm:prSet/>
      <dgm:spPr>
        <a:xfrm>
          <a:off x="2613450" y="336392"/>
          <a:ext cx="91440" cy="141169"/>
        </a:xfrm>
        <a:custGeom>
          <a:avLst/>
          <a:gdLst/>
          <a:ahLst/>
          <a:cxnLst/>
          <a:rect l="0" t="0" r="0" b="0"/>
          <a:pathLst>
            <a:path>
              <a:moveTo>
                <a:pt x="45720" y="0"/>
              </a:moveTo>
              <a:lnTo>
                <a:pt x="45720" y="141169"/>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US"/>
        </a:p>
      </dgm:t>
    </dgm:pt>
    <dgm:pt modelId="{08E2F33F-BD3A-406B-B3E2-C5A2E55A35C8}" type="sibTrans" cxnId="{82DA4CFC-65F6-4D31-8D34-6D02A8DB99ED}">
      <dgm:prSet/>
      <dgm:spPr/>
      <dgm:t>
        <a:bodyPr/>
        <a:lstStyle/>
        <a:p>
          <a:endParaRPr lang="en-US"/>
        </a:p>
      </dgm:t>
    </dgm:pt>
    <dgm:pt modelId="{04C6A3AA-89FF-4BF9-9A23-3DEC785626D4}">
      <dgm:prSet/>
      <dgm:spPr>
        <a:xfrm>
          <a:off x="2491110" y="954851"/>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Construction</a:t>
          </a:r>
        </a:p>
      </dgm:t>
    </dgm:pt>
    <dgm:pt modelId="{BE7EB62B-0334-43A6-A5AF-72DEE48D152E}" type="parTrans" cxnId="{3A029374-7D5E-4099-A00C-4F2F902739BF}">
      <dgm:prSet/>
      <dgm:spPr>
        <a:xfrm>
          <a:off x="2390275" y="813681"/>
          <a:ext cx="100835" cy="309229"/>
        </a:xfrm>
        <a:custGeom>
          <a:avLst/>
          <a:gdLst/>
          <a:ahLst/>
          <a:cxnLst/>
          <a:rect l="0" t="0" r="0" b="0"/>
          <a:pathLst>
            <a:path>
              <a:moveTo>
                <a:pt x="0" y="0"/>
              </a:moveTo>
              <a:lnTo>
                <a:pt x="0" y="309229"/>
              </a:lnTo>
              <a:lnTo>
                <a:pt x="100835" y="309229"/>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FCB90F57-31D8-4FF7-A20F-9467187CC8DC}" type="sibTrans" cxnId="{3A029374-7D5E-4099-A00C-4F2F902739BF}">
      <dgm:prSet/>
      <dgm:spPr/>
      <dgm:t>
        <a:bodyPr/>
        <a:lstStyle/>
        <a:p>
          <a:endParaRPr lang="en-US"/>
        </a:p>
      </dgm:t>
    </dgm:pt>
    <dgm:pt modelId="{4E84D776-3661-47E0-805E-30F90E8744EF}">
      <dgm:prSet/>
      <dgm:spPr>
        <a:xfrm>
          <a:off x="2491110" y="1432140"/>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Clinic Set Up</a:t>
          </a:r>
        </a:p>
      </dgm:t>
    </dgm:pt>
    <dgm:pt modelId="{DC18E56D-FDCE-4552-B34B-65E5ED270273}" type="parTrans" cxnId="{FA0E32D8-3524-49A9-95D1-AD99FDB1B940}">
      <dgm:prSet/>
      <dgm:spPr>
        <a:xfrm>
          <a:off x="2390275" y="813681"/>
          <a:ext cx="100835" cy="786518"/>
        </a:xfrm>
        <a:custGeom>
          <a:avLst/>
          <a:gdLst/>
          <a:ahLst/>
          <a:cxnLst/>
          <a:rect l="0" t="0" r="0" b="0"/>
          <a:pathLst>
            <a:path>
              <a:moveTo>
                <a:pt x="0" y="0"/>
              </a:moveTo>
              <a:lnTo>
                <a:pt x="0" y="786518"/>
              </a:lnTo>
              <a:lnTo>
                <a:pt x="100835" y="786518"/>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F4E18117-F192-45C8-83D8-CB68769F6378}" type="sibTrans" cxnId="{FA0E32D8-3524-49A9-95D1-AD99FDB1B940}">
      <dgm:prSet/>
      <dgm:spPr/>
      <dgm:t>
        <a:bodyPr/>
        <a:lstStyle/>
        <a:p>
          <a:endParaRPr lang="en-US"/>
        </a:p>
      </dgm:t>
    </dgm:pt>
    <dgm:pt modelId="{BDC90464-5A03-48C2-A825-C82514FB250E}">
      <dgm:prSet/>
      <dgm:spPr>
        <a:xfrm>
          <a:off x="2491110" y="1909429"/>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Tools Allocation</a:t>
          </a:r>
        </a:p>
      </dgm:t>
    </dgm:pt>
    <dgm:pt modelId="{24F17D33-056E-4183-88A6-38CB67516F58}" type="parTrans" cxnId="{4709EF07-CAED-44A7-BD24-7ACF87BB07E0}">
      <dgm:prSet/>
      <dgm:spPr>
        <a:xfrm>
          <a:off x="2390275" y="813681"/>
          <a:ext cx="100835" cy="1263807"/>
        </a:xfrm>
        <a:custGeom>
          <a:avLst/>
          <a:gdLst/>
          <a:ahLst/>
          <a:cxnLst/>
          <a:rect l="0" t="0" r="0" b="0"/>
          <a:pathLst>
            <a:path>
              <a:moveTo>
                <a:pt x="0" y="0"/>
              </a:moveTo>
              <a:lnTo>
                <a:pt x="0" y="1263807"/>
              </a:lnTo>
              <a:lnTo>
                <a:pt x="100835" y="126380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D4A55B38-176F-4283-8BDB-C2BEDB6AB95B}" type="sibTrans" cxnId="{4709EF07-CAED-44A7-BD24-7ACF87BB07E0}">
      <dgm:prSet/>
      <dgm:spPr/>
      <dgm:t>
        <a:bodyPr/>
        <a:lstStyle/>
        <a:p>
          <a:endParaRPr lang="en-US"/>
        </a:p>
      </dgm:t>
    </dgm:pt>
    <dgm:pt modelId="{F2990D5A-B833-453F-9EC7-712EA52E3FAF}">
      <dgm:prSet/>
      <dgm:spPr>
        <a:xfrm>
          <a:off x="2491110" y="2386718"/>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Quality Management</a:t>
          </a:r>
        </a:p>
      </dgm:t>
    </dgm:pt>
    <dgm:pt modelId="{A6A1E628-AD9B-4025-8729-03889B475443}" type="parTrans" cxnId="{912C4932-EFB2-4CCD-A3EB-DEF2AE4940EC}">
      <dgm:prSet/>
      <dgm:spPr>
        <a:xfrm>
          <a:off x="2390275" y="813681"/>
          <a:ext cx="100835" cy="1741096"/>
        </a:xfrm>
        <a:custGeom>
          <a:avLst/>
          <a:gdLst/>
          <a:ahLst/>
          <a:cxnLst/>
          <a:rect l="0" t="0" r="0" b="0"/>
          <a:pathLst>
            <a:path>
              <a:moveTo>
                <a:pt x="0" y="0"/>
              </a:moveTo>
              <a:lnTo>
                <a:pt x="0" y="1741096"/>
              </a:lnTo>
              <a:lnTo>
                <a:pt x="100835" y="1741096"/>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88B0750D-1431-42BA-9397-18EB749E9D6A}" type="sibTrans" cxnId="{912C4932-EFB2-4CCD-A3EB-DEF2AE4940EC}">
      <dgm:prSet/>
      <dgm:spPr/>
      <dgm:t>
        <a:bodyPr/>
        <a:lstStyle/>
        <a:p>
          <a:endParaRPr lang="en-US"/>
        </a:p>
      </dgm:t>
    </dgm:pt>
    <dgm:pt modelId="{64581B0E-FA6A-4574-A270-FBB4A1571A15}">
      <dgm:prSet/>
      <dgm:spPr>
        <a:xfrm>
          <a:off x="3136459" y="477562"/>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a:solidFill>
                <a:sysClr val="window" lastClr="FFFFFF"/>
              </a:solidFill>
              <a:latin typeface="Calibri" panose="020F0502020204030204"/>
              <a:ea typeface="+mn-ea"/>
              <a:cs typeface="+mn-cs"/>
            </a:rPr>
            <a:t>Testing</a:t>
          </a:r>
          <a:endParaRPr lang="en-US">
            <a:solidFill>
              <a:sysClr val="window" lastClr="FFFFFF"/>
            </a:solidFill>
            <a:latin typeface="Calibri" panose="020F0502020204030204"/>
            <a:ea typeface="+mn-ea"/>
            <a:cs typeface="+mn-cs"/>
          </a:endParaRPr>
        </a:p>
      </dgm:t>
    </dgm:pt>
    <dgm:pt modelId="{EAB0FC0A-5AA8-4148-871E-17CD266BA286}" type="parTrans" cxnId="{626649D9-917C-4F1D-BF4A-70B2527FDBFF}">
      <dgm:prSet/>
      <dgm:spPr>
        <a:xfrm>
          <a:off x="2659170" y="336392"/>
          <a:ext cx="813408" cy="141169"/>
        </a:xfrm>
        <a:custGeom>
          <a:avLst/>
          <a:gdLst/>
          <a:ahLst/>
          <a:cxnLst/>
          <a:rect l="0" t="0" r="0" b="0"/>
          <a:pathLst>
            <a:path>
              <a:moveTo>
                <a:pt x="0" y="0"/>
              </a:moveTo>
              <a:lnTo>
                <a:pt x="0" y="70584"/>
              </a:lnTo>
              <a:lnTo>
                <a:pt x="813408" y="70584"/>
              </a:lnTo>
              <a:lnTo>
                <a:pt x="813408" y="141169"/>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US"/>
        </a:p>
      </dgm:t>
    </dgm:pt>
    <dgm:pt modelId="{A8F1B895-6E2E-495D-ABF6-FBF9E7E98349}" type="sibTrans" cxnId="{626649D9-917C-4F1D-BF4A-70B2527FDBFF}">
      <dgm:prSet/>
      <dgm:spPr/>
      <dgm:t>
        <a:bodyPr/>
        <a:lstStyle/>
        <a:p>
          <a:endParaRPr lang="en-US"/>
        </a:p>
      </dgm:t>
    </dgm:pt>
    <dgm:pt modelId="{99EF2D66-A9A4-4B52-8BC7-1E4AB179452D}">
      <dgm:prSet/>
      <dgm:spPr>
        <a:xfrm>
          <a:off x="3304518" y="954851"/>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Audits</a:t>
          </a:r>
        </a:p>
      </dgm:t>
    </dgm:pt>
    <dgm:pt modelId="{C4B88A91-B850-40C9-8C9F-35172174BB38}" type="parTrans" cxnId="{3BA388C6-0518-4CA2-A337-F22835F3CD27}">
      <dgm:prSet/>
      <dgm:spPr>
        <a:xfrm>
          <a:off x="3203683" y="813681"/>
          <a:ext cx="100835" cy="309229"/>
        </a:xfrm>
        <a:custGeom>
          <a:avLst/>
          <a:gdLst/>
          <a:ahLst/>
          <a:cxnLst/>
          <a:rect l="0" t="0" r="0" b="0"/>
          <a:pathLst>
            <a:path>
              <a:moveTo>
                <a:pt x="0" y="0"/>
              </a:moveTo>
              <a:lnTo>
                <a:pt x="0" y="309229"/>
              </a:lnTo>
              <a:lnTo>
                <a:pt x="100835" y="309229"/>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7D1E7062-D5B1-47D3-A9BC-884D8F0BD2C5}" type="sibTrans" cxnId="{3BA388C6-0518-4CA2-A337-F22835F3CD27}">
      <dgm:prSet/>
      <dgm:spPr/>
      <dgm:t>
        <a:bodyPr/>
        <a:lstStyle/>
        <a:p>
          <a:endParaRPr lang="en-US"/>
        </a:p>
      </dgm:t>
    </dgm:pt>
    <dgm:pt modelId="{02A4A2B1-5C4E-4FDC-986F-4D954918B198}">
      <dgm:prSet/>
      <dgm:spPr>
        <a:xfrm>
          <a:off x="3304518" y="1432140"/>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Module Audits</a:t>
          </a:r>
        </a:p>
      </dgm:t>
    </dgm:pt>
    <dgm:pt modelId="{69DEDFDA-0D06-4462-B9D8-5CF9E86C5F31}" type="parTrans" cxnId="{510377D8-3E20-4754-A032-F2421D0705B9}">
      <dgm:prSet/>
      <dgm:spPr>
        <a:xfrm>
          <a:off x="3203683" y="813681"/>
          <a:ext cx="100835" cy="786518"/>
        </a:xfrm>
        <a:custGeom>
          <a:avLst/>
          <a:gdLst/>
          <a:ahLst/>
          <a:cxnLst/>
          <a:rect l="0" t="0" r="0" b="0"/>
          <a:pathLst>
            <a:path>
              <a:moveTo>
                <a:pt x="0" y="0"/>
              </a:moveTo>
              <a:lnTo>
                <a:pt x="0" y="786518"/>
              </a:lnTo>
              <a:lnTo>
                <a:pt x="100835" y="786518"/>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D9BCB672-B637-4A7C-AF02-2D4121926F4C}" type="sibTrans" cxnId="{510377D8-3E20-4754-A032-F2421D0705B9}">
      <dgm:prSet/>
      <dgm:spPr/>
      <dgm:t>
        <a:bodyPr/>
        <a:lstStyle/>
        <a:p>
          <a:endParaRPr lang="en-US"/>
        </a:p>
      </dgm:t>
    </dgm:pt>
    <dgm:pt modelId="{39D20318-9E19-42D2-B96E-1ED1195E867C}">
      <dgm:prSet/>
      <dgm:spPr>
        <a:xfrm>
          <a:off x="3304518" y="1909429"/>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Integration Audits</a:t>
          </a:r>
        </a:p>
      </dgm:t>
    </dgm:pt>
    <dgm:pt modelId="{8F053CFA-4F8A-4573-AB95-B8153BFF92ED}" type="parTrans" cxnId="{B9DB2523-86ED-428B-8E39-295F1204A321}">
      <dgm:prSet/>
      <dgm:spPr>
        <a:xfrm>
          <a:off x="3203683" y="813681"/>
          <a:ext cx="100835" cy="1263807"/>
        </a:xfrm>
        <a:custGeom>
          <a:avLst/>
          <a:gdLst/>
          <a:ahLst/>
          <a:cxnLst/>
          <a:rect l="0" t="0" r="0" b="0"/>
          <a:pathLst>
            <a:path>
              <a:moveTo>
                <a:pt x="0" y="0"/>
              </a:moveTo>
              <a:lnTo>
                <a:pt x="0" y="1263807"/>
              </a:lnTo>
              <a:lnTo>
                <a:pt x="100835" y="126380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803C98F5-FA95-4786-8F0F-32F7DAC7BA82}" type="sibTrans" cxnId="{B9DB2523-86ED-428B-8E39-295F1204A321}">
      <dgm:prSet/>
      <dgm:spPr/>
      <dgm:t>
        <a:bodyPr/>
        <a:lstStyle/>
        <a:p>
          <a:endParaRPr lang="en-US"/>
        </a:p>
      </dgm:t>
    </dgm:pt>
    <dgm:pt modelId="{B316AB41-7E92-4398-8330-9B232A1C7C27}">
      <dgm:prSet/>
      <dgm:spPr>
        <a:xfrm>
          <a:off x="3304518" y="2386718"/>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Issues Identification</a:t>
          </a:r>
        </a:p>
      </dgm:t>
    </dgm:pt>
    <dgm:pt modelId="{43B64874-2BB0-4ED8-B45A-0F80DDB9A10E}" type="parTrans" cxnId="{7E6B21A1-2FE9-4F54-A308-2BAC2E527A68}">
      <dgm:prSet/>
      <dgm:spPr>
        <a:xfrm>
          <a:off x="3203683" y="813681"/>
          <a:ext cx="100835" cy="1741096"/>
        </a:xfrm>
        <a:custGeom>
          <a:avLst/>
          <a:gdLst/>
          <a:ahLst/>
          <a:cxnLst/>
          <a:rect l="0" t="0" r="0" b="0"/>
          <a:pathLst>
            <a:path>
              <a:moveTo>
                <a:pt x="0" y="0"/>
              </a:moveTo>
              <a:lnTo>
                <a:pt x="0" y="1741096"/>
              </a:lnTo>
              <a:lnTo>
                <a:pt x="100835" y="1741096"/>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32983C89-7267-4526-B983-281AAC44E328}" type="sibTrans" cxnId="{7E6B21A1-2FE9-4F54-A308-2BAC2E527A68}">
      <dgm:prSet/>
      <dgm:spPr/>
      <dgm:t>
        <a:bodyPr/>
        <a:lstStyle/>
        <a:p>
          <a:endParaRPr lang="en-US"/>
        </a:p>
      </dgm:t>
    </dgm:pt>
    <dgm:pt modelId="{A629ED1C-2F6C-4133-A9E8-504A04CF6791}">
      <dgm:prSet/>
      <dgm:spPr>
        <a:xfrm>
          <a:off x="3304518" y="2864007"/>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Issue Resolution</a:t>
          </a:r>
        </a:p>
      </dgm:t>
    </dgm:pt>
    <dgm:pt modelId="{9F0C055D-D7D3-4D5A-BFE1-30D382D7D748}" type="parTrans" cxnId="{5624C93C-298D-4ABE-AE4A-2AB49171688B}">
      <dgm:prSet/>
      <dgm:spPr>
        <a:xfrm>
          <a:off x="3203683" y="813681"/>
          <a:ext cx="100835" cy="2218385"/>
        </a:xfrm>
        <a:custGeom>
          <a:avLst/>
          <a:gdLst/>
          <a:ahLst/>
          <a:cxnLst/>
          <a:rect l="0" t="0" r="0" b="0"/>
          <a:pathLst>
            <a:path>
              <a:moveTo>
                <a:pt x="0" y="0"/>
              </a:moveTo>
              <a:lnTo>
                <a:pt x="0" y="2218385"/>
              </a:lnTo>
              <a:lnTo>
                <a:pt x="100835" y="2218385"/>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CAD5565F-164F-4401-A5E8-335B18754217}" type="sibTrans" cxnId="{5624C93C-298D-4ABE-AE4A-2AB49171688B}">
      <dgm:prSet/>
      <dgm:spPr/>
      <dgm:t>
        <a:bodyPr/>
        <a:lstStyle/>
        <a:p>
          <a:endParaRPr lang="en-US"/>
        </a:p>
      </dgm:t>
    </dgm:pt>
    <dgm:pt modelId="{EA03245F-258A-4B32-BB31-012F6FB23BA0}">
      <dgm:prSet/>
      <dgm:spPr>
        <a:xfrm>
          <a:off x="3949867" y="477562"/>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b="1">
              <a:solidFill>
                <a:sysClr val="window" lastClr="FFFFFF"/>
              </a:solidFill>
              <a:latin typeface="Calibri" panose="020F0502020204030204"/>
              <a:ea typeface="+mn-ea"/>
              <a:cs typeface="+mn-cs"/>
            </a:rPr>
            <a:t>Closure</a:t>
          </a:r>
          <a:endParaRPr lang="en-US">
            <a:solidFill>
              <a:sysClr val="window" lastClr="FFFFFF"/>
            </a:solidFill>
            <a:latin typeface="Calibri" panose="020F0502020204030204"/>
            <a:ea typeface="+mn-ea"/>
            <a:cs typeface="+mn-cs"/>
          </a:endParaRPr>
        </a:p>
      </dgm:t>
    </dgm:pt>
    <dgm:pt modelId="{322408FD-77C3-4884-BF31-04BBA80B5B7F}" type="parTrans" cxnId="{CFCB1816-C004-45DF-8C09-F567FDF689E0}">
      <dgm:prSet/>
      <dgm:spPr>
        <a:xfrm>
          <a:off x="2659170" y="336392"/>
          <a:ext cx="1626816" cy="141169"/>
        </a:xfrm>
        <a:custGeom>
          <a:avLst/>
          <a:gdLst/>
          <a:ahLst/>
          <a:cxnLst/>
          <a:rect l="0" t="0" r="0" b="0"/>
          <a:pathLst>
            <a:path>
              <a:moveTo>
                <a:pt x="0" y="0"/>
              </a:moveTo>
              <a:lnTo>
                <a:pt x="0" y="70584"/>
              </a:lnTo>
              <a:lnTo>
                <a:pt x="1626816" y="70584"/>
              </a:lnTo>
              <a:lnTo>
                <a:pt x="1626816" y="141169"/>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US"/>
        </a:p>
      </dgm:t>
    </dgm:pt>
    <dgm:pt modelId="{0799B759-BE64-46CB-AD59-6B79AE4EC832}" type="sibTrans" cxnId="{CFCB1816-C004-45DF-8C09-F567FDF689E0}">
      <dgm:prSet/>
      <dgm:spPr/>
      <dgm:t>
        <a:bodyPr/>
        <a:lstStyle/>
        <a:p>
          <a:endParaRPr lang="en-US"/>
        </a:p>
      </dgm:t>
    </dgm:pt>
    <dgm:pt modelId="{6BD86212-3171-4854-8091-1BAC44800E7C}">
      <dgm:prSet/>
      <dgm:spPr>
        <a:xfrm>
          <a:off x="4117926" y="954851"/>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Lab Management</a:t>
          </a:r>
        </a:p>
      </dgm:t>
    </dgm:pt>
    <dgm:pt modelId="{2DADEEB1-72A2-46FC-85C8-C9FC89820166}" type="parTrans" cxnId="{26AA48A5-4E8A-4484-B8E7-573812D75913}">
      <dgm:prSet/>
      <dgm:spPr>
        <a:xfrm>
          <a:off x="4017091" y="813681"/>
          <a:ext cx="100835" cy="309229"/>
        </a:xfrm>
        <a:custGeom>
          <a:avLst/>
          <a:gdLst/>
          <a:ahLst/>
          <a:cxnLst/>
          <a:rect l="0" t="0" r="0" b="0"/>
          <a:pathLst>
            <a:path>
              <a:moveTo>
                <a:pt x="0" y="0"/>
              </a:moveTo>
              <a:lnTo>
                <a:pt x="0" y="309229"/>
              </a:lnTo>
              <a:lnTo>
                <a:pt x="100835" y="309229"/>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EC1F8DED-0331-4E69-875E-8E595CA8AE28}" type="sibTrans" cxnId="{26AA48A5-4E8A-4484-B8E7-573812D75913}">
      <dgm:prSet/>
      <dgm:spPr/>
      <dgm:t>
        <a:bodyPr/>
        <a:lstStyle/>
        <a:p>
          <a:endParaRPr lang="en-US"/>
        </a:p>
      </dgm:t>
    </dgm:pt>
    <dgm:pt modelId="{A8519EF0-906C-4165-B048-CB1C1E82DBE6}">
      <dgm:prSet/>
      <dgm:spPr>
        <a:xfrm>
          <a:off x="4117926" y="1432140"/>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Beta Treatment</a:t>
          </a:r>
        </a:p>
      </dgm:t>
    </dgm:pt>
    <dgm:pt modelId="{0C3D7AF8-FAD2-4E59-954F-1BC46942820B}" type="parTrans" cxnId="{C006FD8E-709A-4A5B-8584-6C22F9216143}">
      <dgm:prSet/>
      <dgm:spPr>
        <a:xfrm>
          <a:off x="4017091" y="813681"/>
          <a:ext cx="100835" cy="786518"/>
        </a:xfrm>
        <a:custGeom>
          <a:avLst/>
          <a:gdLst/>
          <a:ahLst/>
          <a:cxnLst/>
          <a:rect l="0" t="0" r="0" b="0"/>
          <a:pathLst>
            <a:path>
              <a:moveTo>
                <a:pt x="0" y="0"/>
              </a:moveTo>
              <a:lnTo>
                <a:pt x="0" y="786518"/>
              </a:lnTo>
              <a:lnTo>
                <a:pt x="100835" y="786518"/>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US"/>
        </a:p>
      </dgm:t>
    </dgm:pt>
    <dgm:pt modelId="{71956688-EBE2-419C-B76A-BECE24DDC1B7}" type="sibTrans" cxnId="{C006FD8E-709A-4A5B-8584-6C22F9216143}">
      <dgm:prSet/>
      <dgm:spPr/>
      <dgm:t>
        <a:bodyPr/>
        <a:lstStyle/>
        <a:p>
          <a:endParaRPr lang="en-US"/>
        </a:p>
      </dgm:t>
    </dgm:pt>
    <dgm:pt modelId="{CCFB511D-5EC1-486F-950D-73808D7E0838}" type="pres">
      <dgm:prSet presAssocID="{A62BD5A4-11BF-4ECD-ADC2-418CC7095862}" presName="hierChild1" presStyleCnt="0">
        <dgm:presLayoutVars>
          <dgm:orgChart val="1"/>
          <dgm:chPref val="1"/>
          <dgm:dir/>
          <dgm:animOne val="branch"/>
          <dgm:animLvl val="lvl"/>
          <dgm:resizeHandles/>
        </dgm:presLayoutVars>
      </dgm:prSet>
      <dgm:spPr/>
    </dgm:pt>
    <dgm:pt modelId="{E3B79313-7418-4617-B84E-0BCEADAEAC83}" type="pres">
      <dgm:prSet presAssocID="{12ADDB18-DB1B-4486-963A-AF72F2F78786}" presName="hierRoot1" presStyleCnt="0">
        <dgm:presLayoutVars>
          <dgm:hierBranch val="init"/>
        </dgm:presLayoutVars>
      </dgm:prSet>
      <dgm:spPr/>
    </dgm:pt>
    <dgm:pt modelId="{CFBB47D7-6799-496A-8A45-45C65AA0084A}" type="pres">
      <dgm:prSet presAssocID="{12ADDB18-DB1B-4486-963A-AF72F2F78786}" presName="rootComposite1" presStyleCnt="0"/>
      <dgm:spPr/>
    </dgm:pt>
    <dgm:pt modelId="{79B65F05-05F7-468A-A568-B44C8930DA60}" type="pres">
      <dgm:prSet presAssocID="{12ADDB18-DB1B-4486-963A-AF72F2F78786}" presName="rootText1" presStyleLbl="node0" presStyleIdx="0" presStyleCnt="1">
        <dgm:presLayoutVars>
          <dgm:chPref val="3"/>
        </dgm:presLayoutVars>
      </dgm:prSet>
      <dgm:spPr/>
    </dgm:pt>
    <dgm:pt modelId="{7D02598E-9625-4151-825A-AF9DF90D7183}" type="pres">
      <dgm:prSet presAssocID="{12ADDB18-DB1B-4486-963A-AF72F2F78786}" presName="rootConnector1" presStyleLbl="node1" presStyleIdx="0" presStyleCnt="0"/>
      <dgm:spPr/>
    </dgm:pt>
    <dgm:pt modelId="{C7D91450-D12C-4841-9D48-3A2F5C87953D}" type="pres">
      <dgm:prSet presAssocID="{12ADDB18-DB1B-4486-963A-AF72F2F78786}" presName="hierChild2" presStyleCnt="0"/>
      <dgm:spPr/>
    </dgm:pt>
    <dgm:pt modelId="{AA995E3B-D5DE-4384-BD97-781A0EA8D78D}" type="pres">
      <dgm:prSet presAssocID="{4330C4B6-9949-4F53-883E-E26ACA638D4F}" presName="Name37" presStyleLbl="parChTrans1D2" presStyleIdx="0" presStyleCnt="5"/>
      <dgm:spPr/>
    </dgm:pt>
    <dgm:pt modelId="{5E922DBD-3BEA-4696-8400-6BABD09585E0}" type="pres">
      <dgm:prSet presAssocID="{A9FDF350-7D6B-46A9-9E5C-9344328F241E}" presName="hierRoot2" presStyleCnt="0">
        <dgm:presLayoutVars>
          <dgm:hierBranch val="init"/>
        </dgm:presLayoutVars>
      </dgm:prSet>
      <dgm:spPr/>
    </dgm:pt>
    <dgm:pt modelId="{6BD57B5D-6661-495F-90F6-CA4835801F2A}" type="pres">
      <dgm:prSet presAssocID="{A9FDF350-7D6B-46A9-9E5C-9344328F241E}" presName="rootComposite" presStyleCnt="0"/>
      <dgm:spPr/>
    </dgm:pt>
    <dgm:pt modelId="{D9424A36-08A6-441C-A5B1-BA0F80718981}" type="pres">
      <dgm:prSet presAssocID="{A9FDF350-7D6B-46A9-9E5C-9344328F241E}" presName="rootText" presStyleLbl="node2" presStyleIdx="0" presStyleCnt="5">
        <dgm:presLayoutVars>
          <dgm:chPref val="3"/>
        </dgm:presLayoutVars>
      </dgm:prSet>
      <dgm:spPr/>
    </dgm:pt>
    <dgm:pt modelId="{E507CDE6-A1E1-4DFF-A722-AE5E804D0A5A}" type="pres">
      <dgm:prSet presAssocID="{A9FDF350-7D6B-46A9-9E5C-9344328F241E}" presName="rootConnector" presStyleLbl="node2" presStyleIdx="0" presStyleCnt="5"/>
      <dgm:spPr/>
    </dgm:pt>
    <dgm:pt modelId="{3063D15F-EE76-4585-AF3F-B37EC4284E9A}" type="pres">
      <dgm:prSet presAssocID="{A9FDF350-7D6B-46A9-9E5C-9344328F241E}" presName="hierChild4" presStyleCnt="0"/>
      <dgm:spPr/>
    </dgm:pt>
    <dgm:pt modelId="{EBD8315D-6ADE-4EFB-8357-CA5CA8C99E3A}" type="pres">
      <dgm:prSet presAssocID="{95E701DA-C568-4F44-9AE1-90316327B4CB}" presName="Name37" presStyleLbl="parChTrans1D3" presStyleIdx="0" presStyleCnt="18"/>
      <dgm:spPr/>
    </dgm:pt>
    <dgm:pt modelId="{B4673861-C108-406F-97D8-AFC182B802A2}" type="pres">
      <dgm:prSet presAssocID="{B575BA57-2EF0-4787-AFD2-412D72D0466C}" presName="hierRoot2" presStyleCnt="0">
        <dgm:presLayoutVars>
          <dgm:hierBranch val="init"/>
        </dgm:presLayoutVars>
      </dgm:prSet>
      <dgm:spPr/>
    </dgm:pt>
    <dgm:pt modelId="{5D43E8F3-7AB7-4A70-8CDA-1FC15DD4F741}" type="pres">
      <dgm:prSet presAssocID="{B575BA57-2EF0-4787-AFD2-412D72D0466C}" presName="rootComposite" presStyleCnt="0"/>
      <dgm:spPr/>
    </dgm:pt>
    <dgm:pt modelId="{DC8D56BD-BD37-4D24-82BC-647AB1748FD3}" type="pres">
      <dgm:prSet presAssocID="{B575BA57-2EF0-4787-AFD2-412D72D0466C}" presName="rootText" presStyleLbl="node3" presStyleIdx="0" presStyleCnt="18">
        <dgm:presLayoutVars>
          <dgm:chPref val="3"/>
        </dgm:presLayoutVars>
      </dgm:prSet>
      <dgm:spPr/>
    </dgm:pt>
    <dgm:pt modelId="{D919CCC6-9CA6-41F2-B058-56FF47E90ACF}" type="pres">
      <dgm:prSet presAssocID="{B575BA57-2EF0-4787-AFD2-412D72D0466C}" presName="rootConnector" presStyleLbl="node3" presStyleIdx="0" presStyleCnt="18"/>
      <dgm:spPr/>
    </dgm:pt>
    <dgm:pt modelId="{0586AEF4-DF20-489A-9C8B-0BB5D3614AA1}" type="pres">
      <dgm:prSet presAssocID="{B575BA57-2EF0-4787-AFD2-412D72D0466C}" presName="hierChild4" presStyleCnt="0"/>
      <dgm:spPr/>
    </dgm:pt>
    <dgm:pt modelId="{0ED830C9-279D-45CE-A814-34852CA914A2}" type="pres">
      <dgm:prSet presAssocID="{B575BA57-2EF0-4787-AFD2-412D72D0466C}" presName="hierChild5" presStyleCnt="0"/>
      <dgm:spPr/>
    </dgm:pt>
    <dgm:pt modelId="{5C8E6D70-C3DA-48A9-ACF9-6C707B69FA8B}" type="pres">
      <dgm:prSet presAssocID="{A92EE520-76C5-4799-AD6C-CDB29E2D7E1D}" presName="Name37" presStyleLbl="parChTrans1D3" presStyleIdx="1" presStyleCnt="18"/>
      <dgm:spPr/>
    </dgm:pt>
    <dgm:pt modelId="{DABA9688-9D86-46EA-9849-5CEACF078419}" type="pres">
      <dgm:prSet presAssocID="{E5155CC1-059E-404C-A5BE-BC241DE4AF0D}" presName="hierRoot2" presStyleCnt="0">
        <dgm:presLayoutVars>
          <dgm:hierBranch val="init"/>
        </dgm:presLayoutVars>
      </dgm:prSet>
      <dgm:spPr/>
    </dgm:pt>
    <dgm:pt modelId="{09D9F892-A988-444E-BCDA-E40D2CCA2439}" type="pres">
      <dgm:prSet presAssocID="{E5155CC1-059E-404C-A5BE-BC241DE4AF0D}" presName="rootComposite" presStyleCnt="0"/>
      <dgm:spPr/>
    </dgm:pt>
    <dgm:pt modelId="{71943A3C-5AD4-4C67-A18B-AA89D6629055}" type="pres">
      <dgm:prSet presAssocID="{E5155CC1-059E-404C-A5BE-BC241DE4AF0D}" presName="rootText" presStyleLbl="node3" presStyleIdx="1" presStyleCnt="18">
        <dgm:presLayoutVars>
          <dgm:chPref val="3"/>
        </dgm:presLayoutVars>
      </dgm:prSet>
      <dgm:spPr/>
    </dgm:pt>
    <dgm:pt modelId="{E90992E5-ED67-4BEF-AF6D-78EBAC401CAA}" type="pres">
      <dgm:prSet presAssocID="{E5155CC1-059E-404C-A5BE-BC241DE4AF0D}" presName="rootConnector" presStyleLbl="node3" presStyleIdx="1" presStyleCnt="18"/>
      <dgm:spPr/>
    </dgm:pt>
    <dgm:pt modelId="{D4A011D5-6D99-4385-A0C0-570AA9085299}" type="pres">
      <dgm:prSet presAssocID="{E5155CC1-059E-404C-A5BE-BC241DE4AF0D}" presName="hierChild4" presStyleCnt="0"/>
      <dgm:spPr/>
    </dgm:pt>
    <dgm:pt modelId="{F40F2127-8E73-49F4-9B1A-37A3546DA620}" type="pres">
      <dgm:prSet presAssocID="{E5155CC1-059E-404C-A5BE-BC241DE4AF0D}" presName="hierChild5" presStyleCnt="0"/>
      <dgm:spPr/>
    </dgm:pt>
    <dgm:pt modelId="{2AA71AF5-0ADC-4CC6-8E26-59552B05846C}" type="pres">
      <dgm:prSet presAssocID="{306078AE-1F48-448F-823A-EB85B4C6FEE3}" presName="Name37" presStyleLbl="parChTrans1D3" presStyleIdx="2" presStyleCnt="18"/>
      <dgm:spPr/>
    </dgm:pt>
    <dgm:pt modelId="{45F51713-F85E-402B-AE60-EE33CDC2D2DD}" type="pres">
      <dgm:prSet presAssocID="{30465CA3-9E2D-4F8D-AA96-02030F5FFE01}" presName="hierRoot2" presStyleCnt="0">
        <dgm:presLayoutVars>
          <dgm:hierBranch val="init"/>
        </dgm:presLayoutVars>
      </dgm:prSet>
      <dgm:spPr/>
    </dgm:pt>
    <dgm:pt modelId="{CAC31B48-F25A-45A4-AF35-6905CD7BA58B}" type="pres">
      <dgm:prSet presAssocID="{30465CA3-9E2D-4F8D-AA96-02030F5FFE01}" presName="rootComposite" presStyleCnt="0"/>
      <dgm:spPr/>
    </dgm:pt>
    <dgm:pt modelId="{1C12C482-7329-4ED3-B909-FA551371D571}" type="pres">
      <dgm:prSet presAssocID="{30465CA3-9E2D-4F8D-AA96-02030F5FFE01}" presName="rootText" presStyleLbl="node3" presStyleIdx="2" presStyleCnt="18">
        <dgm:presLayoutVars>
          <dgm:chPref val="3"/>
        </dgm:presLayoutVars>
      </dgm:prSet>
      <dgm:spPr/>
    </dgm:pt>
    <dgm:pt modelId="{F333AEE7-86F7-4C5D-9C54-669A441E7797}" type="pres">
      <dgm:prSet presAssocID="{30465CA3-9E2D-4F8D-AA96-02030F5FFE01}" presName="rootConnector" presStyleLbl="node3" presStyleIdx="2" presStyleCnt="18"/>
      <dgm:spPr/>
    </dgm:pt>
    <dgm:pt modelId="{C73C268F-9B3D-4091-AFF2-6DB41E6396AE}" type="pres">
      <dgm:prSet presAssocID="{30465CA3-9E2D-4F8D-AA96-02030F5FFE01}" presName="hierChild4" presStyleCnt="0"/>
      <dgm:spPr/>
    </dgm:pt>
    <dgm:pt modelId="{B35216B4-F138-4E74-8ADC-A5ED8FEFECCA}" type="pres">
      <dgm:prSet presAssocID="{30465CA3-9E2D-4F8D-AA96-02030F5FFE01}" presName="hierChild5" presStyleCnt="0"/>
      <dgm:spPr/>
    </dgm:pt>
    <dgm:pt modelId="{D204DAEC-E4CC-4C38-AD24-7143BE0921C8}" type="pres">
      <dgm:prSet presAssocID="{A9FDF350-7D6B-46A9-9E5C-9344328F241E}" presName="hierChild5" presStyleCnt="0"/>
      <dgm:spPr/>
    </dgm:pt>
    <dgm:pt modelId="{A541DC94-8706-4F41-A56C-A5617D3A7DDD}" type="pres">
      <dgm:prSet presAssocID="{94231A47-F6E4-4AC2-9E94-3F9245023BDB}" presName="Name37" presStyleLbl="parChTrans1D2" presStyleIdx="1" presStyleCnt="5"/>
      <dgm:spPr/>
    </dgm:pt>
    <dgm:pt modelId="{C7E1EDC6-D706-43EC-8220-8836BD5C3D7E}" type="pres">
      <dgm:prSet presAssocID="{8AD547C2-6900-48AE-AEC4-86193A799AEF}" presName="hierRoot2" presStyleCnt="0">
        <dgm:presLayoutVars>
          <dgm:hierBranch val="init"/>
        </dgm:presLayoutVars>
      </dgm:prSet>
      <dgm:spPr/>
    </dgm:pt>
    <dgm:pt modelId="{F42F7144-CE58-4982-A4DC-1F1D6DAF054C}" type="pres">
      <dgm:prSet presAssocID="{8AD547C2-6900-48AE-AEC4-86193A799AEF}" presName="rootComposite" presStyleCnt="0"/>
      <dgm:spPr/>
    </dgm:pt>
    <dgm:pt modelId="{554B0DA0-A330-432E-A230-A8B28BF8FB64}" type="pres">
      <dgm:prSet presAssocID="{8AD547C2-6900-48AE-AEC4-86193A799AEF}" presName="rootText" presStyleLbl="node2" presStyleIdx="1" presStyleCnt="5">
        <dgm:presLayoutVars>
          <dgm:chPref val="3"/>
        </dgm:presLayoutVars>
      </dgm:prSet>
      <dgm:spPr/>
    </dgm:pt>
    <dgm:pt modelId="{A52EE026-F50A-44DF-8C61-C069814923B5}" type="pres">
      <dgm:prSet presAssocID="{8AD547C2-6900-48AE-AEC4-86193A799AEF}" presName="rootConnector" presStyleLbl="node2" presStyleIdx="1" presStyleCnt="5"/>
      <dgm:spPr/>
    </dgm:pt>
    <dgm:pt modelId="{092CA321-64EC-4264-8D2D-38C5D72EF36B}" type="pres">
      <dgm:prSet presAssocID="{8AD547C2-6900-48AE-AEC4-86193A799AEF}" presName="hierChild4" presStyleCnt="0"/>
      <dgm:spPr/>
    </dgm:pt>
    <dgm:pt modelId="{E2D16DFD-909F-41C8-9B3E-8A07B1BCDC26}" type="pres">
      <dgm:prSet presAssocID="{F9DF65F3-7B3E-4833-A8B3-4975F6F436AD}" presName="Name37" presStyleLbl="parChTrans1D3" presStyleIdx="3" presStyleCnt="18"/>
      <dgm:spPr/>
    </dgm:pt>
    <dgm:pt modelId="{33ED4AE6-A3E8-46B3-B32F-A7A483768404}" type="pres">
      <dgm:prSet presAssocID="{60D6E9A3-A2E0-4001-8DEE-6EDB3A862590}" presName="hierRoot2" presStyleCnt="0">
        <dgm:presLayoutVars>
          <dgm:hierBranch val="init"/>
        </dgm:presLayoutVars>
      </dgm:prSet>
      <dgm:spPr/>
    </dgm:pt>
    <dgm:pt modelId="{C1B8CE11-C13C-4C62-815E-F2C86CFFF7F8}" type="pres">
      <dgm:prSet presAssocID="{60D6E9A3-A2E0-4001-8DEE-6EDB3A862590}" presName="rootComposite" presStyleCnt="0"/>
      <dgm:spPr/>
    </dgm:pt>
    <dgm:pt modelId="{F57E73B9-9CF0-416F-9280-BED06766D906}" type="pres">
      <dgm:prSet presAssocID="{60D6E9A3-A2E0-4001-8DEE-6EDB3A862590}" presName="rootText" presStyleLbl="node3" presStyleIdx="3" presStyleCnt="18">
        <dgm:presLayoutVars>
          <dgm:chPref val="3"/>
        </dgm:presLayoutVars>
      </dgm:prSet>
      <dgm:spPr/>
    </dgm:pt>
    <dgm:pt modelId="{FDDD83E5-6627-4415-BAD2-D042CF2566F4}" type="pres">
      <dgm:prSet presAssocID="{60D6E9A3-A2E0-4001-8DEE-6EDB3A862590}" presName="rootConnector" presStyleLbl="node3" presStyleIdx="3" presStyleCnt="18"/>
      <dgm:spPr/>
    </dgm:pt>
    <dgm:pt modelId="{65B744B4-464C-4AA0-849F-F3C1A2694120}" type="pres">
      <dgm:prSet presAssocID="{60D6E9A3-A2E0-4001-8DEE-6EDB3A862590}" presName="hierChild4" presStyleCnt="0"/>
      <dgm:spPr/>
    </dgm:pt>
    <dgm:pt modelId="{F947F240-BCE1-4ED8-972C-D32EA37DF14D}" type="pres">
      <dgm:prSet presAssocID="{60D6E9A3-A2E0-4001-8DEE-6EDB3A862590}" presName="hierChild5" presStyleCnt="0"/>
      <dgm:spPr/>
    </dgm:pt>
    <dgm:pt modelId="{A00AA4CF-942D-438D-BF68-E775F2AC9617}" type="pres">
      <dgm:prSet presAssocID="{BFD100FC-EB0C-4002-81D9-0CABF6CA576D}" presName="Name37" presStyleLbl="parChTrans1D3" presStyleIdx="4" presStyleCnt="18"/>
      <dgm:spPr/>
    </dgm:pt>
    <dgm:pt modelId="{670F3662-CA67-4706-9766-E4DA1E15D807}" type="pres">
      <dgm:prSet presAssocID="{128F44F2-3928-4094-A92C-5D04743BEB49}" presName="hierRoot2" presStyleCnt="0">
        <dgm:presLayoutVars>
          <dgm:hierBranch val="init"/>
        </dgm:presLayoutVars>
      </dgm:prSet>
      <dgm:spPr/>
    </dgm:pt>
    <dgm:pt modelId="{570062E1-E6B6-4DF7-9D6C-7B244EDB5D26}" type="pres">
      <dgm:prSet presAssocID="{128F44F2-3928-4094-A92C-5D04743BEB49}" presName="rootComposite" presStyleCnt="0"/>
      <dgm:spPr/>
    </dgm:pt>
    <dgm:pt modelId="{D3382ADF-45B6-448A-B3F6-A3E97158BCE8}" type="pres">
      <dgm:prSet presAssocID="{128F44F2-3928-4094-A92C-5D04743BEB49}" presName="rootText" presStyleLbl="node3" presStyleIdx="4" presStyleCnt="18">
        <dgm:presLayoutVars>
          <dgm:chPref val="3"/>
        </dgm:presLayoutVars>
      </dgm:prSet>
      <dgm:spPr/>
    </dgm:pt>
    <dgm:pt modelId="{B749B271-CFE2-4B2F-8FB4-82C3F9EF0B45}" type="pres">
      <dgm:prSet presAssocID="{128F44F2-3928-4094-A92C-5D04743BEB49}" presName="rootConnector" presStyleLbl="node3" presStyleIdx="4" presStyleCnt="18"/>
      <dgm:spPr/>
    </dgm:pt>
    <dgm:pt modelId="{32614E8D-0301-4931-B786-169B1CB8698D}" type="pres">
      <dgm:prSet presAssocID="{128F44F2-3928-4094-A92C-5D04743BEB49}" presName="hierChild4" presStyleCnt="0"/>
      <dgm:spPr/>
    </dgm:pt>
    <dgm:pt modelId="{9348FABA-A8E5-42E6-AA1F-81B922C7CAB5}" type="pres">
      <dgm:prSet presAssocID="{128F44F2-3928-4094-A92C-5D04743BEB49}" presName="hierChild5" presStyleCnt="0"/>
      <dgm:spPr/>
    </dgm:pt>
    <dgm:pt modelId="{A7A40B05-9846-497F-980F-14CDCE1A1A8E}" type="pres">
      <dgm:prSet presAssocID="{70034FE3-C712-4D51-ABD4-86A028486E23}" presName="Name37" presStyleLbl="parChTrans1D3" presStyleIdx="5" presStyleCnt="18"/>
      <dgm:spPr/>
    </dgm:pt>
    <dgm:pt modelId="{8E78EA94-70C0-440C-AF0E-3D66904CF44A}" type="pres">
      <dgm:prSet presAssocID="{1DEF4F00-94A7-4D49-A0E8-BC26BE10771A}" presName="hierRoot2" presStyleCnt="0">
        <dgm:presLayoutVars>
          <dgm:hierBranch val="init"/>
        </dgm:presLayoutVars>
      </dgm:prSet>
      <dgm:spPr/>
    </dgm:pt>
    <dgm:pt modelId="{4DB24AC1-23DE-46E3-99B6-EBB8B33BAA4F}" type="pres">
      <dgm:prSet presAssocID="{1DEF4F00-94A7-4D49-A0E8-BC26BE10771A}" presName="rootComposite" presStyleCnt="0"/>
      <dgm:spPr/>
    </dgm:pt>
    <dgm:pt modelId="{0BA9DBF1-D9ED-4A6C-81BB-0206FC111131}" type="pres">
      <dgm:prSet presAssocID="{1DEF4F00-94A7-4D49-A0E8-BC26BE10771A}" presName="rootText" presStyleLbl="node3" presStyleIdx="5" presStyleCnt="18">
        <dgm:presLayoutVars>
          <dgm:chPref val="3"/>
        </dgm:presLayoutVars>
      </dgm:prSet>
      <dgm:spPr/>
    </dgm:pt>
    <dgm:pt modelId="{2DE74E37-9965-4190-9B7B-F89B4ADE3CF1}" type="pres">
      <dgm:prSet presAssocID="{1DEF4F00-94A7-4D49-A0E8-BC26BE10771A}" presName="rootConnector" presStyleLbl="node3" presStyleIdx="5" presStyleCnt="18"/>
      <dgm:spPr/>
    </dgm:pt>
    <dgm:pt modelId="{E6651DFB-1951-441F-8437-0CA17A0DFA90}" type="pres">
      <dgm:prSet presAssocID="{1DEF4F00-94A7-4D49-A0E8-BC26BE10771A}" presName="hierChild4" presStyleCnt="0"/>
      <dgm:spPr/>
    </dgm:pt>
    <dgm:pt modelId="{9D277471-450A-4E7F-B3A9-9CE3541D7414}" type="pres">
      <dgm:prSet presAssocID="{1DEF4F00-94A7-4D49-A0E8-BC26BE10771A}" presName="hierChild5" presStyleCnt="0"/>
      <dgm:spPr/>
    </dgm:pt>
    <dgm:pt modelId="{211942BD-1C60-4350-B6EC-F5B29E315A68}" type="pres">
      <dgm:prSet presAssocID="{CEA67D88-CE1D-4DDC-93FD-87B76F84597C}" presName="Name37" presStyleLbl="parChTrans1D3" presStyleIdx="6" presStyleCnt="18"/>
      <dgm:spPr/>
    </dgm:pt>
    <dgm:pt modelId="{17D3FDCB-92CF-4B4F-9E64-70E35D021F9D}" type="pres">
      <dgm:prSet presAssocID="{81C60DD6-1DF0-4EA1-B887-18898DCF8496}" presName="hierRoot2" presStyleCnt="0">
        <dgm:presLayoutVars>
          <dgm:hierBranch val="init"/>
        </dgm:presLayoutVars>
      </dgm:prSet>
      <dgm:spPr/>
    </dgm:pt>
    <dgm:pt modelId="{48FF6E8A-BD3A-436A-B77B-402D068FE258}" type="pres">
      <dgm:prSet presAssocID="{81C60DD6-1DF0-4EA1-B887-18898DCF8496}" presName="rootComposite" presStyleCnt="0"/>
      <dgm:spPr/>
    </dgm:pt>
    <dgm:pt modelId="{9CF29CE6-454E-4E01-96A8-7B4EA60C384F}" type="pres">
      <dgm:prSet presAssocID="{81C60DD6-1DF0-4EA1-B887-18898DCF8496}" presName="rootText" presStyleLbl="node3" presStyleIdx="6" presStyleCnt="18">
        <dgm:presLayoutVars>
          <dgm:chPref val="3"/>
        </dgm:presLayoutVars>
      </dgm:prSet>
      <dgm:spPr/>
    </dgm:pt>
    <dgm:pt modelId="{3F7382F5-4B7B-4864-A018-0B17334778D7}" type="pres">
      <dgm:prSet presAssocID="{81C60DD6-1DF0-4EA1-B887-18898DCF8496}" presName="rootConnector" presStyleLbl="node3" presStyleIdx="6" presStyleCnt="18"/>
      <dgm:spPr/>
    </dgm:pt>
    <dgm:pt modelId="{31D9259B-EB58-47F9-BD0C-6CB82FFCF5F3}" type="pres">
      <dgm:prSet presAssocID="{81C60DD6-1DF0-4EA1-B887-18898DCF8496}" presName="hierChild4" presStyleCnt="0"/>
      <dgm:spPr/>
    </dgm:pt>
    <dgm:pt modelId="{0AD8A97F-0AA4-4F38-AC24-3306B9F259B9}" type="pres">
      <dgm:prSet presAssocID="{81C60DD6-1DF0-4EA1-B887-18898DCF8496}" presName="hierChild5" presStyleCnt="0"/>
      <dgm:spPr/>
    </dgm:pt>
    <dgm:pt modelId="{EC3575B4-E04E-4991-886A-526FB82A04C9}" type="pres">
      <dgm:prSet presAssocID="{8AD547C2-6900-48AE-AEC4-86193A799AEF}" presName="hierChild5" presStyleCnt="0"/>
      <dgm:spPr/>
    </dgm:pt>
    <dgm:pt modelId="{BFF22E72-4C38-471A-B7E5-3DC5C34397B9}" type="pres">
      <dgm:prSet presAssocID="{FD3CEDBD-259A-48A3-8374-80363E6E8B85}" presName="Name37" presStyleLbl="parChTrans1D2" presStyleIdx="2" presStyleCnt="5"/>
      <dgm:spPr/>
    </dgm:pt>
    <dgm:pt modelId="{F11544B9-31BD-49DE-AFC5-FC3B677FD63A}" type="pres">
      <dgm:prSet presAssocID="{AC8E4986-40B1-4FB1-B512-70E6512F1E00}" presName="hierRoot2" presStyleCnt="0">
        <dgm:presLayoutVars>
          <dgm:hierBranch val="init"/>
        </dgm:presLayoutVars>
      </dgm:prSet>
      <dgm:spPr/>
    </dgm:pt>
    <dgm:pt modelId="{B9AD5A92-9F20-4C02-9FB0-F1B6847E473A}" type="pres">
      <dgm:prSet presAssocID="{AC8E4986-40B1-4FB1-B512-70E6512F1E00}" presName="rootComposite" presStyleCnt="0"/>
      <dgm:spPr/>
    </dgm:pt>
    <dgm:pt modelId="{1E4EBC0E-F616-43F2-961A-FCA427AE42B8}" type="pres">
      <dgm:prSet presAssocID="{AC8E4986-40B1-4FB1-B512-70E6512F1E00}" presName="rootText" presStyleLbl="node2" presStyleIdx="2" presStyleCnt="5">
        <dgm:presLayoutVars>
          <dgm:chPref val="3"/>
        </dgm:presLayoutVars>
      </dgm:prSet>
      <dgm:spPr/>
    </dgm:pt>
    <dgm:pt modelId="{670CA5A3-8939-4672-A825-0D8060FDD653}" type="pres">
      <dgm:prSet presAssocID="{AC8E4986-40B1-4FB1-B512-70E6512F1E00}" presName="rootConnector" presStyleLbl="node2" presStyleIdx="2" presStyleCnt="5"/>
      <dgm:spPr/>
    </dgm:pt>
    <dgm:pt modelId="{A960E77A-8E07-4353-BBFA-E230676E9E87}" type="pres">
      <dgm:prSet presAssocID="{AC8E4986-40B1-4FB1-B512-70E6512F1E00}" presName="hierChild4" presStyleCnt="0"/>
      <dgm:spPr/>
    </dgm:pt>
    <dgm:pt modelId="{53EF5EC9-1AC6-4F8B-8779-33AC44D9A373}" type="pres">
      <dgm:prSet presAssocID="{BE7EB62B-0334-43A6-A5AF-72DEE48D152E}" presName="Name37" presStyleLbl="parChTrans1D3" presStyleIdx="7" presStyleCnt="18"/>
      <dgm:spPr/>
    </dgm:pt>
    <dgm:pt modelId="{37A939F0-D0DB-401C-8A2F-EAF7916DC77E}" type="pres">
      <dgm:prSet presAssocID="{04C6A3AA-89FF-4BF9-9A23-3DEC785626D4}" presName="hierRoot2" presStyleCnt="0">
        <dgm:presLayoutVars>
          <dgm:hierBranch val="init"/>
        </dgm:presLayoutVars>
      </dgm:prSet>
      <dgm:spPr/>
    </dgm:pt>
    <dgm:pt modelId="{7C327461-1346-4605-B1D6-AE250AA3C14B}" type="pres">
      <dgm:prSet presAssocID="{04C6A3AA-89FF-4BF9-9A23-3DEC785626D4}" presName="rootComposite" presStyleCnt="0"/>
      <dgm:spPr/>
    </dgm:pt>
    <dgm:pt modelId="{42885293-80C4-4629-851B-C5C9DDBA6403}" type="pres">
      <dgm:prSet presAssocID="{04C6A3AA-89FF-4BF9-9A23-3DEC785626D4}" presName="rootText" presStyleLbl="node3" presStyleIdx="7" presStyleCnt="18">
        <dgm:presLayoutVars>
          <dgm:chPref val="3"/>
        </dgm:presLayoutVars>
      </dgm:prSet>
      <dgm:spPr/>
    </dgm:pt>
    <dgm:pt modelId="{E0EB66F4-ACB8-4318-995C-3EBB3A63D3EF}" type="pres">
      <dgm:prSet presAssocID="{04C6A3AA-89FF-4BF9-9A23-3DEC785626D4}" presName="rootConnector" presStyleLbl="node3" presStyleIdx="7" presStyleCnt="18"/>
      <dgm:spPr/>
    </dgm:pt>
    <dgm:pt modelId="{05B21008-9D94-4719-A7E2-CE19BFD9BC95}" type="pres">
      <dgm:prSet presAssocID="{04C6A3AA-89FF-4BF9-9A23-3DEC785626D4}" presName="hierChild4" presStyleCnt="0"/>
      <dgm:spPr/>
    </dgm:pt>
    <dgm:pt modelId="{D35E6448-DA67-4DD1-98FE-F47017ABE8E6}" type="pres">
      <dgm:prSet presAssocID="{04C6A3AA-89FF-4BF9-9A23-3DEC785626D4}" presName="hierChild5" presStyleCnt="0"/>
      <dgm:spPr/>
    </dgm:pt>
    <dgm:pt modelId="{96F719E1-B1EB-40E6-904F-37C2F5BB71B2}" type="pres">
      <dgm:prSet presAssocID="{DC18E56D-FDCE-4552-B34B-65E5ED270273}" presName="Name37" presStyleLbl="parChTrans1D3" presStyleIdx="8" presStyleCnt="18"/>
      <dgm:spPr/>
    </dgm:pt>
    <dgm:pt modelId="{47086A00-6C95-423F-BDAA-AFCA7C0410FD}" type="pres">
      <dgm:prSet presAssocID="{4E84D776-3661-47E0-805E-30F90E8744EF}" presName="hierRoot2" presStyleCnt="0">
        <dgm:presLayoutVars>
          <dgm:hierBranch val="init"/>
        </dgm:presLayoutVars>
      </dgm:prSet>
      <dgm:spPr/>
    </dgm:pt>
    <dgm:pt modelId="{06FABF87-68EB-4615-8E94-A24F4BD608CB}" type="pres">
      <dgm:prSet presAssocID="{4E84D776-3661-47E0-805E-30F90E8744EF}" presName="rootComposite" presStyleCnt="0"/>
      <dgm:spPr/>
    </dgm:pt>
    <dgm:pt modelId="{034F6F86-D370-41CB-A689-C0C85EAC2602}" type="pres">
      <dgm:prSet presAssocID="{4E84D776-3661-47E0-805E-30F90E8744EF}" presName="rootText" presStyleLbl="node3" presStyleIdx="8" presStyleCnt="18">
        <dgm:presLayoutVars>
          <dgm:chPref val="3"/>
        </dgm:presLayoutVars>
      </dgm:prSet>
      <dgm:spPr/>
    </dgm:pt>
    <dgm:pt modelId="{B272CF51-A6D7-4469-A203-1A90D5602CE6}" type="pres">
      <dgm:prSet presAssocID="{4E84D776-3661-47E0-805E-30F90E8744EF}" presName="rootConnector" presStyleLbl="node3" presStyleIdx="8" presStyleCnt="18"/>
      <dgm:spPr/>
    </dgm:pt>
    <dgm:pt modelId="{578380B0-EDC4-40D1-A05D-29A18A2061BB}" type="pres">
      <dgm:prSet presAssocID="{4E84D776-3661-47E0-805E-30F90E8744EF}" presName="hierChild4" presStyleCnt="0"/>
      <dgm:spPr/>
    </dgm:pt>
    <dgm:pt modelId="{EA23E1CC-145B-4D44-B2C9-D83FBEF5E131}" type="pres">
      <dgm:prSet presAssocID="{4E84D776-3661-47E0-805E-30F90E8744EF}" presName="hierChild5" presStyleCnt="0"/>
      <dgm:spPr/>
    </dgm:pt>
    <dgm:pt modelId="{9CD71790-3EC4-4FA4-9D4A-B92FF0D60017}" type="pres">
      <dgm:prSet presAssocID="{24F17D33-056E-4183-88A6-38CB67516F58}" presName="Name37" presStyleLbl="parChTrans1D3" presStyleIdx="9" presStyleCnt="18"/>
      <dgm:spPr/>
    </dgm:pt>
    <dgm:pt modelId="{18A854FD-0EA5-4204-A086-5D01754D2FAA}" type="pres">
      <dgm:prSet presAssocID="{BDC90464-5A03-48C2-A825-C82514FB250E}" presName="hierRoot2" presStyleCnt="0">
        <dgm:presLayoutVars>
          <dgm:hierBranch val="init"/>
        </dgm:presLayoutVars>
      </dgm:prSet>
      <dgm:spPr/>
    </dgm:pt>
    <dgm:pt modelId="{371FB9C3-C7F6-49F5-86E9-B73F5E050DF6}" type="pres">
      <dgm:prSet presAssocID="{BDC90464-5A03-48C2-A825-C82514FB250E}" presName="rootComposite" presStyleCnt="0"/>
      <dgm:spPr/>
    </dgm:pt>
    <dgm:pt modelId="{E7BB9904-1588-490E-962B-672B0B1418D3}" type="pres">
      <dgm:prSet presAssocID="{BDC90464-5A03-48C2-A825-C82514FB250E}" presName="rootText" presStyleLbl="node3" presStyleIdx="9" presStyleCnt="18">
        <dgm:presLayoutVars>
          <dgm:chPref val="3"/>
        </dgm:presLayoutVars>
      </dgm:prSet>
      <dgm:spPr/>
    </dgm:pt>
    <dgm:pt modelId="{63BAD385-0387-4AEF-9FE6-8282EAF93C33}" type="pres">
      <dgm:prSet presAssocID="{BDC90464-5A03-48C2-A825-C82514FB250E}" presName="rootConnector" presStyleLbl="node3" presStyleIdx="9" presStyleCnt="18"/>
      <dgm:spPr/>
    </dgm:pt>
    <dgm:pt modelId="{9E88255B-1DAC-4558-A983-B015258E6B6F}" type="pres">
      <dgm:prSet presAssocID="{BDC90464-5A03-48C2-A825-C82514FB250E}" presName="hierChild4" presStyleCnt="0"/>
      <dgm:spPr/>
    </dgm:pt>
    <dgm:pt modelId="{CAD94264-B403-431B-9120-5CDC9A056AEE}" type="pres">
      <dgm:prSet presAssocID="{BDC90464-5A03-48C2-A825-C82514FB250E}" presName="hierChild5" presStyleCnt="0"/>
      <dgm:spPr/>
    </dgm:pt>
    <dgm:pt modelId="{415F4388-0F2C-4C96-BCB2-B0B9521F9629}" type="pres">
      <dgm:prSet presAssocID="{A6A1E628-AD9B-4025-8729-03889B475443}" presName="Name37" presStyleLbl="parChTrans1D3" presStyleIdx="10" presStyleCnt="18"/>
      <dgm:spPr/>
    </dgm:pt>
    <dgm:pt modelId="{F781A289-45E5-41C5-955F-9E31D62A1DA4}" type="pres">
      <dgm:prSet presAssocID="{F2990D5A-B833-453F-9EC7-712EA52E3FAF}" presName="hierRoot2" presStyleCnt="0">
        <dgm:presLayoutVars>
          <dgm:hierBranch val="init"/>
        </dgm:presLayoutVars>
      </dgm:prSet>
      <dgm:spPr/>
    </dgm:pt>
    <dgm:pt modelId="{475D7831-03D9-4429-84DC-F41521AF39CE}" type="pres">
      <dgm:prSet presAssocID="{F2990D5A-B833-453F-9EC7-712EA52E3FAF}" presName="rootComposite" presStyleCnt="0"/>
      <dgm:spPr/>
    </dgm:pt>
    <dgm:pt modelId="{C48AC110-52B4-4F52-9D27-617DC55C692F}" type="pres">
      <dgm:prSet presAssocID="{F2990D5A-B833-453F-9EC7-712EA52E3FAF}" presName="rootText" presStyleLbl="node3" presStyleIdx="10" presStyleCnt="18">
        <dgm:presLayoutVars>
          <dgm:chPref val="3"/>
        </dgm:presLayoutVars>
      </dgm:prSet>
      <dgm:spPr/>
    </dgm:pt>
    <dgm:pt modelId="{60CB646D-8E25-4370-87D8-ACBD4DE23A5F}" type="pres">
      <dgm:prSet presAssocID="{F2990D5A-B833-453F-9EC7-712EA52E3FAF}" presName="rootConnector" presStyleLbl="node3" presStyleIdx="10" presStyleCnt="18"/>
      <dgm:spPr/>
    </dgm:pt>
    <dgm:pt modelId="{CB97C9FD-25B4-4F8D-89BA-6C95AE53124F}" type="pres">
      <dgm:prSet presAssocID="{F2990D5A-B833-453F-9EC7-712EA52E3FAF}" presName="hierChild4" presStyleCnt="0"/>
      <dgm:spPr/>
    </dgm:pt>
    <dgm:pt modelId="{13E194D0-333E-4F56-9B8D-54CC92F98CE0}" type="pres">
      <dgm:prSet presAssocID="{F2990D5A-B833-453F-9EC7-712EA52E3FAF}" presName="hierChild5" presStyleCnt="0"/>
      <dgm:spPr/>
    </dgm:pt>
    <dgm:pt modelId="{B51AEBA2-7D47-4E4B-8A5E-E49FE79D19CF}" type="pres">
      <dgm:prSet presAssocID="{AC8E4986-40B1-4FB1-B512-70E6512F1E00}" presName="hierChild5" presStyleCnt="0"/>
      <dgm:spPr/>
    </dgm:pt>
    <dgm:pt modelId="{3180918A-90D3-40D6-8E4E-1AB9653B57F8}" type="pres">
      <dgm:prSet presAssocID="{EAB0FC0A-5AA8-4148-871E-17CD266BA286}" presName="Name37" presStyleLbl="parChTrans1D2" presStyleIdx="3" presStyleCnt="5"/>
      <dgm:spPr/>
    </dgm:pt>
    <dgm:pt modelId="{5EED59DD-3129-4A52-BA15-3E5C2A6F73AE}" type="pres">
      <dgm:prSet presAssocID="{64581B0E-FA6A-4574-A270-FBB4A1571A15}" presName="hierRoot2" presStyleCnt="0">
        <dgm:presLayoutVars>
          <dgm:hierBranch val="init"/>
        </dgm:presLayoutVars>
      </dgm:prSet>
      <dgm:spPr/>
    </dgm:pt>
    <dgm:pt modelId="{C71ED547-B8DA-4C79-B782-C472D1E359D4}" type="pres">
      <dgm:prSet presAssocID="{64581B0E-FA6A-4574-A270-FBB4A1571A15}" presName="rootComposite" presStyleCnt="0"/>
      <dgm:spPr/>
    </dgm:pt>
    <dgm:pt modelId="{91DEDA75-41C7-4B8F-89AA-7699EED8FA38}" type="pres">
      <dgm:prSet presAssocID="{64581B0E-FA6A-4574-A270-FBB4A1571A15}" presName="rootText" presStyleLbl="node2" presStyleIdx="3" presStyleCnt="5">
        <dgm:presLayoutVars>
          <dgm:chPref val="3"/>
        </dgm:presLayoutVars>
      </dgm:prSet>
      <dgm:spPr/>
    </dgm:pt>
    <dgm:pt modelId="{D6BF20CE-56B1-48DE-BA71-5F76C5395A30}" type="pres">
      <dgm:prSet presAssocID="{64581B0E-FA6A-4574-A270-FBB4A1571A15}" presName="rootConnector" presStyleLbl="node2" presStyleIdx="3" presStyleCnt="5"/>
      <dgm:spPr/>
    </dgm:pt>
    <dgm:pt modelId="{07AB8837-65B4-4C4E-9696-0633E9F60AB4}" type="pres">
      <dgm:prSet presAssocID="{64581B0E-FA6A-4574-A270-FBB4A1571A15}" presName="hierChild4" presStyleCnt="0"/>
      <dgm:spPr/>
    </dgm:pt>
    <dgm:pt modelId="{DEB62084-82EF-4160-AF29-1CF95CE0285C}" type="pres">
      <dgm:prSet presAssocID="{C4B88A91-B850-40C9-8C9F-35172174BB38}" presName="Name37" presStyleLbl="parChTrans1D3" presStyleIdx="11" presStyleCnt="18"/>
      <dgm:spPr/>
    </dgm:pt>
    <dgm:pt modelId="{B7B4887B-FF45-4CFB-A4CF-3C9852184F25}" type="pres">
      <dgm:prSet presAssocID="{99EF2D66-A9A4-4B52-8BC7-1E4AB179452D}" presName="hierRoot2" presStyleCnt="0">
        <dgm:presLayoutVars>
          <dgm:hierBranch val="init"/>
        </dgm:presLayoutVars>
      </dgm:prSet>
      <dgm:spPr/>
    </dgm:pt>
    <dgm:pt modelId="{D60F4476-FB2B-4456-A5F7-967ABFBAF5EE}" type="pres">
      <dgm:prSet presAssocID="{99EF2D66-A9A4-4B52-8BC7-1E4AB179452D}" presName="rootComposite" presStyleCnt="0"/>
      <dgm:spPr/>
    </dgm:pt>
    <dgm:pt modelId="{6002C4EB-36F6-4A33-9BE7-583C668C447C}" type="pres">
      <dgm:prSet presAssocID="{99EF2D66-A9A4-4B52-8BC7-1E4AB179452D}" presName="rootText" presStyleLbl="node3" presStyleIdx="11" presStyleCnt="18">
        <dgm:presLayoutVars>
          <dgm:chPref val="3"/>
        </dgm:presLayoutVars>
      </dgm:prSet>
      <dgm:spPr/>
    </dgm:pt>
    <dgm:pt modelId="{EAD28330-17B8-4267-8A9C-CE3DF4C5DC9D}" type="pres">
      <dgm:prSet presAssocID="{99EF2D66-A9A4-4B52-8BC7-1E4AB179452D}" presName="rootConnector" presStyleLbl="node3" presStyleIdx="11" presStyleCnt="18"/>
      <dgm:spPr/>
    </dgm:pt>
    <dgm:pt modelId="{EE80101D-9253-4BA3-9D49-D0BB6063B55C}" type="pres">
      <dgm:prSet presAssocID="{99EF2D66-A9A4-4B52-8BC7-1E4AB179452D}" presName="hierChild4" presStyleCnt="0"/>
      <dgm:spPr/>
    </dgm:pt>
    <dgm:pt modelId="{9888ED68-715C-4E6D-9731-2A51CCA9ACB2}" type="pres">
      <dgm:prSet presAssocID="{99EF2D66-A9A4-4B52-8BC7-1E4AB179452D}" presName="hierChild5" presStyleCnt="0"/>
      <dgm:spPr/>
    </dgm:pt>
    <dgm:pt modelId="{962FB975-A5C5-454D-9ADD-C6D551CCA606}" type="pres">
      <dgm:prSet presAssocID="{69DEDFDA-0D06-4462-B9D8-5CF9E86C5F31}" presName="Name37" presStyleLbl="parChTrans1D3" presStyleIdx="12" presStyleCnt="18"/>
      <dgm:spPr/>
    </dgm:pt>
    <dgm:pt modelId="{6F6248C6-CB2D-48D3-8542-9E11BDF84DB8}" type="pres">
      <dgm:prSet presAssocID="{02A4A2B1-5C4E-4FDC-986F-4D954918B198}" presName="hierRoot2" presStyleCnt="0">
        <dgm:presLayoutVars>
          <dgm:hierBranch val="init"/>
        </dgm:presLayoutVars>
      </dgm:prSet>
      <dgm:spPr/>
    </dgm:pt>
    <dgm:pt modelId="{7F631A17-F220-4ED1-BBC5-E8B206D40FD5}" type="pres">
      <dgm:prSet presAssocID="{02A4A2B1-5C4E-4FDC-986F-4D954918B198}" presName="rootComposite" presStyleCnt="0"/>
      <dgm:spPr/>
    </dgm:pt>
    <dgm:pt modelId="{D5270F75-44FD-46CD-8DCB-F7203087B87A}" type="pres">
      <dgm:prSet presAssocID="{02A4A2B1-5C4E-4FDC-986F-4D954918B198}" presName="rootText" presStyleLbl="node3" presStyleIdx="12" presStyleCnt="18">
        <dgm:presLayoutVars>
          <dgm:chPref val="3"/>
        </dgm:presLayoutVars>
      </dgm:prSet>
      <dgm:spPr/>
    </dgm:pt>
    <dgm:pt modelId="{2194CA2C-6B36-4168-A7D0-EFA552C3B183}" type="pres">
      <dgm:prSet presAssocID="{02A4A2B1-5C4E-4FDC-986F-4D954918B198}" presName="rootConnector" presStyleLbl="node3" presStyleIdx="12" presStyleCnt="18"/>
      <dgm:spPr/>
    </dgm:pt>
    <dgm:pt modelId="{6DE2759A-DB3B-4112-BBD0-B026F5A08A99}" type="pres">
      <dgm:prSet presAssocID="{02A4A2B1-5C4E-4FDC-986F-4D954918B198}" presName="hierChild4" presStyleCnt="0"/>
      <dgm:spPr/>
    </dgm:pt>
    <dgm:pt modelId="{ACBA7753-C46A-4696-8A61-EDDF505C71D9}" type="pres">
      <dgm:prSet presAssocID="{02A4A2B1-5C4E-4FDC-986F-4D954918B198}" presName="hierChild5" presStyleCnt="0"/>
      <dgm:spPr/>
    </dgm:pt>
    <dgm:pt modelId="{902077BF-13D8-4106-ADDC-4399043E10FA}" type="pres">
      <dgm:prSet presAssocID="{8F053CFA-4F8A-4573-AB95-B8153BFF92ED}" presName="Name37" presStyleLbl="parChTrans1D3" presStyleIdx="13" presStyleCnt="18"/>
      <dgm:spPr/>
    </dgm:pt>
    <dgm:pt modelId="{AE457D95-4D13-4132-934E-7F026CA1C925}" type="pres">
      <dgm:prSet presAssocID="{39D20318-9E19-42D2-B96E-1ED1195E867C}" presName="hierRoot2" presStyleCnt="0">
        <dgm:presLayoutVars>
          <dgm:hierBranch val="init"/>
        </dgm:presLayoutVars>
      </dgm:prSet>
      <dgm:spPr/>
    </dgm:pt>
    <dgm:pt modelId="{940A31B2-A5CD-4376-BDA7-BECC294F6F87}" type="pres">
      <dgm:prSet presAssocID="{39D20318-9E19-42D2-B96E-1ED1195E867C}" presName="rootComposite" presStyleCnt="0"/>
      <dgm:spPr/>
    </dgm:pt>
    <dgm:pt modelId="{B0408DD1-9FBD-4846-99D3-31617DACD47A}" type="pres">
      <dgm:prSet presAssocID="{39D20318-9E19-42D2-B96E-1ED1195E867C}" presName="rootText" presStyleLbl="node3" presStyleIdx="13" presStyleCnt="18">
        <dgm:presLayoutVars>
          <dgm:chPref val="3"/>
        </dgm:presLayoutVars>
      </dgm:prSet>
      <dgm:spPr/>
    </dgm:pt>
    <dgm:pt modelId="{FCC7323B-C502-4E32-8E0D-66CF9A09BE1C}" type="pres">
      <dgm:prSet presAssocID="{39D20318-9E19-42D2-B96E-1ED1195E867C}" presName="rootConnector" presStyleLbl="node3" presStyleIdx="13" presStyleCnt="18"/>
      <dgm:spPr/>
    </dgm:pt>
    <dgm:pt modelId="{BE2A7B92-E1F9-44F5-A4DB-7E5A1EE25931}" type="pres">
      <dgm:prSet presAssocID="{39D20318-9E19-42D2-B96E-1ED1195E867C}" presName="hierChild4" presStyleCnt="0"/>
      <dgm:spPr/>
    </dgm:pt>
    <dgm:pt modelId="{4AAD0E66-877A-4824-A82C-4754E8006B6E}" type="pres">
      <dgm:prSet presAssocID="{39D20318-9E19-42D2-B96E-1ED1195E867C}" presName="hierChild5" presStyleCnt="0"/>
      <dgm:spPr/>
    </dgm:pt>
    <dgm:pt modelId="{CF60919F-6A54-4E59-936D-EE655361E3D5}" type="pres">
      <dgm:prSet presAssocID="{43B64874-2BB0-4ED8-B45A-0F80DDB9A10E}" presName="Name37" presStyleLbl="parChTrans1D3" presStyleIdx="14" presStyleCnt="18"/>
      <dgm:spPr/>
    </dgm:pt>
    <dgm:pt modelId="{4DC64205-277C-4B7B-BA9A-D177E0775226}" type="pres">
      <dgm:prSet presAssocID="{B316AB41-7E92-4398-8330-9B232A1C7C27}" presName="hierRoot2" presStyleCnt="0">
        <dgm:presLayoutVars>
          <dgm:hierBranch val="init"/>
        </dgm:presLayoutVars>
      </dgm:prSet>
      <dgm:spPr/>
    </dgm:pt>
    <dgm:pt modelId="{E51F70C7-CFC4-4D65-9516-FB92D243984C}" type="pres">
      <dgm:prSet presAssocID="{B316AB41-7E92-4398-8330-9B232A1C7C27}" presName="rootComposite" presStyleCnt="0"/>
      <dgm:spPr/>
    </dgm:pt>
    <dgm:pt modelId="{392ACB68-9A33-435D-8FD4-46F467EF0E33}" type="pres">
      <dgm:prSet presAssocID="{B316AB41-7E92-4398-8330-9B232A1C7C27}" presName="rootText" presStyleLbl="node3" presStyleIdx="14" presStyleCnt="18">
        <dgm:presLayoutVars>
          <dgm:chPref val="3"/>
        </dgm:presLayoutVars>
      </dgm:prSet>
      <dgm:spPr/>
    </dgm:pt>
    <dgm:pt modelId="{3F809CBE-6E4A-4BF6-A3E1-7D37343B5471}" type="pres">
      <dgm:prSet presAssocID="{B316AB41-7E92-4398-8330-9B232A1C7C27}" presName="rootConnector" presStyleLbl="node3" presStyleIdx="14" presStyleCnt="18"/>
      <dgm:spPr/>
    </dgm:pt>
    <dgm:pt modelId="{8857C66B-1F36-4724-8CEA-3DE387E7DB76}" type="pres">
      <dgm:prSet presAssocID="{B316AB41-7E92-4398-8330-9B232A1C7C27}" presName="hierChild4" presStyleCnt="0"/>
      <dgm:spPr/>
    </dgm:pt>
    <dgm:pt modelId="{45174A74-D4A7-4AAF-B335-C639B4F26DC3}" type="pres">
      <dgm:prSet presAssocID="{B316AB41-7E92-4398-8330-9B232A1C7C27}" presName="hierChild5" presStyleCnt="0"/>
      <dgm:spPr/>
    </dgm:pt>
    <dgm:pt modelId="{1DA2BEBA-989C-45B4-B380-3F10A9C35D15}" type="pres">
      <dgm:prSet presAssocID="{9F0C055D-D7D3-4D5A-BFE1-30D382D7D748}" presName="Name37" presStyleLbl="parChTrans1D3" presStyleIdx="15" presStyleCnt="18"/>
      <dgm:spPr/>
    </dgm:pt>
    <dgm:pt modelId="{8BDA8992-E805-4D72-A2F0-9FB4ED8A435F}" type="pres">
      <dgm:prSet presAssocID="{A629ED1C-2F6C-4133-A9E8-504A04CF6791}" presName="hierRoot2" presStyleCnt="0">
        <dgm:presLayoutVars>
          <dgm:hierBranch val="init"/>
        </dgm:presLayoutVars>
      </dgm:prSet>
      <dgm:spPr/>
    </dgm:pt>
    <dgm:pt modelId="{022C8A9A-0058-41AC-A02C-8C5665DDA350}" type="pres">
      <dgm:prSet presAssocID="{A629ED1C-2F6C-4133-A9E8-504A04CF6791}" presName="rootComposite" presStyleCnt="0"/>
      <dgm:spPr/>
    </dgm:pt>
    <dgm:pt modelId="{AA83C7D8-E570-495F-878B-A1A1DBFAFC43}" type="pres">
      <dgm:prSet presAssocID="{A629ED1C-2F6C-4133-A9E8-504A04CF6791}" presName="rootText" presStyleLbl="node3" presStyleIdx="15" presStyleCnt="18">
        <dgm:presLayoutVars>
          <dgm:chPref val="3"/>
        </dgm:presLayoutVars>
      </dgm:prSet>
      <dgm:spPr/>
    </dgm:pt>
    <dgm:pt modelId="{9C5A8DE3-AD83-43E9-9AF1-720402706CA9}" type="pres">
      <dgm:prSet presAssocID="{A629ED1C-2F6C-4133-A9E8-504A04CF6791}" presName="rootConnector" presStyleLbl="node3" presStyleIdx="15" presStyleCnt="18"/>
      <dgm:spPr/>
    </dgm:pt>
    <dgm:pt modelId="{BBDC9ED7-4C50-4806-8A70-FD97C7F76252}" type="pres">
      <dgm:prSet presAssocID="{A629ED1C-2F6C-4133-A9E8-504A04CF6791}" presName="hierChild4" presStyleCnt="0"/>
      <dgm:spPr/>
    </dgm:pt>
    <dgm:pt modelId="{4F11160F-9C88-4802-95DA-3E9109538577}" type="pres">
      <dgm:prSet presAssocID="{A629ED1C-2F6C-4133-A9E8-504A04CF6791}" presName="hierChild5" presStyleCnt="0"/>
      <dgm:spPr/>
    </dgm:pt>
    <dgm:pt modelId="{2B2DDB4B-C0FD-4CCB-A50A-5F056AE4EF6A}" type="pres">
      <dgm:prSet presAssocID="{64581B0E-FA6A-4574-A270-FBB4A1571A15}" presName="hierChild5" presStyleCnt="0"/>
      <dgm:spPr/>
    </dgm:pt>
    <dgm:pt modelId="{835EF4F8-1AF7-4BEC-9CCD-11004C6815CB}" type="pres">
      <dgm:prSet presAssocID="{322408FD-77C3-4884-BF31-04BBA80B5B7F}" presName="Name37" presStyleLbl="parChTrans1D2" presStyleIdx="4" presStyleCnt="5"/>
      <dgm:spPr/>
    </dgm:pt>
    <dgm:pt modelId="{B069212D-70B5-466F-8C21-58272F8C7999}" type="pres">
      <dgm:prSet presAssocID="{EA03245F-258A-4B32-BB31-012F6FB23BA0}" presName="hierRoot2" presStyleCnt="0">
        <dgm:presLayoutVars>
          <dgm:hierBranch val="init"/>
        </dgm:presLayoutVars>
      </dgm:prSet>
      <dgm:spPr/>
    </dgm:pt>
    <dgm:pt modelId="{541012EC-34EB-4DE3-9998-5AB3B0124425}" type="pres">
      <dgm:prSet presAssocID="{EA03245F-258A-4B32-BB31-012F6FB23BA0}" presName="rootComposite" presStyleCnt="0"/>
      <dgm:spPr/>
    </dgm:pt>
    <dgm:pt modelId="{F0E730A4-9FE0-4535-B7F1-7BBC94C20345}" type="pres">
      <dgm:prSet presAssocID="{EA03245F-258A-4B32-BB31-012F6FB23BA0}" presName="rootText" presStyleLbl="node2" presStyleIdx="4" presStyleCnt="5">
        <dgm:presLayoutVars>
          <dgm:chPref val="3"/>
        </dgm:presLayoutVars>
      </dgm:prSet>
      <dgm:spPr/>
    </dgm:pt>
    <dgm:pt modelId="{0AF69094-57A7-4595-BA28-3AC1BF131EFC}" type="pres">
      <dgm:prSet presAssocID="{EA03245F-258A-4B32-BB31-012F6FB23BA0}" presName="rootConnector" presStyleLbl="node2" presStyleIdx="4" presStyleCnt="5"/>
      <dgm:spPr/>
    </dgm:pt>
    <dgm:pt modelId="{5D6F9D72-9D9E-4DA6-B63D-9BE67057D7B2}" type="pres">
      <dgm:prSet presAssocID="{EA03245F-258A-4B32-BB31-012F6FB23BA0}" presName="hierChild4" presStyleCnt="0"/>
      <dgm:spPr/>
    </dgm:pt>
    <dgm:pt modelId="{E357F7CE-A121-459A-8B26-AE5C8AB3EAD0}" type="pres">
      <dgm:prSet presAssocID="{2DADEEB1-72A2-46FC-85C8-C9FC89820166}" presName="Name37" presStyleLbl="parChTrans1D3" presStyleIdx="16" presStyleCnt="18"/>
      <dgm:spPr/>
    </dgm:pt>
    <dgm:pt modelId="{8634946C-C082-4564-959C-72B1D109FEB8}" type="pres">
      <dgm:prSet presAssocID="{6BD86212-3171-4854-8091-1BAC44800E7C}" presName="hierRoot2" presStyleCnt="0">
        <dgm:presLayoutVars>
          <dgm:hierBranch val="init"/>
        </dgm:presLayoutVars>
      </dgm:prSet>
      <dgm:spPr/>
    </dgm:pt>
    <dgm:pt modelId="{9620E7AC-1831-4F78-A6E3-76FDF4D3B505}" type="pres">
      <dgm:prSet presAssocID="{6BD86212-3171-4854-8091-1BAC44800E7C}" presName="rootComposite" presStyleCnt="0"/>
      <dgm:spPr/>
    </dgm:pt>
    <dgm:pt modelId="{DF7F6C75-BA07-4F65-A05D-333D60DE2F07}" type="pres">
      <dgm:prSet presAssocID="{6BD86212-3171-4854-8091-1BAC44800E7C}" presName="rootText" presStyleLbl="node3" presStyleIdx="16" presStyleCnt="18">
        <dgm:presLayoutVars>
          <dgm:chPref val="3"/>
        </dgm:presLayoutVars>
      </dgm:prSet>
      <dgm:spPr/>
    </dgm:pt>
    <dgm:pt modelId="{B1F5A196-7CD3-4529-A83B-E1C09B522514}" type="pres">
      <dgm:prSet presAssocID="{6BD86212-3171-4854-8091-1BAC44800E7C}" presName="rootConnector" presStyleLbl="node3" presStyleIdx="16" presStyleCnt="18"/>
      <dgm:spPr/>
    </dgm:pt>
    <dgm:pt modelId="{7343FF15-E133-4BBD-B05B-7D834B5AFC12}" type="pres">
      <dgm:prSet presAssocID="{6BD86212-3171-4854-8091-1BAC44800E7C}" presName="hierChild4" presStyleCnt="0"/>
      <dgm:spPr/>
    </dgm:pt>
    <dgm:pt modelId="{EA412416-A52A-4DDC-9994-7B15BE501717}" type="pres">
      <dgm:prSet presAssocID="{6BD86212-3171-4854-8091-1BAC44800E7C}" presName="hierChild5" presStyleCnt="0"/>
      <dgm:spPr/>
    </dgm:pt>
    <dgm:pt modelId="{D93062E7-313C-489F-AE0E-24566A12A1A0}" type="pres">
      <dgm:prSet presAssocID="{0C3D7AF8-FAD2-4E59-954F-1BC46942820B}" presName="Name37" presStyleLbl="parChTrans1D3" presStyleIdx="17" presStyleCnt="18"/>
      <dgm:spPr/>
    </dgm:pt>
    <dgm:pt modelId="{AC585C1D-3505-415B-AD44-5FD770BB14E7}" type="pres">
      <dgm:prSet presAssocID="{A8519EF0-906C-4165-B048-CB1C1E82DBE6}" presName="hierRoot2" presStyleCnt="0">
        <dgm:presLayoutVars>
          <dgm:hierBranch val="init"/>
        </dgm:presLayoutVars>
      </dgm:prSet>
      <dgm:spPr/>
    </dgm:pt>
    <dgm:pt modelId="{080707E3-1BA4-453F-97E9-7148B87340A9}" type="pres">
      <dgm:prSet presAssocID="{A8519EF0-906C-4165-B048-CB1C1E82DBE6}" presName="rootComposite" presStyleCnt="0"/>
      <dgm:spPr/>
    </dgm:pt>
    <dgm:pt modelId="{0BDDBB0D-9065-48C8-BBB5-2B8E3F87D08C}" type="pres">
      <dgm:prSet presAssocID="{A8519EF0-906C-4165-B048-CB1C1E82DBE6}" presName="rootText" presStyleLbl="node3" presStyleIdx="17" presStyleCnt="18">
        <dgm:presLayoutVars>
          <dgm:chPref val="3"/>
        </dgm:presLayoutVars>
      </dgm:prSet>
      <dgm:spPr/>
    </dgm:pt>
    <dgm:pt modelId="{EE3771C6-B84B-4F17-B33A-5923BDF83874}" type="pres">
      <dgm:prSet presAssocID="{A8519EF0-906C-4165-B048-CB1C1E82DBE6}" presName="rootConnector" presStyleLbl="node3" presStyleIdx="17" presStyleCnt="18"/>
      <dgm:spPr/>
    </dgm:pt>
    <dgm:pt modelId="{56545359-434E-4BD8-87E0-6D46131C9054}" type="pres">
      <dgm:prSet presAssocID="{A8519EF0-906C-4165-B048-CB1C1E82DBE6}" presName="hierChild4" presStyleCnt="0"/>
      <dgm:spPr/>
    </dgm:pt>
    <dgm:pt modelId="{0C09F133-65E9-42D2-BE6F-856E1122A9DE}" type="pres">
      <dgm:prSet presAssocID="{A8519EF0-906C-4165-B048-CB1C1E82DBE6}" presName="hierChild5" presStyleCnt="0"/>
      <dgm:spPr/>
    </dgm:pt>
    <dgm:pt modelId="{B795D48A-27FC-4F40-A83D-683FA536F00C}" type="pres">
      <dgm:prSet presAssocID="{EA03245F-258A-4B32-BB31-012F6FB23BA0}" presName="hierChild5" presStyleCnt="0"/>
      <dgm:spPr/>
    </dgm:pt>
    <dgm:pt modelId="{6C6BFCA3-80D8-4D38-A185-F878ADAC8931}" type="pres">
      <dgm:prSet presAssocID="{12ADDB18-DB1B-4486-963A-AF72F2F78786}" presName="hierChild3" presStyleCnt="0"/>
      <dgm:spPr/>
    </dgm:pt>
  </dgm:ptLst>
  <dgm:cxnLst>
    <dgm:cxn modelId="{ADB10501-D7D1-4D69-B076-43429618AF91}" type="presOf" srcId="{69DEDFDA-0D06-4462-B9D8-5CF9E86C5F31}" destId="{962FB975-A5C5-454D-9ADD-C6D551CCA606}" srcOrd="0" destOrd="0" presId="urn:microsoft.com/office/officeart/2005/8/layout/orgChart1#1"/>
    <dgm:cxn modelId="{07D49101-8886-4505-A695-BD4275CABD80}" srcId="{A62BD5A4-11BF-4ECD-ADC2-418CC7095862}" destId="{12ADDB18-DB1B-4486-963A-AF72F2F78786}" srcOrd="0" destOrd="0" parTransId="{4CF66ACF-1A56-4924-9B3E-2B4CE9DB2236}" sibTransId="{1EDA5D0A-25C9-499D-897B-5788E234F93F}"/>
    <dgm:cxn modelId="{AC8CC003-6A76-424A-BC78-D0E8F9A02F9B}" type="presOf" srcId="{128F44F2-3928-4094-A92C-5D04743BEB49}" destId="{D3382ADF-45B6-448A-B3F6-A3E97158BCE8}" srcOrd="0" destOrd="0" presId="urn:microsoft.com/office/officeart/2005/8/layout/orgChart1#1"/>
    <dgm:cxn modelId="{C2F13D06-B7E3-4D38-BE31-F995E6C62216}" type="presOf" srcId="{4E84D776-3661-47E0-805E-30F90E8744EF}" destId="{034F6F86-D370-41CB-A689-C0C85EAC2602}" srcOrd="0" destOrd="0" presId="urn:microsoft.com/office/officeart/2005/8/layout/orgChart1#1"/>
    <dgm:cxn modelId="{4C44AB07-F2FB-48A9-B8AF-AC76387C7B88}" type="presOf" srcId="{BE7EB62B-0334-43A6-A5AF-72DEE48D152E}" destId="{53EF5EC9-1AC6-4F8B-8779-33AC44D9A373}" srcOrd="0" destOrd="0" presId="urn:microsoft.com/office/officeart/2005/8/layout/orgChart1#1"/>
    <dgm:cxn modelId="{4709EF07-CAED-44A7-BD24-7ACF87BB07E0}" srcId="{AC8E4986-40B1-4FB1-B512-70E6512F1E00}" destId="{BDC90464-5A03-48C2-A825-C82514FB250E}" srcOrd="2" destOrd="0" parTransId="{24F17D33-056E-4183-88A6-38CB67516F58}" sibTransId="{D4A55B38-176F-4283-8BDB-C2BEDB6AB95B}"/>
    <dgm:cxn modelId="{765F0D09-BE40-4D9E-B455-617A81EBB0D8}" type="presOf" srcId="{64581B0E-FA6A-4574-A270-FBB4A1571A15}" destId="{D6BF20CE-56B1-48DE-BA71-5F76C5395A30}" srcOrd="1" destOrd="0" presId="urn:microsoft.com/office/officeart/2005/8/layout/orgChart1#1"/>
    <dgm:cxn modelId="{F8072C0B-696C-43C2-AFCA-1C4DB22FE8A0}" type="presOf" srcId="{04C6A3AA-89FF-4BF9-9A23-3DEC785626D4}" destId="{42885293-80C4-4629-851B-C5C9DDBA6403}" srcOrd="0" destOrd="0" presId="urn:microsoft.com/office/officeart/2005/8/layout/orgChart1#1"/>
    <dgm:cxn modelId="{B16E6D0C-7FCA-4FB9-9E77-443AC5E9CE36}" type="presOf" srcId="{322408FD-77C3-4884-BF31-04BBA80B5B7F}" destId="{835EF4F8-1AF7-4BEC-9CCD-11004C6815CB}" srcOrd="0" destOrd="0" presId="urn:microsoft.com/office/officeart/2005/8/layout/orgChart1#1"/>
    <dgm:cxn modelId="{BB290D0D-7C3D-4F25-8DB5-6D8B0523C22D}" srcId="{8AD547C2-6900-48AE-AEC4-86193A799AEF}" destId="{81C60DD6-1DF0-4EA1-B887-18898DCF8496}" srcOrd="3" destOrd="0" parTransId="{CEA67D88-CE1D-4DDC-93FD-87B76F84597C}" sibTransId="{B1A11499-BD46-41D5-B164-0A7A38F5D8BE}"/>
    <dgm:cxn modelId="{1B73430F-094F-4847-9128-035763335854}" type="presOf" srcId="{B575BA57-2EF0-4787-AFD2-412D72D0466C}" destId="{DC8D56BD-BD37-4D24-82BC-647AB1748FD3}" srcOrd="0" destOrd="0" presId="urn:microsoft.com/office/officeart/2005/8/layout/orgChart1#1"/>
    <dgm:cxn modelId="{FA213E12-1412-4CC7-96FF-A05CA16A5E87}" type="presOf" srcId="{02A4A2B1-5C4E-4FDC-986F-4D954918B198}" destId="{D5270F75-44FD-46CD-8DCB-F7203087B87A}" srcOrd="0" destOrd="0" presId="urn:microsoft.com/office/officeart/2005/8/layout/orgChart1#1"/>
    <dgm:cxn modelId="{5E170D14-55AE-43E3-8F2F-597827670CB0}" type="presOf" srcId="{AC8E4986-40B1-4FB1-B512-70E6512F1E00}" destId="{670CA5A3-8939-4672-A825-0D8060FDD653}" srcOrd="1" destOrd="0" presId="urn:microsoft.com/office/officeart/2005/8/layout/orgChart1#1"/>
    <dgm:cxn modelId="{1D6FDD14-AD14-4F13-8E01-4C07EA62D674}" srcId="{A9FDF350-7D6B-46A9-9E5C-9344328F241E}" destId="{E5155CC1-059E-404C-A5BE-BC241DE4AF0D}" srcOrd="1" destOrd="0" parTransId="{A92EE520-76C5-4799-AD6C-CDB29E2D7E1D}" sibTransId="{335B9941-FFA2-4CB0-A1C5-4A3FDCE7DE8D}"/>
    <dgm:cxn modelId="{CFCB1816-C004-45DF-8C09-F567FDF689E0}" srcId="{12ADDB18-DB1B-4486-963A-AF72F2F78786}" destId="{EA03245F-258A-4B32-BB31-012F6FB23BA0}" srcOrd="4" destOrd="0" parTransId="{322408FD-77C3-4884-BF31-04BBA80B5B7F}" sibTransId="{0799B759-BE64-46CB-AD59-6B79AE4EC832}"/>
    <dgm:cxn modelId="{EB88FF16-5A79-4C60-8BA3-EE0D2546B9DD}" type="presOf" srcId="{81C60DD6-1DF0-4EA1-B887-18898DCF8496}" destId="{3F7382F5-4B7B-4864-A018-0B17334778D7}" srcOrd="1" destOrd="0" presId="urn:microsoft.com/office/officeart/2005/8/layout/orgChart1#1"/>
    <dgm:cxn modelId="{A26BD318-C12A-403C-BEA7-7C8D56E47632}" type="presOf" srcId="{A92EE520-76C5-4799-AD6C-CDB29E2D7E1D}" destId="{5C8E6D70-C3DA-48A9-ACF9-6C707B69FA8B}" srcOrd="0" destOrd="0" presId="urn:microsoft.com/office/officeart/2005/8/layout/orgChart1#1"/>
    <dgm:cxn modelId="{E65DA21C-E8EB-414D-B3B0-821B8533D5BD}" type="presOf" srcId="{A8519EF0-906C-4165-B048-CB1C1E82DBE6}" destId="{EE3771C6-B84B-4F17-B33A-5923BDF83874}" srcOrd="1" destOrd="0" presId="urn:microsoft.com/office/officeart/2005/8/layout/orgChart1#1"/>
    <dgm:cxn modelId="{4A5F571E-DBCD-4310-A545-E4369893BF42}" type="presOf" srcId="{2DADEEB1-72A2-46FC-85C8-C9FC89820166}" destId="{E357F7CE-A121-459A-8B26-AE5C8AB3EAD0}" srcOrd="0" destOrd="0" presId="urn:microsoft.com/office/officeart/2005/8/layout/orgChart1#1"/>
    <dgm:cxn modelId="{F0B8E020-483D-4F52-8CE6-DD2C0170477F}" srcId="{8AD547C2-6900-48AE-AEC4-86193A799AEF}" destId="{60D6E9A3-A2E0-4001-8DEE-6EDB3A862590}" srcOrd="0" destOrd="0" parTransId="{F9DF65F3-7B3E-4833-A8B3-4975F6F436AD}" sibTransId="{68AA7C83-5C72-4981-9285-4855A2511C37}"/>
    <dgm:cxn modelId="{DCF1E220-9A5E-41DE-AEFB-4BCD4D7E5EBD}" type="presOf" srcId="{9F0C055D-D7D3-4D5A-BFE1-30D382D7D748}" destId="{1DA2BEBA-989C-45B4-B380-3F10A9C35D15}" srcOrd="0" destOrd="0" presId="urn:microsoft.com/office/officeart/2005/8/layout/orgChart1#1"/>
    <dgm:cxn modelId="{7EA07922-E222-4750-B7A4-884F03A8091B}" type="presOf" srcId="{A629ED1C-2F6C-4133-A9E8-504A04CF6791}" destId="{9C5A8DE3-AD83-43E9-9AF1-720402706CA9}" srcOrd="1" destOrd="0" presId="urn:microsoft.com/office/officeart/2005/8/layout/orgChart1#1"/>
    <dgm:cxn modelId="{6E807C22-884A-416D-8391-9C2CDE82AC82}" type="presOf" srcId="{E5155CC1-059E-404C-A5BE-BC241DE4AF0D}" destId="{E90992E5-ED67-4BEF-AF6D-78EBAC401CAA}" srcOrd="1" destOrd="0" presId="urn:microsoft.com/office/officeart/2005/8/layout/orgChart1#1"/>
    <dgm:cxn modelId="{B9DB2523-86ED-428B-8E39-295F1204A321}" srcId="{64581B0E-FA6A-4574-A270-FBB4A1571A15}" destId="{39D20318-9E19-42D2-B96E-1ED1195E867C}" srcOrd="2" destOrd="0" parTransId="{8F053CFA-4F8A-4573-AB95-B8153BFF92ED}" sibTransId="{803C98F5-FA95-4786-8F0F-32F7DAC7BA82}"/>
    <dgm:cxn modelId="{4F102725-683A-46A3-9824-ED98F6D08C20}" type="presOf" srcId="{04C6A3AA-89FF-4BF9-9A23-3DEC785626D4}" destId="{E0EB66F4-ACB8-4318-995C-3EBB3A63D3EF}" srcOrd="1" destOrd="0" presId="urn:microsoft.com/office/officeart/2005/8/layout/orgChart1#1"/>
    <dgm:cxn modelId="{256CEE25-C670-4CA1-BDD0-D2993A563441}" type="presOf" srcId="{6BD86212-3171-4854-8091-1BAC44800E7C}" destId="{B1F5A196-7CD3-4529-A83B-E1C09B522514}" srcOrd="1" destOrd="0" presId="urn:microsoft.com/office/officeart/2005/8/layout/orgChart1#1"/>
    <dgm:cxn modelId="{C6257327-F9A1-40AF-A383-08A341C13B92}" type="presOf" srcId="{64581B0E-FA6A-4574-A270-FBB4A1571A15}" destId="{91DEDA75-41C7-4B8F-89AA-7699EED8FA38}" srcOrd="0" destOrd="0" presId="urn:microsoft.com/office/officeart/2005/8/layout/orgChart1#1"/>
    <dgm:cxn modelId="{2EB17D29-4AB5-41C5-A3F4-4BF910253830}" type="presOf" srcId="{BDC90464-5A03-48C2-A825-C82514FB250E}" destId="{E7BB9904-1588-490E-962B-672B0B1418D3}" srcOrd="0" destOrd="0" presId="urn:microsoft.com/office/officeart/2005/8/layout/orgChart1#1"/>
    <dgm:cxn modelId="{70DDBF2B-55DA-4654-A3FF-82478C17EE05}" type="presOf" srcId="{4330C4B6-9949-4F53-883E-E26ACA638D4F}" destId="{AA995E3B-D5DE-4384-BD97-781A0EA8D78D}" srcOrd="0" destOrd="0" presId="urn:microsoft.com/office/officeart/2005/8/layout/orgChart1#1"/>
    <dgm:cxn modelId="{8F398F2C-6833-44B7-B777-7F37A4E51647}" type="presOf" srcId="{81C60DD6-1DF0-4EA1-B887-18898DCF8496}" destId="{9CF29CE6-454E-4E01-96A8-7B4EA60C384F}" srcOrd="0" destOrd="0" presId="urn:microsoft.com/office/officeart/2005/8/layout/orgChart1#1"/>
    <dgm:cxn modelId="{E1D2BE2F-D3BE-4A32-A8AA-5F1B922418CB}" type="presOf" srcId="{FD3CEDBD-259A-48A3-8374-80363E6E8B85}" destId="{BFF22E72-4C38-471A-B7E5-3DC5C34397B9}" srcOrd="0" destOrd="0" presId="urn:microsoft.com/office/officeart/2005/8/layout/orgChart1#1"/>
    <dgm:cxn modelId="{912C4932-EFB2-4CCD-A3EB-DEF2AE4940EC}" srcId="{AC8E4986-40B1-4FB1-B512-70E6512F1E00}" destId="{F2990D5A-B833-453F-9EC7-712EA52E3FAF}" srcOrd="3" destOrd="0" parTransId="{A6A1E628-AD9B-4025-8729-03889B475443}" sibTransId="{88B0750D-1431-42BA-9397-18EB749E9D6A}"/>
    <dgm:cxn modelId="{235C6F36-003D-4131-A98A-D6697722394D}" type="presOf" srcId="{BDC90464-5A03-48C2-A825-C82514FB250E}" destId="{63BAD385-0387-4AEF-9FE6-8282EAF93C33}" srcOrd="1" destOrd="0" presId="urn:microsoft.com/office/officeart/2005/8/layout/orgChart1#1"/>
    <dgm:cxn modelId="{B4CAB638-532C-4144-973A-A626DB498B6B}" type="presOf" srcId="{70034FE3-C712-4D51-ABD4-86A028486E23}" destId="{A7A40B05-9846-497F-980F-14CDCE1A1A8E}" srcOrd="0" destOrd="0" presId="urn:microsoft.com/office/officeart/2005/8/layout/orgChart1#1"/>
    <dgm:cxn modelId="{933E1139-54F7-4F12-B65B-3E384F40E1CD}" type="presOf" srcId="{B575BA57-2EF0-4787-AFD2-412D72D0466C}" destId="{D919CCC6-9CA6-41F2-B058-56FF47E90ACF}" srcOrd="1" destOrd="0" presId="urn:microsoft.com/office/officeart/2005/8/layout/orgChart1#1"/>
    <dgm:cxn modelId="{5624C93C-298D-4ABE-AE4A-2AB49171688B}" srcId="{64581B0E-FA6A-4574-A270-FBB4A1571A15}" destId="{A629ED1C-2F6C-4133-A9E8-504A04CF6791}" srcOrd="4" destOrd="0" parTransId="{9F0C055D-D7D3-4D5A-BFE1-30D382D7D748}" sibTransId="{CAD5565F-164F-4401-A5E8-335B18754217}"/>
    <dgm:cxn modelId="{C76F5C5B-BA25-4E0B-B196-0FCB372B054F}" type="presOf" srcId="{A6A1E628-AD9B-4025-8729-03889B475443}" destId="{415F4388-0F2C-4C96-BCB2-B0B9521F9629}" srcOrd="0" destOrd="0" presId="urn:microsoft.com/office/officeart/2005/8/layout/orgChart1#1"/>
    <dgm:cxn modelId="{D2E4BC5D-9454-4D32-AED3-B76C6EC3CB5D}" type="presOf" srcId="{C4B88A91-B850-40C9-8C9F-35172174BB38}" destId="{DEB62084-82EF-4160-AF29-1CF95CE0285C}" srcOrd="0" destOrd="0" presId="urn:microsoft.com/office/officeart/2005/8/layout/orgChart1#1"/>
    <dgm:cxn modelId="{8C726A5E-88A9-426C-87E7-FCD7FD28B6C0}" type="presOf" srcId="{DC18E56D-FDCE-4552-B34B-65E5ED270273}" destId="{96F719E1-B1EB-40E6-904F-37C2F5BB71B2}" srcOrd="0" destOrd="0" presId="urn:microsoft.com/office/officeart/2005/8/layout/orgChart1#1"/>
    <dgm:cxn modelId="{9663A360-8228-4721-94AC-E6A6C7BCE014}" type="presOf" srcId="{EAB0FC0A-5AA8-4148-871E-17CD266BA286}" destId="{3180918A-90D3-40D6-8E4E-1AB9653B57F8}" srcOrd="0" destOrd="0" presId="urn:microsoft.com/office/officeart/2005/8/layout/orgChart1#1"/>
    <dgm:cxn modelId="{9EBB6844-EA01-4D40-93A1-4F4B750A4756}" type="presOf" srcId="{43B64874-2BB0-4ED8-B45A-0F80DDB9A10E}" destId="{CF60919F-6A54-4E59-936D-EE655361E3D5}" srcOrd="0" destOrd="0" presId="urn:microsoft.com/office/officeart/2005/8/layout/orgChart1#1"/>
    <dgm:cxn modelId="{FDA7D244-40FC-4656-BF5B-D2AA0E9D1497}" type="presOf" srcId="{306078AE-1F48-448F-823A-EB85B4C6FEE3}" destId="{2AA71AF5-0ADC-4CC6-8E26-59552B05846C}" srcOrd="0" destOrd="0" presId="urn:microsoft.com/office/officeart/2005/8/layout/orgChart1#1"/>
    <dgm:cxn modelId="{EE3F9C46-2432-475E-8734-9209B41C791F}" type="presOf" srcId="{1DEF4F00-94A7-4D49-A0E8-BC26BE10771A}" destId="{2DE74E37-9965-4190-9B7B-F89B4ADE3CF1}" srcOrd="1" destOrd="0" presId="urn:microsoft.com/office/officeart/2005/8/layout/orgChart1#1"/>
    <dgm:cxn modelId="{E40DE06A-C04B-4439-B64A-74DAAA1207B4}" type="presOf" srcId="{8AD547C2-6900-48AE-AEC4-86193A799AEF}" destId="{A52EE026-F50A-44DF-8C61-C069814923B5}" srcOrd="1" destOrd="0" presId="urn:microsoft.com/office/officeart/2005/8/layout/orgChart1#1"/>
    <dgm:cxn modelId="{AE8CD26B-A2E8-42CE-8098-7267801B6CD0}" type="presOf" srcId="{95E701DA-C568-4F44-9AE1-90316327B4CB}" destId="{EBD8315D-6ADE-4EFB-8357-CA5CA8C99E3A}" srcOrd="0" destOrd="0" presId="urn:microsoft.com/office/officeart/2005/8/layout/orgChart1#1"/>
    <dgm:cxn modelId="{8E82154C-BD98-4CEA-B4E9-4B0A9CF1D259}" type="presOf" srcId="{12ADDB18-DB1B-4486-963A-AF72F2F78786}" destId="{79B65F05-05F7-468A-A568-B44C8930DA60}" srcOrd="0" destOrd="0" presId="urn:microsoft.com/office/officeart/2005/8/layout/orgChart1#1"/>
    <dgm:cxn modelId="{4C83834E-50BE-4689-BC7E-2883E1CE8DE1}" type="presOf" srcId="{F2990D5A-B833-453F-9EC7-712EA52E3FAF}" destId="{60CB646D-8E25-4370-87D8-ACBD4DE23A5F}" srcOrd="1" destOrd="0" presId="urn:microsoft.com/office/officeart/2005/8/layout/orgChart1#1"/>
    <dgm:cxn modelId="{201D546F-6E8B-49F3-8A39-0B3BADB3F42D}" type="presOf" srcId="{6BD86212-3171-4854-8091-1BAC44800E7C}" destId="{DF7F6C75-BA07-4F65-A05D-333D60DE2F07}" srcOrd="0" destOrd="0" presId="urn:microsoft.com/office/officeart/2005/8/layout/orgChart1#1"/>
    <dgm:cxn modelId="{BF12D06F-F1F8-465D-8F87-48682779BCF3}" type="presOf" srcId="{CEA67D88-CE1D-4DDC-93FD-87B76F84597C}" destId="{211942BD-1C60-4350-B6EC-F5B29E315A68}" srcOrd="0" destOrd="0" presId="urn:microsoft.com/office/officeart/2005/8/layout/orgChart1#1"/>
    <dgm:cxn modelId="{05E88D51-2EE0-4807-9C97-76FA227C2275}" type="presOf" srcId="{24F17D33-056E-4183-88A6-38CB67516F58}" destId="{9CD71790-3EC4-4FA4-9D4A-B92FF0D60017}" srcOrd="0" destOrd="0" presId="urn:microsoft.com/office/officeart/2005/8/layout/orgChart1#1"/>
    <dgm:cxn modelId="{BA093052-BBEF-438E-BD4B-D89B9FC40CD0}" type="presOf" srcId="{F9DF65F3-7B3E-4833-A8B3-4975F6F436AD}" destId="{E2D16DFD-909F-41C8-9B3E-8A07B1BCDC26}" srcOrd="0" destOrd="0" presId="urn:microsoft.com/office/officeart/2005/8/layout/orgChart1#1"/>
    <dgm:cxn modelId="{3A029374-7D5E-4099-A00C-4F2F902739BF}" srcId="{AC8E4986-40B1-4FB1-B512-70E6512F1E00}" destId="{04C6A3AA-89FF-4BF9-9A23-3DEC785626D4}" srcOrd="0" destOrd="0" parTransId="{BE7EB62B-0334-43A6-A5AF-72DEE48D152E}" sibTransId="{FCB90F57-31D8-4FF7-A20F-9467187CC8DC}"/>
    <dgm:cxn modelId="{0477937D-9475-497D-AD0E-81057B2BF8E5}" type="presOf" srcId="{99EF2D66-A9A4-4B52-8BC7-1E4AB179452D}" destId="{6002C4EB-36F6-4A33-9BE7-583C668C447C}" srcOrd="0" destOrd="0" presId="urn:microsoft.com/office/officeart/2005/8/layout/orgChart1#1"/>
    <dgm:cxn modelId="{B9CFF27D-27CE-4EE1-A097-7E6623545092}" type="presOf" srcId="{A9FDF350-7D6B-46A9-9E5C-9344328F241E}" destId="{D9424A36-08A6-441C-A5B1-BA0F80718981}" srcOrd="0" destOrd="0" presId="urn:microsoft.com/office/officeart/2005/8/layout/orgChart1#1"/>
    <dgm:cxn modelId="{828D2E84-C3B3-4C5E-8CBC-D77E038DC632}" type="presOf" srcId="{30465CA3-9E2D-4F8D-AA96-02030F5FFE01}" destId="{F333AEE7-86F7-4C5D-9C54-669A441E7797}" srcOrd="1" destOrd="0" presId="urn:microsoft.com/office/officeart/2005/8/layout/orgChart1#1"/>
    <dgm:cxn modelId="{150E458A-0D3F-4EB4-9AA3-55992397CA95}" type="presOf" srcId="{E5155CC1-059E-404C-A5BE-BC241DE4AF0D}" destId="{71943A3C-5AD4-4C67-A18B-AA89D6629055}" srcOrd="0" destOrd="0" presId="urn:microsoft.com/office/officeart/2005/8/layout/orgChart1#1"/>
    <dgm:cxn modelId="{0AADBD8C-E36C-44AA-9172-AF943870C1FA}" type="presOf" srcId="{8F053CFA-4F8A-4573-AB95-B8153BFF92ED}" destId="{902077BF-13D8-4106-ADDC-4399043E10FA}" srcOrd="0" destOrd="0" presId="urn:microsoft.com/office/officeart/2005/8/layout/orgChart1#1"/>
    <dgm:cxn modelId="{C006FD8E-709A-4A5B-8584-6C22F9216143}" srcId="{EA03245F-258A-4B32-BB31-012F6FB23BA0}" destId="{A8519EF0-906C-4165-B048-CB1C1E82DBE6}" srcOrd="1" destOrd="0" parTransId="{0C3D7AF8-FAD2-4E59-954F-1BC46942820B}" sibTransId="{71956688-EBE2-419C-B76A-BECE24DDC1B7}"/>
    <dgm:cxn modelId="{52F68795-B19B-4B14-BDF7-857542E3E902}" type="presOf" srcId="{128F44F2-3928-4094-A92C-5D04743BEB49}" destId="{B749B271-CFE2-4B2F-8FB4-82C3F9EF0B45}" srcOrd="1" destOrd="0" presId="urn:microsoft.com/office/officeart/2005/8/layout/orgChart1#1"/>
    <dgm:cxn modelId="{5AE6139E-FD60-4ADA-BA42-E7B5626C5314}" srcId="{A9FDF350-7D6B-46A9-9E5C-9344328F241E}" destId="{B575BA57-2EF0-4787-AFD2-412D72D0466C}" srcOrd="0" destOrd="0" parTransId="{95E701DA-C568-4F44-9AE1-90316327B4CB}" sibTransId="{359654A7-5B46-4C41-8C83-A0E03B4539B5}"/>
    <dgm:cxn modelId="{7E6B21A1-2FE9-4F54-A308-2BAC2E527A68}" srcId="{64581B0E-FA6A-4574-A270-FBB4A1571A15}" destId="{B316AB41-7E92-4398-8330-9B232A1C7C27}" srcOrd="3" destOrd="0" parTransId="{43B64874-2BB0-4ED8-B45A-0F80DDB9A10E}" sibTransId="{32983C89-7267-4526-B983-281AAC44E328}"/>
    <dgm:cxn modelId="{B08808A5-2A03-4BB6-B092-87188D2EC18A}" type="presOf" srcId="{EA03245F-258A-4B32-BB31-012F6FB23BA0}" destId="{0AF69094-57A7-4595-BA28-3AC1BF131EFC}" srcOrd="1" destOrd="0" presId="urn:microsoft.com/office/officeart/2005/8/layout/orgChart1#1"/>
    <dgm:cxn modelId="{26AA48A5-4E8A-4484-B8E7-573812D75913}" srcId="{EA03245F-258A-4B32-BB31-012F6FB23BA0}" destId="{6BD86212-3171-4854-8091-1BAC44800E7C}" srcOrd="0" destOrd="0" parTransId="{2DADEEB1-72A2-46FC-85C8-C9FC89820166}" sibTransId="{EC1F8DED-0331-4E69-875E-8E595CA8AE28}"/>
    <dgm:cxn modelId="{0032BEA5-841C-4692-B9A3-BE71D2C39369}" type="presOf" srcId="{39D20318-9E19-42D2-B96E-1ED1195E867C}" destId="{B0408DD1-9FBD-4846-99D3-31617DACD47A}" srcOrd="0" destOrd="0" presId="urn:microsoft.com/office/officeart/2005/8/layout/orgChart1#1"/>
    <dgm:cxn modelId="{93CA1FAA-D87C-4C5D-8B13-624E5891951B}" type="presOf" srcId="{99EF2D66-A9A4-4B52-8BC7-1E4AB179452D}" destId="{EAD28330-17B8-4267-8A9C-CE3DF4C5DC9D}" srcOrd="1" destOrd="0" presId="urn:microsoft.com/office/officeart/2005/8/layout/orgChart1#1"/>
    <dgm:cxn modelId="{95095EAB-89DA-4BB7-A7F0-533C8F3D4472}" type="presOf" srcId="{AC8E4986-40B1-4FB1-B512-70E6512F1E00}" destId="{1E4EBC0E-F616-43F2-961A-FCA427AE42B8}" srcOrd="0" destOrd="0" presId="urn:microsoft.com/office/officeart/2005/8/layout/orgChart1#1"/>
    <dgm:cxn modelId="{69DBE5AC-1E81-4E79-83DD-9A6DB0BFBA74}" type="presOf" srcId="{1DEF4F00-94A7-4D49-A0E8-BC26BE10771A}" destId="{0BA9DBF1-D9ED-4A6C-81BB-0206FC111131}" srcOrd="0" destOrd="0" presId="urn:microsoft.com/office/officeart/2005/8/layout/orgChart1#1"/>
    <dgm:cxn modelId="{839987B0-7EFF-4362-BAE5-3923FC86E427}" type="presOf" srcId="{0C3D7AF8-FAD2-4E59-954F-1BC46942820B}" destId="{D93062E7-313C-489F-AE0E-24566A12A1A0}" srcOrd="0" destOrd="0" presId="urn:microsoft.com/office/officeart/2005/8/layout/orgChart1#1"/>
    <dgm:cxn modelId="{42E09CB0-4F4F-474D-B637-6FC7562E5563}" type="presOf" srcId="{EA03245F-258A-4B32-BB31-012F6FB23BA0}" destId="{F0E730A4-9FE0-4535-B7F1-7BBC94C20345}" srcOrd="0" destOrd="0" presId="urn:microsoft.com/office/officeart/2005/8/layout/orgChart1#1"/>
    <dgm:cxn modelId="{8D0A10B1-1E15-45A0-B8FD-310C4C3CD29C}" srcId="{A9FDF350-7D6B-46A9-9E5C-9344328F241E}" destId="{30465CA3-9E2D-4F8D-AA96-02030F5FFE01}" srcOrd="2" destOrd="0" parTransId="{306078AE-1F48-448F-823A-EB85B4C6FEE3}" sibTransId="{F95CEE84-666D-4C3B-8D0A-9922ED1D0FE4}"/>
    <dgm:cxn modelId="{57BE15B1-6388-450D-B70A-0B3FE2D80B6C}" type="presOf" srcId="{A9FDF350-7D6B-46A9-9E5C-9344328F241E}" destId="{E507CDE6-A1E1-4DFF-A722-AE5E804D0A5A}" srcOrd="1" destOrd="0" presId="urn:microsoft.com/office/officeart/2005/8/layout/orgChart1#1"/>
    <dgm:cxn modelId="{66AD9BB1-5670-4475-90B0-713BE8DAEE80}" type="presOf" srcId="{39D20318-9E19-42D2-B96E-1ED1195E867C}" destId="{FCC7323B-C502-4E32-8E0D-66CF9A09BE1C}" srcOrd="1" destOrd="0" presId="urn:microsoft.com/office/officeart/2005/8/layout/orgChart1#1"/>
    <dgm:cxn modelId="{7C3A65B4-C425-43B9-BBBD-653DF7383010}" type="presOf" srcId="{60D6E9A3-A2E0-4001-8DEE-6EDB3A862590}" destId="{F57E73B9-9CF0-416F-9280-BED06766D906}" srcOrd="0" destOrd="0" presId="urn:microsoft.com/office/officeart/2005/8/layout/orgChart1#1"/>
    <dgm:cxn modelId="{19922CB7-CA2D-48DE-94CF-9A8AB999F060}" type="presOf" srcId="{A62BD5A4-11BF-4ECD-ADC2-418CC7095862}" destId="{CCFB511D-5EC1-486F-950D-73808D7E0838}" srcOrd="0" destOrd="0" presId="urn:microsoft.com/office/officeart/2005/8/layout/orgChart1#1"/>
    <dgm:cxn modelId="{401946C5-2726-46E5-BDA8-5205C98984E2}" srcId="{12ADDB18-DB1B-4486-963A-AF72F2F78786}" destId="{A9FDF350-7D6B-46A9-9E5C-9344328F241E}" srcOrd="0" destOrd="0" parTransId="{4330C4B6-9949-4F53-883E-E26ACA638D4F}" sibTransId="{38C0484A-624C-402D-8884-CE8399DCFFE1}"/>
    <dgm:cxn modelId="{3BA388C6-0518-4CA2-A337-F22835F3CD27}" srcId="{64581B0E-FA6A-4574-A270-FBB4A1571A15}" destId="{99EF2D66-A9A4-4B52-8BC7-1E4AB179452D}" srcOrd="0" destOrd="0" parTransId="{C4B88A91-B850-40C9-8C9F-35172174BB38}" sibTransId="{7D1E7062-D5B1-47D3-A9BC-884D8F0BD2C5}"/>
    <dgm:cxn modelId="{0C0516C8-CA23-42B1-B2C6-2DDE9CD371EB}" type="presOf" srcId="{B316AB41-7E92-4398-8330-9B232A1C7C27}" destId="{392ACB68-9A33-435D-8FD4-46F467EF0E33}" srcOrd="0" destOrd="0" presId="urn:microsoft.com/office/officeart/2005/8/layout/orgChart1#1"/>
    <dgm:cxn modelId="{94E0B4CD-075A-45E5-BDA9-DF6BD9AD27DC}" type="presOf" srcId="{BFD100FC-EB0C-4002-81D9-0CABF6CA576D}" destId="{A00AA4CF-942D-438D-BF68-E775F2AC9617}" srcOrd="0" destOrd="0" presId="urn:microsoft.com/office/officeart/2005/8/layout/orgChart1#1"/>
    <dgm:cxn modelId="{43FD84D7-931B-4E3E-8AAB-7E78F261E165}" type="presOf" srcId="{60D6E9A3-A2E0-4001-8DEE-6EDB3A862590}" destId="{FDDD83E5-6627-4415-BAD2-D042CF2566F4}" srcOrd="1" destOrd="0" presId="urn:microsoft.com/office/officeart/2005/8/layout/orgChart1#1"/>
    <dgm:cxn modelId="{FA0E32D8-3524-49A9-95D1-AD99FDB1B940}" srcId="{AC8E4986-40B1-4FB1-B512-70E6512F1E00}" destId="{4E84D776-3661-47E0-805E-30F90E8744EF}" srcOrd="1" destOrd="0" parTransId="{DC18E56D-FDCE-4552-B34B-65E5ED270273}" sibTransId="{F4E18117-F192-45C8-83D8-CB68769F6378}"/>
    <dgm:cxn modelId="{510377D8-3E20-4754-A032-F2421D0705B9}" srcId="{64581B0E-FA6A-4574-A270-FBB4A1571A15}" destId="{02A4A2B1-5C4E-4FDC-986F-4D954918B198}" srcOrd="1" destOrd="0" parTransId="{69DEDFDA-0D06-4462-B9D8-5CF9E86C5F31}" sibTransId="{D9BCB672-B637-4A7C-AF02-2D4121926F4C}"/>
    <dgm:cxn modelId="{626649D9-917C-4F1D-BF4A-70B2527FDBFF}" srcId="{12ADDB18-DB1B-4486-963A-AF72F2F78786}" destId="{64581B0E-FA6A-4574-A270-FBB4A1571A15}" srcOrd="3" destOrd="0" parTransId="{EAB0FC0A-5AA8-4148-871E-17CD266BA286}" sibTransId="{A8F1B895-6E2E-495D-ABF6-FBF9E7E98349}"/>
    <dgm:cxn modelId="{D94E2ADC-7475-46D4-AAE2-ACB3016FAB4C}" type="presOf" srcId="{94231A47-F6E4-4AC2-9E94-3F9245023BDB}" destId="{A541DC94-8706-4F41-A56C-A5617D3A7DDD}" srcOrd="0" destOrd="0" presId="urn:microsoft.com/office/officeart/2005/8/layout/orgChart1#1"/>
    <dgm:cxn modelId="{08A3AEDF-50DD-40D5-8D42-5B9AE2EB4956}" type="presOf" srcId="{B316AB41-7E92-4398-8330-9B232A1C7C27}" destId="{3F809CBE-6E4A-4BF6-A3E1-7D37343B5471}" srcOrd="1" destOrd="0" presId="urn:microsoft.com/office/officeart/2005/8/layout/orgChart1#1"/>
    <dgm:cxn modelId="{BFA569E1-78CD-467B-A0D7-B5464790260B}" type="presOf" srcId="{12ADDB18-DB1B-4486-963A-AF72F2F78786}" destId="{7D02598E-9625-4151-825A-AF9DF90D7183}" srcOrd="1" destOrd="0" presId="urn:microsoft.com/office/officeart/2005/8/layout/orgChart1#1"/>
    <dgm:cxn modelId="{1B9A2AE3-557C-4F1E-B97F-5ABE9860AC24}" type="presOf" srcId="{F2990D5A-B833-453F-9EC7-712EA52E3FAF}" destId="{C48AC110-52B4-4F52-9D27-617DC55C692F}" srcOrd="0" destOrd="0" presId="urn:microsoft.com/office/officeart/2005/8/layout/orgChart1#1"/>
    <dgm:cxn modelId="{3D75E3E4-FC80-4904-A1F9-A1C5043CECF9}" type="presOf" srcId="{02A4A2B1-5C4E-4FDC-986F-4D954918B198}" destId="{2194CA2C-6B36-4168-A7D0-EFA552C3B183}" srcOrd="1" destOrd="0" presId="urn:microsoft.com/office/officeart/2005/8/layout/orgChart1#1"/>
    <dgm:cxn modelId="{BEF338E8-E3C2-484A-B69A-612E0EE2EEEE}" srcId="{12ADDB18-DB1B-4486-963A-AF72F2F78786}" destId="{8AD547C2-6900-48AE-AEC4-86193A799AEF}" srcOrd="1" destOrd="0" parTransId="{94231A47-F6E4-4AC2-9E94-3F9245023BDB}" sibTransId="{0C0ADB87-ECF8-4E63-B0F7-5FB94459A798}"/>
    <dgm:cxn modelId="{76B763E8-7676-479D-B682-77699991903B}" type="presOf" srcId="{A8519EF0-906C-4165-B048-CB1C1E82DBE6}" destId="{0BDDBB0D-9065-48C8-BBB5-2B8E3F87D08C}" srcOrd="0" destOrd="0" presId="urn:microsoft.com/office/officeart/2005/8/layout/orgChart1#1"/>
    <dgm:cxn modelId="{F1F72EEB-935A-49AE-988C-FA20AAAAB290}" type="presOf" srcId="{8AD547C2-6900-48AE-AEC4-86193A799AEF}" destId="{554B0DA0-A330-432E-A230-A8B28BF8FB64}" srcOrd="0" destOrd="0" presId="urn:microsoft.com/office/officeart/2005/8/layout/orgChart1#1"/>
    <dgm:cxn modelId="{B3DC25EC-39B5-47E1-8CC0-04684C075265}" type="presOf" srcId="{A629ED1C-2F6C-4133-A9E8-504A04CF6791}" destId="{AA83C7D8-E570-495F-878B-A1A1DBFAFC43}" srcOrd="0" destOrd="0" presId="urn:microsoft.com/office/officeart/2005/8/layout/orgChart1#1"/>
    <dgm:cxn modelId="{919DAFF5-2A92-46B2-B093-D60F4FBB4A71}" srcId="{8AD547C2-6900-48AE-AEC4-86193A799AEF}" destId="{128F44F2-3928-4094-A92C-5D04743BEB49}" srcOrd="1" destOrd="0" parTransId="{BFD100FC-EB0C-4002-81D9-0CABF6CA576D}" sibTransId="{4FFC7657-DCDA-421D-AF3D-776E7577A507}"/>
    <dgm:cxn modelId="{D077FAF5-B023-46D7-8D05-6D4F3F70E385}" type="presOf" srcId="{30465CA3-9E2D-4F8D-AA96-02030F5FFE01}" destId="{1C12C482-7329-4ED3-B909-FA551371D571}" srcOrd="0" destOrd="0" presId="urn:microsoft.com/office/officeart/2005/8/layout/orgChart1#1"/>
    <dgm:cxn modelId="{66B563F9-16B7-4F16-8019-7E196A727752}" type="presOf" srcId="{4E84D776-3661-47E0-805E-30F90E8744EF}" destId="{B272CF51-A6D7-4469-A203-1A90D5602CE6}" srcOrd="1" destOrd="0" presId="urn:microsoft.com/office/officeart/2005/8/layout/orgChart1#1"/>
    <dgm:cxn modelId="{D95681FA-F3FA-4589-89D3-AD6382517409}" srcId="{8AD547C2-6900-48AE-AEC4-86193A799AEF}" destId="{1DEF4F00-94A7-4D49-A0E8-BC26BE10771A}" srcOrd="2" destOrd="0" parTransId="{70034FE3-C712-4D51-ABD4-86A028486E23}" sibTransId="{CC428777-809F-467C-8FE4-39ED66E7621F}"/>
    <dgm:cxn modelId="{82DA4CFC-65F6-4D31-8D34-6D02A8DB99ED}" srcId="{12ADDB18-DB1B-4486-963A-AF72F2F78786}" destId="{AC8E4986-40B1-4FB1-B512-70E6512F1E00}" srcOrd="2" destOrd="0" parTransId="{FD3CEDBD-259A-48A3-8374-80363E6E8B85}" sibTransId="{08E2F33F-BD3A-406B-B3E2-C5A2E55A35C8}"/>
    <dgm:cxn modelId="{EF7174EC-2AFF-4DF8-B5E2-284DFF9BE499}" type="presParOf" srcId="{CCFB511D-5EC1-486F-950D-73808D7E0838}" destId="{E3B79313-7418-4617-B84E-0BCEADAEAC83}" srcOrd="0" destOrd="0" presId="urn:microsoft.com/office/officeart/2005/8/layout/orgChart1#1"/>
    <dgm:cxn modelId="{7B2E7A56-1A61-4DB3-A3C9-BA40F1D384EF}" type="presParOf" srcId="{E3B79313-7418-4617-B84E-0BCEADAEAC83}" destId="{CFBB47D7-6799-496A-8A45-45C65AA0084A}" srcOrd="0" destOrd="0" presId="urn:microsoft.com/office/officeart/2005/8/layout/orgChart1#1"/>
    <dgm:cxn modelId="{53F1D74C-7ECC-440A-AE5F-7B21C1EBE03F}" type="presParOf" srcId="{CFBB47D7-6799-496A-8A45-45C65AA0084A}" destId="{79B65F05-05F7-468A-A568-B44C8930DA60}" srcOrd="0" destOrd="0" presId="urn:microsoft.com/office/officeart/2005/8/layout/orgChart1#1"/>
    <dgm:cxn modelId="{9B40640A-AEEB-43C8-8033-3809FFC65A75}" type="presParOf" srcId="{CFBB47D7-6799-496A-8A45-45C65AA0084A}" destId="{7D02598E-9625-4151-825A-AF9DF90D7183}" srcOrd="1" destOrd="0" presId="urn:microsoft.com/office/officeart/2005/8/layout/orgChart1#1"/>
    <dgm:cxn modelId="{253A95E9-995A-4215-95BD-CA246E1FD6FB}" type="presParOf" srcId="{E3B79313-7418-4617-B84E-0BCEADAEAC83}" destId="{C7D91450-D12C-4841-9D48-3A2F5C87953D}" srcOrd="1" destOrd="0" presId="urn:microsoft.com/office/officeart/2005/8/layout/orgChart1#1"/>
    <dgm:cxn modelId="{23B876BA-24D8-4416-8B0B-B3F12CB21144}" type="presParOf" srcId="{C7D91450-D12C-4841-9D48-3A2F5C87953D}" destId="{AA995E3B-D5DE-4384-BD97-781A0EA8D78D}" srcOrd="0" destOrd="0" presId="urn:microsoft.com/office/officeart/2005/8/layout/orgChart1#1"/>
    <dgm:cxn modelId="{04FB134D-8EC6-4641-9BEE-EC802DC9702C}" type="presParOf" srcId="{C7D91450-D12C-4841-9D48-3A2F5C87953D}" destId="{5E922DBD-3BEA-4696-8400-6BABD09585E0}" srcOrd="1" destOrd="0" presId="urn:microsoft.com/office/officeart/2005/8/layout/orgChart1#1"/>
    <dgm:cxn modelId="{27C92FEB-1E4B-4F2D-9213-3A7384D18795}" type="presParOf" srcId="{5E922DBD-3BEA-4696-8400-6BABD09585E0}" destId="{6BD57B5D-6661-495F-90F6-CA4835801F2A}" srcOrd="0" destOrd="0" presId="urn:microsoft.com/office/officeart/2005/8/layout/orgChart1#1"/>
    <dgm:cxn modelId="{A87C3899-2A31-4F07-B05A-7B460C7BEC81}" type="presParOf" srcId="{6BD57B5D-6661-495F-90F6-CA4835801F2A}" destId="{D9424A36-08A6-441C-A5B1-BA0F80718981}" srcOrd="0" destOrd="0" presId="urn:microsoft.com/office/officeart/2005/8/layout/orgChart1#1"/>
    <dgm:cxn modelId="{53A22C42-6CB6-4A7A-8C5C-D7470C27287C}" type="presParOf" srcId="{6BD57B5D-6661-495F-90F6-CA4835801F2A}" destId="{E507CDE6-A1E1-4DFF-A722-AE5E804D0A5A}" srcOrd="1" destOrd="0" presId="urn:microsoft.com/office/officeart/2005/8/layout/orgChart1#1"/>
    <dgm:cxn modelId="{63ED6975-6B86-4509-B8F8-3F9686C2DC74}" type="presParOf" srcId="{5E922DBD-3BEA-4696-8400-6BABD09585E0}" destId="{3063D15F-EE76-4585-AF3F-B37EC4284E9A}" srcOrd="1" destOrd="0" presId="urn:microsoft.com/office/officeart/2005/8/layout/orgChart1#1"/>
    <dgm:cxn modelId="{C3A96D01-B59D-4282-9F75-E5D7C4FD8011}" type="presParOf" srcId="{3063D15F-EE76-4585-AF3F-B37EC4284E9A}" destId="{EBD8315D-6ADE-4EFB-8357-CA5CA8C99E3A}" srcOrd="0" destOrd="0" presId="urn:microsoft.com/office/officeart/2005/8/layout/orgChart1#1"/>
    <dgm:cxn modelId="{D0D7B5E5-E98D-4EF5-8130-E85F290F0AF5}" type="presParOf" srcId="{3063D15F-EE76-4585-AF3F-B37EC4284E9A}" destId="{B4673861-C108-406F-97D8-AFC182B802A2}" srcOrd="1" destOrd="0" presId="urn:microsoft.com/office/officeart/2005/8/layout/orgChart1#1"/>
    <dgm:cxn modelId="{B84263DD-111D-4B64-9639-B5AF065E258E}" type="presParOf" srcId="{B4673861-C108-406F-97D8-AFC182B802A2}" destId="{5D43E8F3-7AB7-4A70-8CDA-1FC15DD4F741}" srcOrd="0" destOrd="0" presId="urn:microsoft.com/office/officeart/2005/8/layout/orgChart1#1"/>
    <dgm:cxn modelId="{B855E714-8FA9-4D88-983F-AE1231B1858B}" type="presParOf" srcId="{5D43E8F3-7AB7-4A70-8CDA-1FC15DD4F741}" destId="{DC8D56BD-BD37-4D24-82BC-647AB1748FD3}" srcOrd="0" destOrd="0" presId="urn:microsoft.com/office/officeart/2005/8/layout/orgChart1#1"/>
    <dgm:cxn modelId="{9CEFE066-C1C4-4AFF-BB28-27F38DF7D3CA}" type="presParOf" srcId="{5D43E8F3-7AB7-4A70-8CDA-1FC15DD4F741}" destId="{D919CCC6-9CA6-41F2-B058-56FF47E90ACF}" srcOrd="1" destOrd="0" presId="urn:microsoft.com/office/officeart/2005/8/layout/orgChart1#1"/>
    <dgm:cxn modelId="{7EF27877-1B19-4418-9331-E34034ADDD36}" type="presParOf" srcId="{B4673861-C108-406F-97D8-AFC182B802A2}" destId="{0586AEF4-DF20-489A-9C8B-0BB5D3614AA1}" srcOrd="1" destOrd="0" presId="urn:microsoft.com/office/officeart/2005/8/layout/orgChart1#1"/>
    <dgm:cxn modelId="{B35E4A59-3287-4ABF-9D95-DF59939A10CC}" type="presParOf" srcId="{B4673861-C108-406F-97D8-AFC182B802A2}" destId="{0ED830C9-279D-45CE-A814-34852CA914A2}" srcOrd="2" destOrd="0" presId="urn:microsoft.com/office/officeart/2005/8/layout/orgChart1#1"/>
    <dgm:cxn modelId="{A858F54C-CFE2-422C-AC31-589DAFD03098}" type="presParOf" srcId="{3063D15F-EE76-4585-AF3F-B37EC4284E9A}" destId="{5C8E6D70-C3DA-48A9-ACF9-6C707B69FA8B}" srcOrd="2" destOrd="0" presId="urn:microsoft.com/office/officeart/2005/8/layout/orgChart1#1"/>
    <dgm:cxn modelId="{B4ADB3E2-BD7D-4F08-A55E-F3A8833A04FB}" type="presParOf" srcId="{3063D15F-EE76-4585-AF3F-B37EC4284E9A}" destId="{DABA9688-9D86-46EA-9849-5CEACF078419}" srcOrd="3" destOrd="0" presId="urn:microsoft.com/office/officeart/2005/8/layout/orgChart1#1"/>
    <dgm:cxn modelId="{EBC65D5B-2685-4563-B790-99C7F498BBC6}" type="presParOf" srcId="{DABA9688-9D86-46EA-9849-5CEACF078419}" destId="{09D9F892-A988-444E-BCDA-E40D2CCA2439}" srcOrd="0" destOrd="0" presId="urn:microsoft.com/office/officeart/2005/8/layout/orgChart1#1"/>
    <dgm:cxn modelId="{1BFCD559-12D2-4088-8365-FFB79DDEFB14}" type="presParOf" srcId="{09D9F892-A988-444E-BCDA-E40D2CCA2439}" destId="{71943A3C-5AD4-4C67-A18B-AA89D6629055}" srcOrd="0" destOrd="0" presId="urn:microsoft.com/office/officeart/2005/8/layout/orgChart1#1"/>
    <dgm:cxn modelId="{E31B3421-4C94-469D-B586-5660934CD8C4}" type="presParOf" srcId="{09D9F892-A988-444E-BCDA-E40D2CCA2439}" destId="{E90992E5-ED67-4BEF-AF6D-78EBAC401CAA}" srcOrd="1" destOrd="0" presId="urn:microsoft.com/office/officeart/2005/8/layout/orgChart1#1"/>
    <dgm:cxn modelId="{EC3BD41D-EF81-4DB0-98EA-2E0BB2D862FF}" type="presParOf" srcId="{DABA9688-9D86-46EA-9849-5CEACF078419}" destId="{D4A011D5-6D99-4385-A0C0-570AA9085299}" srcOrd="1" destOrd="0" presId="urn:microsoft.com/office/officeart/2005/8/layout/orgChart1#1"/>
    <dgm:cxn modelId="{449B3B20-F3C1-4732-A621-9314894FB127}" type="presParOf" srcId="{DABA9688-9D86-46EA-9849-5CEACF078419}" destId="{F40F2127-8E73-49F4-9B1A-37A3546DA620}" srcOrd="2" destOrd="0" presId="urn:microsoft.com/office/officeart/2005/8/layout/orgChart1#1"/>
    <dgm:cxn modelId="{CCAAE24C-E09C-43A8-AB41-9B7E42BBD821}" type="presParOf" srcId="{3063D15F-EE76-4585-AF3F-B37EC4284E9A}" destId="{2AA71AF5-0ADC-4CC6-8E26-59552B05846C}" srcOrd="4" destOrd="0" presId="urn:microsoft.com/office/officeart/2005/8/layout/orgChart1#1"/>
    <dgm:cxn modelId="{533365D9-D8AB-499A-B0BD-989D8400AC32}" type="presParOf" srcId="{3063D15F-EE76-4585-AF3F-B37EC4284E9A}" destId="{45F51713-F85E-402B-AE60-EE33CDC2D2DD}" srcOrd="5" destOrd="0" presId="urn:microsoft.com/office/officeart/2005/8/layout/orgChart1#1"/>
    <dgm:cxn modelId="{5FBBEF1E-7B8C-431F-937F-4485ABD8E912}" type="presParOf" srcId="{45F51713-F85E-402B-AE60-EE33CDC2D2DD}" destId="{CAC31B48-F25A-45A4-AF35-6905CD7BA58B}" srcOrd="0" destOrd="0" presId="urn:microsoft.com/office/officeart/2005/8/layout/orgChart1#1"/>
    <dgm:cxn modelId="{6D85936F-F106-4C03-AFAE-B9BBF4F58F04}" type="presParOf" srcId="{CAC31B48-F25A-45A4-AF35-6905CD7BA58B}" destId="{1C12C482-7329-4ED3-B909-FA551371D571}" srcOrd="0" destOrd="0" presId="urn:microsoft.com/office/officeart/2005/8/layout/orgChart1#1"/>
    <dgm:cxn modelId="{12C9622B-89E3-4D26-B3A8-5236E229BBA1}" type="presParOf" srcId="{CAC31B48-F25A-45A4-AF35-6905CD7BA58B}" destId="{F333AEE7-86F7-4C5D-9C54-669A441E7797}" srcOrd="1" destOrd="0" presId="urn:microsoft.com/office/officeart/2005/8/layout/orgChart1#1"/>
    <dgm:cxn modelId="{90D7C2CC-B6C6-48F9-AB87-8009AEEC4953}" type="presParOf" srcId="{45F51713-F85E-402B-AE60-EE33CDC2D2DD}" destId="{C73C268F-9B3D-4091-AFF2-6DB41E6396AE}" srcOrd="1" destOrd="0" presId="urn:microsoft.com/office/officeart/2005/8/layout/orgChart1#1"/>
    <dgm:cxn modelId="{16261AC1-8A3B-4689-B0A4-320D0C2D1430}" type="presParOf" srcId="{45F51713-F85E-402B-AE60-EE33CDC2D2DD}" destId="{B35216B4-F138-4E74-8ADC-A5ED8FEFECCA}" srcOrd="2" destOrd="0" presId="urn:microsoft.com/office/officeart/2005/8/layout/orgChart1#1"/>
    <dgm:cxn modelId="{7AB69C0C-EC2D-4CA3-9522-C04E5C13CF27}" type="presParOf" srcId="{5E922DBD-3BEA-4696-8400-6BABD09585E0}" destId="{D204DAEC-E4CC-4C38-AD24-7143BE0921C8}" srcOrd="2" destOrd="0" presId="urn:microsoft.com/office/officeart/2005/8/layout/orgChart1#1"/>
    <dgm:cxn modelId="{343DBC42-C1B0-4241-B965-300992CE1986}" type="presParOf" srcId="{C7D91450-D12C-4841-9D48-3A2F5C87953D}" destId="{A541DC94-8706-4F41-A56C-A5617D3A7DDD}" srcOrd="2" destOrd="0" presId="urn:microsoft.com/office/officeart/2005/8/layout/orgChart1#1"/>
    <dgm:cxn modelId="{3D432D4B-14B3-4379-88C8-BFD53C3B5DEC}" type="presParOf" srcId="{C7D91450-D12C-4841-9D48-3A2F5C87953D}" destId="{C7E1EDC6-D706-43EC-8220-8836BD5C3D7E}" srcOrd="3" destOrd="0" presId="urn:microsoft.com/office/officeart/2005/8/layout/orgChart1#1"/>
    <dgm:cxn modelId="{605CCCD0-E7E5-4881-A108-3BD260A9C196}" type="presParOf" srcId="{C7E1EDC6-D706-43EC-8220-8836BD5C3D7E}" destId="{F42F7144-CE58-4982-A4DC-1F1D6DAF054C}" srcOrd="0" destOrd="0" presId="urn:microsoft.com/office/officeart/2005/8/layout/orgChart1#1"/>
    <dgm:cxn modelId="{82CB3B44-850B-4CEC-8AC7-D3B6CF72A1DC}" type="presParOf" srcId="{F42F7144-CE58-4982-A4DC-1F1D6DAF054C}" destId="{554B0DA0-A330-432E-A230-A8B28BF8FB64}" srcOrd="0" destOrd="0" presId="urn:microsoft.com/office/officeart/2005/8/layout/orgChart1#1"/>
    <dgm:cxn modelId="{D79F2FBC-0ED3-442B-ABC5-63A2D8DFCDFE}" type="presParOf" srcId="{F42F7144-CE58-4982-A4DC-1F1D6DAF054C}" destId="{A52EE026-F50A-44DF-8C61-C069814923B5}" srcOrd="1" destOrd="0" presId="urn:microsoft.com/office/officeart/2005/8/layout/orgChart1#1"/>
    <dgm:cxn modelId="{17853430-17D2-4CB8-A206-70D120E0F191}" type="presParOf" srcId="{C7E1EDC6-D706-43EC-8220-8836BD5C3D7E}" destId="{092CA321-64EC-4264-8D2D-38C5D72EF36B}" srcOrd="1" destOrd="0" presId="urn:microsoft.com/office/officeart/2005/8/layout/orgChart1#1"/>
    <dgm:cxn modelId="{7FDA9760-5CA9-4DA7-9A8D-225598EE06F1}" type="presParOf" srcId="{092CA321-64EC-4264-8D2D-38C5D72EF36B}" destId="{E2D16DFD-909F-41C8-9B3E-8A07B1BCDC26}" srcOrd="0" destOrd="0" presId="urn:microsoft.com/office/officeart/2005/8/layout/orgChart1#1"/>
    <dgm:cxn modelId="{89A66DD5-2465-4E09-9E25-EB81FE5B17D2}" type="presParOf" srcId="{092CA321-64EC-4264-8D2D-38C5D72EF36B}" destId="{33ED4AE6-A3E8-46B3-B32F-A7A483768404}" srcOrd="1" destOrd="0" presId="urn:microsoft.com/office/officeart/2005/8/layout/orgChart1#1"/>
    <dgm:cxn modelId="{3FEB7009-3FBF-45DC-B55B-7159420B4663}" type="presParOf" srcId="{33ED4AE6-A3E8-46B3-B32F-A7A483768404}" destId="{C1B8CE11-C13C-4C62-815E-F2C86CFFF7F8}" srcOrd="0" destOrd="0" presId="urn:microsoft.com/office/officeart/2005/8/layout/orgChart1#1"/>
    <dgm:cxn modelId="{2A99DD10-058C-4664-B8FF-E88E25DE316C}" type="presParOf" srcId="{C1B8CE11-C13C-4C62-815E-F2C86CFFF7F8}" destId="{F57E73B9-9CF0-416F-9280-BED06766D906}" srcOrd="0" destOrd="0" presId="urn:microsoft.com/office/officeart/2005/8/layout/orgChart1#1"/>
    <dgm:cxn modelId="{9BA6E236-414F-4737-BEDA-A19C7DD70AF7}" type="presParOf" srcId="{C1B8CE11-C13C-4C62-815E-F2C86CFFF7F8}" destId="{FDDD83E5-6627-4415-BAD2-D042CF2566F4}" srcOrd="1" destOrd="0" presId="urn:microsoft.com/office/officeart/2005/8/layout/orgChart1#1"/>
    <dgm:cxn modelId="{D435E4F8-8433-44FB-871A-3FDC5D2720E1}" type="presParOf" srcId="{33ED4AE6-A3E8-46B3-B32F-A7A483768404}" destId="{65B744B4-464C-4AA0-849F-F3C1A2694120}" srcOrd="1" destOrd="0" presId="urn:microsoft.com/office/officeart/2005/8/layout/orgChart1#1"/>
    <dgm:cxn modelId="{10BE05C2-2BC1-4FE2-8118-CE75C90CB7C3}" type="presParOf" srcId="{33ED4AE6-A3E8-46B3-B32F-A7A483768404}" destId="{F947F240-BCE1-4ED8-972C-D32EA37DF14D}" srcOrd="2" destOrd="0" presId="urn:microsoft.com/office/officeart/2005/8/layout/orgChart1#1"/>
    <dgm:cxn modelId="{22415935-579A-49B6-8F44-8E92DF547ECE}" type="presParOf" srcId="{092CA321-64EC-4264-8D2D-38C5D72EF36B}" destId="{A00AA4CF-942D-438D-BF68-E775F2AC9617}" srcOrd="2" destOrd="0" presId="urn:microsoft.com/office/officeart/2005/8/layout/orgChart1#1"/>
    <dgm:cxn modelId="{EBB163CE-D68A-499D-B536-08388BCCE4B3}" type="presParOf" srcId="{092CA321-64EC-4264-8D2D-38C5D72EF36B}" destId="{670F3662-CA67-4706-9766-E4DA1E15D807}" srcOrd="3" destOrd="0" presId="urn:microsoft.com/office/officeart/2005/8/layout/orgChart1#1"/>
    <dgm:cxn modelId="{63F1C280-6A34-45E6-8E44-20E0B77693D1}" type="presParOf" srcId="{670F3662-CA67-4706-9766-E4DA1E15D807}" destId="{570062E1-E6B6-4DF7-9D6C-7B244EDB5D26}" srcOrd="0" destOrd="0" presId="urn:microsoft.com/office/officeart/2005/8/layout/orgChart1#1"/>
    <dgm:cxn modelId="{A2A215CD-5D99-4FA9-A2F5-42DD2BD20566}" type="presParOf" srcId="{570062E1-E6B6-4DF7-9D6C-7B244EDB5D26}" destId="{D3382ADF-45B6-448A-B3F6-A3E97158BCE8}" srcOrd="0" destOrd="0" presId="urn:microsoft.com/office/officeart/2005/8/layout/orgChart1#1"/>
    <dgm:cxn modelId="{B6F552A3-EABE-4C85-8063-8D311339FC1F}" type="presParOf" srcId="{570062E1-E6B6-4DF7-9D6C-7B244EDB5D26}" destId="{B749B271-CFE2-4B2F-8FB4-82C3F9EF0B45}" srcOrd="1" destOrd="0" presId="urn:microsoft.com/office/officeart/2005/8/layout/orgChart1#1"/>
    <dgm:cxn modelId="{55BB0155-A663-4F75-8872-9F80CB3C6737}" type="presParOf" srcId="{670F3662-CA67-4706-9766-E4DA1E15D807}" destId="{32614E8D-0301-4931-B786-169B1CB8698D}" srcOrd="1" destOrd="0" presId="urn:microsoft.com/office/officeart/2005/8/layout/orgChart1#1"/>
    <dgm:cxn modelId="{571218F2-1900-4F54-B117-9699B6ABCF5F}" type="presParOf" srcId="{670F3662-CA67-4706-9766-E4DA1E15D807}" destId="{9348FABA-A8E5-42E6-AA1F-81B922C7CAB5}" srcOrd="2" destOrd="0" presId="urn:microsoft.com/office/officeart/2005/8/layout/orgChart1#1"/>
    <dgm:cxn modelId="{24EE497C-B8E5-4C6D-912B-5421F863CCFD}" type="presParOf" srcId="{092CA321-64EC-4264-8D2D-38C5D72EF36B}" destId="{A7A40B05-9846-497F-980F-14CDCE1A1A8E}" srcOrd="4" destOrd="0" presId="urn:microsoft.com/office/officeart/2005/8/layout/orgChart1#1"/>
    <dgm:cxn modelId="{EE5D5270-E56B-4940-932B-4C3336E072AB}" type="presParOf" srcId="{092CA321-64EC-4264-8D2D-38C5D72EF36B}" destId="{8E78EA94-70C0-440C-AF0E-3D66904CF44A}" srcOrd="5" destOrd="0" presId="urn:microsoft.com/office/officeart/2005/8/layout/orgChart1#1"/>
    <dgm:cxn modelId="{98982BD2-D980-45FF-90D3-181FBE5D1B59}" type="presParOf" srcId="{8E78EA94-70C0-440C-AF0E-3D66904CF44A}" destId="{4DB24AC1-23DE-46E3-99B6-EBB8B33BAA4F}" srcOrd="0" destOrd="0" presId="urn:microsoft.com/office/officeart/2005/8/layout/orgChart1#1"/>
    <dgm:cxn modelId="{4E6A9FD5-A209-4536-A177-F5B38186B0DD}" type="presParOf" srcId="{4DB24AC1-23DE-46E3-99B6-EBB8B33BAA4F}" destId="{0BA9DBF1-D9ED-4A6C-81BB-0206FC111131}" srcOrd="0" destOrd="0" presId="urn:microsoft.com/office/officeart/2005/8/layout/orgChart1#1"/>
    <dgm:cxn modelId="{B1687CC8-F041-4CD7-980A-1F4D17C39289}" type="presParOf" srcId="{4DB24AC1-23DE-46E3-99B6-EBB8B33BAA4F}" destId="{2DE74E37-9965-4190-9B7B-F89B4ADE3CF1}" srcOrd="1" destOrd="0" presId="urn:microsoft.com/office/officeart/2005/8/layout/orgChart1#1"/>
    <dgm:cxn modelId="{C6D6EE17-1533-41DB-836E-B2B740581D77}" type="presParOf" srcId="{8E78EA94-70C0-440C-AF0E-3D66904CF44A}" destId="{E6651DFB-1951-441F-8437-0CA17A0DFA90}" srcOrd="1" destOrd="0" presId="urn:microsoft.com/office/officeart/2005/8/layout/orgChart1#1"/>
    <dgm:cxn modelId="{D99D741A-C7C8-4777-9150-832A49FD36B5}" type="presParOf" srcId="{8E78EA94-70C0-440C-AF0E-3D66904CF44A}" destId="{9D277471-450A-4E7F-B3A9-9CE3541D7414}" srcOrd="2" destOrd="0" presId="urn:microsoft.com/office/officeart/2005/8/layout/orgChart1#1"/>
    <dgm:cxn modelId="{FDE8E50B-EB3A-4DB9-BF81-6E1D3B6DBD20}" type="presParOf" srcId="{092CA321-64EC-4264-8D2D-38C5D72EF36B}" destId="{211942BD-1C60-4350-B6EC-F5B29E315A68}" srcOrd="6" destOrd="0" presId="urn:microsoft.com/office/officeart/2005/8/layout/orgChart1#1"/>
    <dgm:cxn modelId="{B7FAC93E-8776-495F-8B43-A6725A3C5D3E}" type="presParOf" srcId="{092CA321-64EC-4264-8D2D-38C5D72EF36B}" destId="{17D3FDCB-92CF-4B4F-9E64-70E35D021F9D}" srcOrd="7" destOrd="0" presId="urn:microsoft.com/office/officeart/2005/8/layout/orgChart1#1"/>
    <dgm:cxn modelId="{A61C23F0-B427-4FDB-8594-5B7C13DCA4E7}" type="presParOf" srcId="{17D3FDCB-92CF-4B4F-9E64-70E35D021F9D}" destId="{48FF6E8A-BD3A-436A-B77B-402D068FE258}" srcOrd="0" destOrd="0" presId="urn:microsoft.com/office/officeart/2005/8/layout/orgChart1#1"/>
    <dgm:cxn modelId="{09832096-F7A1-40E4-AD09-EF8F8A624D67}" type="presParOf" srcId="{48FF6E8A-BD3A-436A-B77B-402D068FE258}" destId="{9CF29CE6-454E-4E01-96A8-7B4EA60C384F}" srcOrd="0" destOrd="0" presId="urn:microsoft.com/office/officeart/2005/8/layout/orgChart1#1"/>
    <dgm:cxn modelId="{E904B28A-B4E6-4456-B097-5E5BBFA0BC44}" type="presParOf" srcId="{48FF6E8A-BD3A-436A-B77B-402D068FE258}" destId="{3F7382F5-4B7B-4864-A018-0B17334778D7}" srcOrd="1" destOrd="0" presId="urn:microsoft.com/office/officeart/2005/8/layout/orgChart1#1"/>
    <dgm:cxn modelId="{9715323A-38CE-4877-A9D0-20A37FEDAD89}" type="presParOf" srcId="{17D3FDCB-92CF-4B4F-9E64-70E35D021F9D}" destId="{31D9259B-EB58-47F9-BD0C-6CB82FFCF5F3}" srcOrd="1" destOrd="0" presId="urn:microsoft.com/office/officeart/2005/8/layout/orgChart1#1"/>
    <dgm:cxn modelId="{C1E05393-C2F5-4E4E-BE26-E593B3D4C589}" type="presParOf" srcId="{17D3FDCB-92CF-4B4F-9E64-70E35D021F9D}" destId="{0AD8A97F-0AA4-4F38-AC24-3306B9F259B9}" srcOrd="2" destOrd="0" presId="urn:microsoft.com/office/officeart/2005/8/layout/orgChart1#1"/>
    <dgm:cxn modelId="{3403FDBB-999B-4E64-9DF4-B281C34E31E8}" type="presParOf" srcId="{C7E1EDC6-D706-43EC-8220-8836BD5C3D7E}" destId="{EC3575B4-E04E-4991-886A-526FB82A04C9}" srcOrd="2" destOrd="0" presId="urn:microsoft.com/office/officeart/2005/8/layout/orgChart1#1"/>
    <dgm:cxn modelId="{996DFE6C-39B3-41B9-9B31-02F59C19A0F7}" type="presParOf" srcId="{C7D91450-D12C-4841-9D48-3A2F5C87953D}" destId="{BFF22E72-4C38-471A-B7E5-3DC5C34397B9}" srcOrd="4" destOrd="0" presId="urn:microsoft.com/office/officeart/2005/8/layout/orgChart1#1"/>
    <dgm:cxn modelId="{3F1A0B66-9705-4667-88D1-82436AAA686B}" type="presParOf" srcId="{C7D91450-D12C-4841-9D48-3A2F5C87953D}" destId="{F11544B9-31BD-49DE-AFC5-FC3B677FD63A}" srcOrd="5" destOrd="0" presId="urn:microsoft.com/office/officeart/2005/8/layout/orgChart1#1"/>
    <dgm:cxn modelId="{11196ADD-2C05-4519-AFF1-BAE45F6A50F8}" type="presParOf" srcId="{F11544B9-31BD-49DE-AFC5-FC3B677FD63A}" destId="{B9AD5A92-9F20-4C02-9FB0-F1B6847E473A}" srcOrd="0" destOrd="0" presId="urn:microsoft.com/office/officeart/2005/8/layout/orgChart1#1"/>
    <dgm:cxn modelId="{274F04CD-47CB-494A-8A52-1B72FDC2722F}" type="presParOf" srcId="{B9AD5A92-9F20-4C02-9FB0-F1B6847E473A}" destId="{1E4EBC0E-F616-43F2-961A-FCA427AE42B8}" srcOrd="0" destOrd="0" presId="urn:microsoft.com/office/officeart/2005/8/layout/orgChart1#1"/>
    <dgm:cxn modelId="{487F3E35-00F7-4366-82B1-41B6C0BB62D8}" type="presParOf" srcId="{B9AD5A92-9F20-4C02-9FB0-F1B6847E473A}" destId="{670CA5A3-8939-4672-A825-0D8060FDD653}" srcOrd="1" destOrd="0" presId="urn:microsoft.com/office/officeart/2005/8/layout/orgChart1#1"/>
    <dgm:cxn modelId="{DE6D009F-7B4E-4BA3-96EA-B49FF0ACB8B0}" type="presParOf" srcId="{F11544B9-31BD-49DE-AFC5-FC3B677FD63A}" destId="{A960E77A-8E07-4353-BBFA-E230676E9E87}" srcOrd="1" destOrd="0" presId="urn:microsoft.com/office/officeart/2005/8/layout/orgChart1#1"/>
    <dgm:cxn modelId="{8FE5A24C-3CE0-47EF-81A4-5F0724117484}" type="presParOf" srcId="{A960E77A-8E07-4353-BBFA-E230676E9E87}" destId="{53EF5EC9-1AC6-4F8B-8779-33AC44D9A373}" srcOrd="0" destOrd="0" presId="urn:microsoft.com/office/officeart/2005/8/layout/orgChart1#1"/>
    <dgm:cxn modelId="{EC782310-F329-4B61-A4DA-7797D3DA00D6}" type="presParOf" srcId="{A960E77A-8E07-4353-BBFA-E230676E9E87}" destId="{37A939F0-D0DB-401C-8A2F-EAF7916DC77E}" srcOrd="1" destOrd="0" presId="urn:microsoft.com/office/officeart/2005/8/layout/orgChart1#1"/>
    <dgm:cxn modelId="{74F70158-7B51-4B35-B342-4E53E4818E70}" type="presParOf" srcId="{37A939F0-D0DB-401C-8A2F-EAF7916DC77E}" destId="{7C327461-1346-4605-B1D6-AE250AA3C14B}" srcOrd="0" destOrd="0" presId="urn:microsoft.com/office/officeart/2005/8/layout/orgChart1#1"/>
    <dgm:cxn modelId="{09BCDAD0-AD7F-4272-930E-1EE40B7DF8DD}" type="presParOf" srcId="{7C327461-1346-4605-B1D6-AE250AA3C14B}" destId="{42885293-80C4-4629-851B-C5C9DDBA6403}" srcOrd="0" destOrd="0" presId="urn:microsoft.com/office/officeart/2005/8/layout/orgChart1#1"/>
    <dgm:cxn modelId="{3BC6BBB7-07A9-43FC-B5D1-F1AFC817233A}" type="presParOf" srcId="{7C327461-1346-4605-B1D6-AE250AA3C14B}" destId="{E0EB66F4-ACB8-4318-995C-3EBB3A63D3EF}" srcOrd="1" destOrd="0" presId="urn:microsoft.com/office/officeart/2005/8/layout/orgChart1#1"/>
    <dgm:cxn modelId="{FD027F89-A48C-4E06-861B-232576FA9812}" type="presParOf" srcId="{37A939F0-D0DB-401C-8A2F-EAF7916DC77E}" destId="{05B21008-9D94-4719-A7E2-CE19BFD9BC95}" srcOrd="1" destOrd="0" presId="urn:microsoft.com/office/officeart/2005/8/layout/orgChart1#1"/>
    <dgm:cxn modelId="{8468F316-A2D9-4D02-B3E2-12EA77AD3BF5}" type="presParOf" srcId="{37A939F0-D0DB-401C-8A2F-EAF7916DC77E}" destId="{D35E6448-DA67-4DD1-98FE-F47017ABE8E6}" srcOrd="2" destOrd="0" presId="urn:microsoft.com/office/officeart/2005/8/layout/orgChart1#1"/>
    <dgm:cxn modelId="{8D8B0010-E82F-4E02-9D14-F5C81805E944}" type="presParOf" srcId="{A960E77A-8E07-4353-BBFA-E230676E9E87}" destId="{96F719E1-B1EB-40E6-904F-37C2F5BB71B2}" srcOrd="2" destOrd="0" presId="urn:microsoft.com/office/officeart/2005/8/layout/orgChart1#1"/>
    <dgm:cxn modelId="{A0E520AA-DD49-4CAE-8E4E-6250D9515684}" type="presParOf" srcId="{A960E77A-8E07-4353-BBFA-E230676E9E87}" destId="{47086A00-6C95-423F-BDAA-AFCA7C0410FD}" srcOrd="3" destOrd="0" presId="urn:microsoft.com/office/officeart/2005/8/layout/orgChart1#1"/>
    <dgm:cxn modelId="{77F0E322-1E81-4AB2-8572-6FD10A69637B}" type="presParOf" srcId="{47086A00-6C95-423F-BDAA-AFCA7C0410FD}" destId="{06FABF87-68EB-4615-8E94-A24F4BD608CB}" srcOrd="0" destOrd="0" presId="urn:microsoft.com/office/officeart/2005/8/layout/orgChart1#1"/>
    <dgm:cxn modelId="{7B61C01A-96DC-46D0-887B-B232665AF8BD}" type="presParOf" srcId="{06FABF87-68EB-4615-8E94-A24F4BD608CB}" destId="{034F6F86-D370-41CB-A689-C0C85EAC2602}" srcOrd="0" destOrd="0" presId="urn:microsoft.com/office/officeart/2005/8/layout/orgChart1#1"/>
    <dgm:cxn modelId="{93283A95-AF77-4C77-A0BE-08FF38993521}" type="presParOf" srcId="{06FABF87-68EB-4615-8E94-A24F4BD608CB}" destId="{B272CF51-A6D7-4469-A203-1A90D5602CE6}" srcOrd="1" destOrd="0" presId="urn:microsoft.com/office/officeart/2005/8/layout/orgChart1#1"/>
    <dgm:cxn modelId="{F462E6D7-5B31-4C0E-8B46-137DAC428794}" type="presParOf" srcId="{47086A00-6C95-423F-BDAA-AFCA7C0410FD}" destId="{578380B0-EDC4-40D1-A05D-29A18A2061BB}" srcOrd="1" destOrd="0" presId="urn:microsoft.com/office/officeart/2005/8/layout/orgChart1#1"/>
    <dgm:cxn modelId="{4974ECBE-46AE-4BDE-BD00-4F397B9AB801}" type="presParOf" srcId="{47086A00-6C95-423F-BDAA-AFCA7C0410FD}" destId="{EA23E1CC-145B-4D44-B2C9-D83FBEF5E131}" srcOrd="2" destOrd="0" presId="urn:microsoft.com/office/officeart/2005/8/layout/orgChart1#1"/>
    <dgm:cxn modelId="{40A3ED09-2906-43E3-B2CB-8F5C87E5842A}" type="presParOf" srcId="{A960E77A-8E07-4353-BBFA-E230676E9E87}" destId="{9CD71790-3EC4-4FA4-9D4A-B92FF0D60017}" srcOrd="4" destOrd="0" presId="urn:microsoft.com/office/officeart/2005/8/layout/orgChart1#1"/>
    <dgm:cxn modelId="{0878174E-E392-406E-852D-BB7607BF09B2}" type="presParOf" srcId="{A960E77A-8E07-4353-BBFA-E230676E9E87}" destId="{18A854FD-0EA5-4204-A086-5D01754D2FAA}" srcOrd="5" destOrd="0" presId="urn:microsoft.com/office/officeart/2005/8/layout/orgChart1#1"/>
    <dgm:cxn modelId="{CCF3421F-09C6-4534-8D5E-687555CF8293}" type="presParOf" srcId="{18A854FD-0EA5-4204-A086-5D01754D2FAA}" destId="{371FB9C3-C7F6-49F5-86E9-B73F5E050DF6}" srcOrd="0" destOrd="0" presId="urn:microsoft.com/office/officeart/2005/8/layout/orgChart1#1"/>
    <dgm:cxn modelId="{C8BC90D6-60F1-4993-AAC8-932204A44B19}" type="presParOf" srcId="{371FB9C3-C7F6-49F5-86E9-B73F5E050DF6}" destId="{E7BB9904-1588-490E-962B-672B0B1418D3}" srcOrd="0" destOrd="0" presId="urn:microsoft.com/office/officeart/2005/8/layout/orgChart1#1"/>
    <dgm:cxn modelId="{0E63023C-76A9-4D14-81FD-6E91B57E10D9}" type="presParOf" srcId="{371FB9C3-C7F6-49F5-86E9-B73F5E050DF6}" destId="{63BAD385-0387-4AEF-9FE6-8282EAF93C33}" srcOrd="1" destOrd="0" presId="urn:microsoft.com/office/officeart/2005/8/layout/orgChart1#1"/>
    <dgm:cxn modelId="{2803BD66-6B48-4F68-A333-EA58222BFC8B}" type="presParOf" srcId="{18A854FD-0EA5-4204-A086-5D01754D2FAA}" destId="{9E88255B-1DAC-4558-A983-B015258E6B6F}" srcOrd="1" destOrd="0" presId="urn:microsoft.com/office/officeart/2005/8/layout/orgChart1#1"/>
    <dgm:cxn modelId="{E4AA27AA-7E5D-4371-A95A-1B7A7823BDAD}" type="presParOf" srcId="{18A854FD-0EA5-4204-A086-5D01754D2FAA}" destId="{CAD94264-B403-431B-9120-5CDC9A056AEE}" srcOrd="2" destOrd="0" presId="urn:microsoft.com/office/officeart/2005/8/layout/orgChart1#1"/>
    <dgm:cxn modelId="{328687D3-3CED-488B-8C4C-A5808CECA443}" type="presParOf" srcId="{A960E77A-8E07-4353-BBFA-E230676E9E87}" destId="{415F4388-0F2C-4C96-BCB2-B0B9521F9629}" srcOrd="6" destOrd="0" presId="urn:microsoft.com/office/officeart/2005/8/layout/orgChart1#1"/>
    <dgm:cxn modelId="{E7D9191F-29DB-43D2-8878-ED19137062EC}" type="presParOf" srcId="{A960E77A-8E07-4353-BBFA-E230676E9E87}" destId="{F781A289-45E5-41C5-955F-9E31D62A1DA4}" srcOrd="7" destOrd="0" presId="urn:microsoft.com/office/officeart/2005/8/layout/orgChart1#1"/>
    <dgm:cxn modelId="{0B4CE8DD-7CBB-458C-BC3C-E672EC0FE71A}" type="presParOf" srcId="{F781A289-45E5-41C5-955F-9E31D62A1DA4}" destId="{475D7831-03D9-4429-84DC-F41521AF39CE}" srcOrd="0" destOrd="0" presId="urn:microsoft.com/office/officeart/2005/8/layout/orgChart1#1"/>
    <dgm:cxn modelId="{BCACDA33-8393-4EA7-B0E3-04A17C74B14C}" type="presParOf" srcId="{475D7831-03D9-4429-84DC-F41521AF39CE}" destId="{C48AC110-52B4-4F52-9D27-617DC55C692F}" srcOrd="0" destOrd="0" presId="urn:microsoft.com/office/officeart/2005/8/layout/orgChart1#1"/>
    <dgm:cxn modelId="{42E2676D-5284-4822-B363-8B75B469CDEB}" type="presParOf" srcId="{475D7831-03D9-4429-84DC-F41521AF39CE}" destId="{60CB646D-8E25-4370-87D8-ACBD4DE23A5F}" srcOrd="1" destOrd="0" presId="urn:microsoft.com/office/officeart/2005/8/layout/orgChart1#1"/>
    <dgm:cxn modelId="{CA92BA2E-B040-4ECE-868E-2575D7C22E6C}" type="presParOf" srcId="{F781A289-45E5-41C5-955F-9E31D62A1DA4}" destId="{CB97C9FD-25B4-4F8D-89BA-6C95AE53124F}" srcOrd="1" destOrd="0" presId="urn:microsoft.com/office/officeart/2005/8/layout/orgChart1#1"/>
    <dgm:cxn modelId="{934ECFEE-90C7-46D8-B03D-9E103210EA19}" type="presParOf" srcId="{F781A289-45E5-41C5-955F-9E31D62A1DA4}" destId="{13E194D0-333E-4F56-9B8D-54CC92F98CE0}" srcOrd="2" destOrd="0" presId="urn:microsoft.com/office/officeart/2005/8/layout/orgChart1#1"/>
    <dgm:cxn modelId="{60F1FC75-1975-4AE7-9330-394FAE5A6DE2}" type="presParOf" srcId="{F11544B9-31BD-49DE-AFC5-FC3B677FD63A}" destId="{B51AEBA2-7D47-4E4B-8A5E-E49FE79D19CF}" srcOrd="2" destOrd="0" presId="urn:microsoft.com/office/officeart/2005/8/layout/orgChart1#1"/>
    <dgm:cxn modelId="{1ACEB2A5-B10E-47F8-B610-EEB3FEE729F7}" type="presParOf" srcId="{C7D91450-D12C-4841-9D48-3A2F5C87953D}" destId="{3180918A-90D3-40D6-8E4E-1AB9653B57F8}" srcOrd="6" destOrd="0" presId="urn:microsoft.com/office/officeart/2005/8/layout/orgChart1#1"/>
    <dgm:cxn modelId="{20739BB0-B27D-4CE4-9CC4-7F6373E35230}" type="presParOf" srcId="{C7D91450-D12C-4841-9D48-3A2F5C87953D}" destId="{5EED59DD-3129-4A52-BA15-3E5C2A6F73AE}" srcOrd="7" destOrd="0" presId="urn:microsoft.com/office/officeart/2005/8/layout/orgChart1#1"/>
    <dgm:cxn modelId="{0FF1FB19-8BDC-475F-B260-86FEA1BD8FF0}" type="presParOf" srcId="{5EED59DD-3129-4A52-BA15-3E5C2A6F73AE}" destId="{C71ED547-B8DA-4C79-B782-C472D1E359D4}" srcOrd="0" destOrd="0" presId="urn:microsoft.com/office/officeart/2005/8/layout/orgChart1#1"/>
    <dgm:cxn modelId="{6758FF3C-B836-44CC-B813-9264B3ABBD88}" type="presParOf" srcId="{C71ED547-B8DA-4C79-B782-C472D1E359D4}" destId="{91DEDA75-41C7-4B8F-89AA-7699EED8FA38}" srcOrd="0" destOrd="0" presId="urn:microsoft.com/office/officeart/2005/8/layout/orgChart1#1"/>
    <dgm:cxn modelId="{A0537E5D-EFB8-4D06-A649-BEF8D5862142}" type="presParOf" srcId="{C71ED547-B8DA-4C79-B782-C472D1E359D4}" destId="{D6BF20CE-56B1-48DE-BA71-5F76C5395A30}" srcOrd="1" destOrd="0" presId="urn:microsoft.com/office/officeart/2005/8/layout/orgChart1#1"/>
    <dgm:cxn modelId="{52A189C0-1579-442C-A357-9E6CB88DF6D3}" type="presParOf" srcId="{5EED59DD-3129-4A52-BA15-3E5C2A6F73AE}" destId="{07AB8837-65B4-4C4E-9696-0633E9F60AB4}" srcOrd="1" destOrd="0" presId="urn:microsoft.com/office/officeart/2005/8/layout/orgChart1#1"/>
    <dgm:cxn modelId="{095ADC1B-93D1-46EF-A5DF-42EAA6467547}" type="presParOf" srcId="{07AB8837-65B4-4C4E-9696-0633E9F60AB4}" destId="{DEB62084-82EF-4160-AF29-1CF95CE0285C}" srcOrd="0" destOrd="0" presId="urn:microsoft.com/office/officeart/2005/8/layout/orgChart1#1"/>
    <dgm:cxn modelId="{797EAB1C-0A54-4999-AB3F-115CC77EBAE9}" type="presParOf" srcId="{07AB8837-65B4-4C4E-9696-0633E9F60AB4}" destId="{B7B4887B-FF45-4CFB-A4CF-3C9852184F25}" srcOrd="1" destOrd="0" presId="urn:microsoft.com/office/officeart/2005/8/layout/orgChart1#1"/>
    <dgm:cxn modelId="{4E641CDF-5CD2-4F1E-A96A-3A8DF63F1868}" type="presParOf" srcId="{B7B4887B-FF45-4CFB-A4CF-3C9852184F25}" destId="{D60F4476-FB2B-4456-A5F7-967ABFBAF5EE}" srcOrd="0" destOrd="0" presId="urn:microsoft.com/office/officeart/2005/8/layout/orgChart1#1"/>
    <dgm:cxn modelId="{5EECE7E9-0619-4158-AC1C-60982B98B25E}" type="presParOf" srcId="{D60F4476-FB2B-4456-A5F7-967ABFBAF5EE}" destId="{6002C4EB-36F6-4A33-9BE7-583C668C447C}" srcOrd="0" destOrd="0" presId="urn:microsoft.com/office/officeart/2005/8/layout/orgChart1#1"/>
    <dgm:cxn modelId="{4A599C74-942E-48BA-B642-09CB18B3D1C8}" type="presParOf" srcId="{D60F4476-FB2B-4456-A5F7-967ABFBAF5EE}" destId="{EAD28330-17B8-4267-8A9C-CE3DF4C5DC9D}" srcOrd="1" destOrd="0" presId="urn:microsoft.com/office/officeart/2005/8/layout/orgChart1#1"/>
    <dgm:cxn modelId="{5598B15E-89D8-49B0-9600-57C0CA4ECE7B}" type="presParOf" srcId="{B7B4887B-FF45-4CFB-A4CF-3C9852184F25}" destId="{EE80101D-9253-4BA3-9D49-D0BB6063B55C}" srcOrd="1" destOrd="0" presId="urn:microsoft.com/office/officeart/2005/8/layout/orgChart1#1"/>
    <dgm:cxn modelId="{8FB0C6B9-1C00-4529-8641-450A1083787F}" type="presParOf" srcId="{B7B4887B-FF45-4CFB-A4CF-3C9852184F25}" destId="{9888ED68-715C-4E6D-9731-2A51CCA9ACB2}" srcOrd="2" destOrd="0" presId="urn:microsoft.com/office/officeart/2005/8/layout/orgChart1#1"/>
    <dgm:cxn modelId="{E8E1B3C6-D37E-4D0F-B20D-A0F4425B81CC}" type="presParOf" srcId="{07AB8837-65B4-4C4E-9696-0633E9F60AB4}" destId="{962FB975-A5C5-454D-9ADD-C6D551CCA606}" srcOrd="2" destOrd="0" presId="urn:microsoft.com/office/officeart/2005/8/layout/orgChart1#1"/>
    <dgm:cxn modelId="{1421511F-5FA9-4A18-9B5A-DB62DCC40C45}" type="presParOf" srcId="{07AB8837-65B4-4C4E-9696-0633E9F60AB4}" destId="{6F6248C6-CB2D-48D3-8542-9E11BDF84DB8}" srcOrd="3" destOrd="0" presId="urn:microsoft.com/office/officeart/2005/8/layout/orgChart1#1"/>
    <dgm:cxn modelId="{588BD349-D668-4006-8D4C-6E4AD8AD4153}" type="presParOf" srcId="{6F6248C6-CB2D-48D3-8542-9E11BDF84DB8}" destId="{7F631A17-F220-4ED1-BBC5-E8B206D40FD5}" srcOrd="0" destOrd="0" presId="urn:microsoft.com/office/officeart/2005/8/layout/orgChart1#1"/>
    <dgm:cxn modelId="{29C3B143-7D2E-4D60-B7B1-AF260FFCD0F9}" type="presParOf" srcId="{7F631A17-F220-4ED1-BBC5-E8B206D40FD5}" destId="{D5270F75-44FD-46CD-8DCB-F7203087B87A}" srcOrd="0" destOrd="0" presId="urn:microsoft.com/office/officeart/2005/8/layout/orgChart1#1"/>
    <dgm:cxn modelId="{1D07380B-ADBB-4A53-BFF0-119C6F3497F5}" type="presParOf" srcId="{7F631A17-F220-4ED1-BBC5-E8B206D40FD5}" destId="{2194CA2C-6B36-4168-A7D0-EFA552C3B183}" srcOrd="1" destOrd="0" presId="urn:microsoft.com/office/officeart/2005/8/layout/orgChart1#1"/>
    <dgm:cxn modelId="{F667CCDD-EEC3-4A8E-96DA-E9BE165EDC28}" type="presParOf" srcId="{6F6248C6-CB2D-48D3-8542-9E11BDF84DB8}" destId="{6DE2759A-DB3B-4112-BBD0-B026F5A08A99}" srcOrd="1" destOrd="0" presId="urn:microsoft.com/office/officeart/2005/8/layout/orgChart1#1"/>
    <dgm:cxn modelId="{95CE9760-0A92-4A99-A6CD-0A007D1E0999}" type="presParOf" srcId="{6F6248C6-CB2D-48D3-8542-9E11BDF84DB8}" destId="{ACBA7753-C46A-4696-8A61-EDDF505C71D9}" srcOrd="2" destOrd="0" presId="urn:microsoft.com/office/officeart/2005/8/layout/orgChart1#1"/>
    <dgm:cxn modelId="{B9175316-5140-491D-AF55-59B444E27D64}" type="presParOf" srcId="{07AB8837-65B4-4C4E-9696-0633E9F60AB4}" destId="{902077BF-13D8-4106-ADDC-4399043E10FA}" srcOrd="4" destOrd="0" presId="urn:microsoft.com/office/officeart/2005/8/layout/orgChart1#1"/>
    <dgm:cxn modelId="{6AB7C3A7-0DFE-479F-A4B0-100365A9D0C7}" type="presParOf" srcId="{07AB8837-65B4-4C4E-9696-0633E9F60AB4}" destId="{AE457D95-4D13-4132-934E-7F026CA1C925}" srcOrd="5" destOrd="0" presId="urn:microsoft.com/office/officeart/2005/8/layout/orgChart1#1"/>
    <dgm:cxn modelId="{1DAB04F2-9DD2-4B5A-9133-3EDD4F5003BD}" type="presParOf" srcId="{AE457D95-4D13-4132-934E-7F026CA1C925}" destId="{940A31B2-A5CD-4376-BDA7-BECC294F6F87}" srcOrd="0" destOrd="0" presId="urn:microsoft.com/office/officeart/2005/8/layout/orgChart1#1"/>
    <dgm:cxn modelId="{E7F458EE-7406-4EC5-8DF4-A11EEE5B3A32}" type="presParOf" srcId="{940A31B2-A5CD-4376-BDA7-BECC294F6F87}" destId="{B0408DD1-9FBD-4846-99D3-31617DACD47A}" srcOrd="0" destOrd="0" presId="urn:microsoft.com/office/officeart/2005/8/layout/orgChart1#1"/>
    <dgm:cxn modelId="{467831A0-4F44-4BA4-B3EA-86B5A7F4CC7D}" type="presParOf" srcId="{940A31B2-A5CD-4376-BDA7-BECC294F6F87}" destId="{FCC7323B-C502-4E32-8E0D-66CF9A09BE1C}" srcOrd="1" destOrd="0" presId="urn:microsoft.com/office/officeart/2005/8/layout/orgChart1#1"/>
    <dgm:cxn modelId="{19018445-2614-4575-AB5B-5D3677C328BB}" type="presParOf" srcId="{AE457D95-4D13-4132-934E-7F026CA1C925}" destId="{BE2A7B92-E1F9-44F5-A4DB-7E5A1EE25931}" srcOrd="1" destOrd="0" presId="urn:microsoft.com/office/officeart/2005/8/layout/orgChart1#1"/>
    <dgm:cxn modelId="{136EE77D-A394-4B9A-A1DD-56F1AFA08EFF}" type="presParOf" srcId="{AE457D95-4D13-4132-934E-7F026CA1C925}" destId="{4AAD0E66-877A-4824-A82C-4754E8006B6E}" srcOrd="2" destOrd="0" presId="urn:microsoft.com/office/officeart/2005/8/layout/orgChart1#1"/>
    <dgm:cxn modelId="{95F0F0B1-18C9-4DA5-B392-63105E9BED88}" type="presParOf" srcId="{07AB8837-65B4-4C4E-9696-0633E9F60AB4}" destId="{CF60919F-6A54-4E59-936D-EE655361E3D5}" srcOrd="6" destOrd="0" presId="urn:microsoft.com/office/officeart/2005/8/layout/orgChart1#1"/>
    <dgm:cxn modelId="{58DC7C9C-3B45-43A1-9384-6F43DA25A791}" type="presParOf" srcId="{07AB8837-65B4-4C4E-9696-0633E9F60AB4}" destId="{4DC64205-277C-4B7B-BA9A-D177E0775226}" srcOrd="7" destOrd="0" presId="urn:microsoft.com/office/officeart/2005/8/layout/orgChart1#1"/>
    <dgm:cxn modelId="{657C5EC6-FEA2-4D4D-81E7-8D4E5760E9E2}" type="presParOf" srcId="{4DC64205-277C-4B7B-BA9A-D177E0775226}" destId="{E51F70C7-CFC4-4D65-9516-FB92D243984C}" srcOrd="0" destOrd="0" presId="urn:microsoft.com/office/officeart/2005/8/layout/orgChart1#1"/>
    <dgm:cxn modelId="{F32119A1-B0B9-4D5D-BBE9-853035745DD4}" type="presParOf" srcId="{E51F70C7-CFC4-4D65-9516-FB92D243984C}" destId="{392ACB68-9A33-435D-8FD4-46F467EF0E33}" srcOrd="0" destOrd="0" presId="urn:microsoft.com/office/officeart/2005/8/layout/orgChart1#1"/>
    <dgm:cxn modelId="{8C88FE0A-0253-46B6-A5CF-07E1F0BA941C}" type="presParOf" srcId="{E51F70C7-CFC4-4D65-9516-FB92D243984C}" destId="{3F809CBE-6E4A-4BF6-A3E1-7D37343B5471}" srcOrd="1" destOrd="0" presId="urn:microsoft.com/office/officeart/2005/8/layout/orgChart1#1"/>
    <dgm:cxn modelId="{20992582-906F-487C-8EBF-A6DB54BD3831}" type="presParOf" srcId="{4DC64205-277C-4B7B-BA9A-D177E0775226}" destId="{8857C66B-1F36-4724-8CEA-3DE387E7DB76}" srcOrd="1" destOrd="0" presId="urn:microsoft.com/office/officeart/2005/8/layout/orgChart1#1"/>
    <dgm:cxn modelId="{5FCEEDD9-D692-4000-BCB4-230D8E4394A9}" type="presParOf" srcId="{4DC64205-277C-4B7B-BA9A-D177E0775226}" destId="{45174A74-D4A7-4AAF-B335-C639B4F26DC3}" srcOrd="2" destOrd="0" presId="urn:microsoft.com/office/officeart/2005/8/layout/orgChart1#1"/>
    <dgm:cxn modelId="{BB5131C5-C102-4F40-8534-AEB520202350}" type="presParOf" srcId="{07AB8837-65B4-4C4E-9696-0633E9F60AB4}" destId="{1DA2BEBA-989C-45B4-B380-3F10A9C35D15}" srcOrd="8" destOrd="0" presId="urn:microsoft.com/office/officeart/2005/8/layout/orgChart1#1"/>
    <dgm:cxn modelId="{1918638D-0311-49E5-8050-3A93E4E4AB15}" type="presParOf" srcId="{07AB8837-65B4-4C4E-9696-0633E9F60AB4}" destId="{8BDA8992-E805-4D72-A2F0-9FB4ED8A435F}" srcOrd="9" destOrd="0" presId="urn:microsoft.com/office/officeart/2005/8/layout/orgChart1#1"/>
    <dgm:cxn modelId="{F6AF8D0D-1886-413B-855C-D395EE8C8F3B}" type="presParOf" srcId="{8BDA8992-E805-4D72-A2F0-9FB4ED8A435F}" destId="{022C8A9A-0058-41AC-A02C-8C5665DDA350}" srcOrd="0" destOrd="0" presId="urn:microsoft.com/office/officeart/2005/8/layout/orgChart1#1"/>
    <dgm:cxn modelId="{1B30CF19-21C5-4FB1-ADEE-865EAFCA24CE}" type="presParOf" srcId="{022C8A9A-0058-41AC-A02C-8C5665DDA350}" destId="{AA83C7D8-E570-495F-878B-A1A1DBFAFC43}" srcOrd="0" destOrd="0" presId="urn:microsoft.com/office/officeart/2005/8/layout/orgChart1#1"/>
    <dgm:cxn modelId="{2E8A479B-ACC2-42BF-8372-4DCE1028A7F0}" type="presParOf" srcId="{022C8A9A-0058-41AC-A02C-8C5665DDA350}" destId="{9C5A8DE3-AD83-43E9-9AF1-720402706CA9}" srcOrd="1" destOrd="0" presId="urn:microsoft.com/office/officeart/2005/8/layout/orgChart1#1"/>
    <dgm:cxn modelId="{BB765DAE-0804-4E2C-A1DB-D7E6681E5F5A}" type="presParOf" srcId="{8BDA8992-E805-4D72-A2F0-9FB4ED8A435F}" destId="{BBDC9ED7-4C50-4806-8A70-FD97C7F76252}" srcOrd="1" destOrd="0" presId="urn:microsoft.com/office/officeart/2005/8/layout/orgChart1#1"/>
    <dgm:cxn modelId="{2CD4CB78-5E7A-4F66-AE99-BBD19474428F}" type="presParOf" srcId="{8BDA8992-E805-4D72-A2F0-9FB4ED8A435F}" destId="{4F11160F-9C88-4802-95DA-3E9109538577}" srcOrd="2" destOrd="0" presId="urn:microsoft.com/office/officeart/2005/8/layout/orgChart1#1"/>
    <dgm:cxn modelId="{818BAEE7-C29B-4CB6-A7F3-EE8D0DCA1F93}" type="presParOf" srcId="{5EED59DD-3129-4A52-BA15-3E5C2A6F73AE}" destId="{2B2DDB4B-C0FD-4CCB-A50A-5F056AE4EF6A}" srcOrd="2" destOrd="0" presId="urn:microsoft.com/office/officeart/2005/8/layout/orgChart1#1"/>
    <dgm:cxn modelId="{B9F9A62E-5EA3-4AC7-B61E-F4B6B2FE2999}" type="presParOf" srcId="{C7D91450-D12C-4841-9D48-3A2F5C87953D}" destId="{835EF4F8-1AF7-4BEC-9CCD-11004C6815CB}" srcOrd="8" destOrd="0" presId="urn:microsoft.com/office/officeart/2005/8/layout/orgChart1#1"/>
    <dgm:cxn modelId="{7B6EC560-A7C1-435C-A09C-5150A38FD61C}" type="presParOf" srcId="{C7D91450-D12C-4841-9D48-3A2F5C87953D}" destId="{B069212D-70B5-466F-8C21-58272F8C7999}" srcOrd="9" destOrd="0" presId="urn:microsoft.com/office/officeart/2005/8/layout/orgChart1#1"/>
    <dgm:cxn modelId="{D060E853-8015-4FB4-A946-FD71B2BAB85E}" type="presParOf" srcId="{B069212D-70B5-466F-8C21-58272F8C7999}" destId="{541012EC-34EB-4DE3-9998-5AB3B0124425}" srcOrd="0" destOrd="0" presId="urn:microsoft.com/office/officeart/2005/8/layout/orgChart1#1"/>
    <dgm:cxn modelId="{8C5478CE-1881-4823-A9D3-DE7BDA026363}" type="presParOf" srcId="{541012EC-34EB-4DE3-9998-5AB3B0124425}" destId="{F0E730A4-9FE0-4535-B7F1-7BBC94C20345}" srcOrd="0" destOrd="0" presId="urn:microsoft.com/office/officeart/2005/8/layout/orgChart1#1"/>
    <dgm:cxn modelId="{D323FC26-E833-4CCD-B9A2-83490BB1CEE0}" type="presParOf" srcId="{541012EC-34EB-4DE3-9998-5AB3B0124425}" destId="{0AF69094-57A7-4595-BA28-3AC1BF131EFC}" srcOrd="1" destOrd="0" presId="urn:microsoft.com/office/officeart/2005/8/layout/orgChart1#1"/>
    <dgm:cxn modelId="{4806568C-D43E-4145-A371-2FE0525CFC66}" type="presParOf" srcId="{B069212D-70B5-466F-8C21-58272F8C7999}" destId="{5D6F9D72-9D9E-4DA6-B63D-9BE67057D7B2}" srcOrd="1" destOrd="0" presId="urn:microsoft.com/office/officeart/2005/8/layout/orgChart1#1"/>
    <dgm:cxn modelId="{233C75D6-13B1-4E96-8946-24D1CE5100F1}" type="presParOf" srcId="{5D6F9D72-9D9E-4DA6-B63D-9BE67057D7B2}" destId="{E357F7CE-A121-459A-8B26-AE5C8AB3EAD0}" srcOrd="0" destOrd="0" presId="urn:microsoft.com/office/officeart/2005/8/layout/orgChart1#1"/>
    <dgm:cxn modelId="{D0F4F3C4-A26F-4B87-A580-74D52CE752DD}" type="presParOf" srcId="{5D6F9D72-9D9E-4DA6-B63D-9BE67057D7B2}" destId="{8634946C-C082-4564-959C-72B1D109FEB8}" srcOrd="1" destOrd="0" presId="urn:microsoft.com/office/officeart/2005/8/layout/orgChart1#1"/>
    <dgm:cxn modelId="{FA5C45B8-E7DC-43E3-8BC3-359EBA72C572}" type="presParOf" srcId="{8634946C-C082-4564-959C-72B1D109FEB8}" destId="{9620E7AC-1831-4F78-A6E3-76FDF4D3B505}" srcOrd="0" destOrd="0" presId="urn:microsoft.com/office/officeart/2005/8/layout/orgChart1#1"/>
    <dgm:cxn modelId="{8C95764C-5236-4B35-BA01-7FCBC716C6F7}" type="presParOf" srcId="{9620E7AC-1831-4F78-A6E3-76FDF4D3B505}" destId="{DF7F6C75-BA07-4F65-A05D-333D60DE2F07}" srcOrd="0" destOrd="0" presId="urn:microsoft.com/office/officeart/2005/8/layout/orgChart1#1"/>
    <dgm:cxn modelId="{0B125E82-E162-4CA3-AC3D-C985FB64F4D7}" type="presParOf" srcId="{9620E7AC-1831-4F78-A6E3-76FDF4D3B505}" destId="{B1F5A196-7CD3-4529-A83B-E1C09B522514}" srcOrd="1" destOrd="0" presId="urn:microsoft.com/office/officeart/2005/8/layout/orgChart1#1"/>
    <dgm:cxn modelId="{68795E95-481B-4DD2-BB4A-4D65B55D8388}" type="presParOf" srcId="{8634946C-C082-4564-959C-72B1D109FEB8}" destId="{7343FF15-E133-4BBD-B05B-7D834B5AFC12}" srcOrd="1" destOrd="0" presId="urn:microsoft.com/office/officeart/2005/8/layout/orgChart1#1"/>
    <dgm:cxn modelId="{96F53AEA-157D-4C9A-A7F5-6CD36F5E8EDB}" type="presParOf" srcId="{8634946C-C082-4564-959C-72B1D109FEB8}" destId="{EA412416-A52A-4DDC-9994-7B15BE501717}" srcOrd="2" destOrd="0" presId="urn:microsoft.com/office/officeart/2005/8/layout/orgChart1#1"/>
    <dgm:cxn modelId="{5C7A0C85-F193-44DB-AF40-BB88B2FAFAB4}" type="presParOf" srcId="{5D6F9D72-9D9E-4DA6-B63D-9BE67057D7B2}" destId="{D93062E7-313C-489F-AE0E-24566A12A1A0}" srcOrd="2" destOrd="0" presId="urn:microsoft.com/office/officeart/2005/8/layout/orgChart1#1"/>
    <dgm:cxn modelId="{48788B15-823C-4AD2-AE01-669A6FBFD098}" type="presParOf" srcId="{5D6F9D72-9D9E-4DA6-B63D-9BE67057D7B2}" destId="{AC585C1D-3505-415B-AD44-5FD770BB14E7}" srcOrd="3" destOrd="0" presId="urn:microsoft.com/office/officeart/2005/8/layout/orgChart1#1"/>
    <dgm:cxn modelId="{1F795107-FB9F-4BEF-B75B-A8CF1A9E0C90}" type="presParOf" srcId="{AC585C1D-3505-415B-AD44-5FD770BB14E7}" destId="{080707E3-1BA4-453F-97E9-7148B87340A9}" srcOrd="0" destOrd="0" presId="urn:microsoft.com/office/officeart/2005/8/layout/orgChart1#1"/>
    <dgm:cxn modelId="{CEF9FF03-00C3-4354-BFB3-61F3C0A20EFE}" type="presParOf" srcId="{080707E3-1BA4-453F-97E9-7148B87340A9}" destId="{0BDDBB0D-9065-48C8-BBB5-2B8E3F87D08C}" srcOrd="0" destOrd="0" presId="urn:microsoft.com/office/officeart/2005/8/layout/orgChart1#1"/>
    <dgm:cxn modelId="{61EB4E2D-ED56-43BB-946C-4DC227EF9616}" type="presParOf" srcId="{080707E3-1BA4-453F-97E9-7148B87340A9}" destId="{EE3771C6-B84B-4F17-B33A-5923BDF83874}" srcOrd="1" destOrd="0" presId="urn:microsoft.com/office/officeart/2005/8/layout/orgChart1#1"/>
    <dgm:cxn modelId="{B439235E-30C9-45D1-8398-5DA80B991BC6}" type="presParOf" srcId="{AC585C1D-3505-415B-AD44-5FD770BB14E7}" destId="{56545359-434E-4BD8-87E0-6D46131C9054}" srcOrd="1" destOrd="0" presId="urn:microsoft.com/office/officeart/2005/8/layout/orgChart1#1"/>
    <dgm:cxn modelId="{124428A7-B5F7-4E30-8447-2C38461CA450}" type="presParOf" srcId="{AC585C1D-3505-415B-AD44-5FD770BB14E7}" destId="{0C09F133-65E9-42D2-BE6F-856E1122A9DE}" srcOrd="2" destOrd="0" presId="urn:microsoft.com/office/officeart/2005/8/layout/orgChart1#1"/>
    <dgm:cxn modelId="{D8CCB302-C1E0-428D-BCEF-6D969A786291}" type="presParOf" srcId="{B069212D-70B5-466F-8C21-58272F8C7999}" destId="{B795D48A-27FC-4F40-A83D-683FA536F00C}" srcOrd="2" destOrd="0" presId="urn:microsoft.com/office/officeart/2005/8/layout/orgChart1#1"/>
    <dgm:cxn modelId="{3560584A-61AF-400B-8A05-D5D9C0DD7A71}" type="presParOf" srcId="{E3B79313-7418-4617-B84E-0BCEADAEAC83}" destId="{6C6BFCA3-80D8-4D38-A185-F878ADAC8931}" srcOrd="2" destOrd="0" presId="urn:microsoft.com/office/officeart/2005/8/layout/orgChart1#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3062E7-313C-489F-AE0E-24566A12A1A0}">
      <dsp:nvSpPr>
        <dsp:cNvPr id="0" name=""/>
        <dsp:cNvSpPr/>
      </dsp:nvSpPr>
      <dsp:spPr>
        <a:xfrm>
          <a:off x="4017091" y="813681"/>
          <a:ext cx="100835" cy="786518"/>
        </a:xfrm>
        <a:custGeom>
          <a:avLst/>
          <a:gdLst/>
          <a:ahLst/>
          <a:cxnLst/>
          <a:rect l="0" t="0" r="0" b="0"/>
          <a:pathLst>
            <a:path>
              <a:moveTo>
                <a:pt x="0" y="0"/>
              </a:moveTo>
              <a:lnTo>
                <a:pt x="0" y="786518"/>
              </a:lnTo>
              <a:lnTo>
                <a:pt x="100835" y="786518"/>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357F7CE-A121-459A-8B26-AE5C8AB3EAD0}">
      <dsp:nvSpPr>
        <dsp:cNvPr id="0" name=""/>
        <dsp:cNvSpPr/>
      </dsp:nvSpPr>
      <dsp:spPr>
        <a:xfrm>
          <a:off x="4017091" y="813681"/>
          <a:ext cx="100835" cy="309229"/>
        </a:xfrm>
        <a:custGeom>
          <a:avLst/>
          <a:gdLst/>
          <a:ahLst/>
          <a:cxnLst/>
          <a:rect l="0" t="0" r="0" b="0"/>
          <a:pathLst>
            <a:path>
              <a:moveTo>
                <a:pt x="0" y="0"/>
              </a:moveTo>
              <a:lnTo>
                <a:pt x="0" y="309229"/>
              </a:lnTo>
              <a:lnTo>
                <a:pt x="100835" y="309229"/>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835EF4F8-1AF7-4BEC-9CCD-11004C6815CB}">
      <dsp:nvSpPr>
        <dsp:cNvPr id="0" name=""/>
        <dsp:cNvSpPr/>
      </dsp:nvSpPr>
      <dsp:spPr>
        <a:xfrm>
          <a:off x="2659170" y="336392"/>
          <a:ext cx="1626816" cy="141169"/>
        </a:xfrm>
        <a:custGeom>
          <a:avLst/>
          <a:gdLst/>
          <a:ahLst/>
          <a:cxnLst/>
          <a:rect l="0" t="0" r="0" b="0"/>
          <a:pathLst>
            <a:path>
              <a:moveTo>
                <a:pt x="0" y="0"/>
              </a:moveTo>
              <a:lnTo>
                <a:pt x="0" y="70584"/>
              </a:lnTo>
              <a:lnTo>
                <a:pt x="1626816" y="70584"/>
              </a:lnTo>
              <a:lnTo>
                <a:pt x="1626816" y="141169"/>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1DA2BEBA-989C-45B4-B380-3F10A9C35D15}">
      <dsp:nvSpPr>
        <dsp:cNvPr id="0" name=""/>
        <dsp:cNvSpPr/>
      </dsp:nvSpPr>
      <dsp:spPr>
        <a:xfrm>
          <a:off x="3203683" y="813681"/>
          <a:ext cx="100835" cy="2218385"/>
        </a:xfrm>
        <a:custGeom>
          <a:avLst/>
          <a:gdLst/>
          <a:ahLst/>
          <a:cxnLst/>
          <a:rect l="0" t="0" r="0" b="0"/>
          <a:pathLst>
            <a:path>
              <a:moveTo>
                <a:pt x="0" y="0"/>
              </a:moveTo>
              <a:lnTo>
                <a:pt x="0" y="2218385"/>
              </a:lnTo>
              <a:lnTo>
                <a:pt x="100835" y="2218385"/>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F60919F-6A54-4E59-936D-EE655361E3D5}">
      <dsp:nvSpPr>
        <dsp:cNvPr id="0" name=""/>
        <dsp:cNvSpPr/>
      </dsp:nvSpPr>
      <dsp:spPr>
        <a:xfrm>
          <a:off x="3203683" y="813681"/>
          <a:ext cx="100835" cy="1741096"/>
        </a:xfrm>
        <a:custGeom>
          <a:avLst/>
          <a:gdLst/>
          <a:ahLst/>
          <a:cxnLst/>
          <a:rect l="0" t="0" r="0" b="0"/>
          <a:pathLst>
            <a:path>
              <a:moveTo>
                <a:pt x="0" y="0"/>
              </a:moveTo>
              <a:lnTo>
                <a:pt x="0" y="1741096"/>
              </a:lnTo>
              <a:lnTo>
                <a:pt x="100835" y="1741096"/>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02077BF-13D8-4106-ADDC-4399043E10FA}">
      <dsp:nvSpPr>
        <dsp:cNvPr id="0" name=""/>
        <dsp:cNvSpPr/>
      </dsp:nvSpPr>
      <dsp:spPr>
        <a:xfrm>
          <a:off x="3203683" y="813681"/>
          <a:ext cx="100835" cy="1263807"/>
        </a:xfrm>
        <a:custGeom>
          <a:avLst/>
          <a:gdLst/>
          <a:ahLst/>
          <a:cxnLst/>
          <a:rect l="0" t="0" r="0" b="0"/>
          <a:pathLst>
            <a:path>
              <a:moveTo>
                <a:pt x="0" y="0"/>
              </a:moveTo>
              <a:lnTo>
                <a:pt x="0" y="1263807"/>
              </a:lnTo>
              <a:lnTo>
                <a:pt x="100835" y="126380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62FB975-A5C5-454D-9ADD-C6D551CCA606}">
      <dsp:nvSpPr>
        <dsp:cNvPr id="0" name=""/>
        <dsp:cNvSpPr/>
      </dsp:nvSpPr>
      <dsp:spPr>
        <a:xfrm>
          <a:off x="3203683" y="813681"/>
          <a:ext cx="100835" cy="786518"/>
        </a:xfrm>
        <a:custGeom>
          <a:avLst/>
          <a:gdLst/>
          <a:ahLst/>
          <a:cxnLst/>
          <a:rect l="0" t="0" r="0" b="0"/>
          <a:pathLst>
            <a:path>
              <a:moveTo>
                <a:pt x="0" y="0"/>
              </a:moveTo>
              <a:lnTo>
                <a:pt x="0" y="786518"/>
              </a:lnTo>
              <a:lnTo>
                <a:pt x="100835" y="786518"/>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DEB62084-82EF-4160-AF29-1CF95CE0285C}">
      <dsp:nvSpPr>
        <dsp:cNvPr id="0" name=""/>
        <dsp:cNvSpPr/>
      </dsp:nvSpPr>
      <dsp:spPr>
        <a:xfrm>
          <a:off x="3203683" y="813681"/>
          <a:ext cx="100835" cy="309229"/>
        </a:xfrm>
        <a:custGeom>
          <a:avLst/>
          <a:gdLst/>
          <a:ahLst/>
          <a:cxnLst/>
          <a:rect l="0" t="0" r="0" b="0"/>
          <a:pathLst>
            <a:path>
              <a:moveTo>
                <a:pt x="0" y="0"/>
              </a:moveTo>
              <a:lnTo>
                <a:pt x="0" y="309229"/>
              </a:lnTo>
              <a:lnTo>
                <a:pt x="100835" y="309229"/>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180918A-90D3-40D6-8E4E-1AB9653B57F8}">
      <dsp:nvSpPr>
        <dsp:cNvPr id="0" name=""/>
        <dsp:cNvSpPr/>
      </dsp:nvSpPr>
      <dsp:spPr>
        <a:xfrm>
          <a:off x="2659170" y="336392"/>
          <a:ext cx="813408" cy="141169"/>
        </a:xfrm>
        <a:custGeom>
          <a:avLst/>
          <a:gdLst/>
          <a:ahLst/>
          <a:cxnLst/>
          <a:rect l="0" t="0" r="0" b="0"/>
          <a:pathLst>
            <a:path>
              <a:moveTo>
                <a:pt x="0" y="0"/>
              </a:moveTo>
              <a:lnTo>
                <a:pt x="0" y="70584"/>
              </a:lnTo>
              <a:lnTo>
                <a:pt x="813408" y="70584"/>
              </a:lnTo>
              <a:lnTo>
                <a:pt x="813408" y="141169"/>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415F4388-0F2C-4C96-BCB2-B0B9521F9629}">
      <dsp:nvSpPr>
        <dsp:cNvPr id="0" name=""/>
        <dsp:cNvSpPr/>
      </dsp:nvSpPr>
      <dsp:spPr>
        <a:xfrm>
          <a:off x="2390275" y="813681"/>
          <a:ext cx="100835" cy="1741096"/>
        </a:xfrm>
        <a:custGeom>
          <a:avLst/>
          <a:gdLst/>
          <a:ahLst/>
          <a:cxnLst/>
          <a:rect l="0" t="0" r="0" b="0"/>
          <a:pathLst>
            <a:path>
              <a:moveTo>
                <a:pt x="0" y="0"/>
              </a:moveTo>
              <a:lnTo>
                <a:pt x="0" y="1741096"/>
              </a:lnTo>
              <a:lnTo>
                <a:pt x="100835" y="1741096"/>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CD71790-3EC4-4FA4-9D4A-B92FF0D60017}">
      <dsp:nvSpPr>
        <dsp:cNvPr id="0" name=""/>
        <dsp:cNvSpPr/>
      </dsp:nvSpPr>
      <dsp:spPr>
        <a:xfrm>
          <a:off x="2390275" y="813681"/>
          <a:ext cx="100835" cy="1263807"/>
        </a:xfrm>
        <a:custGeom>
          <a:avLst/>
          <a:gdLst/>
          <a:ahLst/>
          <a:cxnLst/>
          <a:rect l="0" t="0" r="0" b="0"/>
          <a:pathLst>
            <a:path>
              <a:moveTo>
                <a:pt x="0" y="0"/>
              </a:moveTo>
              <a:lnTo>
                <a:pt x="0" y="1263807"/>
              </a:lnTo>
              <a:lnTo>
                <a:pt x="100835" y="126380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6F719E1-B1EB-40E6-904F-37C2F5BB71B2}">
      <dsp:nvSpPr>
        <dsp:cNvPr id="0" name=""/>
        <dsp:cNvSpPr/>
      </dsp:nvSpPr>
      <dsp:spPr>
        <a:xfrm>
          <a:off x="2390275" y="813681"/>
          <a:ext cx="100835" cy="786518"/>
        </a:xfrm>
        <a:custGeom>
          <a:avLst/>
          <a:gdLst/>
          <a:ahLst/>
          <a:cxnLst/>
          <a:rect l="0" t="0" r="0" b="0"/>
          <a:pathLst>
            <a:path>
              <a:moveTo>
                <a:pt x="0" y="0"/>
              </a:moveTo>
              <a:lnTo>
                <a:pt x="0" y="786518"/>
              </a:lnTo>
              <a:lnTo>
                <a:pt x="100835" y="786518"/>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3EF5EC9-1AC6-4F8B-8779-33AC44D9A373}">
      <dsp:nvSpPr>
        <dsp:cNvPr id="0" name=""/>
        <dsp:cNvSpPr/>
      </dsp:nvSpPr>
      <dsp:spPr>
        <a:xfrm>
          <a:off x="2390275" y="813681"/>
          <a:ext cx="100835" cy="309229"/>
        </a:xfrm>
        <a:custGeom>
          <a:avLst/>
          <a:gdLst/>
          <a:ahLst/>
          <a:cxnLst/>
          <a:rect l="0" t="0" r="0" b="0"/>
          <a:pathLst>
            <a:path>
              <a:moveTo>
                <a:pt x="0" y="0"/>
              </a:moveTo>
              <a:lnTo>
                <a:pt x="0" y="309229"/>
              </a:lnTo>
              <a:lnTo>
                <a:pt x="100835" y="309229"/>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BFF22E72-4C38-471A-B7E5-3DC5C34397B9}">
      <dsp:nvSpPr>
        <dsp:cNvPr id="0" name=""/>
        <dsp:cNvSpPr/>
      </dsp:nvSpPr>
      <dsp:spPr>
        <a:xfrm>
          <a:off x="2613450" y="336392"/>
          <a:ext cx="91440" cy="141169"/>
        </a:xfrm>
        <a:custGeom>
          <a:avLst/>
          <a:gdLst/>
          <a:ahLst/>
          <a:cxnLst/>
          <a:rect l="0" t="0" r="0" b="0"/>
          <a:pathLst>
            <a:path>
              <a:moveTo>
                <a:pt x="45720" y="0"/>
              </a:moveTo>
              <a:lnTo>
                <a:pt x="45720" y="141169"/>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11942BD-1C60-4350-B6EC-F5B29E315A68}">
      <dsp:nvSpPr>
        <dsp:cNvPr id="0" name=""/>
        <dsp:cNvSpPr/>
      </dsp:nvSpPr>
      <dsp:spPr>
        <a:xfrm>
          <a:off x="1576867" y="813681"/>
          <a:ext cx="100835" cy="1741096"/>
        </a:xfrm>
        <a:custGeom>
          <a:avLst/>
          <a:gdLst/>
          <a:ahLst/>
          <a:cxnLst/>
          <a:rect l="0" t="0" r="0" b="0"/>
          <a:pathLst>
            <a:path>
              <a:moveTo>
                <a:pt x="0" y="0"/>
              </a:moveTo>
              <a:lnTo>
                <a:pt x="0" y="1741096"/>
              </a:lnTo>
              <a:lnTo>
                <a:pt x="100835" y="1741096"/>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7A40B05-9846-497F-980F-14CDCE1A1A8E}">
      <dsp:nvSpPr>
        <dsp:cNvPr id="0" name=""/>
        <dsp:cNvSpPr/>
      </dsp:nvSpPr>
      <dsp:spPr>
        <a:xfrm>
          <a:off x="1576867" y="813681"/>
          <a:ext cx="100835" cy="1263807"/>
        </a:xfrm>
        <a:custGeom>
          <a:avLst/>
          <a:gdLst/>
          <a:ahLst/>
          <a:cxnLst/>
          <a:rect l="0" t="0" r="0" b="0"/>
          <a:pathLst>
            <a:path>
              <a:moveTo>
                <a:pt x="0" y="0"/>
              </a:moveTo>
              <a:lnTo>
                <a:pt x="0" y="1263807"/>
              </a:lnTo>
              <a:lnTo>
                <a:pt x="100835" y="126380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00AA4CF-942D-438D-BF68-E775F2AC9617}">
      <dsp:nvSpPr>
        <dsp:cNvPr id="0" name=""/>
        <dsp:cNvSpPr/>
      </dsp:nvSpPr>
      <dsp:spPr>
        <a:xfrm>
          <a:off x="1576867" y="813681"/>
          <a:ext cx="100835" cy="786518"/>
        </a:xfrm>
        <a:custGeom>
          <a:avLst/>
          <a:gdLst/>
          <a:ahLst/>
          <a:cxnLst/>
          <a:rect l="0" t="0" r="0" b="0"/>
          <a:pathLst>
            <a:path>
              <a:moveTo>
                <a:pt x="0" y="0"/>
              </a:moveTo>
              <a:lnTo>
                <a:pt x="0" y="786518"/>
              </a:lnTo>
              <a:lnTo>
                <a:pt x="100835" y="786518"/>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2D16DFD-909F-41C8-9B3E-8A07B1BCDC26}">
      <dsp:nvSpPr>
        <dsp:cNvPr id="0" name=""/>
        <dsp:cNvSpPr/>
      </dsp:nvSpPr>
      <dsp:spPr>
        <a:xfrm>
          <a:off x="1576867" y="813681"/>
          <a:ext cx="100835" cy="309229"/>
        </a:xfrm>
        <a:custGeom>
          <a:avLst/>
          <a:gdLst/>
          <a:ahLst/>
          <a:cxnLst/>
          <a:rect l="0" t="0" r="0" b="0"/>
          <a:pathLst>
            <a:path>
              <a:moveTo>
                <a:pt x="0" y="0"/>
              </a:moveTo>
              <a:lnTo>
                <a:pt x="0" y="309229"/>
              </a:lnTo>
              <a:lnTo>
                <a:pt x="100835" y="309229"/>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541DC94-8706-4F41-A56C-A5617D3A7DDD}">
      <dsp:nvSpPr>
        <dsp:cNvPr id="0" name=""/>
        <dsp:cNvSpPr/>
      </dsp:nvSpPr>
      <dsp:spPr>
        <a:xfrm>
          <a:off x="1845762" y="336392"/>
          <a:ext cx="813408" cy="141169"/>
        </a:xfrm>
        <a:custGeom>
          <a:avLst/>
          <a:gdLst/>
          <a:ahLst/>
          <a:cxnLst/>
          <a:rect l="0" t="0" r="0" b="0"/>
          <a:pathLst>
            <a:path>
              <a:moveTo>
                <a:pt x="813408" y="0"/>
              </a:moveTo>
              <a:lnTo>
                <a:pt x="813408" y="70584"/>
              </a:lnTo>
              <a:lnTo>
                <a:pt x="0" y="70584"/>
              </a:lnTo>
              <a:lnTo>
                <a:pt x="0" y="141169"/>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AA71AF5-0ADC-4CC6-8E26-59552B05846C}">
      <dsp:nvSpPr>
        <dsp:cNvPr id="0" name=""/>
        <dsp:cNvSpPr/>
      </dsp:nvSpPr>
      <dsp:spPr>
        <a:xfrm>
          <a:off x="763458" y="813681"/>
          <a:ext cx="100835" cy="1263807"/>
        </a:xfrm>
        <a:custGeom>
          <a:avLst/>
          <a:gdLst/>
          <a:ahLst/>
          <a:cxnLst/>
          <a:rect l="0" t="0" r="0" b="0"/>
          <a:pathLst>
            <a:path>
              <a:moveTo>
                <a:pt x="0" y="0"/>
              </a:moveTo>
              <a:lnTo>
                <a:pt x="0" y="1263807"/>
              </a:lnTo>
              <a:lnTo>
                <a:pt x="100835" y="126380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C8E6D70-C3DA-48A9-ACF9-6C707B69FA8B}">
      <dsp:nvSpPr>
        <dsp:cNvPr id="0" name=""/>
        <dsp:cNvSpPr/>
      </dsp:nvSpPr>
      <dsp:spPr>
        <a:xfrm>
          <a:off x="763458" y="813681"/>
          <a:ext cx="100835" cy="786518"/>
        </a:xfrm>
        <a:custGeom>
          <a:avLst/>
          <a:gdLst/>
          <a:ahLst/>
          <a:cxnLst/>
          <a:rect l="0" t="0" r="0" b="0"/>
          <a:pathLst>
            <a:path>
              <a:moveTo>
                <a:pt x="0" y="0"/>
              </a:moveTo>
              <a:lnTo>
                <a:pt x="0" y="786518"/>
              </a:lnTo>
              <a:lnTo>
                <a:pt x="100835" y="786518"/>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BD8315D-6ADE-4EFB-8357-CA5CA8C99E3A}">
      <dsp:nvSpPr>
        <dsp:cNvPr id="0" name=""/>
        <dsp:cNvSpPr/>
      </dsp:nvSpPr>
      <dsp:spPr>
        <a:xfrm>
          <a:off x="763458" y="813681"/>
          <a:ext cx="100835" cy="309229"/>
        </a:xfrm>
        <a:custGeom>
          <a:avLst/>
          <a:gdLst/>
          <a:ahLst/>
          <a:cxnLst/>
          <a:rect l="0" t="0" r="0" b="0"/>
          <a:pathLst>
            <a:path>
              <a:moveTo>
                <a:pt x="0" y="0"/>
              </a:moveTo>
              <a:lnTo>
                <a:pt x="0" y="309229"/>
              </a:lnTo>
              <a:lnTo>
                <a:pt x="100835" y="309229"/>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A995E3B-D5DE-4384-BD97-781A0EA8D78D}">
      <dsp:nvSpPr>
        <dsp:cNvPr id="0" name=""/>
        <dsp:cNvSpPr/>
      </dsp:nvSpPr>
      <dsp:spPr>
        <a:xfrm>
          <a:off x="1032354" y="336392"/>
          <a:ext cx="1626816" cy="141169"/>
        </a:xfrm>
        <a:custGeom>
          <a:avLst/>
          <a:gdLst/>
          <a:ahLst/>
          <a:cxnLst/>
          <a:rect l="0" t="0" r="0" b="0"/>
          <a:pathLst>
            <a:path>
              <a:moveTo>
                <a:pt x="1626816" y="0"/>
              </a:moveTo>
              <a:lnTo>
                <a:pt x="1626816" y="70584"/>
              </a:lnTo>
              <a:lnTo>
                <a:pt x="0" y="70584"/>
              </a:lnTo>
              <a:lnTo>
                <a:pt x="0" y="141169"/>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79B65F05-05F7-468A-A568-B44C8930DA60}">
      <dsp:nvSpPr>
        <dsp:cNvPr id="0" name=""/>
        <dsp:cNvSpPr/>
      </dsp:nvSpPr>
      <dsp:spPr>
        <a:xfrm>
          <a:off x="2323051" y="273"/>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 lastClr="FFFFFF"/>
              </a:solidFill>
              <a:latin typeface="Calibri" panose="020F0502020204030204"/>
              <a:ea typeface="+mn-ea"/>
              <a:cs typeface="+mn-cs"/>
            </a:rPr>
            <a:t>Vet Clinic</a:t>
          </a:r>
          <a:endParaRPr lang="en-US" sz="900" kern="1200">
            <a:solidFill>
              <a:sysClr val="window" lastClr="FFFFFF"/>
            </a:solidFill>
            <a:latin typeface="Calibri" panose="020F0502020204030204"/>
            <a:ea typeface="+mn-ea"/>
            <a:cs typeface="+mn-cs"/>
          </a:endParaRPr>
        </a:p>
      </dsp:txBody>
      <dsp:txXfrm>
        <a:off x="2323051" y="273"/>
        <a:ext cx="672238" cy="336119"/>
      </dsp:txXfrm>
    </dsp:sp>
    <dsp:sp modelId="{D9424A36-08A6-441C-A5B1-BA0F80718981}">
      <dsp:nvSpPr>
        <dsp:cNvPr id="0" name=""/>
        <dsp:cNvSpPr/>
      </dsp:nvSpPr>
      <dsp:spPr>
        <a:xfrm>
          <a:off x="696235" y="477562"/>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 lastClr="FFFFFF"/>
              </a:solidFill>
              <a:latin typeface="Calibri" panose="020F0502020204030204"/>
              <a:ea typeface="+mn-ea"/>
              <a:cs typeface="+mn-cs"/>
            </a:rPr>
            <a:t>Pre Project Analysi</a:t>
          </a:r>
          <a:endParaRPr lang="en-US" sz="900" kern="1200">
            <a:solidFill>
              <a:sysClr val="window" lastClr="FFFFFF"/>
            </a:solidFill>
            <a:latin typeface="Calibri" panose="020F0502020204030204"/>
            <a:ea typeface="+mn-ea"/>
            <a:cs typeface="+mn-cs"/>
          </a:endParaRPr>
        </a:p>
      </dsp:txBody>
      <dsp:txXfrm>
        <a:off x="696235" y="477562"/>
        <a:ext cx="672238" cy="336119"/>
      </dsp:txXfrm>
    </dsp:sp>
    <dsp:sp modelId="{DC8D56BD-BD37-4D24-82BC-647AB1748FD3}">
      <dsp:nvSpPr>
        <dsp:cNvPr id="0" name=""/>
        <dsp:cNvSpPr/>
      </dsp:nvSpPr>
      <dsp:spPr>
        <a:xfrm>
          <a:off x="864294" y="954851"/>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Site Survey</a:t>
          </a:r>
        </a:p>
      </dsp:txBody>
      <dsp:txXfrm>
        <a:off x="864294" y="954851"/>
        <a:ext cx="672238" cy="336119"/>
      </dsp:txXfrm>
    </dsp:sp>
    <dsp:sp modelId="{71943A3C-5AD4-4C67-A18B-AA89D6629055}">
      <dsp:nvSpPr>
        <dsp:cNvPr id="0" name=""/>
        <dsp:cNvSpPr/>
      </dsp:nvSpPr>
      <dsp:spPr>
        <a:xfrm>
          <a:off x="864294" y="1432140"/>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Feasibility Test</a:t>
          </a:r>
        </a:p>
      </dsp:txBody>
      <dsp:txXfrm>
        <a:off x="864294" y="1432140"/>
        <a:ext cx="672238" cy="336119"/>
      </dsp:txXfrm>
    </dsp:sp>
    <dsp:sp modelId="{1C12C482-7329-4ED3-B909-FA551371D571}">
      <dsp:nvSpPr>
        <dsp:cNvPr id="0" name=""/>
        <dsp:cNvSpPr/>
      </dsp:nvSpPr>
      <dsp:spPr>
        <a:xfrm>
          <a:off x="864294" y="1909429"/>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Risk Analysis</a:t>
          </a:r>
        </a:p>
      </dsp:txBody>
      <dsp:txXfrm>
        <a:off x="864294" y="1909429"/>
        <a:ext cx="672238" cy="336119"/>
      </dsp:txXfrm>
    </dsp:sp>
    <dsp:sp modelId="{554B0DA0-A330-432E-A230-A8B28BF8FB64}">
      <dsp:nvSpPr>
        <dsp:cNvPr id="0" name=""/>
        <dsp:cNvSpPr/>
      </dsp:nvSpPr>
      <dsp:spPr>
        <a:xfrm>
          <a:off x="1509643" y="477562"/>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 lastClr="FFFFFF"/>
              </a:solidFill>
              <a:latin typeface="Calibri" panose="020F0502020204030204"/>
              <a:ea typeface="+mn-ea"/>
              <a:cs typeface="+mn-cs"/>
            </a:rPr>
            <a:t>Requirement Gathering</a:t>
          </a:r>
          <a:endParaRPr lang="en-US" sz="900" kern="1200">
            <a:solidFill>
              <a:sysClr val="window" lastClr="FFFFFF"/>
            </a:solidFill>
            <a:latin typeface="Calibri" panose="020F0502020204030204"/>
            <a:ea typeface="+mn-ea"/>
            <a:cs typeface="+mn-cs"/>
          </a:endParaRPr>
        </a:p>
      </dsp:txBody>
      <dsp:txXfrm>
        <a:off x="1509643" y="477562"/>
        <a:ext cx="672238" cy="336119"/>
      </dsp:txXfrm>
    </dsp:sp>
    <dsp:sp modelId="{F57E73B9-9CF0-416F-9280-BED06766D906}">
      <dsp:nvSpPr>
        <dsp:cNvPr id="0" name=""/>
        <dsp:cNvSpPr/>
      </dsp:nvSpPr>
      <dsp:spPr>
        <a:xfrm>
          <a:off x="1677702" y="954851"/>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Resource Gathering</a:t>
          </a:r>
        </a:p>
      </dsp:txBody>
      <dsp:txXfrm>
        <a:off x="1677702" y="954851"/>
        <a:ext cx="672238" cy="336119"/>
      </dsp:txXfrm>
    </dsp:sp>
    <dsp:sp modelId="{D3382ADF-45B6-448A-B3F6-A3E97158BCE8}">
      <dsp:nvSpPr>
        <dsp:cNvPr id="0" name=""/>
        <dsp:cNvSpPr/>
      </dsp:nvSpPr>
      <dsp:spPr>
        <a:xfrm>
          <a:off x="1677702" y="1432140"/>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Tools Gathering</a:t>
          </a:r>
        </a:p>
      </dsp:txBody>
      <dsp:txXfrm>
        <a:off x="1677702" y="1432140"/>
        <a:ext cx="672238" cy="336119"/>
      </dsp:txXfrm>
    </dsp:sp>
    <dsp:sp modelId="{0BA9DBF1-D9ED-4A6C-81BB-0206FC111131}">
      <dsp:nvSpPr>
        <dsp:cNvPr id="0" name=""/>
        <dsp:cNvSpPr/>
      </dsp:nvSpPr>
      <dsp:spPr>
        <a:xfrm>
          <a:off x="1677702" y="1909429"/>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Resource Allocation</a:t>
          </a:r>
        </a:p>
      </dsp:txBody>
      <dsp:txXfrm>
        <a:off x="1677702" y="1909429"/>
        <a:ext cx="672238" cy="336119"/>
      </dsp:txXfrm>
    </dsp:sp>
    <dsp:sp modelId="{9CF29CE6-454E-4E01-96A8-7B4EA60C384F}">
      <dsp:nvSpPr>
        <dsp:cNvPr id="0" name=""/>
        <dsp:cNvSpPr/>
      </dsp:nvSpPr>
      <dsp:spPr>
        <a:xfrm>
          <a:off x="1677702" y="2386718"/>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Distribution</a:t>
          </a:r>
        </a:p>
      </dsp:txBody>
      <dsp:txXfrm>
        <a:off x="1677702" y="2386718"/>
        <a:ext cx="672238" cy="336119"/>
      </dsp:txXfrm>
    </dsp:sp>
    <dsp:sp modelId="{1E4EBC0E-F616-43F2-961A-FCA427AE42B8}">
      <dsp:nvSpPr>
        <dsp:cNvPr id="0" name=""/>
        <dsp:cNvSpPr/>
      </dsp:nvSpPr>
      <dsp:spPr>
        <a:xfrm>
          <a:off x="2323051" y="477562"/>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 lastClr="FFFFFF"/>
              </a:solidFill>
              <a:latin typeface="Calibri" panose="020F0502020204030204"/>
              <a:ea typeface="+mn-ea"/>
              <a:cs typeface="+mn-cs"/>
            </a:rPr>
            <a:t>PRoject Development</a:t>
          </a:r>
          <a:endParaRPr lang="en-US" sz="900" kern="1200">
            <a:solidFill>
              <a:sysClr val="window" lastClr="FFFFFF"/>
            </a:solidFill>
            <a:latin typeface="Calibri" panose="020F0502020204030204"/>
            <a:ea typeface="+mn-ea"/>
            <a:cs typeface="+mn-cs"/>
          </a:endParaRPr>
        </a:p>
      </dsp:txBody>
      <dsp:txXfrm>
        <a:off x="2323051" y="477562"/>
        <a:ext cx="672238" cy="336119"/>
      </dsp:txXfrm>
    </dsp:sp>
    <dsp:sp modelId="{42885293-80C4-4629-851B-C5C9DDBA6403}">
      <dsp:nvSpPr>
        <dsp:cNvPr id="0" name=""/>
        <dsp:cNvSpPr/>
      </dsp:nvSpPr>
      <dsp:spPr>
        <a:xfrm>
          <a:off x="2491110" y="954851"/>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Construction</a:t>
          </a:r>
        </a:p>
      </dsp:txBody>
      <dsp:txXfrm>
        <a:off x="2491110" y="954851"/>
        <a:ext cx="672238" cy="336119"/>
      </dsp:txXfrm>
    </dsp:sp>
    <dsp:sp modelId="{034F6F86-D370-41CB-A689-C0C85EAC2602}">
      <dsp:nvSpPr>
        <dsp:cNvPr id="0" name=""/>
        <dsp:cNvSpPr/>
      </dsp:nvSpPr>
      <dsp:spPr>
        <a:xfrm>
          <a:off x="2491110" y="1432140"/>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Clinic Set Up</a:t>
          </a:r>
        </a:p>
      </dsp:txBody>
      <dsp:txXfrm>
        <a:off x="2491110" y="1432140"/>
        <a:ext cx="672238" cy="336119"/>
      </dsp:txXfrm>
    </dsp:sp>
    <dsp:sp modelId="{E7BB9904-1588-490E-962B-672B0B1418D3}">
      <dsp:nvSpPr>
        <dsp:cNvPr id="0" name=""/>
        <dsp:cNvSpPr/>
      </dsp:nvSpPr>
      <dsp:spPr>
        <a:xfrm>
          <a:off x="2491110" y="1909429"/>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Tools Allocation</a:t>
          </a:r>
        </a:p>
      </dsp:txBody>
      <dsp:txXfrm>
        <a:off x="2491110" y="1909429"/>
        <a:ext cx="672238" cy="336119"/>
      </dsp:txXfrm>
    </dsp:sp>
    <dsp:sp modelId="{C48AC110-52B4-4F52-9D27-617DC55C692F}">
      <dsp:nvSpPr>
        <dsp:cNvPr id="0" name=""/>
        <dsp:cNvSpPr/>
      </dsp:nvSpPr>
      <dsp:spPr>
        <a:xfrm>
          <a:off x="2491110" y="2386718"/>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Quality Management</a:t>
          </a:r>
        </a:p>
      </dsp:txBody>
      <dsp:txXfrm>
        <a:off x="2491110" y="2386718"/>
        <a:ext cx="672238" cy="336119"/>
      </dsp:txXfrm>
    </dsp:sp>
    <dsp:sp modelId="{91DEDA75-41C7-4B8F-89AA-7699EED8FA38}">
      <dsp:nvSpPr>
        <dsp:cNvPr id="0" name=""/>
        <dsp:cNvSpPr/>
      </dsp:nvSpPr>
      <dsp:spPr>
        <a:xfrm>
          <a:off x="3136459" y="477562"/>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 lastClr="FFFFFF"/>
              </a:solidFill>
              <a:latin typeface="Calibri" panose="020F0502020204030204"/>
              <a:ea typeface="+mn-ea"/>
              <a:cs typeface="+mn-cs"/>
            </a:rPr>
            <a:t>Testing</a:t>
          </a:r>
          <a:endParaRPr lang="en-US" sz="900" kern="1200">
            <a:solidFill>
              <a:sysClr val="window" lastClr="FFFFFF"/>
            </a:solidFill>
            <a:latin typeface="Calibri" panose="020F0502020204030204"/>
            <a:ea typeface="+mn-ea"/>
            <a:cs typeface="+mn-cs"/>
          </a:endParaRPr>
        </a:p>
      </dsp:txBody>
      <dsp:txXfrm>
        <a:off x="3136459" y="477562"/>
        <a:ext cx="672238" cy="336119"/>
      </dsp:txXfrm>
    </dsp:sp>
    <dsp:sp modelId="{6002C4EB-36F6-4A33-9BE7-583C668C447C}">
      <dsp:nvSpPr>
        <dsp:cNvPr id="0" name=""/>
        <dsp:cNvSpPr/>
      </dsp:nvSpPr>
      <dsp:spPr>
        <a:xfrm>
          <a:off x="3304518" y="954851"/>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Audits</a:t>
          </a:r>
        </a:p>
      </dsp:txBody>
      <dsp:txXfrm>
        <a:off x="3304518" y="954851"/>
        <a:ext cx="672238" cy="336119"/>
      </dsp:txXfrm>
    </dsp:sp>
    <dsp:sp modelId="{D5270F75-44FD-46CD-8DCB-F7203087B87A}">
      <dsp:nvSpPr>
        <dsp:cNvPr id="0" name=""/>
        <dsp:cNvSpPr/>
      </dsp:nvSpPr>
      <dsp:spPr>
        <a:xfrm>
          <a:off x="3304518" y="1432140"/>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Module Audits</a:t>
          </a:r>
        </a:p>
      </dsp:txBody>
      <dsp:txXfrm>
        <a:off x="3304518" y="1432140"/>
        <a:ext cx="672238" cy="336119"/>
      </dsp:txXfrm>
    </dsp:sp>
    <dsp:sp modelId="{B0408DD1-9FBD-4846-99D3-31617DACD47A}">
      <dsp:nvSpPr>
        <dsp:cNvPr id="0" name=""/>
        <dsp:cNvSpPr/>
      </dsp:nvSpPr>
      <dsp:spPr>
        <a:xfrm>
          <a:off x="3304518" y="1909429"/>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Integration Audits</a:t>
          </a:r>
        </a:p>
      </dsp:txBody>
      <dsp:txXfrm>
        <a:off x="3304518" y="1909429"/>
        <a:ext cx="672238" cy="336119"/>
      </dsp:txXfrm>
    </dsp:sp>
    <dsp:sp modelId="{392ACB68-9A33-435D-8FD4-46F467EF0E33}">
      <dsp:nvSpPr>
        <dsp:cNvPr id="0" name=""/>
        <dsp:cNvSpPr/>
      </dsp:nvSpPr>
      <dsp:spPr>
        <a:xfrm>
          <a:off x="3304518" y="2386718"/>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Issues Identification</a:t>
          </a:r>
        </a:p>
      </dsp:txBody>
      <dsp:txXfrm>
        <a:off x="3304518" y="2386718"/>
        <a:ext cx="672238" cy="336119"/>
      </dsp:txXfrm>
    </dsp:sp>
    <dsp:sp modelId="{AA83C7D8-E570-495F-878B-A1A1DBFAFC43}">
      <dsp:nvSpPr>
        <dsp:cNvPr id="0" name=""/>
        <dsp:cNvSpPr/>
      </dsp:nvSpPr>
      <dsp:spPr>
        <a:xfrm>
          <a:off x="3304518" y="2864007"/>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Issue Resolution</a:t>
          </a:r>
        </a:p>
      </dsp:txBody>
      <dsp:txXfrm>
        <a:off x="3304518" y="2864007"/>
        <a:ext cx="672238" cy="336119"/>
      </dsp:txXfrm>
    </dsp:sp>
    <dsp:sp modelId="{F0E730A4-9FE0-4535-B7F1-7BBC94C20345}">
      <dsp:nvSpPr>
        <dsp:cNvPr id="0" name=""/>
        <dsp:cNvSpPr/>
      </dsp:nvSpPr>
      <dsp:spPr>
        <a:xfrm>
          <a:off x="3949867" y="477562"/>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 lastClr="FFFFFF"/>
              </a:solidFill>
              <a:latin typeface="Calibri" panose="020F0502020204030204"/>
              <a:ea typeface="+mn-ea"/>
              <a:cs typeface="+mn-cs"/>
            </a:rPr>
            <a:t>Closure</a:t>
          </a:r>
          <a:endParaRPr lang="en-US" sz="900" kern="1200">
            <a:solidFill>
              <a:sysClr val="window" lastClr="FFFFFF"/>
            </a:solidFill>
            <a:latin typeface="Calibri" panose="020F0502020204030204"/>
            <a:ea typeface="+mn-ea"/>
            <a:cs typeface="+mn-cs"/>
          </a:endParaRPr>
        </a:p>
      </dsp:txBody>
      <dsp:txXfrm>
        <a:off x="3949867" y="477562"/>
        <a:ext cx="672238" cy="336119"/>
      </dsp:txXfrm>
    </dsp:sp>
    <dsp:sp modelId="{DF7F6C75-BA07-4F65-A05D-333D60DE2F07}">
      <dsp:nvSpPr>
        <dsp:cNvPr id="0" name=""/>
        <dsp:cNvSpPr/>
      </dsp:nvSpPr>
      <dsp:spPr>
        <a:xfrm>
          <a:off x="4117926" y="954851"/>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Lab Management</a:t>
          </a:r>
        </a:p>
      </dsp:txBody>
      <dsp:txXfrm>
        <a:off x="4117926" y="954851"/>
        <a:ext cx="672238" cy="336119"/>
      </dsp:txXfrm>
    </dsp:sp>
    <dsp:sp modelId="{0BDDBB0D-9065-48C8-BBB5-2B8E3F87D08C}">
      <dsp:nvSpPr>
        <dsp:cNvPr id="0" name=""/>
        <dsp:cNvSpPr/>
      </dsp:nvSpPr>
      <dsp:spPr>
        <a:xfrm>
          <a:off x="4117926" y="1432140"/>
          <a:ext cx="672238" cy="336119"/>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panose="020F0502020204030204"/>
              <a:ea typeface="+mn-ea"/>
              <a:cs typeface="+mn-cs"/>
            </a:rPr>
            <a:t>Beta Treatment</a:t>
          </a:r>
        </a:p>
      </dsp:txBody>
      <dsp:txXfrm>
        <a:off x="4117926" y="1432140"/>
        <a:ext cx="672238" cy="33611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279</TotalTime>
  <Pages>1</Pages>
  <Words>2734</Words>
  <Characters>15588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17</cp:revision>
  <dcterms:created xsi:type="dcterms:W3CDTF">2020-08-20T12:05:00Z</dcterms:created>
  <dcterms:modified xsi:type="dcterms:W3CDTF">2020-09-02T09:39:00Z</dcterms:modified>
</cp:coreProperties>
</file>