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5E294" w14:textId="245170D3" w:rsidR="004A0F9E" w:rsidRDefault="004A0F9E" w:rsidP="00B4410E"/>
    <w:p w14:paraId="2707F71E" w14:textId="6AF0D37E" w:rsidR="00F36325" w:rsidRDefault="00F36325">
      <w:r>
        <w:t>Essay Three: Comparing and contrasting two sky myth</w:t>
      </w:r>
    </w:p>
    <w:p w14:paraId="64354A13" w14:textId="52E49A80" w:rsidR="004C0F29" w:rsidRDefault="00B4410E">
      <w:r>
        <w:t xml:space="preserve">The sky is a constant </w:t>
      </w:r>
      <w:r w:rsidR="00D25ABA">
        <w:t>in</w:t>
      </w:r>
      <w:r>
        <w:t xml:space="preserve"> the human story, always present yet slowly and subtly shifting and changing. Since the dawn of humanity its </w:t>
      </w:r>
      <w:r w:rsidR="00CA67A6">
        <w:t xml:space="preserve">elusive </w:t>
      </w:r>
      <w:r>
        <w:t xml:space="preserve">images have captured the collective imagination and it has been used as a </w:t>
      </w:r>
      <w:r w:rsidR="00CA67A6">
        <w:t>source of story and myth</w:t>
      </w:r>
      <w:r w:rsidR="00D25ABA">
        <w:t>s</w:t>
      </w:r>
      <w:r w:rsidR="00F1777B">
        <w:t>,</w:t>
      </w:r>
      <w:r w:rsidR="00CA67A6">
        <w:t xml:space="preserve"> shaped by the cultural and ecological conditions of the peoples who gazed up at it.</w:t>
      </w:r>
      <w:r w:rsidR="0045630A">
        <w:t xml:space="preserve"> </w:t>
      </w:r>
      <w:r w:rsidR="00CA67A6">
        <w:t xml:space="preserve">Of all the </w:t>
      </w:r>
      <w:r w:rsidR="00D25ABA">
        <w:t>features of</w:t>
      </w:r>
      <w:r w:rsidR="00CA67A6">
        <w:t xml:space="preserve"> the night sky, the Milky Way is one of the most primal and universally visible – particular in the past before light pollution chased it from our urban skies. This essay will explore two myths about the Milky Way, one from the Finno-Ugric people of the northern hemisphere and the other</w:t>
      </w:r>
      <w:r w:rsidR="00D25ABA">
        <w:t xml:space="preserve"> from the</w:t>
      </w:r>
      <w:r w:rsidR="00CA67A6">
        <w:t xml:space="preserve"> </w:t>
      </w:r>
      <w:r w:rsidR="001119DA">
        <w:t>Inca</w:t>
      </w:r>
      <w:r w:rsidR="00D25ABA">
        <w:t>s</w:t>
      </w:r>
      <w:r w:rsidR="001119DA">
        <w:t xml:space="preserve"> in the southern hemisphere. </w:t>
      </w:r>
      <w:r w:rsidR="00512795">
        <w:t xml:space="preserve">These sky myths are cosmological, in that they describe the world and hold knowledge of certain phenomena, </w:t>
      </w:r>
      <w:r w:rsidR="0059546C">
        <w:t xml:space="preserve">including creation, </w:t>
      </w:r>
      <w:r w:rsidR="00512795">
        <w:t>and can be calendri</w:t>
      </w:r>
      <w:r w:rsidR="0059546C">
        <w:t>c</w:t>
      </w:r>
      <w:r w:rsidR="00512795">
        <w:t xml:space="preserve">al, in that they describe and give meaning to the seasons. </w:t>
      </w:r>
      <w:r w:rsidR="0059546C">
        <w:t xml:space="preserve">In this regard, they link </w:t>
      </w:r>
      <w:r w:rsidR="0077367C">
        <w:t>sky</w:t>
      </w:r>
      <w:r w:rsidR="0059546C">
        <w:t xml:space="preserve"> and earth and are also ecological. They</w:t>
      </w:r>
      <w:r w:rsidR="004E0E7D">
        <w:t xml:space="preserve"> can also be spiritual and </w:t>
      </w:r>
      <w:r w:rsidR="00512795">
        <w:t>hold knowledge about the migration of the soul after death</w:t>
      </w:r>
      <w:r w:rsidR="00A259D8">
        <w:t xml:space="preserve">, and they can be used to </w:t>
      </w:r>
      <w:r w:rsidR="00682F1B">
        <w:t>explain strange phenomena</w:t>
      </w:r>
      <w:r w:rsidR="004E0E7D">
        <w:t>.</w:t>
      </w:r>
      <w:r w:rsidR="00512795">
        <w:t xml:space="preserve"> </w:t>
      </w:r>
      <w:r w:rsidR="003B1550">
        <w:t>The two chose</w:t>
      </w:r>
      <w:r w:rsidR="00AB119D">
        <w:t>n</w:t>
      </w:r>
      <w:r w:rsidR="003B1550">
        <w:t xml:space="preserve"> myths will be </w:t>
      </w:r>
      <w:proofErr w:type="gramStart"/>
      <w:r w:rsidR="003B1550">
        <w:t>compared and contrasted</w:t>
      </w:r>
      <w:proofErr w:type="gramEnd"/>
      <w:r w:rsidR="003B1550">
        <w:t xml:space="preserve"> </w:t>
      </w:r>
      <w:r w:rsidR="00847E70">
        <w:t>i</w:t>
      </w:r>
      <w:r w:rsidR="00CA67A6">
        <w:t>n order to explore the</w:t>
      </w:r>
      <w:r w:rsidR="00512795">
        <w:t>se</w:t>
      </w:r>
      <w:r w:rsidR="00CA67A6">
        <w:t xml:space="preserve"> themes in more depth, </w:t>
      </w:r>
      <w:r w:rsidR="003B1550">
        <w:t xml:space="preserve">and </w:t>
      </w:r>
      <w:r w:rsidR="00CA67A6">
        <w:t>reference will</w:t>
      </w:r>
      <w:r w:rsidR="003B1550">
        <w:t xml:space="preserve"> </w:t>
      </w:r>
      <w:r w:rsidR="00CA67A6">
        <w:t>be made to the fragments surviving in other traditions such as</w:t>
      </w:r>
      <w:r w:rsidR="00512795">
        <w:t xml:space="preserve"> Aboriginal Australian, Indian, Irish and some </w:t>
      </w:r>
      <w:r w:rsidR="0059546C">
        <w:t>reference to the</w:t>
      </w:r>
      <w:r w:rsidR="00512795">
        <w:t xml:space="preserve"> Greek and Roman tradition</w:t>
      </w:r>
      <w:r w:rsidR="00CA67A6">
        <w:t>.</w:t>
      </w:r>
    </w:p>
    <w:p w14:paraId="76FB20AC" w14:textId="07838FBC" w:rsidR="00B26161" w:rsidRDefault="003E6826" w:rsidP="00B26161">
      <w:r>
        <w:t xml:space="preserve">There are many </w:t>
      </w:r>
      <w:r w:rsidR="0064140B">
        <w:t xml:space="preserve">theories and </w:t>
      </w:r>
      <w:r>
        <w:t xml:space="preserve">definitions of mythology, and an increasing number of sub-categories </w:t>
      </w:r>
      <w:r w:rsidR="00AB119D">
        <w:t>to classify it</w:t>
      </w:r>
      <w:r>
        <w:t xml:space="preserve">. Plato was the first to distinguish between </w:t>
      </w:r>
      <w:r w:rsidRPr="00AB119D">
        <w:rPr>
          <w:i/>
          <w:iCs/>
        </w:rPr>
        <w:t>mythos</w:t>
      </w:r>
      <w:r w:rsidR="0077367C">
        <w:t>,</w:t>
      </w:r>
      <w:r>
        <w:t xml:space="preserve"> relying on intuition and imagination and </w:t>
      </w:r>
      <w:r w:rsidRPr="00AB119D">
        <w:rPr>
          <w:i/>
          <w:iCs/>
        </w:rPr>
        <w:t>logos,</w:t>
      </w:r>
      <w:r>
        <w:t xml:space="preserve"> relying on logic and reason,</w:t>
      </w:r>
      <w:r w:rsidR="004B65FB">
        <w:rPr>
          <w:rStyle w:val="FootnoteReference"/>
        </w:rPr>
        <w:footnoteReference w:id="1"/>
      </w:r>
      <w:r>
        <w:t xml:space="preserve"> though in his own work, </w:t>
      </w:r>
      <w:r w:rsidR="00D03CEB">
        <w:t>he often used myths to philosophise</w:t>
      </w:r>
      <w:r w:rsidR="00A259D8">
        <w:t xml:space="preserve">. This categorisation led to a </w:t>
      </w:r>
      <w:r w:rsidR="00AB119D">
        <w:t xml:space="preserve">subsequent </w:t>
      </w:r>
      <w:r w:rsidR="00A259D8">
        <w:t xml:space="preserve">polarisation </w:t>
      </w:r>
      <w:r w:rsidR="00AB119D">
        <w:t>of thought</w:t>
      </w:r>
      <w:r w:rsidR="00A259D8">
        <w:t xml:space="preserve"> (</w:t>
      </w:r>
      <w:r w:rsidR="002F2CDE">
        <w:t>causal vs participatory</w:t>
      </w:r>
      <w:r w:rsidR="00AB119D">
        <w:rPr>
          <w:rStyle w:val="FootnoteReference"/>
        </w:rPr>
        <w:footnoteReference w:id="2"/>
      </w:r>
      <w:r w:rsidR="002F2CDE">
        <w:t xml:space="preserve">) but </w:t>
      </w:r>
      <w:r w:rsidR="00A06F84">
        <w:t xml:space="preserve">in </w:t>
      </w:r>
      <w:r w:rsidR="00D03CEB">
        <w:t xml:space="preserve">reality, myth and logos </w:t>
      </w:r>
      <w:r w:rsidR="0078446E">
        <w:t>cannot easily be extricated from one another despite the fact that scholar of both myth and history have long since argued that both are mutually exclusive.</w:t>
      </w:r>
      <w:r w:rsidR="004B65FB">
        <w:rPr>
          <w:rStyle w:val="FootnoteReference"/>
        </w:rPr>
        <w:footnoteReference w:id="3"/>
      </w:r>
      <w:r w:rsidR="00B26161">
        <w:t xml:space="preserve"> </w:t>
      </w:r>
      <w:r w:rsidR="0078446E">
        <w:t xml:space="preserve"> For Frazer, and other</w:t>
      </w:r>
      <w:r w:rsidR="002F2CDE">
        <w:t xml:space="preserve"> 19</w:t>
      </w:r>
      <w:r w:rsidR="002F2CDE" w:rsidRPr="002F2CDE">
        <w:rPr>
          <w:vertAlign w:val="superscript"/>
        </w:rPr>
        <w:t>th</w:t>
      </w:r>
      <w:r w:rsidR="002F2CDE">
        <w:t xml:space="preserve"> century scholars</w:t>
      </w:r>
      <w:r w:rsidR="0078446E">
        <w:t xml:space="preserve">, myth was simply a form of bad science, </w:t>
      </w:r>
      <w:r w:rsidR="002F2CDE">
        <w:t xml:space="preserve">attempts by </w:t>
      </w:r>
      <w:r w:rsidR="0078446E">
        <w:t>‘primitive’ peoples</w:t>
      </w:r>
      <w:r w:rsidR="002F2CDE">
        <w:t xml:space="preserve"> to explain the world around them</w:t>
      </w:r>
      <w:r w:rsidR="00AB119D">
        <w:rPr>
          <w:rStyle w:val="FootnoteReference"/>
        </w:rPr>
        <w:footnoteReference w:id="4"/>
      </w:r>
      <w:r w:rsidR="002F2CDE">
        <w:t xml:space="preserve">, and for </w:t>
      </w:r>
      <w:r w:rsidR="00A06F84">
        <w:t xml:space="preserve">many </w:t>
      </w:r>
      <w:r w:rsidR="002F2CDE">
        <w:t xml:space="preserve">others </w:t>
      </w:r>
      <w:r w:rsidR="00A06F84">
        <w:t xml:space="preserve">it still remains the </w:t>
      </w:r>
      <w:r w:rsidR="00D03CEB">
        <w:t>stuff of imagination and fancy</w:t>
      </w:r>
      <w:r w:rsidR="0078446E">
        <w:t xml:space="preserve">. </w:t>
      </w:r>
      <w:r>
        <w:t xml:space="preserve">For Campbell, </w:t>
      </w:r>
      <w:r w:rsidR="00ED2092">
        <w:t xml:space="preserve">who formalised the Hero’s Journey as the </w:t>
      </w:r>
      <w:r w:rsidR="00847E70">
        <w:t>mon</w:t>
      </w:r>
      <w:r w:rsidR="002F2CDE">
        <w:t>o</w:t>
      </w:r>
      <w:r>
        <w:t>myth</w:t>
      </w:r>
      <w:r w:rsidR="00ED2092">
        <w:t>,</w:t>
      </w:r>
      <w:r>
        <w:t xml:space="preserve"> is a vital ingredient of human civilisations,</w:t>
      </w:r>
      <w:r w:rsidR="004B65FB">
        <w:rPr>
          <w:rStyle w:val="FootnoteReference"/>
        </w:rPr>
        <w:footnoteReference w:id="5"/>
      </w:r>
      <w:r>
        <w:t xml:space="preserve"> for Jung an active and universal </w:t>
      </w:r>
      <w:r w:rsidR="00847E70">
        <w:t xml:space="preserve">(yet also specific) </w:t>
      </w:r>
      <w:r>
        <w:t>force that plugs into the structures of the psyche</w:t>
      </w:r>
      <w:r w:rsidR="00FF4326">
        <w:t>.</w:t>
      </w:r>
      <w:r w:rsidR="004B65FB">
        <w:rPr>
          <w:rStyle w:val="FootnoteReference"/>
        </w:rPr>
        <w:footnoteReference w:id="6"/>
      </w:r>
      <w:r>
        <w:t xml:space="preserve">  </w:t>
      </w:r>
      <w:r w:rsidR="0078446E">
        <w:t xml:space="preserve">In </w:t>
      </w:r>
      <w:r w:rsidR="00FF4326">
        <w:t>some</w:t>
      </w:r>
      <w:r w:rsidR="0078446E">
        <w:t xml:space="preserve"> instances myth and ritual appear to be interchangeable, hence the </w:t>
      </w:r>
      <w:r w:rsidR="00BC32EE">
        <w:t xml:space="preserve">rise of the Cambridge Ritualists (Harrison) who argued that ritual was primal and concerned with the basic mysteries of human life and that myth came later and provided a narrative framework to explain and sanctify the rituals. </w:t>
      </w:r>
      <w:r w:rsidR="004B65FB">
        <w:rPr>
          <w:rStyle w:val="FootnoteReference"/>
        </w:rPr>
        <w:footnoteReference w:id="7"/>
      </w:r>
      <w:proofErr w:type="spellStart"/>
      <w:r w:rsidR="00BC32EE">
        <w:t>Gilhus</w:t>
      </w:r>
      <w:proofErr w:type="spellEnd"/>
      <w:r w:rsidR="00BC32EE">
        <w:t>, who studied the Gnostics, saw mythic narratives as themselves rituals whose purpose it was to induce altered states of consciousness.</w:t>
      </w:r>
      <w:r w:rsidR="004B65FB">
        <w:rPr>
          <w:rStyle w:val="FootnoteReference"/>
        </w:rPr>
        <w:footnoteReference w:id="8"/>
      </w:r>
      <w:r w:rsidR="00BC32EE">
        <w:t xml:space="preserve"> </w:t>
      </w:r>
      <w:r w:rsidR="00A06F84">
        <w:t xml:space="preserve">With the advent of </w:t>
      </w:r>
      <w:r w:rsidR="00FF4326">
        <w:t>modern psychology</w:t>
      </w:r>
      <w:r w:rsidR="00A06F84">
        <w:t xml:space="preserve"> and an understanding of the subconscious, my</w:t>
      </w:r>
      <w:r w:rsidR="00847E70">
        <w:t xml:space="preserve">ths </w:t>
      </w:r>
      <w:r w:rsidR="00A06F84">
        <w:t xml:space="preserve">became more accepted as </w:t>
      </w:r>
      <w:r w:rsidR="00D03CEB">
        <w:t>universal and timeless stories that reflect and shape our lives</w:t>
      </w:r>
      <w:r w:rsidR="0045630A">
        <w:t xml:space="preserve">, </w:t>
      </w:r>
      <w:r w:rsidR="00FF4326">
        <w:t xml:space="preserve">and </w:t>
      </w:r>
      <w:r w:rsidR="00A44208">
        <w:t xml:space="preserve">that have a tendency to </w:t>
      </w:r>
      <w:r w:rsidR="0045630A">
        <w:t>re</w:t>
      </w:r>
      <w:r w:rsidR="00A44208">
        <w:t>-en</w:t>
      </w:r>
      <w:r w:rsidR="0045630A">
        <w:t>act themselves</w:t>
      </w:r>
      <w:r w:rsidR="00D03CEB">
        <w:t xml:space="preserve">  – whether we are consciously aware of them or not.</w:t>
      </w:r>
      <w:r w:rsidR="004B65FB">
        <w:rPr>
          <w:rStyle w:val="FootnoteReference"/>
        </w:rPr>
        <w:footnoteReference w:id="9"/>
      </w:r>
      <w:r w:rsidR="004B65FB">
        <w:t xml:space="preserve"> </w:t>
      </w:r>
      <w:r w:rsidR="00ED2092">
        <w:t>They are suitable for telling and retelling (Burkhart)</w:t>
      </w:r>
      <w:r w:rsidR="00B26161">
        <w:t xml:space="preserve"> but crucially, myth does not separate the natural from the imaginal, cultural or spiritual. </w:t>
      </w:r>
      <w:r w:rsidR="00847E70">
        <w:t>M</w:t>
      </w:r>
      <w:r w:rsidR="00B26161">
        <w:t xml:space="preserve">yths give us an insight into the </w:t>
      </w:r>
      <w:r w:rsidR="00B26161">
        <w:lastRenderedPageBreak/>
        <w:t>underlying structural forces of time</w:t>
      </w:r>
      <w:r w:rsidR="00A44208">
        <w:t xml:space="preserve">, as through annual repetition of cosmogony, time is born </w:t>
      </w:r>
      <w:r w:rsidR="00B26161">
        <w:t>(</w:t>
      </w:r>
      <w:r w:rsidR="00847E70">
        <w:t>J</w:t>
      </w:r>
      <w:r w:rsidR="00B26161">
        <w:t>ung</w:t>
      </w:r>
      <w:r w:rsidR="00847E70">
        <w:t>/Eliade</w:t>
      </w:r>
      <w:r w:rsidR="00B26161">
        <w:t>).</w:t>
      </w:r>
      <w:r w:rsidR="004B65FB">
        <w:rPr>
          <w:rStyle w:val="FootnoteReference"/>
        </w:rPr>
        <w:footnoteReference w:id="10"/>
      </w:r>
    </w:p>
    <w:p w14:paraId="177A15E0" w14:textId="77777777" w:rsidR="00F57816" w:rsidRDefault="003D0A75">
      <w:r>
        <w:t>For the purposes of this essay, myth</w:t>
      </w:r>
      <w:r w:rsidR="007B02AF">
        <w:t>s will be defined as timeless/universal stories</w:t>
      </w:r>
      <w:r w:rsidR="00F16031">
        <w:t>, suitable for telling and retelling,</w:t>
      </w:r>
      <w:r w:rsidR="007B02AF">
        <w:t xml:space="preserve"> that do not separate the imaginal from the cultural or spiritual; as an active and universal force that plugs into the structure of the psyche and shapes the fabric of our lives</w:t>
      </w:r>
      <w:r w:rsidR="00F16031">
        <w:t>;</w:t>
      </w:r>
      <w:r w:rsidR="007B02AF">
        <w:t xml:space="preserve"> and as stories that give us insights into the structural forces of time</w:t>
      </w:r>
      <w:r w:rsidR="00F16031">
        <w:t xml:space="preserve">, </w:t>
      </w:r>
      <w:proofErr w:type="gramStart"/>
      <w:r w:rsidR="00F16031">
        <w:t>creation</w:t>
      </w:r>
      <w:proofErr w:type="gramEnd"/>
      <w:r w:rsidR="00F16031">
        <w:t xml:space="preserve"> and the universe itself.</w:t>
      </w:r>
      <w:r w:rsidR="00A718E5">
        <w:t xml:space="preserve"> The ecological component of myth will also be explored</w:t>
      </w:r>
      <w:r w:rsidR="0077367C">
        <w:t>, and the extent to which culture influences myth.</w:t>
      </w:r>
      <w:r w:rsidR="00F57816">
        <w:t xml:space="preserve"> </w:t>
      </w:r>
    </w:p>
    <w:p w14:paraId="6994094E" w14:textId="649BAA68" w:rsidR="00FD3616" w:rsidRDefault="00675324">
      <w:r>
        <w:t>Th</w:t>
      </w:r>
      <w:r w:rsidR="00D25ABA">
        <w:t>e Maiden of the Milky Way is a</w:t>
      </w:r>
      <w:r w:rsidR="000F6D96">
        <w:t>n Estonian</w:t>
      </w:r>
      <w:r w:rsidR="00246966">
        <w:t xml:space="preserve"> tale that appeared in a collection of </w:t>
      </w:r>
      <w:r w:rsidR="004B65FB">
        <w:t xml:space="preserve">Baltic </w:t>
      </w:r>
      <w:r w:rsidR="00246966">
        <w:t>folk stories complied by Frances Jenkins Olcott at the beginning of the twentieth century.</w:t>
      </w:r>
      <w:r w:rsidR="004B65FB">
        <w:rPr>
          <w:rStyle w:val="FootnoteReference"/>
        </w:rPr>
        <w:footnoteReference w:id="11"/>
      </w:r>
      <w:r>
        <w:t xml:space="preserve"> </w:t>
      </w:r>
      <w:r w:rsidR="001C5EEE">
        <w:t xml:space="preserve">In this story, </w:t>
      </w:r>
      <w:proofErr w:type="spellStart"/>
      <w:r w:rsidR="001C5EEE">
        <w:t>Lindu</w:t>
      </w:r>
      <w:proofErr w:type="spellEnd"/>
      <w:r w:rsidR="001C5EEE">
        <w:t xml:space="preserve">, daughter of </w:t>
      </w:r>
      <w:proofErr w:type="spellStart"/>
      <w:r w:rsidR="001C5EEE">
        <w:t>Uko</w:t>
      </w:r>
      <w:proofErr w:type="spellEnd"/>
      <w:r w:rsidR="001C5EEE">
        <w:t xml:space="preserve">, </w:t>
      </w:r>
      <w:proofErr w:type="gramStart"/>
      <w:r w:rsidR="003411D7">
        <w:t>god</w:t>
      </w:r>
      <w:proofErr w:type="gramEnd"/>
      <w:r w:rsidR="003411D7">
        <w:t xml:space="preserve"> of the sky,</w:t>
      </w:r>
      <w:r w:rsidR="001C5EEE">
        <w:t xml:space="preserve"> </w:t>
      </w:r>
      <w:r w:rsidR="003411D7">
        <w:t xml:space="preserve">is </w:t>
      </w:r>
      <w:r w:rsidR="001C5EEE">
        <w:t>given charge of all of the birds beneath the heavens</w:t>
      </w:r>
      <w:r w:rsidR="003411D7">
        <w:t xml:space="preserve"> for whom she guides the way</w:t>
      </w:r>
      <w:r w:rsidR="001C5EEE">
        <w:t xml:space="preserve">. As she is so beautiful, she has many suitors who want to marry her: the north star, the moon, the </w:t>
      </w:r>
      <w:proofErr w:type="gramStart"/>
      <w:r w:rsidR="001C5EEE">
        <w:t>sun</w:t>
      </w:r>
      <w:proofErr w:type="gramEnd"/>
      <w:r w:rsidR="001C5EEE">
        <w:t xml:space="preserve"> and the northern lights. She rejects them all on account of their predictability, but the </w:t>
      </w:r>
      <w:r w:rsidR="00AB119D">
        <w:t>n</w:t>
      </w:r>
      <w:r w:rsidR="001C5EEE">
        <w:t xml:space="preserve">orth </w:t>
      </w:r>
      <w:r w:rsidR="00AB119D">
        <w:t>s</w:t>
      </w:r>
      <w:r w:rsidR="001C5EEE">
        <w:t xml:space="preserve">tar, in all his glory, she </w:t>
      </w:r>
      <w:proofErr w:type="gramStart"/>
      <w:r w:rsidR="001C5EEE">
        <w:t>accepts</w:t>
      </w:r>
      <w:proofErr w:type="gramEnd"/>
      <w:r w:rsidR="001C5EEE">
        <w:t xml:space="preserve"> and they are betrothed. Wedding preparations are made, but the bridegroom does not appear. </w:t>
      </w:r>
      <w:r w:rsidR="00F57816">
        <w:t>The</w:t>
      </w:r>
      <w:r w:rsidR="001C5EEE">
        <w:t xml:space="preserve"> seasons start to change, </w:t>
      </w:r>
      <w:r w:rsidR="00F57816">
        <w:t xml:space="preserve">and </w:t>
      </w:r>
      <w:proofErr w:type="spellStart"/>
      <w:r w:rsidR="001C5EEE">
        <w:t>Lindu</w:t>
      </w:r>
      <w:proofErr w:type="spellEnd"/>
      <w:r w:rsidR="001C5EEE">
        <w:t xml:space="preserve"> </w:t>
      </w:r>
      <w:r w:rsidR="00F57816">
        <w:t>waits, sitting by the river and weeping</w:t>
      </w:r>
      <w:r w:rsidR="001C5EEE">
        <w:t xml:space="preserve">. The valleys </w:t>
      </w:r>
      <w:proofErr w:type="gramStart"/>
      <w:r w:rsidR="001C5EEE">
        <w:t>fill</w:t>
      </w:r>
      <w:r w:rsidR="00AB119D">
        <w:t>s</w:t>
      </w:r>
      <w:proofErr w:type="gramEnd"/>
      <w:r w:rsidR="001C5EEE">
        <w:t xml:space="preserve"> with her tears and she stops caring for the birds, so they no longer know their migra</w:t>
      </w:r>
      <w:r w:rsidR="00246966">
        <w:t xml:space="preserve">tory </w:t>
      </w:r>
      <w:r w:rsidR="001C5EEE">
        <w:t xml:space="preserve">paths. </w:t>
      </w:r>
      <w:r w:rsidR="00246966">
        <w:t>Eventually her fa</w:t>
      </w:r>
      <w:r w:rsidR="0097023E">
        <w:t>ther hears of th</w:t>
      </w:r>
      <w:r w:rsidR="00246966">
        <w:t xml:space="preserve">eir plight </w:t>
      </w:r>
      <w:r w:rsidR="0097023E">
        <w:t xml:space="preserve">and </w:t>
      </w:r>
      <w:r w:rsidR="00246966">
        <w:t>instructs the</w:t>
      </w:r>
      <w:r w:rsidR="0097023E">
        <w:t xml:space="preserve"> winds to lift her up to heaven</w:t>
      </w:r>
      <w:r w:rsidR="00246966">
        <w:t xml:space="preserve"> where she can mourn no longer</w:t>
      </w:r>
      <w:r w:rsidR="0097023E">
        <w:t>. Her</w:t>
      </w:r>
      <w:r w:rsidR="00AB119D">
        <w:t xml:space="preserve"> </w:t>
      </w:r>
      <w:r w:rsidR="0097023E">
        <w:t xml:space="preserve">white bridal veil </w:t>
      </w:r>
      <w:r w:rsidR="00AB119D">
        <w:t xml:space="preserve">can be seen </w:t>
      </w:r>
      <w:r w:rsidR="0097023E">
        <w:t>spread</w:t>
      </w:r>
      <w:r w:rsidR="00AB119D">
        <w:t>ing</w:t>
      </w:r>
      <w:r w:rsidR="0097023E">
        <w:t xml:space="preserve"> from one end of heaven to another, forming the Milky Way</w:t>
      </w:r>
      <w:r w:rsidR="00246966">
        <w:t xml:space="preserve">, and the guiding </w:t>
      </w:r>
      <w:r w:rsidR="00AB119D">
        <w:t>pathway</w:t>
      </w:r>
      <w:r w:rsidR="00246966">
        <w:t xml:space="preserve"> for the birds</w:t>
      </w:r>
      <w:r w:rsidR="0097023E">
        <w:t xml:space="preserve">. The </w:t>
      </w:r>
      <w:r w:rsidR="00AB119D">
        <w:t>n</w:t>
      </w:r>
      <w:r w:rsidR="0097023E">
        <w:t xml:space="preserve">orthern lights </w:t>
      </w:r>
      <w:r w:rsidR="00246966">
        <w:t xml:space="preserve">often </w:t>
      </w:r>
      <w:r w:rsidR="0097023E">
        <w:t xml:space="preserve">visit </w:t>
      </w:r>
      <w:r w:rsidR="00246966">
        <w:t>a</w:t>
      </w:r>
      <w:r w:rsidR="0097023E">
        <w:t xml:space="preserve">nd </w:t>
      </w:r>
      <w:r w:rsidR="00AB119D">
        <w:t xml:space="preserve">to </w:t>
      </w:r>
      <w:r w:rsidR="0097023E">
        <w:t xml:space="preserve">renew the bond of </w:t>
      </w:r>
      <w:r w:rsidR="00246966">
        <w:t>their</w:t>
      </w:r>
      <w:r w:rsidR="0097023E">
        <w:t xml:space="preserve"> love, but no wedding is allowed to take place as </w:t>
      </w:r>
      <w:r w:rsidR="00134227">
        <w:t>her father will not allow her to move</w:t>
      </w:r>
      <w:r w:rsidR="0097023E">
        <w:t xml:space="preserve"> from her post.</w:t>
      </w:r>
      <w:r w:rsidR="008B4D00">
        <w:rPr>
          <w:rStyle w:val="FootnoteReference"/>
        </w:rPr>
        <w:footnoteReference w:id="12"/>
      </w:r>
    </w:p>
    <w:p w14:paraId="3C2D9024" w14:textId="64E76CFB" w:rsidR="000F6D96" w:rsidRDefault="000F6D96" w:rsidP="000F6D96">
      <w:r>
        <w:t>Th</w:t>
      </w:r>
      <w:r w:rsidR="009E4259">
        <w:t>e</w:t>
      </w:r>
      <w:r>
        <w:t xml:space="preserve"> Finno-Ugric speaking peoples of the Baltic</w:t>
      </w:r>
      <w:r w:rsidR="009E4259">
        <w:t xml:space="preserve"> are </w:t>
      </w:r>
      <w:r w:rsidR="008B4D00">
        <w:t xml:space="preserve">of Uralic origin with strong nomadic and hunter-gatherer roots, associated </w:t>
      </w:r>
      <w:proofErr w:type="gramStart"/>
      <w:r w:rsidR="008B4D00">
        <w:t>in particular with</w:t>
      </w:r>
      <w:proofErr w:type="gramEnd"/>
      <w:r w:rsidR="008B4D00">
        <w:t xml:space="preserve"> reindeer herding.</w:t>
      </w:r>
      <w:r>
        <w:t xml:space="preserve"> This culture has </w:t>
      </w:r>
      <w:r w:rsidR="00BE7EE8">
        <w:t xml:space="preserve">strong </w:t>
      </w:r>
      <w:r>
        <w:t xml:space="preserve">shamanic </w:t>
      </w:r>
      <w:r w:rsidR="00BE7EE8">
        <w:t>associations</w:t>
      </w:r>
      <w:r w:rsidR="008B4D00">
        <w:t xml:space="preserve">, still evident today in </w:t>
      </w:r>
      <w:r w:rsidR="00571FBB">
        <w:t xml:space="preserve">folklore and myths, and evidence of possible bird worship going back to the Neolithic, if not beyond on for example, </w:t>
      </w:r>
      <w:r w:rsidR="001C79E2">
        <w:t xml:space="preserve">petroglyphs of </w:t>
      </w:r>
      <w:r w:rsidR="00571FBB">
        <w:t xml:space="preserve">Lake Onega. </w:t>
      </w:r>
      <w:r w:rsidR="00571FBB">
        <w:rPr>
          <w:rStyle w:val="FootnoteReference"/>
        </w:rPr>
        <w:footnoteReference w:id="13"/>
      </w:r>
      <w:r>
        <w:t xml:space="preserve"> </w:t>
      </w:r>
    </w:p>
    <w:p w14:paraId="08C3E702" w14:textId="2B32AAE8" w:rsidR="00BE7EE8" w:rsidRDefault="001C79E2" w:rsidP="000F6D96">
      <w:r>
        <w:t>In contrast, t</w:t>
      </w:r>
      <w:r w:rsidR="00BE7EE8">
        <w:t>he Quechua speaking people of Peru formed the Incan Empire</w:t>
      </w:r>
      <w:r w:rsidR="007E4456">
        <w:t xml:space="preserve"> which was as its peak between 1400 – 1533 CE. </w:t>
      </w:r>
      <w:r w:rsidR="00040CC0">
        <w:t xml:space="preserve">They lived in the harsh environment of the southern Andes and carved out their cities in a mixture of environments including plains, mountains, </w:t>
      </w:r>
      <w:proofErr w:type="gramStart"/>
      <w:r w:rsidR="00040CC0">
        <w:t>desert</w:t>
      </w:r>
      <w:proofErr w:type="gramEnd"/>
      <w:r w:rsidR="00040CC0">
        <w:t xml:space="preserve"> and jungles. They were primarily agriculturalists and dependent on the correct balance between the rainy and dry season to produce crops and farm their animals.</w:t>
      </w:r>
      <w:r w:rsidR="009E4259">
        <w:rPr>
          <w:rStyle w:val="FootnoteReference"/>
        </w:rPr>
        <w:footnoteReference w:id="14"/>
      </w:r>
    </w:p>
    <w:p w14:paraId="2DE40C7C" w14:textId="61B42BD9" w:rsidR="009E4259" w:rsidRDefault="007E4456">
      <w:r>
        <w:t>Th</w:t>
      </w:r>
      <w:r w:rsidR="00040CC0">
        <w:t xml:space="preserve">ough they had a well-defined mythology, the </w:t>
      </w:r>
      <w:r w:rsidR="000F6D96">
        <w:t xml:space="preserve">Incas left no written records, </w:t>
      </w:r>
      <w:r>
        <w:t>or what they did write down was destroyed by the Spanish during their conquest of Peru in the sixteenth century</w:t>
      </w:r>
      <w:r w:rsidR="000F6D96">
        <w:t>. Therefore</w:t>
      </w:r>
      <w:r w:rsidR="002E4AD2">
        <w:t>,</w:t>
      </w:r>
      <w:r w:rsidR="000F6D96">
        <w:t xml:space="preserve"> what we know has been largely collated by anthropologists such as </w:t>
      </w:r>
      <w:r>
        <w:t xml:space="preserve">Gary </w:t>
      </w:r>
      <w:proofErr w:type="spellStart"/>
      <w:r w:rsidR="000F6D96">
        <w:t>Urton</w:t>
      </w:r>
      <w:proofErr w:type="spellEnd"/>
      <w:r w:rsidR="0015520C">
        <w:t xml:space="preserve"> from field work</w:t>
      </w:r>
      <w:r w:rsidR="002E4AD2">
        <w:t>,</w:t>
      </w:r>
      <w:r w:rsidR="0015520C">
        <w:t xml:space="preserve"> and </w:t>
      </w:r>
      <w:r w:rsidR="002E4AD2">
        <w:t>reco</w:t>
      </w:r>
      <w:r>
        <w:t xml:space="preserve">rds left by </w:t>
      </w:r>
      <w:r w:rsidR="0015520C">
        <w:t>Spanish</w:t>
      </w:r>
      <w:r w:rsidR="00040CC0">
        <w:t xml:space="preserve"> chroniclers</w:t>
      </w:r>
      <w:r w:rsidR="002E4AD2">
        <w:t xml:space="preserve"> as primary sources</w:t>
      </w:r>
      <w:r>
        <w:t>.</w:t>
      </w:r>
      <w:r w:rsidR="00027ED3">
        <w:t xml:space="preserve"> His work is drawn upon </w:t>
      </w:r>
      <w:r w:rsidR="002E4AD2">
        <w:t>and</w:t>
      </w:r>
      <w:r w:rsidR="00027ED3">
        <w:t xml:space="preserve"> simplified here.</w:t>
      </w:r>
      <w:r w:rsidR="00AD1941">
        <w:t xml:space="preserve"> </w:t>
      </w:r>
    </w:p>
    <w:p w14:paraId="76C9F9EB" w14:textId="085423EF" w:rsidR="00CF2404" w:rsidRDefault="00AD1941">
      <w:r>
        <w:t>T</w:t>
      </w:r>
      <w:r w:rsidR="00FD3616">
        <w:t xml:space="preserve">he Milky Way was of central importance </w:t>
      </w:r>
      <w:r>
        <w:t xml:space="preserve">to the people of the southern Andes </w:t>
      </w:r>
      <w:r w:rsidR="00FD3616">
        <w:t xml:space="preserve">as it comprised not only an orientation point for the night sky from which all things flowed, but </w:t>
      </w:r>
      <w:r w:rsidR="00CF2404">
        <w:t>also</w:t>
      </w:r>
      <w:r w:rsidR="00FD3616">
        <w:t xml:space="preserve"> the core of an elaborate cosmology that linked heaven and earth</w:t>
      </w:r>
      <w:r w:rsidR="00CF2404">
        <w:t>.</w:t>
      </w:r>
      <w:r w:rsidR="00FD3616">
        <w:t xml:space="preserve"> It was perceived as the </w:t>
      </w:r>
      <w:r w:rsidR="006732E5">
        <w:t>celestial reflection</w:t>
      </w:r>
      <w:r w:rsidR="00CF2404">
        <w:t xml:space="preserve"> (called </w:t>
      </w:r>
      <w:proofErr w:type="spellStart"/>
      <w:r w:rsidR="00CF2404" w:rsidRPr="00CF2404">
        <w:rPr>
          <w:i/>
          <w:iCs/>
        </w:rPr>
        <w:t>Mayu</w:t>
      </w:r>
      <w:proofErr w:type="spellEnd"/>
      <w:r w:rsidR="00CF2404">
        <w:t>, meaning river)</w:t>
      </w:r>
      <w:r w:rsidR="006732E5">
        <w:t xml:space="preserve"> of the </w:t>
      </w:r>
      <w:proofErr w:type="spellStart"/>
      <w:r w:rsidR="006732E5">
        <w:t>Vilcanota</w:t>
      </w:r>
      <w:proofErr w:type="spellEnd"/>
      <w:r w:rsidR="006732E5">
        <w:t xml:space="preserve"> River, </w:t>
      </w:r>
      <w:r w:rsidR="00FD3616">
        <w:t xml:space="preserve">which flowed through their capital city </w:t>
      </w:r>
      <w:r w:rsidR="009E4259">
        <w:t xml:space="preserve">at </w:t>
      </w:r>
      <w:r w:rsidR="00FD3616">
        <w:t xml:space="preserve">Cuzco. It </w:t>
      </w:r>
      <w:r w:rsidR="00FD3616">
        <w:lastRenderedPageBreak/>
        <w:t>should be emphasized that the</w:t>
      </w:r>
      <w:r w:rsidR="002E4AD2">
        <w:t>se</w:t>
      </w:r>
      <w:r w:rsidR="00FD3616">
        <w:t xml:space="preserve"> heavenly and earthly rivers were </w:t>
      </w:r>
      <w:r w:rsidR="006732E5">
        <w:t>directly equated</w:t>
      </w:r>
      <w:r w:rsidR="00FD3616">
        <w:t xml:space="preserve">; this was no mere </w:t>
      </w:r>
      <w:r w:rsidR="006732E5">
        <w:t xml:space="preserve">metaphor. </w:t>
      </w:r>
      <w:r w:rsidR="00C96324">
        <w:rPr>
          <w:rStyle w:val="FootnoteReference"/>
        </w:rPr>
        <w:footnoteReference w:id="15"/>
      </w:r>
    </w:p>
    <w:p w14:paraId="6E02E4BE" w14:textId="40FD4A8C" w:rsidR="00CF2404" w:rsidRDefault="003F4301">
      <w:r>
        <w:t xml:space="preserve">In Incan mythology, </w:t>
      </w:r>
      <w:r w:rsidR="00CF2404">
        <w:t xml:space="preserve">the Earth was </w:t>
      </w:r>
      <w:r w:rsidR="002E4AD2">
        <w:t xml:space="preserve">perceived as </w:t>
      </w:r>
      <w:r w:rsidR="00CF2404">
        <w:t>an orange floating in a bowl of terrestrial waters. The Milky way (</w:t>
      </w:r>
      <w:proofErr w:type="spellStart"/>
      <w:r w:rsidR="00CF2404" w:rsidRPr="00543FFD">
        <w:rPr>
          <w:i/>
          <w:iCs/>
        </w:rPr>
        <w:t>Mayu</w:t>
      </w:r>
      <w:proofErr w:type="spellEnd"/>
      <w:r w:rsidR="00CF2404">
        <w:t>) was seen as two rivers flowing in opposite directions</w:t>
      </w:r>
      <w:r>
        <w:t xml:space="preserve">, </w:t>
      </w:r>
      <w:r w:rsidR="002E4AD2">
        <w:t xml:space="preserve">which collide and </w:t>
      </w:r>
      <w:r>
        <w:t xml:space="preserve">form bright stars (foam). These celestial rivers draw their nourishment from the </w:t>
      </w:r>
      <w:r w:rsidR="00CF2404">
        <w:t xml:space="preserve">terrestrial rivers </w:t>
      </w:r>
      <w:r>
        <w:t>below, which conduct water downwards</w:t>
      </w:r>
      <w:r w:rsidR="00CF2404">
        <w:t>, so the Milky way forms an integrated part of the water recycling system, which act as a source of ferti</w:t>
      </w:r>
      <w:r>
        <w:t>li</w:t>
      </w:r>
      <w:r w:rsidR="00CF2404">
        <w:t>sation throughout the universe.</w:t>
      </w:r>
      <w:r w:rsidR="000B07B3">
        <w:t xml:space="preserve"> From the Cuzco horizon, </w:t>
      </w:r>
      <w:proofErr w:type="spellStart"/>
      <w:r w:rsidR="00543FFD" w:rsidRPr="00543FFD">
        <w:rPr>
          <w:i/>
          <w:iCs/>
        </w:rPr>
        <w:t>Mayu</w:t>
      </w:r>
      <w:proofErr w:type="spellEnd"/>
      <w:r>
        <w:t xml:space="preserve"> </w:t>
      </w:r>
      <w:r w:rsidR="000B07B3">
        <w:t>was seen to rise and set in a 24</w:t>
      </w:r>
      <w:r w:rsidR="00615C85">
        <w:t>-</w:t>
      </w:r>
      <w:r w:rsidR="000B07B3">
        <w:t xml:space="preserve">hour rotational cycle that divided the sky into four observable quarters. The celestial river </w:t>
      </w:r>
      <w:r>
        <w:t>was also perceived as ‘coming from the sun’</w:t>
      </w:r>
      <w:r w:rsidR="004A106B">
        <w:t xml:space="preserve"> </w:t>
      </w:r>
      <w:r w:rsidR="000B07B3">
        <w:t xml:space="preserve">as the solstices occurred at exactly the times when the sun rose and travelled with </w:t>
      </w:r>
      <w:proofErr w:type="spellStart"/>
      <w:r w:rsidR="000B07B3" w:rsidRPr="007F259C">
        <w:rPr>
          <w:i/>
          <w:iCs/>
        </w:rPr>
        <w:t>Mayu</w:t>
      </w:r>
      <w:proofErr w:type="spellEnd"/>
      <w:r w:rsidR="000B07B3" w:rsidRPr="007F259C">
        <w:rPr>
          <w:i/>
          <w:iCs/>
        </w:rPr>
        <w:t>.</w:t>
      </w:r>
      <w:r w:rsidR="00DC6150">
        <w:t xml:space="preserve"> This dance of celestial river and sun further correlates with the wet and dry seasons of the year, as they both rise together </w:t>
      </w:r>
      <w:r w:rsidR="002E4AD2">
        <w:t>in June and December</w:t>
      </w:r>
      <w:r w:rsidR="00DC6150">
        <w:t>.</w:t>
      </w:r>
      <w:r w:rsidR="004A106B">
        <w:t xml:space="preserve"> </w:t>
      </w:r>
      <w:r w:rsidR="00C96324">
        <w:rPr>
          <w:rStyle w:val="FootnoteReference"/>
        </w:rPr>
        <w:footnoteReference w:id="16"/>
      </w:r>
    </w:p>
    <w:p w14:paraId="408E0FF2" w14:textId="55DD3AC2" w:rsidR="002B32BE" w:rsidRDefault="00C73A48">
      <w:r>
        <w:t>The dark constellations, (</w:t>
      </w:r>
      <w:r w:rsidR="00543FFD">
        <w:t>Y</w:t>
      </w:r>
      <w:r w:rsidRPr="00C73A48">
        <w:rPr>
          <w:i/>
          <w:iCs/>
        </w:rPr>
        <w:t xml:space="preserve">ana </w:t>
      </w:r>
      <w:proofErr w:type="spellStart"/>
      <w:r w:rsidR="00543FFD">
        <w:rPr>
          <w:i/>
          <w:iCs/>
        </w:rPr>
        <w:t>P</w:t>
      </w:r>
      <w:r w:rsidRPr="00C73A48">
        <w:rPr>
          <w:i/>
          <w:iCs/>
        </w:rPr>
        <w:t>huyu</w:t>
      </w:r>
      <w:proofErr w:type="spellEnd"/>
      <w:r>
        <w:t xml:space="preserve">), the </w:t>
      </w:r>
      <w:r w:rsidR="002E4AD2">
        <w:t xml:space="preserve">parts of the </w:t>
      </w:r>
      <w:r>
        <w:t>Milky way obscured because of interstellar dust, are also an integral part of Incan sky mythology.</w:t>
      </w:r>
      <w:r w:rsidR="00EF680A">
        <w:t xml:space="preserve"> The dark clouds were </w:t>
      </w:r>
      <w:r w:rsidR="00214471">
        <w:t xml:space="preserve">originally pieces of earth taken up by </w:t>
      </w:r>
      <w:proofErr w:type="spellStart"/>
      <w:r w:rsidR="00214471" w:rsidRPr="00C96324">
        <w:rPr>
          <w:i/>
          <w:iCs/>
        </w:rPr>
        <w:t>Mayu</w:t>
      </w:r>
      <w:proofErr w:type="spellEnd"/>
      <w:r w:rsidR="00214471">
        <w:t xml:space="preserve">, where they take on the </w:t>
      </w:r>
      <w:r w:rsidR="00EF680A">
        <w:t xml:space="preserve">forms of animals </w:t>
      </w:r>
      <w:r w:rsidR="00214471">
        <w:t xml:space="preserve">that move </w:t>
      </w:r>
      <w:r w:rsidR="004C78B2">
        <w:t>diurnally across the night sky</w:t>
      </w:r>
      <w:r w:rsidR="00EF680A">
        <w:t xml:space="preserve">. </w:t>
      </w:r>
      <w:r w:rsidR="00214471">
        <w:t>S</w:t>
      </w:r>
      <w:r w:rsidR="00EE73A1">
        <w:t>erpent (</w:t>
      </w:r>
      <w:proofErr w:type="spellStart"/>
      <w:r w:rsidR="00EE73A1" w:rsidRPr="00EE73A1">
        <w:rPr>
          <w:i/>
          <w:iCs/>
        </w:rPr>
        <w:t>Machacuay</w:t>
      </w:r>
      <w:proofErr w:type="spellEnd"/>
      <w:r w:rsidR="00EE73A1">
        <w:t>)</w:t>
      </w:r>
      <w:r w:rsidR="00543FFD">
        <w:t xml:space="preserve"> </w:t>
      </w:r>
      <w:r w:rsidR="00214471">
        <w:t xml:space="preserve">leads the way and is </w:t>
      </w:r>
      <w:r w:rsidR="00543FFD">
        <w:t>linked to rainbows</w:t>
      </w:r>
      <w:r w:rsidR="009E78D8">
        <w:t>,</w:t>
      </w:r>
      <w:r w:rsidR="00543FFD">
        <w:t xml:space="preserve"> </w:t>
      </w:r>
      <w:r w:rsidR="009E78D8">
        <w:t>‘</w:t>
      </w:r>
      <w:proofErr w:type="spellStart"/>
      <w:r w:rsidR="00543FFD">
        <w:t>meteriological</w:t>
      </w:r>
      <w:proofErr w:type="spellEnd"/>
      <w:r w:rsidR="009E78D8">
        <w:t>’</w:t>
      </w:r>
      <w:r w:rsidR="00543FFD">
        <w:t xml:space="preserve"> serpents that </w:t>
      </w:r>
      <w:r w:rsidR="009E78D8">
        <w:t xml:space="preserve">rise </w:t>
      </w:r>
      <w:r w:rsidR="00543FFD">
        <w:t xml:space="preserve">from the ground during the </w:t>
      </w:r>
      <w:r w:rsidR="008D3679">
        <w:t xml:space="preserve">rainy season, just as terrestrial serpents </w:t>
      </w:r>
      <w:r w:rsidR="009E78D8">
        <w:t>emerge</w:t>
      </w:r>
      <w:r w:rsidR="008D3679">
        <w:t xml:space="preserve"> at the end of the cold dry season</w:t>
      </w:r>
      <w:r w:rsidR="00A345B7">
        <w:t xml:space="preserve">. Then </w:t>
      </w:r>
      <w:r w:rsidR="00EE25D6">
        <w:t>toad</w:t>
      </w:r>
      <w:r w:rsidR="00A345B7">
        <w:t xml:space="preserve"> (</w:t>
      </w:r>
      <w:proofErr w:type="spellStart"/>
      <w:r w:rsidR="00A345B7" w:rsidRPr="00A345B7">
        <w:rPr>
          <w:i/>
          <w:iCs/>
        </w:rPr>
        <w:t>Hanp’atu</w:t>
      </w:r>
      <w:proofErr w:type="spellEnd"/>
      <w:r w:rsidR="00A345B7">
        <w:t xml:space="preserve">), </w:t>
      </w:r>
      <w:r w:rsidR="00B30523">
        <w:t>purs</w:t>
      </w:r>
      <w:r w:rsidR="009E78D8">
        <w:t>ues</w:t>
      </w:r>
      <w:r w:rsidR="00B30523">
        <w:t xml:space="preserve"> serpent across the sky</w:t>
      </w:r>
      <w:r w:rsidR="00A345B7">
        <w:t xml:space="preserve"> at the time that terrestrial toads</w:t>
      </w:r>
      <w:r w:rsidR="00B30523">
        <w:t xml:space="preserve"> </w:t>
      </w:r>
      <w:r w:rsidR="009E78D8">
        <w:t>come on land to breed</w:t>
      </w:r>
      <w:r w:rsidR="00B30523">
        <w:t xml:space="preserve"> in August</w:t>
      </w:r>
      <w:r w:rsidR="00A345B7">
        <w:t xml:space="preserve">. </w:t>
      </w:r>
      <w:r w:rsidR="009E78D8">
        <w:t>Next I</w:t>
      </w:r>
      <w:r w:rsidR="00A345B7">
        <w:t xml:space="preserve">ndigenous birds called </w:t>
      </w:r>
      <w:r w:rsidR="00A345B7" w:rsidRPr="00214471">
        <w:rPr>
          <w:i/>
          <w:iCs/>
        </w:rPr>
        <w:t>Tinamou</w:t>
      </w:r>
      <w:r w:rsidR="00A345B7">
        <w:t xml:space="preserve">, which gave their name to the </w:t>
      </w:r>
      <w:proofErr w:type="spellStart"/>
      <w:r w:rsidR="00A345B7">
        <w:t>Coalsack</w:t>
      </w:r>
      <w:proofErr w:type="spellEnd"/>
      <w:r w:rsidR="00A345B7">
        <w:t xml:space="preserve"> nebula, appear</w:t>
      </w:r>
      <w:r w:rsidR="003E1A98">
        <w:t xml:space="preserve">. </w:t>
      </w:r>
      <w:r w:rsidR="009E78D8">
        <w:t xml:space="preserve">These </w:t>
      </w:r>
      <w:proofErr w:type="spellStart"/>
      <w:r w:rsidR="00B30523" w:rsidRPr="003E1A98">
        <w:rPr>
          <w:i/>
          <w:iCs/>
        </w:rPr>
        <w:t>Yutu</w:t>
      </w:r>
      <w:proofErr w:type="spellEnd"/>
      <w:r w:rsidR="003E1A98">
        <w:t xml:space="preserve">, eat frogs, which they </w:t>
      </w:r>
      <w:r w:rsidR="009E78D8">
        <w:t xml:space="preserve">seem to chase across the </w:t>
      </w:r>
      <w:r w:rsidR="003E1A98">
        <w:t>night sky.</w:t>
      </w:r>
      <w:r w:rsidR="00B30523">
        <w:t xml:space="preserve"> In mythology, they survived the world fire and preserved all the colours of the rainbow in their eggs</w:t>
      </w:r>
      <w:r w:rsidR="003E1A98">
        <w:t xml:space="preserve">, </w:t>
      </w:r>
      <w:r w:rsidR="009E78D8">
        <w:t>connecting with</w:t>
      </w:r>
      <w:r w:rsidR="003E1A98">
        <w:t xml:space="preserve"> </w:t>
      </w:r>
      <w:r w:rsidR="00B30523" w:rsidRPr="003E1A98">
        <w:rPr>
          <w:i/>
          <w:iCs/>
        </w:rPr>
        <w:t>Tinamou</w:t>
      </w:r>
      <w:r w:rsidR="003E1A98">
        <w:t xml:space="preserve"> (</w:t>
      </w:r>
      <w:proofErr w:type="spellStart"/>
      <w:r w:rsidR="003E1A98">
        <w:t>Coalsack</w:t>
      </w:r>
      <w:proofErr w:type="spellEnd"/>
      <w:r w:rsidR="003E1A98">
        <w:t>)</w:t>
      </w:r>
      <w:r w:rsidR="009E78D8">
        <w:t>, the dark constellation that</w:t>
      </w:r>
      <w:r w:rsidR="003E1A98">
        <w:t xml:space="preserve"> arches and is </w:t>
      </w:r>
      <w:r w:rsidR="009E78D8">
        <w:t>therefore the</w:t>
      </w:r>
      <w:r w:rsidR="00B30523">
        <w:t xml:space="preserve"> nocturnal rainbow</w:t>
      </w:r>
      <w:r w:rsidR="009E78D8">
        <w:t xml:space="preserve"> of the skies</w:t>
      </w:r>
      <w:r w:rsidR="00B30523">
        <w:t xml:space="preserve">. </w:t>
      </w:r>
      <w:r w:rsidR="003E1A98">
        <w:t xml:space="preserve">The next large constellation is </w:t>
      </w:r>
      <w:r w:rsidR="00EE25D6">
        <w:t>llama,</w:t>
      </w:r>
      <w:r w:rsidR="00B30523">
        <w:t xml:space="preserve"> </w:t>
      </w:r>
      <w:r w:rsidR="003E1A98">
        <w:t>(</w:t>
      </w:r>
      <w:proofErr w:type="spellStart"/>
      <w:r w:rsidR="003E1A98" w:rsidRPr="003E1A98">
        <w:rPr>
          <w:i/>
          <w:iCs/>
        </w:rPr>
        <w:t>Yacana</w:t>
      </w:r>
      <w:proofErr w:type="spellEnd"/>
      <w:r w:rsidR="003E1A98">
        <w:t>), which holds a central place in the ecology and culture of the Andes</w:t>
      </w:r>
      <w:r w:rsidR="00C96324">
        <w:t xml:space="preserve"> as a beast of burden, source of meat and fuel</w:t>
      </w:r>
      <w:r w:rsidR="003E1A98">
        <w:t xml:space="preserve">, </w:t>
      </w:r>
      <w:r w:rsidR="00951015">
        <w:t xml:space="preserve">and is incorporated into a system of sacrifice throughout the agricultural year. This constellation fills the skies during the rainy season and according to mythology, </w:t>
      </w:r>
      <w:r w:rsidR="00214471">
        <w:t>comes down to earth at midnight and drinks all the water from the sea</w:t>
      </w:r>
      <w:r w:rsidR="00C96324">
        <w:t>.</w:t>
      </w:r>
      <w:r w:rsidR="00214471">
        <w:t xml:space="preserve"> </w:t>
      </w:r>
      <w:r w:rsidR="00951015">
        <w:t>B</w:t>
      </w:r>
      <w:r w:rsidR="003E1A98">
        <w:t xml:space="preserve">aby </w:t>
      </w:r>
      <w:r w:rsidR="00951015">
        <w:t xml:space="preserve">or suckling </w:t>
      </w:r>
      <w:r w:rsidR="003E1A98">
        <w:t>llama (</w:t>
      </w:r>
      <w:proofErr w:type="spellStart"/>
      <w:r w:rsidR="003E1A98" w:rsidRPr="003E1A98">
        <w:rPr>
          <w:i/>
          <w:iCs/>
        </w:rPr>
        <w:t>Unallalamacha</w:t>
      </w:r>
      <w:proofErr w:type="spellEnd"/>
      <w:r w:rsidR="003E1A98">
        <w:t>)</w:t>
      </w:r>
      <w:r w:rsidR="00214471">
        <w:t xml:space="preserve"> comes </w:t>
      </w:r>
      <w:r w:rsidR="00951015">
        <w:t xml:space="preserve">next, followed by </w:t>
      </w:r>
      <w:r w:rsidR="00EE25D6">
        <w:t>fox</w:t>
      </w:r>
      <w:r w:rsidR="00951015">
        <w:t xml:space="preserve"> (</w:t>
      </w:r>
      <w:proofErr w:type="spellStart"/>
      <w:r w:rsidR="00951015" w:rsidRPr="00951015">
        <w:rPr>
          <w:i/>
          <w:iCs/>
        </w:rPr>
        <w:t>Atoq</w:t>
      </w:r>
      <w:proofErr w:type="spellEnd"/>
      <w:r w:rsidR="00951015">
        <w:t>).</w:t>
      </w:r>
      <w:r w:rsidR="00EE25D6">
        <w:t xml:space="preserve"> </w:t>
      </w:r>
      <w:r w:rsidR="00214471">
        <w:t xml:space="preserve">When the </w:t>
      </w:r>
      <w:r w:rsidR="00006F62">
        <w:t xml:space="preserve">sun </w:t>
      </w:r>
      <w:r w:rsidR="00214471">
        <w:t xml:space="preserve">is seen travelling the </w:t>
      </w:r>
      <w:r w:rsidR="00006F62">
        <w:t>path of the ecliptic</w:t>
      </w:r>
      <w:r w:rsidR="00214471">
        <w:t xml:space="preserve">, it </w:t>
      </w:r>
      <w:r w:rsidR="00006F62">
        <w:t>enters the fox constellation at the time of the December solstice. This is when baby foxes are born, after the mating season which takes place in June at the summer solstice</w:t>
      </w:r>
      <w:r w:rsidR="002B32BE">
        <w:t xml:space="preserve">, so this constellation is associated with the sun as it </w:t>
      </w:r>
      <w:r w:rsidR="00006F62">
        <w:t>crosses the celestial river</w:t>
      </w:r>
      <w:r w:rsidR="002B32BE">
        <w:t>.</w:t>
      </w:r>
      <w:r w:rsidR="00C96324">
        <w:rPr>
          <w:rStyle w:val="FootnoteReference"/>
        </w:rPr>
        <w:footnoteReference w:id="17"/>
      </w:r>
    </w:p>
    <w:p w14:paraId="6A3722AE" w14:textId="6F318715" w:rsidR="001119DA" w:rsidRDefault="008D54B9">
      <w:r>
        <w:t>Therefore</w:t>
      </w:r>
      <w:r w:rsidR="001C79E2">
        <w:t>,</w:t>
      </w:r>
      <w:r>
        <w:t xml:space="preserve"> the Incan Milky Way sky mythology performs an integrated ecological, </w:t>
      </w:r>
      <w:proofErr w:type="gramStart"/>
      <w:r>
        <w:t>biological</w:t>
      </w:r>
      <w:proofErr w:type="gramEnd"/>
      <w:r>
        <w:t xml:space="preserve"> and astronomical function</w:t>
      </w:r>
      <w:r w:rsidR="00EC1179">
        <w:t xml:space="preserve"> and encodes information relating to the relationships between the circulation of water and the fertility and nourishment of both human and animals. </w:t>
      </w:r>
      <w:r w:rsidR="000F1D9D">
        <w:t xml:space="preserve">As the Incan community lived their lives around this mythological system, it therefore can be said to plug into the psyche and shape the fabric of lives. </w:t>
      </w:r>
      <w:r w:rsidR="00EC1179">
        <w:t xml:space="preserve">This can be contrasted with the Finno-Ugric myth, </w:t>
      </w:r>
      <w:r w:rsidR="000F1D9D">
        <w:t xml:space="preserve">which no longer shapes lives, However, it does </w:t>
      </w:r>
      <w:r w:rsidR="00EC1179">
        <w:t>encode</w:t>
      </w:r>
      <w:r w:rsidR="001C79E2">
        <w:t xml:space="preserve"> two </w:t>
      </w:r>
      <w:r w:rsidR="00EC1179">
        <w:t>small but important piece</w:t>
      </w:r>
      <w:r w:rsidR="001C79E2">
        <w:t>s</w:t>
      </w:r>
      <w:r w:rsidR="00EC1179">
        <w:t xml:space="preserve"> of cultural knowledge</w:t>
      </w:r>
      <w:r w:rsidR="001C79E2">
        <w:t>: the importance of the northern lights in the night sky and the Milky Way as the migration path of birds</w:t>
      </w:r>
      <w:r w:rsidR="00EC1179">
        <w:t>.</w:t>
      </w:r>
      <w:r w:rsidR="002B32BE">
        <w:t xml:space="preserve"> </w:t>
      </w:r>
      <w:r w:rsidR="00006F62">
        <w:t xml:space="preserve"> </w:t>
      </w:r>
    </w:p>
    <w:p w14:paraId="732B141E" w14:textId="35852411" w:rsidR="00FF4326" w:rsidRDefault="001C79E2">
      <w:r>
        <w:t xml:space="preserve">The Baltic countries are situated on a major bird migratory route that even today has up to a million birds per day passing through Estonia. Swans such as the </w:t>
      </w:r>
      <w:proofErr w:type="spellStart"/>
      <w:r>
        <w:t>Bewick</w:t>
      </w:r>
      <w:proofErr w:type="spellEnd"/>
      <w:r>
        <w:t xml:space="preserve"> swan leave their ancestral breeding grounds in the Arctic in October and stop</w:t>
      </w:r>
      <w:r w:rsidR="00615C85">
        <w:t>-</w:t>
      </w:r>
      <w:r>
        <w:t>over in the Baltic in large numbers. It tells of a piece of ancient knowledge that says migratory birds use the Milky Way as a guide to migrate south</w:t>
      </w:r>
      <w:r w:rsidR="0087369E">
        <w:t xml:space="preserve">, which </w:t>
      </w:r>
      <w:r w:rsidR="0087369E">
        <w:lastRenderedPageBreak/>
        <w:t>Science has proven to be the case.</w:t>
      </w:r>
      <w:r w:rsidR="00C31196">
        <w:t xml:space="preserve"> They mytheme of the Milky Way as the pathway of the birds could have originated in the Finno-Ugric lands, and then became incorporated into the myths of some native American groups such as the Algonquian and Ojibwa. It could therefore be linked to the spread of language, through migration</w:t>
      </w:r>
      <w:r w:rsidR="000F1D9D">
        <w:t>, and therefore could be considered as universal.</w:t>
      </w:r>
      <w:r w:rsidR="005C280D">
        <w:rPr>
          <w:rStyle w:val="FootnoteReference"/>
        </w:rPr>
        <w:footnoteReference w:id="18"/>
      </w:r>
      <w:r w:rsidR="005C280D">
        <w:t xml:space="preserve"> </w:t>
      </w:r>
    </w:p>
    <w:p w14:paraId="61C609F0" w14:textId="35D9D29D" w:rsidR="007F259C" w:rsidRDefault="0075551F">
      <w:r>
        <w:t>In both mythologies, the Milky way is seen as a principle organising system</w:t>
      </w:r>
      <w:r w:rsidR="00FD701C">
        <w:t xml:space="preserve"> </w:t>
      </w:r>
      <w:r w:rsidR="000F1D9D">
        <w:t>and therefore give insights into the structure of creation</w:t>
      </w:r>
      <w:r>
        <w:t>. In the Finno-Ugric myth, it is the organising system of the celestial spheres, keeping the sun, moon</w:t>
      </w:r>
      <w:r w:rsidR="004F18EB">
        <w:t xml:space="preserve">, north </w:t>
      </w:r>
      <w:proofErr w:type="gramStart"/>
      <w:r w:rsidR="004F18EB">
        <w:t>star</w:t>
      </w:r>
      <w:proofErr w:type="gramEnd"/>
      <w:r>
        <w:t xml:space="preserve"> and northern lights in their correct positions. In Incan </w:t>
      </w:r>
      <w:r w:rsidR="00FB380F">
        <w:t>myth</w:t>
      </w:r>
      <w:r>
        <w:t>, it is the organising principle of an entire cosmology, as</w:t>
      </w:r>
      <w:r w:rsidR="00FB380F">
        <w:t xml:space="preserve"> both orientation point and </w:t>
      </w:r>
      <w:r>
        <w:t xml:space="preserve">fertilising and therefore life-giving source for </w:t>
      </w:r>
      <w:r w:rsidR="00FB380F">
        <w:t>everything</w:t>
      </w:r>
      <w:r>
        <w:t xml:space="preserve">. The </w:t>
      </w:r>
      <w:proofErr w:type="spellStart"/>
      <w:r>
        <w:t>Finnno</w:t>
      </w:r>
      <w:proofErr w:type="spellEnd"/>
      <w:r>
        <w:t xml:space="preserve">-Ugric myth </w:t>
      </w:r>
      <w:r w:rsidR="007F259C">
        <w:t>also focuses on the supremacy of the Northern Lights, prevalent in the night skies of the</w:t>
      </w:r>
      <w:r w:rsidR="00831578">
        <w:t xml:space="preserve"> high latitude Baltic countries all year round, but </w:t>
      </w:r>
      <w:proofErr w:type="gramStart"/>
      <w:r w:rsidR="00831578">
        <w:t>particular visible</w:t>
      </w:r>
      <w:proofErr w:type="gramEnd"/>
      <w:r w:rsidR="00831578">
        <w:t xml:space="preserve"> in the winter months. It is the beauty of the northern lights that dazzle the maiden </w:t>
      </w:r>
      <w:proofErr w:type="spellStart"/>
      <w:r w:rsidR="00831578">
        <w:t>Lindu</w:t>
      </w:r>
      <w:proofErr w:type="spellEnd"/>
      <w:r w:rsidR="00831578">
        <w:t xml:space="preserve">, but it is their </w:t>
      </w:r>
      <w:proofErr w:type="spellStart"/>
      <w:r w:rsidR="00831578">
        <w:t>unpredicatablity</w:t>
      </w:r>
      <w:proofErr w:type="spellEnd"/>
      <w:r w:rsidR="00831578">
        <w:t xml:space="preserve"> that is the cause of her grief. The north star, or pole star, is also given a place as a primarily orientation point.</w:t>
      </w:r>
      <w:r w:rsidR="007F259C">
        <w:t xml:space="preserve"> In the Andes, the pole star is not visible and the Milky way itself therefore served as the orientation point, which then takes on a central role in governing seasons, which is not seen in the mythology of the northern hemisphere. </w:t>
      </w:r>
    </w:p>
    <w:p w14:paraId="3EED146C" w14:textId="1ECB401C" w:rsidR="00B07288" w:rsidRDefault="00B07288">
      <w:r>
        <w:t xml:space="preserve">The Finno-Ugric myth </w:t>
      </w:r>
      <w:r w:rsidR="00FD701C">
        <w:t xml:space="preserve">originates from </w:t>
      </w:r>
      <w:r>
        <w:t xml:space="preserve">the northern hemisphere and the Incan myth from the southern hemisphere, </w:t>
      </w:r>
      <w:r w:rsidR="00FD701C">
        <w:t xml:space="preserve">so natural </w:t>
      </w:r>
      <w:r>
        <w:t>environment</w:t>
      </w:r>
      <w:r w:rsidR="00FD701C">
        <w:t xml:space="preserve"> that contain the myths are</w:t>
      </w:r>
      <w:r>
        <w:t xml:space="preserve"> </w:t>
      </w:r>
      <w:proofErr w:type="gramStart"/>
      <w:r>
        <w:t>contrasting</w:t>
      </w:r>
      <w:r w:rsidR="00FD701C">
        <w:t>:</w:t>
      </w:r>
      <w:proofErr w:type="gramEnd"/>
      <w:r w:rsidR="00FD701C">
        <w:t xml:space="preserve"> one comprises</w:t>
      </w:r>
      <w:r>
        <w:t xml:space="preserve"> </w:t>
      </w:r>
      <w:r w:rsidR="00FD701C">
        <w:t xml:space="preserve">a flat landscape of </w:t>
      </w:r>
      <w:r>
        <w:t>sea and lakes</w:t>
      </w:r>
      <w:r w:rsidR="00FD701C">
        <w:t>, the other mountains, jungle and deserts. In one rainfall comes only once a year during the rainy season, the other rainfall is plenty all year round. These different ecologies</w:t>
      </w:r>
      <w:r w:rsidR="009E5CAB">
        <w:t xml:space="preserve"> take</w:t>
      </w:r>
      <w:r>
        <w:t xml:space="preserve"> on a primary role in shaping the myths. According to Bruce Lincoln, ‘it is necessary to recognise the truly generative role </w:t>
      </w:r>
      <w:proofErr w:type="gramStart"/>
      <w:r>
        <w:t>with regard to</w:t>
      </w:r>
      <w:proofErr w:type="gramEnd"/>
      <w:r>
        <w:t xml:space="preserve"> culture and religion. It is not enough to state the culture is based on ecology. One must go further and put it more strongly; the given features of ecology serve to mould/shape culture, which in turn serves to mould/shape religion.</w:t>
      </w:r>
      <w:r w:rsidR="009E5CAB">
        <w:t>’</w:t>
      </w:r>
      <w:r w:rsidR="009E5CAB">
        <w:rPr>
          <w:rStyle w:val="FootnoteReference"/>
        </w:rPr>
        <w:footnoteReference w:id="19"/>
      </w:r>
    </w:p>
    <w:p w14:paraId="214BDF41" w14:textId="5A982139" w:rsidR="00726EA9" w:rsidRDefault="009E5CAB" w:rsidP="00726EA9">
      <w:r>
        <w:t xml:space="preserve">This can be demonstrated </w:t>
      </w:r>
      <w:proofErr w:type="gramStart"/>
      <w:r>
        <w:t>in particular with</w:t>
      </w:r>
      <w:proofErr w:type="gramEnd"/>
      <w:r>
        <w:t xml:space="preserve"> the respective use of animal symbolism in both mythologies. The </w:t>
      </w:r>
      <w:r w:rsidR="00726EA9">
        <w:t xml:space="preserve">Incan </w:t>
      </w:r>
      <w:r>
        <w:t>dark constellation myths revolve round animal symbolism,</w:t>
      </w:r>
      <w:r w:rsidR="00726EA9">
        <w:t xml:space="preserve"> whereas only birds are mentioned in the Finno-Ugric myth. </w:t>
      </w:r>
      <w:r>
        <w:t>Furthermore, though indigenous birds (</w:t>
      </w:r>
      <w:proofErr w:type="spellStart"/>
      <w:r w:rsidRPr="00BD1751">
        <w:rPr>
          <w:i/>
          <w:iCs/>
        </w:rPr>
        <w:t>Yutu</w:t>
      </w:r>
      <w:proofErr w:type="spellEnd"/>
      <w:r>
        <w:t>) are mentioned in the Incan myth, they are largely flightless are referred to primarily in their role as layer of eggs, whereas the Finno-Ugric myth is only concerned with the migratory habits of birds in flight.</w:t>
      </w:r>
      <w:r w:rsidR="00726EA9">
        <w:t xml:space="preserve"> </w:t>
      </w:r>
    </w:p>
    <w:p w14:paraId="4E24F802" w14:textId="0EAAACC4" w:rsidR="00AC39AA" w:rsidRDefault="00BF22D5">
      <w:r>
        <w:t xml:space="preserve">The Finno-Ugric myth does not </w:t>
      </w:r>
      <w:proofErr w:type="gramStart"/>
      <w:r>
        <w:t>take into account</w:t>
      </w:r>
      <w:proofErr w:type="gramEnd"/>
      <w:r>
        <w:t xml:space="preserve"> the dark constellations</w:t>
      </w:r>
      <w:r w:rsidR="00615C85">
        <w:t xml:space="preserve"> </w:t>
      </w:r>
      <w:r>
        <w:t xml:space="preserve">and focuses </w:t>
      </w:r>
      <w:proofErr w:type="spellStart"/>
      <w:r>
        <w:t>soley</w:t>
      </w:r>
      <w:proofErr w:type="spellEnd"/>
      <w:r>
        <w:t xml:space="preserve"> on </w:t>
      </w:r>
      <w:r w:rsidR="00615C85">
        <w:t xml:space="preserve">the </w:t>
      </w:r>
      <w:r w:rsidR="00F870A7">
        <w:t xml:space="preserve">starry aspect of the celestial streams. This is common to most </w:t>
      </w:r>
      <w:r w:rsidR="00BD1751">
        <w:t>n</w:t>
      </w:r>
      <w:r w:rsidR="00F870A7">
        <w:t xml:space="preserve">orthern </w:t>
      </w:r>
      <w:r w:rsidR="00794345">
        <w:t>h</w:t>
      </w:r>
      <w:r w:rsidR="00F870A7">
        <w:t>emisphere mythologies, for example in Greek myth where it is formed from the breast milk of Hera as she rejects the suckling of the infant Hercules.</w:t>
      </w:r>
      <w:r w:rsidR="00794345">
        <w:rPr>
          <w:rStyle w:val="FootnoteReference"/>
        </w:rPr>
        <w:footnoteReference w:id="20"/>
      </w:r>
      <w:r w:rsidR="00F870A7">
        <w:t xml:space="preserve"> </w:t>
      </w:r>
      <w:r w:rsidR="00AC39AA">
        <w:t>This could be culturally determined in that there is a strong association in the dualistic culture of the west to see the light as good and the dark as bad. Therefore</w:t>
      </w:r>
      <w:r w:rsidR="00615C85">
        <w:t>,</w:t>
      </w:r>
      <w:r w:rsidR="00AC39AA">
        <w:t xml:space="preserve"> people did not seek meaning in the dark c</w:t>
      </w:r>
      <w:r w:rsidR="005B2040">
        <w:t>o</w:t>
      </w:r>
      <w:r w:rsidR="00AC39AA">
        <w:t>nstellations, or even ignored them if it was there. When the Spanish invaded Peru, the</w:t>
      </w:r>
      <w:r w:rsidR="001A5313">
        <w:t xml:space="preserve"> chronic</w:t>
      </w:r>
      <w:r w:rsidR="00615C85">
        <w:t xml:space="preserve">lers were on record as saying they could not see the shapes of animals in the dark </w:t>
      </w:r>
      <w:proofErr w:type="gramStart"/>
      <w:r w:rsidR="00615C85">
        <w:t>constellations, and</w:t>
      </w:r>
      <w:proofErr w:type="gramEnd"/>
      <w:r w:rsidR="00615C85">
        <w:t xml:space="preserve"> dismissed them as fanciful</w:t>
      </w:r>
      <w:r w:rsidR="00AC39AA">
        <w:t>.</w:t>
      </w:r>
      <w:r w:rsidR="00794345">
        <w:t xml:space="preserve"> </w:t>
      </w:r>
      <w:r w:rsidR="00794345">
        <w:rPr>
          <w:rStyle w:val="FootnoteReference"/>
        </w:rPr>
        <w:footnoteReference w:id="21"/>
      </w:r>
    </w:p>
    <w:p w14:paraId="78554D23" w14:textId="4FEE4106" w:rsidR="007146E3" w:rsidRDefault="00AC39AA">
      <w:r>
        <w:t xml:space="preserve">In the southern hemisphere this </w:t>
      </w:r>
      <w:r w:rsidR="00615C85">
        <w:t>appears</w:t>
      </w:r>
      <w:r>
        <w:t xml:space="preserve"> not </w:t>
      </w:r>
      <w:r w:rsidR="00615C85">
        <w:t xml:space="preserve">to be </w:t>
      </w:r>
      <w:r>
        <w:t xml:space="preserve">the case and many mythological systems see </w:t>
      </w:r>
      <w:r w:rsidR="00F870A7">
        <w:t xml:space="preserve">light and dark rivers of the </w:t>
      </w:r>
      <w:r w:rsidR="00FD3616">
        <w:t xml:space="preserve">Milky </w:t>
      </w:r>
      <w:r w:rsidR="00022A6E">
        <w:t>W</w:t>
      </w:r>
      <w:r w:rsidR="00FD3616">
        <w:t>ay</w:t>
      </w:r>
      <w:r w:rsidR="001D622F">
        <w:t xml:space="preserve">. For the Wiradjuri of New South Wales, </w:t>
      </w:r>
      <w:r w:rsidR="00914648">
        <w:t xml:space="preserve">for example, </w:t>
      </w:r>
      <w:r w:rsidR="001D622F">
        <w:t xml:space="preserve">the stars of the Milky Way are a river, but the dark nebula that runs through the middle of it </w:t>
      </w:r>
      <w:r w:rsidR="006F6ED8">
        <w:t xml:space="preserve">features as a serpent called </w:t>
      </w:r>
      <w:proofErr w:type="spellStart"/>
      <w:r w:rsidR="006F6ED8" w:rsidRPr="00F870A7">
        <w:rPr>
          <w:i/>
          <w:iCs/>
        </w:rPr>
        <w:t>Wawi</w:t>
      </w:r>
      <w:proofErr w:type="spellEnd"/>
      <w:r w:rsidR="006F6ED8">
        <w:t xml:space="preserve">. </w:t>
      </w:r>
      <w:r w:rsidR="00022A6E">
        <w:t>T</w:t>
      </w:r>
      <w:r w:rsidR="006F6ED8">
        <w:t>he Emu in the Sky (</w:t>
      </w:r>
      <w:proofErr w:type="spellStart"/>
      <w:r w:rsidR="006F6ED8" w:rsidRPr="00F870A7">
        <w:rPr>
          <w:i/>
          <w:iCs/>
        </w:rPr>
        <w:t>Gawarrgay</w:t>
      </w:r>
      <w:proofErr w:type="spellEnd"/>
      <w:r w:rsidR="006F6ED8" w:rsidRPr="00F870A7">
        <w:rPr>
          <w:i/>
          <w:iCs/>
        </w:rPr>
        <w:t>)</w:t>
      </w:r>
      <w:r w:rsidR="006F6ED8">
        <w:t xml:space="preserve"> </w:t>
      </w:r>
      <w:r w:rsidR="00066E93">
        <w:t>also</w:t>
      </w:r>
      <w:r w:rsidR="006F6ED8">
        <w:t xml:space="preserve"> forms </w:t>
      </w:r>
      <w:r w:rsidR="00022A6E">
        <w:t>an important part of</w:t>
      </w:r>
      <w:r w:rsidR="006F6ED8">
        <w:t xml:space="preserve"> the mythology of </w:t>
      </w:r>
      <w:proofErr w:type="gramStart"/>
      <w:r w:rsidR="006F6ED8">
        <w:t>a number of</w:t>
      </w:r>
      <w:proofErr w:type="gramEnd"/>
      <w:r w:rsidR="006F6ED8">
        <w:t xml:space="preserve"> Aboriginal people across Australia.</w:t>
      </w:r>
      <w:r w:rsidR="00914648">
        <w:t xml:space="preserve"> </w:t>
      </w:r>
      <w:r w:rsidR="00FB380F">
        <w:t xml:space="preserve">In this </w:t>
      </w:r>
      <w:r w:rsidR="00242DA2">
        <w:t>dark constellation</w:t>
      </w:r>
      <w:r w:rsidR="00FB380F">
        <w:t>,</w:t>
      </w:r>
      <w:r w:rsidR="00242DA2">
        <w:t xml:space="preserve"> the </w:t>
      </w:r>
      <w:proofErr w:type="spellStart"/>
      <w:r w:rsidR="00914648">
        <w:t>Coalsack</w:t>
      </w:r>
      <w:proofErr w:type="spellEnd"/>
      <w:r w:rsidR="00914648">
        <w:t xml:space="preserve"> Nebula </w:t>
      </w:r>
      <w:r w:rsidR="00914648">
        <w:lastRenderedPageBreak/>
        <w:t>forms the head of the emu, the neck the dust lanes that run through Centaurus</w:t>
      </w:r>
      <w:r w:rsidR="00FB380F">
        <w:t>,</w:t>
      </w:r>
      <w:r w:rsidR="00914648">
        <w:t xml:space="preserve"> and the body the galactic bulge in Scorpius and Sagit</w:t>
      </w:r>
      <w:r w:rsidR="00FB380F">
        <w:t>t</w:t>
      </w:r>
      <w:r w:rsidR="00914648">
        <w:t xml:space="preserve">arius (page 392, </w:t>
      </w:r>
      <w:proofErr w:type="spellStart"/>
      <w:r w:rsidR="00914648">
        <w:t>Hamacher</w:t>
      </w:r>
      <w:proofErr w:type="spellEnd"/>
      <w:r w:rsidR="00914648">
        <w:t>).</w:t>
      </w:r>
      <w:r w:rsidR="00794345">
        <w:rPr>
          <w:rStyle w:val="FootnoteReference"/>
        </w:rPr>
        <w:footnoteReference w:id="22"/>
      </w:r>
      <w:r w:rsidR="00914648">
        <w:t xml:space="preserve"> As the constellation shifts, so does the position of the celestial emu at dusk. This mirrors the seasonal changes on earth, </w:t>
      </w:r>
      <w:proofErr w:type="gramStart"/>
      <w:r w:rsidR="00914648">
        <w:t>and also</w:t>
      </w:r>
      <w:proofErr w:type="gramEnd"/>
      <w:r w:rsidR="00914648">
        <w:t xml:space="preserve"> </w:t>
      </w:r>
      <w:r w:rsidR="00242DA2">
        <w:t xml:space="preserve">therefore </w:t>
      </w:r>
      <w:r w:rsidR="00914648">
        <w:t>the behavioural patterns of the animal</w:t>
      </w:r>
      <w:r w:rsidR="001119DA">
        <w:t xml:space="preserve">, which are in turn linked to initiation ceremonies. </w:t>
      </w:r>
    </w:p>
    <w:p w14:paraId="60CB593D" w14:textId="21748AFD" w:rsidR="00617C16" w:rsidRDefault="00AC39AA" w:rsidP="00617C16">
      <w:r>
        <w:t>However, it could also be that dark constellation m</w:t>
      </w:r>
      <w:r w:rsidR="001252C0">
        <w:t xml:space="preserve">ythology has become fragmented, even overlooked, in the Northern Hemisphere, but is </w:t>
      </w:r>
      <w:proofErr w:type="gramStart"/>
      <w:r w:rsidR="001252C0">
        <w:t>actually still</w:t>
      </w:r>
      <w:proofErr w:type="gramEnd"/>
      <w:r w:rsidR="001252C0">
        <w:t xml:space="preserve"> there. For example, there is a possible reference to </w:t>
      </w:r>
      <w:r w:rsidR="00F43B25">
        <w:t xml:space="preserve">creation of the </w:t>
      </w:r>
      <w:r w:rsidR="00242DA2">
        <w:t>Great Rift</w:t>
      </w:r>
      <w:r w:rsidR="00031A6F">
        <w:t>, the dark void stretching from Cygnus to Sagit</w:t>
      </w:r>
      <w:r w:rsidR="00F43B25">
        <w:t>t</w:t>
      </w:r>
      <w:r w:rsidR="00031A6F">
        <w:t xml:space="preserve">arius </w:t>
      </w:r>
      <w:r w:rsidR="00242DA2">
        <w:t xml:space="preserve">in the story of </w:t>
      </w:r>
      <w:r w:rsidR="0092079F">
        <w:t>Phaeton</w:t>
      </w:r>
      <w:r w:rsidR="00FD3616">
        <w:t xml:space="preserve">. </w:t>
      </w:r>
      <w:r w:rsidR="00031A6F">
        <w:t xml:space="preserve">According to </w:t>
      </w:r>
      <w:proofErr w:type="spellStart"/>
      <w:r w:rsidR="00031A6F">
        <w:t>Manilius</w:t>
      </w:r>
      <w:proofErr w:type="spellEnd"/>
      <w:r w:rsidR="00031A6F">
        <w:t xml:space="preserve">, </w:t>
      </w:r>
      <w:r w:rsidR="00F43B25">
        <w:t>Phaeton, the son of the sun god Helios, was speeding through the stars in father’s chariot. Wishing to surpass him, he veered away from the accustomed path taken by the sun but lost control of his chariot, which burst into flames</w:t>
      </w:r>
      <w:r w:rsidR="00617C16">
        <w:t xml:space="preserve">, causing the sky to catch </w:t>
      </w:r>
      <w:proofErr w:type="gramStart"/>
      <w:r w:rsidR="00617C16">
        <w:t>fire</w:t>
      </w:r>
      <w:proofErr w:type="gramEnd"/>
      <w:r w:rsidR="00617C16">
        <w:t xml:space="preserve"> and scorching a </w:t>
      </w:r>
      <w:r w:rsidR="00F43B25">
        <w:t>fresh path across the heavens</w:t>
      </w:r>
      <w:r w:rsidR="00617C16">
        <w:t>.</w:t>
      </w:r>
      <w:r w:rsidR="00F43B25">
        <w:t xml:space="preserve"> The northern </w:t>
      </w:r>
      <w:proofErr w:type="spellStart"/>
      <w:r w:rsidR="00F43B25">
        <w:t>Coalsack</w:t>
      </w:r>
      <w:proofErr w:type="spellEnd"/>
      <w:r w:rsidR="00F43B25">
        <w:t xml:space="preserve"> Nebula</w:t>
      </w:r>
      <w:r w:rsidR="00617C16">
        <w:t xml:space="preserve">, which marks one end of the Great Rift, was seen as the end of Phaeton’s trail of destruction. </w:t>
      </w:r>
      <w:r w:rsidR="00794345">
        <w:rPr>
          <w:rStyle w:val="FootnoteReference"/>
        </w:rPr>
        <w:footnoteReference w:id="23"/>
      </w:r>
    </w:p>
    <w:p w14:paraId="28AE474F" w14:textId="5427ACE8" w:rsidR="002C0829" w:rsidRDefault="00794345" w:rsidP="00617C16">
      <w:r>
        <w:t xml:space="preserve">In this myth, </w:t>
      </w:r>
      <w:r w:rsidR="003C713B">
        <w:t xml:space="preserve">the </w:t>
      </w:r>
      <w:r w:rsidR="002C0829">
        <w:t xml:space="preserve">formation of the </w:t>
      </w:r>
      <w:r w:rsidR="003C713B">
        <w:t>D</w:t>
      </w:r>
      <w:r w:rsidR="002C0829">
        <w:t xml:space="preserve">ark </w:t>
      </w:r>
      <w:r w:rsidR="003C713B">
        <w:t>R</w:t>
      </w:r>
      <w:r w:rsidR="002C0829">
        <w:t xml:space="preserve">ift is seen as traumatic, accidental and somehow negative, whereas in the Incan myth the dark constellations are </w:t>
      </w:r>
      <w:r w:rsidR="00AE4DCC">
        <w:t xml:space="preserve">life affirming and about fertilisation </w:t>
      </w:r>
      <w:proofErr w:type="gramStart"/>
      <w:r w:rsidR="00AE4DCC">
        <w:t xml:space="preserve">and </w:t>
      </w:r>
      <w:r w:rsidR="002C0829">
        <w:t xml:space="preserve"> ecological</w:t>
      </w:r>
      <w:proofErr w:type="gramEnd"/>
      <w:r w:rsidR="002C0829">
        <w:t xml:space="preserve"> cycles. </w:t>
      </w:r>
      <w:r w:rsidR="00894E36">
        <w:t xml:space="preserve"> It is also significant that the southern hemisphere myths are full of animal and ecological</w:t>
      </w:r>
      <w:r w:rsidR="004E07E0">
        <w:t xml:space="preserve"> imagery</w:t>
      </w:r>
      <w:r w:rsidR="00894E36">
        <w:t>, whereas the northern hemisphere myths focus on people or anthropomorphic gods and goddesses.</w:t>
      </w:r>
      <w:r>
        <w:t xml:space="preserve"> In this sense, the southern hemisphere myths link earth and sky in a more complete way, whereas the northern hemisphere myths tend to separate the two, reflecting a </w:t>
      </w:r>
      <w:r w:rsidR="004E07E0">
        <w:t>polarity</w:t>
      </w:r>
      <w:r>
        <w:t xml:space="preserve"> in the psyche. </w:t>
      </w:r>
      <w:r>
        <w:rPr>
          <w:rStyle w:val="FootnoteReference"/>
        </w:rPr>
        <w:footnoteReference w:id="24"/>
      </w:r>
    </w:p>
    <w:p w14:paraId="350D9A66" w14:textId="45A89FD4" w:rsidR="00894E36" w:rsidRDefault="00894E36" w:rsidP="00617C16">
      <w:r>
        <w:t xml:space="preserve">The southern hemisphere myths could be described as calendrical, in that they encode </w:t>
      </w:r>
      <w:r w:rsidR="004E07E0">
        <w:t xml:space="preserve">knowledge of </w:t>
      </w:r>
      <w:r>
        <w:t xml:space="preserve">the changing seasons. </w:t>
      </w:r>
      <w:r w:rsidR="00BD04AE">
        <w:t>Both Incan and Aboriginal sky myths encode understanding of the wet and dry seasons and the appearance of animals, demonstrating that the myths shape the fabric of human life too.</w:t>
      </w:r>
      <w:r w:rsidR="00AE4DCC">
        <w:t xml:space="preserve"> The Finno-Ugric myth </w:t>
      </w:r>
      <w:r w:rsidR="00BD04AE">
        <w:t>refers obliquely to</w:t>
      </w:r>
      <w:r w:rsidR="00AE4DCC">
        <w:t xml:space="preserve"> calendrical cycles</w:t>
      </w:r>
      <w:r w:rsidR="00BD04AE">
        <w:t>, as the northern lights were prevented from attending his wedding due to the turning of the seasons, and as a result, the migration cycles of the birds was interrupted.</w:t>
      </w:r>
    </w:p>
    <w:p w14:paraId="4AE2A0DB" w14:textId="54B48905" w:rsidR="00D60EA9" w:rsidRDefault="00FB380F" w:rsidP="005B5021">
      <w:r>
        <w:t xml:space="preserve">In both myths, the Milky way is closely associated with terrestrial rivers. </w:t>
      </w:r>
      <w:proofErr w:type="spellStart"/>
      <w:r>
        <w:t>Lindu</w:t>
      </w:r>
      <w:proofErr w:type="spellEnd"/>
      <w:r>
        <w:t xml:space="preserve">, </w:t>
      </w:r>
      <w:r w:rsidR="00187CCE">
        <w:t xml:space="preserve">the Milky way maiden, </w:t>
      </w:r>
      <w:r>
        <w:t xml:space="preserve">sits by a river and fills it with her tears, implying a symbolic association </w:t>
      </w:r>
      <w:r w:rsidR="005D244A">
        <w:t xml:space="preserve">between a terrestrial and celestial water course. The Incan myth has is clear </w:t>
      </w:r>
      <w:r w:rsidR="00187CCE">
        <w:t>that both rivers constitute one source of life, and in this regards the myth is an active force plugging into the psyche, which cannot be separate from it.</w:t>
      </w:r>
      <w:r w:rsidR="00087FC8">
        <w:t xml:space="preserve"> This theme is also apparent in older northern hemisphere myths that originate</w:t>
      </w:r>
      <w:r w:rsidR="00B14BD3">
        <w:t>d</w:t>
      </w:r>
      <w:r w:rsidR="00087FC8">
        <w:t xml:space="preserve"> before </w:t>
      </w:r>
      <w:r w:rsidR="00B14BD3">
        <w:t>polarised thought.</w:t>
      </w:r>
      <w:r w:rsidR="00087FC8">
        <w:t xml:space="preserve"> For example, i</w:t>
      </w:r>
      <w:r w:rsidR="00942A35">
        <w:t>n Hindu mythology, as attested in the Puranas and the Mahab</w:t>
      </w:r>
      <w:r w:rsidR="003D7955">
        <w:t>h</w:t>
      </w:r>
      <w:r w:rsidR="00942A35">
        <w:t>ara</w:t>
      </w:r>
      <w:r w:rsidR="003D7955">
        <w:t>ta</w:t>
      </w:r>
      <w:r w:rsidR="00942A35">
        <w:t xml:space="preserve">, </w:t>
      </w:r>
      <w:r w:rsidR="00B14BD3">
        <w:t xml:space="preserve">Shiva received the </w:t>
      </w:r>
      <w:r w:rsidR="00942A35">
        <w:t xml:space="preserve"> celestial river (Milky Way) </w:t>
      </w:r>
      <w:r w:rsidR="00B14BD3">
        <w:t xml:space="preserve">on his head in a time of drought, and in doing so allowed it to safely flow down to the Himalayas </w:t>
      </w:r>
      <w:r w:rsidR="00942A35">
        <w:t>from whence it flowed and became the sacred Ganga.</w:t>
      </w:r>
      <w:r w:rsidR="00087FC8">
        <w:rPr>
          <w:rStyle w:val="FootnoteReference"/>
        </w:rPr>
        <w:footnoteReference w:id="25"/>
      </w:r>
      <w:r w:rsidR="00942A35">
        <w:t xml:space="preserve"> </w:t>
      </w:r>
      <w:r w:rsidR="005B5021">
        <w:t xml:space="preserve"> In Ireland, rivers were often seen as personifications of a goddess but none more so than the River Boyne</w:t>
      </w:r>
      <w:r w:rsidR="00942A35">
        <w:t xml:space="preserve">, the river of the White Cow, </w:t>
      </w:r>
      <w:r w:rsidR="0059040B">
        <w:t>that mirrored the Way of the White Cow of the skies</w:t>
      </w:r>
      <w:r w:rsidR="005B5021">
        <w:t>.</w:t>
      </w:r>
      <w:r w:rsidR="00087FC8">
        <w:rPr>
          <w:rStyle w:val="FootnoteReference"/>
        </w:rPr>
        <w:footnoteReference w:id="26"/>
      </w:r>
      <w:r w:rsidR="0059040B">
        <w:t xml:space="preserve"> </w:t>
      </w:r>
      <w:r w:rsidR="005B5021">
        <w:t xml:space="preserve"> </w:t>
      </w:r>
    </w:p>
    <w:p w14:paraId="0B48DC88" w14:textId="237BC968" w:rsidR="00DA76B7" w:rsidRDefault="005B5021" w:rsidP="005B5021">
      <w:r>
        <w:t xml:space="preserve">As with the Incas, this was no mere metaphor, but an actual physical correlation between a celestial and earthly counterpart. It is of note that most of the major sacred sites of ancient Ireland are to be found along the Boyne, including </w:t>
      </w:r>
      <w:r w:rsidRPr="003C713B">
        <w:rPr>
          <w:i/>
          <w:iCs/>
        </w:rPr>
        <w:t xml:space="preserve">Bru </w:t>
      </w:r>
      <w:proofErr w:type="spellStart"/>
      <w:r w:rsidRPr="003C713B">
        <w:rPr>
          <w:i/>
          <w:iCs/>
        </w:rPr>
        <w:t>na</w:t>
      </w:r>
      <w:proofErr w:type="spellEnd"/>
      <w:r w:rsidRPr="003C713B">
        <w:rPr>
          <w:i/>
          <w:iCs/>
        </w:rPr>
        <w:t xml:space="preserve"> </w:t>
      </w:r>
      <w:proofErr w:type="spellStart"/>
      <w:r w:rsidRPr="003C713B">
        <w:rPr>
          <w:i/>
          <w:iCs/>
        </w:rPr>
        <w:t>Boinne</w:t>
      </w:r>
      <w:proofErr w:type="spellEnd"/>
      <w:r>
        <w:t xml:space="preserve"> itself</w:t>
      </w:r>
      <w:r w:rsidR="00B14BD3">
        <w:t>.</w:t>
      </w:r>
      <w:r>
        <w:t xml:space="preserve"> It is well known that the passageway and inner chamber at </w:t>
      </w:r>
      <w:r w:rsidRPr="003C713B">
        <w:rPr>
          <w:i/>
          <w:iCs/>
        </w:rPr>
        <w:t xml:space="preserve">Bru </w:t>
      </w:r>
      <w:proofErr w:type="spellStart"/>
      <w:r w:rsidRPr="003C713B">
        <w:rPr>
          <w:i/>
          <w:iCs/>
        </w:rPr>
        <w:t>na</w:t>
      </w:r>
      <w:proofErr w:type="spellEnd"/>
      <w:r w:rsidRPr="003C713B">
        <w:rPr>
          <w:i/>
          <w:iCs/>
        </w:rPr>
        <w:t xml:space="preserve"> </w:t>
      </w:r>
      <w:proofErr w:type="spellStart"/>
      <w:r w:rsidRPr="003C713B">
        <w:rPr>
          <w:i/>
          <w:iCs/>
        </w:rPr>
        <w:t>Boinne</w:t>
      </w:r>
      <w:proofErr w:type="spellEnd"/>
      <w:r>
        <w:t xml:space="preserve"> is orientated to the rising sun at winter solstice, </w:t>
      </w:r>
      <w:r w:rsidR="006F124C">
        <w:t xml:space="preserve">but </w:t>
      </w:r>
      <w:r>
        <w:t xml:space="preserve">more researchers are </w:t>
      </w:r>
      <w:r>
        <w:lastRenderedPageBreak/>
        <w:t>now linking this event to a</w:t>
      </w:r>
      <w:r w:rsidR="006F124C">
        <w:t xml:space="preserve"> possible </w:t>
      </w:r>
      <w:r>
        <w:t>Milky Way alignment</w:t>
      </w:r>
      <w:r w:rsidR="006F124C">
        <w:t xml:space="preserve"> in a more complete cosmology</w:t>
      </w:r>
      <w:r w:rsidR="00B14BD3">
        <w:t xml:space="preserve"> that could demonstrate a belief in it as a pathw</w:t>
      </w:r>
      <w:r w:rsidR="004D7664">
        <w:t>ay for the souls of the dead and therefore a co</w:t>
      </w:r>
      <w:r w:rsidR="007D422F">
        <w:t>s</w:t>
      </w:r>
      <w:r w:rsidR="004D7664">
        <w:t>mic bridge between worlds in Neolithic times</w:t>
      </w:r>
      <w:r w:rsidR="006F124C">
        <w:t>.</w:t>
      </w:r>
      <w:r w:rsidR="00087FC8">
        <w:rPr>
          <w:rStyle w:val="FootnoteReference"/>
        </w:rPr>
        <w:footnoteReference w:id="27"/>
      </w:r>
      <w:r w:rsidR="00CD7FEF">
        <w:t xml:space="preserve"> </w:t>
      </w:r>
      <w:r w:rsidR="004D7664">
        <w:t xml:space="preserve">The Incas too </w:t>
      </w:r>
      <w:r w:rsidR="006F124C">
        <w:t>believed that</w:t>
      </w:r>
      <w:r>
        <w:t xml:space="preserve"> souls crossed between worlds at the moment when the sun rose and set at solstice in the line with the plane of the </w:t>
      </w:r>
      <w:r w:rsidR="00B14BD3">
        <w:t>M</w:t>
      </w:r>
      <w:r>
        <w:t xml:space="preserve">ilky </w:t>
      </w:r>
      <w:r w:rsidR="00B14BD3">
        <w:t>W</w:t>
      </w:r>
      <w:r>
        <w:t>ay</w:t>
      </w:r>
      <w:r w:rsidR="004D7664">
        <w:t>.</w:t>
      </w:r>
      <w:r w:rsidR="00087FC8">
        <w:rPr>
          <w:rStyle w:val="FootnoteReference"/>
        </w:rPr>
        <w:footnoteReference w:id="28"/>
      </w:r>
      <w:r w:rsidR="006F124C">
        <w:t xml:space="preserve"> </w:t>
      </w:r>
      <w:r w:rsidR="00CD7FEF">
        <w:t xml:space="preserve">In this regards, the myths are both universal and spiritual, encoding </w:t>
      </w:r>
      <w:r w:rsidR="006960C1">
        <w:t xml:space="preserve">widespread </w:t>
      </w:r>
      <w:r w:rsidR="00CD7FEF">
        <w:t>knowledge about the journey of the soul.</w:t>
      </w:r>
      <w:r w:rsidR="00DB6AB5">
        <w:t xml:space="preserve"> </w:t>
      </w:r>
      <w:r w:rsidR="00760630">
        <w:t xml:space="preserve">Though in the </w:t>
      </w:r>
      <w:r w:rsidR="006F124C">
        <w:t>Finno-Ugric myth there is no</w:t>
      </w:r>
      <w:r>
        <w:t xml:space="preserve"> suggestion </w:t>
      </w:r>
      <w:r w:rsidR="006F124C">
        <w:t xml:space="preserve">that the </w:t>
      </w:r>
      <w:r>
        <w:t xml:space="preserve">pathway of the birds </w:t>
      </w:r>
      <w:r w:rsidR="006F124C">
        <w:t xml:space="preserve">is linked symbolically to the </w:t>
      </w:r>
      <w:r>
        <w:t xml:space="preserve">pathway of souls, </w:t>
      </w:r>
      <w:r w:rsidR="00E25A4C">
        <w:t>but according to Gibbon, who carried out an analysis of Milky Way names suggests that bird</w:t>
      </w:r>
      <w:r w:rsidR="007D422F">
        <w:t xml:space="preserve">s </w:t>
      </w:r>
      <w:r w:rsidR="00E25A4C">
        <w:t xml:space="preserve">(especially swans) and spirit paths as seen in the </w:t>
      </w:r>
      <w:r w:rsidR="007D422F">
        <w:t>O</w:t>
      </w:r>
      <w:r w:rsidR="00E25A4C">
        <w:t xml:space="preserve">ld </w:t>
      </w:r>
      <w:r w:rsidR="007D422F">
        <w:t>W</w:t>
      </w:r>
      <w:r w:rsidR="00E25A4C">
        <w:t>orld should be considered one motif. Furthermore, this mytheme has statistically been shown to originate with Finno-Ugric culture.</w:t>
      </w:r>
      <w:r>
        <w:t xml:space="preserve"> </w:t>
      </w:r>
      <w:r w:rsidR="00D60EA9">
        <w:rPr>
          <w:rStyle w:val="FootnoteReference"/>
        </w:rPr>
        <w:footnoteReference w:id="29"/>
      </w:r>
    </w:p>
    <w:p w14:paraId="64AC6DF6" w14:textId="7D6427DF" w:rsidR="00DA76B7" w:rsidRDefault="00CD7FEF" w:rsidP="00DA76B7">
      <w:r>
        <w:t xml:space="preserve">Another version of the </w:t>
      </w:r>
      <w:r w:rsidR="00DB6AB5">
        <w:t>myth of Phaeton, as told by Ovid, links death</w:t>
      </w:r>
      <w:r w:rsidR="00092CEC">
        <w:t>,</w:t>
      </w:r>
      <w:r w:rsidR="00DB6AB5">
        <w:t xml:space="preserve"> </w:t>
      </w:r>
      <w:proofErr w:type="gramStart"/>
      <w:r w:rsidR="00DB6AB5">
        <w:t>swans</w:t>
      </w:r>
      <w:proofErr w:type="gramEnd"/>
      <w:r w:rsidR="00DB6AB5">
        <w:t xml:space="preserve"> and the Milky Way. </w:t>
      </w:r>
      <w:r>
        <w:t>In</w:t>
      </w:r>
      <w:r w:rsidR="00DB6AB5">
        <w:t xml:space="preserve"> this version, </w:t>
      </w:r>
      <w:r w:rsidR="00DA76B7">
        <w:t xml:space="preserve">Phaeton’s fiery chariot scorches the earth and to stop further destruction, Jupiter strikes him with a lightning bolt. His dead body falls to the river Eridanus, another celestial river, and his lover Cygnus of Liguria, so mourned his death that he was turned into a swan, </w:t>
      </w:r>
      <w:r w:rsidR="006960C1">
        <w:t>becoming</w:t>
      </w:r>
      <w:r w:rsidR="00DB6AB5">
        <w:t xml:space="preserve"> the </w:t>
      </w:r>
      <w:r w:rsidR="00DA76B7">
        <w:t>constellation Cygnus.</w:t>
      </w:r>
      <w:r w:rsidR="00D60EA9">
        <w:rPr>
          <w:rStyle w:val="FootnoteReference"/>
        </w:rPr>
        <w:footnoteReference w:id="30"/>
      </w:r>
      <w:r w:rsidR="00DA76B7">
        <w:t xml:space="preserve"> Stars of this constellation mark the entrance to the Great Rift, </w:t>
      </w:r>
      <w:r w:rsidR="003C713B">
        <w:t>mythically linking s</w:t>
      </w:r>
      <w:r w:rsidR="00DA76B7">
        <w:t>wans, the dark and light aspects of the Milky Way and rebirth.</w:t>
      </w:r>
      <w:r w:rsidR="00226E71">
        <w:t xml:space="preserve"> The Mayans also saw the dark road of the Milky way, as opposed to the bright road, as an entrance to the underworld and as a route taken by the dead to another place of existence</w:t>
      </w:r>
      <w:r w:rsidR="00760630">
        <w:t xml:space="preserve"> showing that this </w:t>
      </w:r>
      <w:r w:rsidR="003D7955">
        <w:t xml:space="preserve">sky </w:t>
      </w:r>
      <w:r w:rsidR="00760630">
        <w:t>myth could be universal.</w:t>
      </w:r>
      <w:r w:rsidR="00D60EA9">
        <w:rPr>
          <w:rStyle w:val="FootnoteReference"/>
        </w:rPr>
        <w:footnoteReference w:id="31"/>
      </w:r>
    </w:p>
    <w:p w14:paraId="0CFA6CB2" w14:textId="5D3F1034" w:rsidR="008D54B9" w:rsidRDefault="008D54B9" w:rsidP="00DA76B7">
      <w:r>
        <w:t>To conclude, sky myths are stories that hold culturally and ecologically encoded information that is held to be of great importance for the peoples who wrote the myth</w:t>
      </w:r>
      <w:r w:rsidR="00D60EA9">
        <w:t>, and can be both universal (</w:t>
      </w:r>
      <w:proofErr w:type="gramStart"/>
      <w:r w:rsidR="00D60EA9">
        <w:t>e.g.</w:t>
      </w:r>
      <w:proofErr w:type="gramEnd"/>
      <w:r w:rsidR="00D60EA9">
        <w:t xml:space="preserve"> the Milky Way as a pathway for souls) and specific (Milky Way as a pathway for birds)</w:t>
      </w:r>
      <w:r>
        <w:t xml:space="preserve">. </w:t>
      </w:r>
      <w:r w:rsidR="00BB659E">
        <w:t xml:space="preserve">They can hold information relating to creation </w:t>
      </w:r>
      <w:r w:rsidR="003E73F2">
        <w:t xml:space="preserve">of certain phenomena – </w:t>
      </w:r>
      <w:proofErr w:type="gramStart"/>
      <w:r w:rsidR="003E73F2">
        <w:t>e.g.</w:t>
      </w:r>
      <w:proofErr w:type="gramEnd"/>
      <w:r w:rsidR="003E73F2">
        <w:t xml:space="preserve"> </w:t>
      </w:r>
      <w:r w:rsidR="00BB659E">
        <w:t>Shiva</w:t>
      </w:r>
      <w:r w:rsidR="003D7955">
        <w:t xml:space="preserve"> and the river Ganga</w:t>
      </w:r>
      <w:r w:rsidR="00BB659E">
        <w:t xml:space="preserve"> or Phaeton</w:t>
      </w:r>
      <w:r w:rsidR="003D7955">
        <w:t xml:space="preserve"> and his chariot</w:t>
      </w:r>
      <w:r w:rsidR="00BB659E">
        <w:t>,</w:t>
      </w:r>
      <w:r w:rsidR="003D7955">
        <w:t xml:space="preserve"> and</w:t>
      </w:r>
      <w:r w:rsidR="00BB659E">
        <w:t xml:space="preserve"> </w:t>
      </w:r>
      <w:r w:rsidR="00677556">
        <w:t>s</w:t>
      </w:r>
      <w:r w:rsidR="00EC1179">
        <w:t xml:space="preserve">ometimes, as is the case with </w:t>
      </w:r>
      <w:r w:rsidR="00760630">
        <w:t>southern hemisphere sky mythology, the</w:t>
      </w:r>
      <w:r w:rsidR="00D60EA9">
        <w:t>y can be the keepers of</w:t>
      </w:r>
      <w:r w:rsidR="00760630">
        <w:t xml:space="preserve"> calendrical information </w:t>
      </w:r>
      <w:r w:rsidR="003D7955">
        <w:t>encoding</w:t>
      </w:r>
      <w:r w:rsidR="00D60EA9">
        <w:t xml:space="preserve"> about the </w:t>
      </w:r>
      <w:r w:rsidR="00760630">
        <w:t>seasonal cycles.</w:t>
      </w:r>
      <w:r w:rsidR="003E73F2" w:rsidRPr="003E73F2">
        <w:t xml:space="preserve"> </w:t>
      </w:r>
      <w:r w:rsidR="00677556">
        <w:t>Each mytheme is shaped by both the ecology and the cultural of the people where it lands.</w:t>
      </w:r>
      <w:r w:rsidR="003E73F2">
        <w:t xml:space="preserve"> They can also form part of a cosmology that links life and death</w:t>
      </w:r>
      <w:r w:rsidR="0044326A">
        <w:t xml:space="preserve"> by providing a cosmic route which souls were thought to have taken, for example the pathway of the birds</w:t>
      </w:r>
      <w:r w:rsidR="003E73F2">
        <w:t xml:space="preserve">. </w:t>
      </w:r>
      <w:r w:rsidR="00760630">
        <w:t xml:space="preserve"> Furthermore, when a culture sees no separation between earth and sky, the resulting mythology is </w:t>
      </w:r>
      <w:r w:rsidR="008024A8">
        <w:t xml:space="preserve">encoded with detailed ecological information that both shapes the myth and the culture that developed it. </w:t>
      </w:r>
      <w:r w:rsidR="00BB659E">
        <w:t xml:space="preserve">When see sky and earth as separate however, the myths become cut off from their source </w:t>
      </w:r>
      <w:r w:rsidR="007B4988">
        <w:t xml:space="preserve">and either fragment and get buried, in the case of some of the </w:t>
      </w:r>
      <w:r w:rsidR="00523E8C">
        <w:t>I</w:t>
      </w:r>
      <w:r w:rsidR="007B4988">
        <w:t>rish cosmological myths, or else become stripped of some of their original power as is the case with the Maiden of the Milky Way.</w:t>
      </w:r>
    </w:p>
    <w:p w14:paraId="2E073EDF" w14:textId="77777777" w:rsidR="00914648" w:rsidRDefault="00914648"/>
    <w:sectPr w:rsidR="009146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71D96" w14:textId="77777777" w:rsidR="00CF7BFD" w:rsidRDefault="00CF7BFD" w:rsidP="004B65FB">
      <w:pPr>
        <w:spacing w:after="0" w:line="240" w:lineRule="auto"/>
      </w:pPr>
      <w:r>
        <w:separator/>
      </w:r>
    </w:p>
  </w:endnote>
  <w:endnote w:type="continuationSeparator" w:id="0">
    <w:p w14:paraId="0D21D36A" w14:textId="77777777" w:rsidR="00CF7BFD" w:rsidRDefault="00CF7BFD" w:rsidP="004B6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6545C" w14:textId="77777777" w:rsidR="00CF7BFD" w:rsidRDefault="00CF7BFD" w:rsidP="004B65FB">
      <w:pPr>
        <w:spacing w:after="0" w:line="240" w:lineRule="auto"/>
      </w:pPr>
      <w:r>
        <w:separator/>
      </w:r>
    </w:p>
  </w:footnote>
  <w:footnote w:type="continuationSeparator" w:id="0">
    <w:p w14:paraId="0CE28365" w14:textId="77777777" w:rsidR="00CF7BFD" w:rsidRDefault="00CF7BFD" w:rsidP="004B65FB">
      <w:pPr>
        <w:spacing w:after="0" w:line="240" w:lineRule="auto"/>
      </w:pPr>
      <w:r>
        <w:continuationSeparator/>
      </w:r>
    </w:p>
  </w:footnote>
  <w:footnote w:id="1">
    <w:p w14:paraId="2E9174E5" w14:textId="20290BA6" w:rsidR="004B65FB" w:rsidRDefault="004B65FB">
      <w:pPr>
        <w:pStyle w:val="FootnoteText"/>
      </w:pPr>
      <w:r>
        <w:rPr>
          <w:rStyle w:val="FootnoteReference"/>
        </w:rPr>
        <w:footnoteRef/>
      </w:r>
      <w:r>
        <w:t xml:space="preserve"> Plato</w:t>
      </w:r>
    </w:p>
  </w:footnote>
  <w:footnote w:id="2">
    <w:p w14:paraId="2347D9CB" w14:textId="107C317F" w:rsidR="00AB119D" w:rsidRDefault="00AB119D">
      <w:pPr>
        <w:pStyle w:val="FootnoteText"/>
      </w:pPr>
      <w:r>
        <w:rPr>
          <w:rStyle w:val="FootnoteReference"/>
        </w:rPr>
        <w:footnoteRef/>
      </w:r>
      <w:r>
        <w:t xml:space="preserve"> </w:t>
      </w:r>
      <w:proofErr w:type="spellStart"/>
      <w:r>
        <w:t>tambiah</w:t>
      </w:r>
      <w:proofErr w:type="spellEnd"/>
    </w:p>
  </w:footnote>
  <w:footnote w:id="3">
    <w:p w14:paraId="4EAE0C4F" w14:textId="441E887C" w:rsidR="004B65FB" w:rsidRDefault="004B65FB">
      <w:pPr>
        <w:pStyle w:val="FootnoteText"/>
      </w:pPr>
      <w:r>
        <w:rPr>
          <w:rStyle w:val="FootnoteReference"/>
        </w:rPr>
        <w:footnoteRef/>
      </w:r>
      <w:r>
        <w:t xml:space="preserve"> </w:t>
      </w:r>
      <w:proofErr w:type="spellStart"/>
      <w:r>
        <w:t>Heer</w:t>
      </w:r>
      <w:proofErr w:type="spellEnd"/>
      <w:r>
        <w:t xml:space="preserve"> page 17</w:t>
      </w:r>
    </w:p>
  </w:footnote>
  <w:footnote w:id="4">
    <w:p w14:paraId="5D2DD46B" w14:textId="19EE5C66" w:rsidR="00AB119D" w:rsidRDefault="00AB119D">
      <w:pPr>
        <w:pStyle w:val="FootnoteText"/>
      </w:pPr>
      <w:r>
        <w:rPr>
          <w:rStyle w:val="FootnoteReference"/>
        </w:rPr>
        <w:footnoteRef/>
      </w:r>
      <w:r>
        <w:t xml:space="preserve"> Frazer</w:t>
      </w:r>
    </w:p>
  </w:footnote>
  <w:footnote w:id="5">
    <w:p w14:paraId="7F8BE2D7" w14:textId="40B1A5AD" w:rsidR="004B65FB" w:rsidRDefault="004B65FB">
      <w:pPr>
        <w:pStyle w:val="FootnoteText"/>
      </w:pPr>
      <w:r>
        <w:rPr>
          <w:rStyle w:val="FootnoteReference"/>
        </w:rPr>
        <w:footnoteRef/>
      </w:r>
      <w:r>
        <w:t xml:space="preserve"> Campbell</w:t>
      </w:r>
    </w:p>
    <w:p w14:paraId="7A2DA6F9" w14:textId="77777777" w:rsidR="004B65FB" w:rsidRDefault="004B65FB">
      <w:pPr>
        <w:pStyle w:val="FootnoteText"/>
      </w:pPr>
    </w:p>
  </w:footnote>
  <w:footnote w:id="6">
    <w:p w14:paraId="71507884" w14:textId="2E5D4099" w:rsidR="004B65FB" w:rsidRDefault="004B65FB">
      <w:pPr>
        <w:pStyle w:val="FootnoteText"/>
      </w:pPr>
      <w:r>
        <w:rPr>
          <w:rStyle w:val="FootnoteReference"/>
        </w:rPr>
        <w:footnoteRef/>
      </w:r>
      <w:r>
        <w:t xml:space="preserve"> Jung</w:t>
      </w:r>
      <w:r w:rsidR="00FF4326">
        <w:t xml:space="preserve"> (</w:t>
      </w:r>
      <w:proofErr w:type="spellStart"/>
      <w:r w:rsidR="00FF4326">
        <w:t>liz</w:t>
      </w:r>
      <w:proofErr w:type="spellEnd"/>
      <w:r w:rsidR="00FF4326">
        <w:t xml:space="preserve"> Greene/campion ppts)</w:t>
      </w:r>
    </w:p>
  </w:footnote>
  <w:footnote w:id="7">
    <w:p w14:paraId="280E6FA2" w14:textId="7AD4DF26" w:rsidR="004B65FB" w:rsidRDefault="004B65FB">
      <w:pPr>
        <w:pStyle w:val="FootnoteText"/>
      </w:pPr>
      <w:r>
        <w:rPr>
          <w:rStyle w:val="FootnoteReference"/>
        </w:rPr>
        <w:footnoteRef/>
      </w:r>
      <w:r>
        <w:t xml:space="preserve"> Harrison</w:t>
      </w:r>
    </w:p>
  </w:footnote>
  <w:footnote w:id="8">
    <w:p w14:paraId="2F9CFB69" w14:textId="4BB71346" w:rsidR="004B65FB" w:rsidRDefault="004B65FB">
      <w:pPr>
        <w:pStyle w:val="FootnoteText"/>
      </w:pPr>
      <w:r>
        <w:rPr>
          <w:rStyle w:val="FootnoteReference"/>
        </w:rPr>
        <w:footnoteRef/>
      </w:r>
      <w:r>
        <w:t xml:space="preserve"> </w:t>
      </w:r>
      <w:proofErr w:type="spellStart"/>
      <w:r>
        <w:t>Gihus</w:t>
      </w:r>
      <w:proofErr w:type="spellEnd"/>
    </w:p>
  </w:footnote>
  <w:footnote w:id="9">
    <w:p w14:paraId="6699AF39" w14:textId="32C543FF" w:rsidR="004B65FB" w:rsidRDefault="004B65FB">
      <w:pPr>
        <w:pStyle w:val="FootnoteText"/>
      </w:pPr>
      <w:r>
        <w:rPr>
          <w:rStyle w:val="FootnoteReference"/>
        </w:rPr>
        <w:footnoteRef/>
      </w:r>
      <w:r>
        <w:t xml:space="preserve"> </w:t>
      </w:r>
      <w:proofErr w:type="spellStart"/>
      <w:r>
        <w:t>Chalquist</w:t>
      </w:r>
      <w:proofErr w:type="spellEnd"/>
    </w:p>
  </w:footnote>
  <w:footnote w:id="10">
    <w:p w14:paraId="0C22937B" w14:textId="75256E26" w:rsidR="004B65FB" w:rsidRDefault="004B65FB">
      <w:pPr>
        <w:pStyle w:val="FootnoteText"/>
      </w:pPr>
      <w:r>
        <w:rPr>
          <w:rStyle w:val="FootnoteReference"/>
        </w:rPr>
        <w:footnoteRef/>
      </w:r>
      <w:r>
        <w:t xml:space="preserve"> Jung</w:t>
      </w:r>
    </w:p>
  </w:footnote>
  <w:footnote w:id="11">
    <w:p w14:paraId="75FB53F6" w14:textId="11055AFA" w:rsidR="004B65FB" w:rsidRDefault="004B65FB">
      <w:pPr>
        <w:pStyle w:val="FootnoteText"/>
      </w:pPr>
      <w:r>
        <w:rPr>
          <w:rStyle w:val="FootnoteReference"/>
        </w:rPr>
        <w:footnoteRef/>
      </w:r>
      <w:r>
        <w:t xml:space="preserve"> </w:t>
      </w:r>
      <w:r w:rsidR="008B4D00">
        <w:t xml:space="preserve">Frances Jenkins </w:t>
      </w:r>
      <w:proofErr w:type="spellStart"/>
      <w:r w:rsidR="008B4D00">
        <w:t>Allcott</w:t>
      </w:r>
      <w:proofErr w:type="spellEnd"/>
    </w:p>
  </w:footnote>
  <w:footnote w:id="12">
    <w:p w14:paraId="64922886" w14:textId="79009FAF" w:rsidR="008B4D00" w:rsidRDefault="008B4D00">
      <w:pPr>
        <w:pStyle w:val="FootnoteText"/>
      </w:pPr>
      <w:r>
        <w:rPr>
          <w:rStyle w:val="FootnoteReference"/>
        </w:rPr>
        <w:footnoteRef/>
      </w:r>
      <w:r>
        <w:t xml:space="preserve"> Ibid</w:t>
      </w:r>
    </w:p>
  </w:footnote>
  <w:footnote w:id="13">
    <w:p w14:paraId="649D3CED" w14:textId="02C7741F" w:rsidR="00571FBB" w:rsidRDefault="00571FBB">
      <w:pPr>
        <w:pStyle w:val="FootnoteText"/>
      </w:pPr>
      <w:r>
        <w:rPr>
          <w:rStyle w:val="FootnoteReference"/>
        </w:rPr>
        <w:footnoteRef/>
      </w:r>
      <w:r>
        <w:t xml:space="preserve"> Whc.unesco.org</w:t>
      </w:r>
    </w:p>
  </w:footnote>
  <w:footnote w:id="14">
    <w:p w14:paraId="263CD3A9" w14:textId="57A537F5" w:rsidR="009E4259" w:rsidRDefault="009E4259">
      <w:pPr>
        <w:pStyle w:val="FootnoteText"/>
      </w:pPr>
      <w:r>
        <w:rPr>
          <w:rStyle w:val="FootnoteReference"/>
        </w:rPr>
        <w:footnoteRef/>
      </w:r>
      <w:r>
        <w:t xml:space="preserve"> Incas</w:t>
      </w:r>
    </w:p>
  </w:footnote>
  <w:footnote w:id="15">
    <w:p w14:paraId="5FDB9559" w14:textId="00E2C00D" w:rsidR="00C96324" w:rsidRDefault="00C96324">
      <w:pPr>
        <w:pStyle w:val="FootnoteText"/>
      </w:pPr>
      <w:r>
        <w:rPr>
          <w:rStyle w:val="FootnoteReference"/>
        </w:rPr>
        <w:footnoteRef/>
      </w:r>
      <w:r>
        <w:t xml:space="preserve"> </w:t>
      </w:r>
      <w:proofErr w:type="spellStart"/>
      <w:r>
        <w:t>Urton</w:t>
      </w:r>
      <w:proofErr w:type="spellEnd"/>
    </w:p>
  </w:footnote>
  <w:footnote w:id="16">
    <w:p w14:paraId="73D0FB59" w14:textId="7C247DAA" w:rsidR="00C96324" w:rsidRDefault="00C96324">
      <w:pPr>
        <w:pStyle w:val="FootnoteText"/>
      </w:pPr>
      <w:r>
        <w:rPr>
          <w:rStyle w:val="FootnoteReference"/>
        </w:rPr>
        <w:footnoteRef/>
      </w:r>
      <w:r>
        <w:t xml:space="preserve"> </w:t>
      </w:r>
      <w:proofErr w:type="spellStart"/>
      <w:r>
        <w:t>Urton</w:t>
      </w:r>
      <w:proofErr w:type="spellEnd"/>
    </w:p>
  </w:footnote>
  <w:footnote w:id="17">
    <w:p w14:paraId="56EBED53" w14:textId="389ADEF7" w:rsidR="00C96324" w:rsidRDefault="00C96324">
      <w:pPr>
        <w:pStyle w:val="FootnoteText"/>
      </w:pPr>
      <w:r>
        <w:rPr>
          <w:rStyle w:val="FootnoteReference"/>
        </w:rPr>
        <w:footnoteRef/>
      </w:r>
      <w:r>
        <w:t xml:space="preserve"> </w:t>
      </w:r>
      <w:proofErr w:type="spellStart"/>
      <w:r>
        <w:t>Urton</w:t>
      </w:r>
      <w:proofErr w:type="spellEnd"/>
    </w:p>
  </w:footnote>
  <w:footnote w:id="18">
    <w:p w14:paraId="6EF291E6" w14:textId="693474D7" w:rsidR="005C280D" w:rsidRDefault="005C280D">
      <w:pPr>
        <w:pStyle w:val="FootnoteText"/>
      </w:pPr>
      <w:r>
        <w:rPr>
          <w:rStyle w:val="FootnoteReference"/>
        </w:rPr>
        <w:footnoteRef/>
      </w:r>
      <w:r>
        <w:t xml:space="preserve"> Gibbon</w:t>
      </w:r>
    </w:p>
  </w:footnote>
  <w:footnote w:id="19">
    <w:p w14:paraId="7667463D" w14:textId="1F908FCA" w:rsidR="009E5CAB" w:rsidRDefault="009E5CAB">
      <w:pPr>
        <w:pStyle w:val="FootnoteText"/>
      </w:pPr>
      <w:r>
        <w:rPr>
          <w:rStyle w:val="FootnoteReference"/>
        </w:rPr>
        <w:footnoteRef/>
      </w:r>
      <w:r>
        <w:t xml:space="preserve"> Lincoln</w:t>
      </w:r>
    </w:p>
  </w:footnote>
  <w:footnote w:id="20">
    <w:p w14:paraId="484BA575" w14:textId="503BB925" w:rsidR="00794345" w:rsidRDefault="00794345">
      <w:pPr>
        <w:pStyle w:val="FootnoteText"/>
      </w:pPr>
      <w:r>
        <w:rPr>
          <w:rStyle w:val="FootnoteReference"/>
        </w:rPr>
        <w:footnoteRef/>
      </w:r>
      <w:r>
        <w:t xml:space="preserve"> Ridpath</w:t>
      </w:r>
    </w:p>
  </w:footnote>
  <w:footnote w:id="21">
    <w:p w14:paraId="06E8EC60" w14:textId="44D96BBE" w:rsidR="00794345" w:rsidRDefault="00794345">
      <w:pPr>
        <w:pStyle w:val="FootnoteText"/>
      </w:pPr>
      <w:r>
        <w:rPr>
          <w:rStyle w:val="FootnoteReference"/>
        </w:rPr>
        <w:footnoteRef/>
      </w:r>
      <w:r>
        <w:t xml:space="preserve"> </w:t>
      </w:r>
      <w:proofErr w:type="spellStart"/>
      <w:r>
        <w:t>Urton</w:t>
      </w:r>
      <w:proofErr w:type="spellEnd"/>
    </w:p>
  </w:footnote>
  <w:footnote w:id="22">
    <w:p w14:paraId="0133926E" w14:textId="7A86CB62" w:rsidR="00794345" w:rsidRDefault="00794345">
      <w:pPr>
        <w:pStyle w:val="FootnoteText"/>
      </w:pPr>
      <w:r>
        <w:rPr>
          <w:rStyle w:val="FootnoteReference"/>
        </w:rPr>
        <w:footnoteRef/>
      </w:r>
      <w:r>
        <w:t xml:space="preserve"> </w:t>
      </w:r>
      <w:proofErr w:type="spellStart"/>
      <w:r>
        <w:t>Hamacher</w:t>
      </w:r>
      <w:proofErr w:type="spellEnd"/>
      <w:r w:rsidR="00615C85">
        <w:t>, p. 392</w:t>
      </w:r>
    </w:p>
  </w:footnote>
  <w:footnote w:id="23">
    <w:p w14:paraId="0F04D32C" w14:textId="7B750DFF" w:rsidR="00794345" w:rsidRDefault="00794345">
      <w:pPr>
        <w:pStyle w:val="FootnoteText"/>
      </w:pPr>
      <w:r>
        <w:rPr>
          <w:rStyle w:val="FootnoteReference"/>
        </w:rPr>
        <w:footnoteRef/>
      </w:r>
      <w:r>
        <w:t xml:space="preserve"> </w:t>
      </w:r>
      <w:proofErr w:type="spellStart"/>
      <w:r>
        <w:t>Manilius</w:t>
      </w:r>
      <w:proofErr w:type="spellEnd"/>
    </w:p>
  </w:footnote>
  <w:footnote w:id="24">
    <w:p w14:paraId="24F9F6E1" w14:textId="48EFADDE" w:rsidR="00794345" w:rsidRDefault="00794345">
      <w:pPr>
        <w:pStyle w:val="FootnoteText"/>
      </w:pPr>
      <w:r>
        <w:rPr>
          <w:rStyle w:val="FootnoteReference"/>
        </w:rPr>
        <w:footnoteRef/>
      </w:r>
      <w:r>
        <w:t xml:space="preserve"> Barber</w:t>
      </w:r>
    </w:p>
  </w:footnote>
  <w:footnote w:id="25">
    <w:p w14:paraId="3A846DA9" w14:textId="7256662D" w:rsidR="00087FC8" w:rsidRDefault="00087FC8">
      <w:pPr>
        <w:pStyle w:val="FootnoteText"/>
      </w:pPr>
      <w:r>
        <w:rPr>
          <w:rStyle w:val="FootnoteReference"/>
        </w:rPr>
        <w:footnoteRef/>
      </w:r>
      <w:r>
        <w:t xml:space="preserve"> Ganga and Shiva</w:t>
      </w:r>
    </w:p>
  </w:footnote>
  <w:footnote w:id="26">
    <w:p w14:paraId="072AA00B" w14:textId="070A1219" w:rsidR="00087FC8" w:rsidRDefault="00087FC8">
      <w:pPr>
        <w:pStyle w:val="FootnoteText"/>
      </w:pPr>
      <w:r>
        <w:rPr>
          <w:rStyle w:val="FootnoteReference"/>
        </w:rPr>
        <w:footnoteRef/>
      </w:r>
      <w:r>
        <w:t xml:space="preserve"> </w:t>
      </w:r>
      <w:proofErr w:type="spellStart"/>
      <w:r>
        <w:t>Dindenchas</w:t>
      </w:r>
      <w:proofErr w:type="spellEnd"/>
      <w:r w:rsidR="00B14BD3">
        <w:t>, Murphy page 272</w:t>
      </w:r>
    </w:p>
  </w:footnote>
  <w:footnote w:id="27">
    <w:p w14:paraId="212E7E0D" w14:textId="3FA36BCE" w:rsidR="00087FC8" w:rsidRDefault="00087FC8">
      <w:pPr>
        <w:pStyle w:val="FootnoteText"/>
      </w:pPr>
      <w:r>
        <w:rPr>
          <w:rStyle w:val="FootnoteReference"/>
        </w:rPr>
        <w:footnoteRef/>
      </w:r>
      <w:r>
        <w:t xml:space="preserve"> Rigsby</w:t>
      </w:r>
    </w:p>
  </w:footnote>
  <w:footnote w:id="28">
    <w:p w14:paraId="3577B771" w14:textId="3857D070" w:rsidR="00087FC8" w:rsidRDefault="00087FC8">
      <w:pPr>
        <w:pStyle w:val="FootnoteText"/>
      </w:pPr>
      <w:r>
        <w:rPr>
          <w:rStyle w:val="FootnoteReference"/>
        </w:rPr>
        <w:footnoteRef/>
      </w:r>
      <w:r>
        <w:t xml:space="preserve"> </w:t>
      </w:r>
      <w:r w:rsidR="004D7664">
        <w:t>Barber</w:t>
      </w:r>
    </w:p>
  </w:footnote>
  <w:footnote w:id="29">
    <w:p w14:paraId="09109666" w14:textId="2A2A1B41" w:rsidR="00D60EA9" w:rsidRDefault="00D60EA9">
      <w:pPr>
        <w:pStyle w:val="FootnoteText"/>
      </w:pPr>
      <w:r>
        <w:rPr>
          <w:rStyle w:val="FootnoteReference"/>
        </w:rPr>
        <w:footnoteRef/>
      </w:r>
      <w:r>
        <w:t xml:space="preserve"> See Collins</w:t>
      </w:r>
    </w:p>
  </w:footnote>
  <w:footnote w:id="30">
    <w:p w14:paraId="200960DA" w14:textId="75665BD6" w:rsidR="00D60EA9" w:rsidRDefault="00D60EA9">
      <w:pPr>
        <w:pStyle w:val="FootnoteText"/>
      </w:pPr>
      <w:r>
        <w:rPr>
          <w:rStyle w:val="FootnoteReference"/>
        </w:rPr>
        <w:footnoteRef/>
      </w:r>
      <w:r>
        <w:t xml:space="preserve"> </w:t>
      </w:r>
      <w:proofErr w:type="spellStart"/>
      <w:r>
        <w:t>Ovids</w:t>
      </w:r>
      <w:proofErr w:type="spellEnd"/>
      <w:r>
        <w:t xml:space="preserve"> Metamorphoses</w:t>
      </w:r>
    </w:p>
  </w:footnote>
  <w:footnote w:id="31">
    <w:p w14:paraId="7CE46C07" w14:textId="60A124FE" w:rsidR="00D60EA9" w:rsidRDefault="00D60EA9">
      <w:pPr>
        <w:pStyle w:val="FootnoteText"/>
      </w:pPr>
      <w:r>
        <w:rPr>
          <w:rStyle w:val="FootnoteReference"/>
        </w:rPr>
        <w:footnoteRef/>
      </w:r>
      <w:r>
        <w:t xml:space="preserve"> </w:t>
      </w:r>
      <w:proofErr w:type="spellStart"/>
      <w:r>
        <w:t>Witzel</w:t>
      </w:r>
      <w:proofErr w:type="spell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29"/>
    <w:rsid w:val="00006F62"/>
    <w:rsid w:val="00022A6E"/>
    <w:rsid w:val="00027ED3"/>
    <w:rsid w:val="00031A6F"/>
    <w:rsid w:val="0003774B"/>
    <w:rsid w:val="00040CC0"/>
    <w:rsid w:val="00056D65"/>
    <w:rsid w:val="00066E93"/>
    <w:rsid w:val="0006768F"/>
    <w:rsid w:val="000820F9"/>
    <w:rsid w:val="00087FC8"/>
    <w:rsid w:val="00092CEC"/>
    <w:rsid w:val="000B07B3"/>
    <w:rsid w:val="000F1D9D"/>
    <w:rsid w:val="000F6D96"/>
    <w:rsid w:val="001119DA"/>
    <w:rsid w:val="001252C0"/>
    <w:rsid w:val="00134227"/>
    <w:rsid w:val="0015520C"/>
    <w:rsid w:val="00175786"/>
    <w:rsid w:val="00187CCE"/>
    <w:rsid w:val="001A5313"/>
    <w:rsid w:val="001C12A1"/>
    <w:rsid w:val="001C477B"/>
    <w:rsid w:val="001C5EEE"/>
    <w:rsid w:val="001C79E2"/>
    <w:rsid w:val="001D622F"/>
    <w:rsid w:val="001D675F"/>
    <w:rsid w:val="0020398D"/>
    <w:rsid w:val="00214471"/>
    <w:rsid w:val="00226E71"/>
    <w:rsid w:val="00242DA2"/>
    <w:rsid w:val="00246966"/>
    <w:rsid w:val="002836CB"/>
    <w:rsid w:val="002B32BE"/>
    <w:rsid w:val="002C0829"/>
    <w:rsid w:val="002E4AD2"/>
    <w:rsid w:val="002F2CDE"/>
    <w:rsid w:val="00304845"/>
    <w:rsid w:val="00315D17"/>
    <w:rsid w:val="003411D7"/>
    <w:rsid w:val="00363501"/>
    <w:rsid w:val="003B1550"/>
    <w:rsid w:val="003C713B"/>
    <w:rsid w:val="003D0A75"/>
    <w:rsid w:val="003D7955"/>
    <w:rsid w:val="003E1A98"/>
    <w:rsid w:val="003E6826"/>
    <w:rsid w:val="003E73F2"/>
    <w:rsid w:val="003F0056"/>
    <w:rsid w:val="003F4301"/>
    <w:rsid w:val="0044326A"/>
    <w:rsid w:val="0045630A"/>
    <w:rsid w:val="004A0F9E"/>
    <w:rsid w:val="004A106B"/>
    <w:rsid w:val="004B65FB"/>
    <w:rsid w:val="004C0F29"/>
    <w:rsid w:val="004C78B2"/>
    <w:rsid w:val="004D63BE"/>
    <w:rsid w:val="004D7664"/>
    <w:rsid w:val="004E07E0"/>
    <w:rsid w:val="004E0E7D"/>
    <w:rsid w:val="004F18EB"/>
    <w:rsid w:val="00505B52"/>
    <w:rsid w:val="00512795"/>
    <w:rsid w:val="00523E8C"/>
    <w:rsid w:val="00543FFD"/>
    <w:rsid w:val="0056789B"/>
    <w:rsid w:val="00571FBB"/>
    <w:rsid w:val="0059040B"/>
    <w:rsid w:val="0059546C"/>
    <w:rsid w:val="005B2040"/>
    <w:rsid w:val="005B5021"/>
    <w:rsid w:val="005C280D"/>
    <w:rsid w:val="005D244A"/>
    <w:rsid w:val="00615C85"/>
    <w:rsid w:val="00617C16"/>
    <w:rsid w:val="00624F43"/>
    <w:rsid w:val="0064140B"/>
    <w:rsid w:val="006732E5"/>
    <w:rsid w:val="00675324"/>
    <w:rsid w:val="00677556"/>
    <w:rsid w:val="00682F1B"/>
    <w:rsid w:val="006960C1"/>
    <w:rsid w:val="006A7A85"/>
    <w:rsid w:val="006D3191"/>
    <w:rsid w:val="006D730E"/>
    <w:rsid w:val="006F124C"/>
    <w:rsid w:val="006F6ED8"/>
    <w:rsid w:val="007146E3"/>
    <w:rsid w:val="00726EA9"/>
    <w:rsid w:val="0075551F"/>
    <w:rsid w:val="00760630"/>
    <w:rsid w:val="0077367C"/>
    <w:rsid w:val="0078446E"/>
    <w:rsid w:val="00784B64"/>
    <w:rsid w:val="0078675F"/>
    <w:rsid w:val="00790682"/>
    <w:rsid w:val="00794345"/>
    <w:rsid w:val="007B02AF"/>
    <w:rsid w:val="007B4988"/>
    <w:rsid w:val="007D422F"/>
    <w:rsid w:val="007E4456"/>
    <w:rsid w:val="007F259C"/>
    <w:rsid w:val="008024A8"/>
    <w:rsid w:val="00831578"/>
    <w:rsid w:val="00847CB1"/>
    <w:rsid w:val="00847E70"/>
    <w:rsid w:val="008723DD"/>
    <w:rsid w:val="0087369E"/>
    <w:rsid w:val="00894E36"/>
    <w:rsid w:val="008B13CD"/>
    <w:rsid w:val="008B4D00"/>
    <w:rsid w:val="008C4468"/>
    <w:rsid w:val="008D3679"/>
    <w:rsid w:val="008D54B9"/>
    <w:rsid w:val="009123CA"/>
    <w:rsid w:val="00914648"/>
    <w:rsid w:val="0092079F"/>
    <w:rsid w:val="00942A35"/>
    <w:rsid w:val="00951015"/>
    <w:rsid w:val="0097023E"/>
    <w:rsid w:val="009D4671"/>
    <w:rsid w:val="009E4259"/>
    <w:rsid w:val="009E5CAB"/>
    <w:rsid w:val="009E78D8"/>
    <w:rsid w:val="00A06F84"/>
    <w:rsid w:val="00A259D8"/>
    <w:rsid w:val="00A345B7"/>
    <w:rsid w:val="00A409CF"/>
    <w:rsid w:val="00A44208"/>
    <w:rsid w:val="00A61DDC"/>
    <w:rsid w:val="00A669E6"/>
    <w:rsid w:val="00A718E5"/>
    <w:rsid w:val="00AB119D"/>
    <w:rsid w:val="00AC39AA"/>
    <w:rsid w:val="00AD1941"/>
    <w:rsid w:val="00AE4DCC"/>
    <w:rsid w:val="00B07288"/>
    <w:rsid w:val="00B14BD3"/>
    <w:rsid w:val="00B26161"/>
    <w:rsid w:val="00B30523"/>
    <w:rsid w:val="00B4410E"/>
    <w:rsid w:val="00B5163A"/>
    <w:rsid w:val="00B655A4"/>
    <w:rsid w:val="00BB659E"/>
    <w:rsid w:val="00BC32EE"/>
    <w:rsid w:val="00BD04AE"/>
    <w:rsid w:val="00BD1751"/>
    <w:rsid w:val="00BD304A"/>
    <w:rsid w:val="00BE7EE8"/>
    <w:rsid w:val="00BF22D5"/>
    <w:rsid w:val="00C24694"/>
    <w:rsid w:val="00C31196"/>
    <w:rsid w:val="00C70F2D"/>
    <w:rsid w:val="00C73A48"/>
    <w:rsid w:val="00C96324"/>
    <w:rsid w:val="00CA67A6"/>
    <w:rsid w:val="00CD7FEF"/>
    <w:rsid w:val="00CE16C6"/>
    <w:rsid w:val="00CF2404"/>
    <w:rsid w:val="00CF7BFD"/>
    <w:rsid w:val="00D03CEB"/>
    <w:rsid w:val="00D25ABA"/>
    <w:rsid w:val="00D60EA9"/>
    <w:rsid w:val="00D64951"/>
    <w:rsid w:val="00D80502"/>
    <w:rsid w:val="00D85F0A"/>
    <w:rsid w:val="00DA76B7"/>
    <w:rsid w:val="00DB6AB5"/>
    <w:rsid w:val="00DC6150"/>
    <w:rsid w:val="00E0339F"/>
    <w:rsid w:val="00E21E07"/>
    <w:rsid w:val="00E25A4C"/>
    <w:rsid w:val="00E86CD4"/>
    <w:rsid w:val="00EA5B5E"/>
    <w:rsid w:val="00EC1179"/>
    <w:rsid w:val="00ED2092"/>
    <w:rsid w:val="00EE25D6"/>
    <w:rsid w:val="00EE73A1"/>
    <w:rsid w:val="00EF324A"/>
    <w:rsid w:val="00EF680A"/>
    <w:rsid w:val="00EF7FA8"/>
    <w:rsid w:val="00F16031"/>
    <w:rsid w:val="00F1777B"/>
    <w:rsid w:val="00F36325"/>
    <w:rsid w:val="00F43B25"/>
    <w:rsid w:val="00F57816"/>
    <w:rsid w:val="00F870A7"/>
    <w:rsid w:val="00FB380F"/>
    <w:rsid w:val="00FC2049"/>
    <w:rsid w:val="00FD3616"/>
    <w:rsid w:val="00FD701C"/>
    <w:rsid w:val="00FF4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06967"/>
  <w15:chartTrackingRefBased/>
  <w15:docId w15:val="{D01647CF-07A9-4A25-9C33-7542F1811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65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65FB"/>
    <w:rPr>
      <w:sz w:val="20"/>
      <w:szCs w:val="20"/>
    </w:rPr>
  </w:style>
  <w:style w:type="character" w:styleId="FootnoteReference">
    <w:name w:val="footnote reference"/>
    <w:basedOn w:val="DefaultParagraphFont"/>
    <w:uiPriority w:val="99"/>
    <w:semiHidden/>
    <w:unhideWhenUsed/>
    <w:rsid w:val="004B65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F7D36-967A-4B1F-A575-A68615911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3209</Words>
  <Characters>18296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Bisby</dc:creator>
  <cp:keywords/>
  <dc:description/>
  <cp:lastModifiedBy>Sarah Bisby</cp:lastModifiedBy>
  <cp:revision>2</cp:revision>
  <dcterms:created xsi:type="dcterms:W3CDTF">2022-01-01T18:09:00Z</dcterms:created>
  <dcterms:modified xsi:type="dcterms:W3CDTF">2022-01-01T18:09:00Z</dcterms:modified>
</cp:coreProperties>
</file>