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bidi w:val="0"/>
        <w:jc w:val="center"/>
        <w:rPr>
          <w:rFonts w:hint="default" w:ascii="Times New Roman" w:hAnsi="Times New Roman" w:cs="Times New Roman"/>
          <w:sz w:val="36"/>
          <w:szCs w:val="36"/>
          <w:lang w:val="en-US" w:eastAsia="zh-CN"/>
        </w:rPr>
      </w:pPr>
      <w:r>
        <w:rPr>
          <w:rFonts w:hint="default" w:ascii="Times New Roman" w:hAnsi="Times New Roman" w:cs="Times New Roman"/>
          <w:sz w:val="36"/>
          <w:szCs w:val="36"/>
          <w:lang w:val="en-US" w:eastAsia="zh-CN"/>
        </w:rPr>
        <w:t xml:space="preserve">Strategic Management </w:t>
      </w:r>
      <w:r>
        <w:rPr>
          <w:rFonts w:hint="default" w:ascii="Times New Roman" w:hAnsi="Times New Roman" w:cs="Times New Roman"/>
          <w:sz w:val="36"/>
          <w:szCs w:val="36"/>
          <w:lang w:val="en-US" w:eastAsia="zh-CN"/>
        </w:rPr>
        <w:t>(</w:t>
      </w:r>
      <w:r>
        <w:rPr>
          <w:rFonts w:hint="default" w:ascii="Times New Roman" w:hAnsi="Times New Roman" w:cs="Times New Roman"/>
          <w:sz w:val="36"/>
          <w:szCs w:val="36"/>
          <w:lang w:val="en-US" w:eastAsia="zh-CN"/>
        </w:rPr>
        <w:t>BMMB7013</w:t>
      </w:r>
      <w:r>
        <w:rPr>
          <w:rFonts w:hint="default" w:ascii="Times New Roman" w:hAnsi="Times New Roman" w:cs="Times New Roman"/>
          <w:sz w:val="36"/>
          <w:szCs w:val="36"/>
          <w:lang w:val="en-US" w:eastAsia="zh-CN"/>
        </w:rPr>
        <w:t>)</w:t>
      </w:r>
    </w:p>
    <w:p>
      <w:pPr>
        <w:pStyle w:val="2"/>
        <w:bidi w:val="0"/>
        <w:jc w:val="center"/>
        <w:rPr>
          <w:rFonts w:hint="default" w:ascii="Times New Roman" w:hAnsi="Times New Roman" w:cs="Times New Roman"/>
          <w:sz w:val="36"/>
          <w:szCs w:val="36"/>
          <w:lang w:val="en-US" w:eastAsia="zh-CN"/>
        </w:rPr>
      </w:pPr>
      <w:r>
        <w:rPr>
          <w:rFonts w:hint="default" w:ascii="Times New Roman" w:hAnsi="Times New Roman" w:cs="Times New Roman"/>
          <w:sz w:val="36"/>
          <w:szCs w:val="36"/>
          <w:lang w:val="en-US" w:eastAsia="zh-CN"/>
        </w:rPr>
        <w:t>Tutor：Jayne Williams</w:t>
      </w:r>
    </w:p>
    <w:p>
      <w:pPr>
        <w:pStyle w:val="2"/>
        <w:bidi w:val="0"/>
        <w:jc w:val="center"/>
        <w:rPr>
          <w:rFonts w:hint="default" w:ascii="Times New Roman" w:hAnsi="Times New Roman" w:cs="Times New Roman"/>
          <w:sz w:val="36"/>
          <w:szCs w:val="36"/>
          <w:lang w:val="en-US" w:eastAsia="zh-CN"/>
        </w:rPr>
      </w:pPr>
      <w:bookmarkStart w:id="0" w:name="OLE_LINK3"/>
      <w:r>
        <w:rPr>
          <w:rFonts w:hint="default" w:ascii="Times New Roman" w:hAnsi="Times New Roman" w:cs="Times New Roman"/>
          <w:sz w:val="36"/>
          <w:szCs w:val="36"/>
          <w:lang w:val="en-US" w:eastAsia="zh-CN"/>
        </w:rPr>
        <w:t>Report: Developing a new landscape for customer care</w:t>
      </w:r>
      <w:bookmarkEnd w:id="0"/>
    </w:p>
    <w:p>
      <w:pPr>
        <w:pStyle w:val="2"/>
        <w:bidi w:val="0"/>
        <w:jc w:val="center"/>
        <w:rPr>
          <w:rFonts w:hint="default" w:ascii="Times New Roman" w:hAnsi="Times New Roman" w:cs="Times New Roman"/>
          <w:sz w:val="36"/>
          <w:szCs w:val="36"/>
          <w:lang w:val="en-US" w:eastAsia="zh-CN"/>
        </w:rPr>
      </w:pPr>
      <w:r>
        <w:rPr>
          <w:rFonts w:hint="default" w:ascii="Times New Roman" w:hAnsi="Times New Roman" w:cs="Times New Roman"/>
          <w:sz w:val="32"/>
          <w:szCs w:val="32"/>
          <w:lang w:val="en-US" w:eastAsia="zh-CN"/>
        </w:rPr>
        <w:t>—Based on Southwest Airlines' business strategy analysis</w:t>
      </w:r>
    </w:p>
    <w:p>
      <w:pPr>
        <w:pStyle w:val="2"/>
        <w:bidi w:val="0"/>
        <w:jc w:val="center"/>
        <w:rPr>
          <w:rFonts w:hint="default" w:ascii="Times New Roman" w:hAnsi="Times New Roman" w:cs="Times New Roman"/>
          <w:sz w:val="36"/>
          <w:szCs w:val="36"/>
          <w:lang w:val="en-US" w:eastAsia="zh-CN"/>
        </w:rPr>
      </w:pPr>
      <w:r>
        <w:rPr>
          <w:rFonts w:hint="default" w:ascii="Times New Roman" w:hAnsi="Times New Roman" w:cs="Times New Roman"/>
          <w:sz w:val="36"/>
          <w:szCs w:val="36"/>
          <w:lang w:val="en-US" w:eastAsia="zh-CN"/>
        </w:rPr>
        <w:t>Name：Fanbing Luo</w:t>
      </w:r>
    </w:p>
    <w:p>
      <w:pPr>
        <w:pStyle w:val="2"/>
        <w:bidi w:val="0"/>
        <w:jc w:val="center"/>
        <w:rPr>
          <w:rFonts w:hint="default" w:ascii="Times New Roman" w:hAnsi="Times New Roman" w:cs="Times New Roman"/>
          <w:sz w:val="36"/>
          <w:szCs w:val="36"/>
          <w:lang w:val="en-US" w:eastAsia="zh-CN"/>
        </w:rPr>
      </w:pPr>
      <w:r>
        <w:rPr>
          <w:rFonts w:hint="default" w:ascii="Times New Roman" w:hAnsi="Times New Roman" w:cs="Times New Roman"/>
          <w:sz w:val="36"/>
          <w:szCs w:val="36"/>
          <w:lang w:val="en-US" w:eastAsia="zh-CN"/>
        </w:rPr>
        <w:t>Student number：2006502</w:t>
      </w:r>
    </w:p>
    <w:p>
      <w:pPr>
        <w:jc w:val="both"/>
        <w:rPr>
          <w:rFonts w:hint="default" w:ascii="Arial" w:hAnsi="Arial" w:cs="Arial"/>
          <w:sz w:val="28"/>
          <w:szCs w:val="28"/>
          <w:lang w:val="en-US" w:eastAsia="zh-CN"/>
        </w:rPr>
      </w:pPr>
    </w:p>
    <w:sdt>
      <w:sdtPr>
        <w:rPr>
          <w:rFonts w:hint="default" w:ascii="Times New Roman" w:hAnsi="Times New Roman" w:eastAsia="宋体" w:cs="Times New Roman"/>
          <w:kern w:val="2"/>
          <w:sz w:val="24"/>
          <w:szCs w:val="24"/>
          <w:lang w:val="en-US" w:eastAsia="zh-CN" w:bidi="ar-SA"/>
        </w:rPr>
        <w:id w:val="147472890"/>
        <w15:color w:val="DBDBDB"/>
        <w:docPartObj>
          <w:docPartGallery w:val="Table of Contents"/>
          <w:docPartUnique/>
        </w:docPartObj>
      </w:sdtPr>
      <w:sdtEndPr>
        <w:rPr>
          <w:rFonts w:hint="default" w:ascii="Times New Roman" w:hAnsi="Times New Roman" w:eastAsia="宋体" w:cs="Times New Roman"/>
          <w:kern w:val="2"/>
          <w:sz w:val="24"/>
          <w:szCs w:val="24"/>
          <w:lang w:val="en-US" w:eastAsia="zh-CN" w:bidi="ar-SA"/>
        </w:rPr>
      </w:sdtEndPr>
      <w:sdtContent>
        <w:p>
          <w:pPr>
            <w:spacing w:before="0" w:beforeLines="0" w:after="0" w:afterLines="0" w:line="240" w:lineRule="auto"/>
            <w:ind w:left="0" w:leftChars="0" w:right="0" w:rightChars="0" w:firstLine="0" w:firstLineChars="0"/>
            <w:jc w:val="center"/>
            <w:rPr>
              <w:rFonts w:hint="default" w:ascii="Times New Roman" w:hAnsi="Times New Roman" w:cs="Times New Roman"/>
              <w:sz w:val="24"/>
              <w:szCs w:val="24"/>
            </w:rPr>
          </w:pPr>
        </w:p>
        <w:p>
          <w:pPr>
            <w:pStyle w:val="11"/>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TOC \o "1-1" \h \u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_Toc14799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Report: Developing a new landscape for customer care</w:t>
          </w:r>
          <w:r>
            <w:rPr>
              <w:rFonts w:hint="default" w:ascii="Times New Roman" w:hAnsi="Times New Roman" w:cs="Times New Roman"/>
              <w:sz w:val="24"/>
              <w:szCs w:val="24"/>
            </w:rPr>
            <w:tab/>
          </w:r>
          <w:r>
            <w:rPr>
              <w:rFonts w:hint="eastAsia" w:cs="Times New Roman"/>
              <w:sz w:val="24"/>
              <w:szCs w:val="24"/>
              <w:lang w:val="en-US" w:eastAsia="zh-CN"/>
            </w:rPr>
            <w:t>2</w:t>
          </w:r>
          <w:r>
            <w:rPr>
              <w:rFonts w:hint="default" w:ascii="Times New Roman" w:hAnsi="Times New Roman" w:cs="Times New Roman"/>
              <w:sz w:val="24"/>
              <w:szCs w:val="24"/>
            </w:rPr>
            <w:fldChar w:fldCharType="end"/>
          </w:r>
        </w:p>
        <w:p>
          <w:pPr>
            <w:pStyle w:val="11"/>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_Toc23434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lang w:val="en-US" w:eastAsia="zh-CN"/>
            </w:rPr>
            <w:t>Executive summary:</w:t>
          </w:r>
          <w:r>
            <w:rPr>
              <w:rFonts w:hint="default" w:ascii="Times New Roman" w:hAnsi="Times New Roman" w:cs="Times New Roman"/>
              <w:sz w:val="24"/>
              <w:szCs w:val="24"/>
            </w:rPr>
            <w:tab/>
          </w:r>
          <w:r>
            <w:rPr>
              <w:rFonts w:hint="eastAsia" w:cs="Times New Roman"/>
              <w:sz w:val="24"/>
              <w:szCs w:val="24"/>
              <w:lang w:val="en-US" w:eastAsia="zh-CN"/>
            </w:rPr>
            <w:t>2</w:t>
          </w:r>
          <w:r>
            <w:rPr>
              <w:rFonts w:hint="default" w:ascii="Times New Roman" w:hAnsi="Times New Roman" w:cs="Times New Roman"/>
              <w:sz w:val="24"/>
              <w:szCs w:val="24"/>
            </w:rPr>
            <w:fldChar w:fldCharType="end"/>
          </w:r>
        </w:p>
        <w:p>
          <w:pPr>
            <w:pStyle w:val="11"/>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lang w:val="en-US" w:eastAsia="zh-CN"/>
            </w:rPr>
            <w:t xml:space="preserve">1.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_Toc14712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rPr>
            <w:t>Introduction:</w:t>
          </w:r>
          <w:r>
            <w:rPr>
              <w:rFonts w:hint="default" w:ascii="Times New Roman" w:hAnsi="Times New Roman" w:cs="Times New Roman"/>
              <w:sz w:val="24"/>
              <w:szCs w:val="24"/>
            </w:rPr>
            <w:tab/>
          </w:r>
          <w:r>
            <w:rPr>
              <w:rFonts w:hint="eastAsia" w:cs="Times New Roman"/>
              <w:sz w:val="24"/>
              <w:szCs w:val="24"/>
              <w:lang w:val="en-US" w:eastAsia="zh-CN"/>
            </w:rPr>
            <w:t>2</w:t>
          </w:r>
          <w:r>
            <w:rPr>
              <w:rFonts w:hint="default" w:ascii="Times New Roman" w:hAnsi="Times New Roman" w:cs="Times New Roman"/>
              <w:sz w:val="24"/>
              <w:szCs w:val="24"/>
            </w:rPr>
            <w:fldChar w:fldCharType="end"/>
          </w:r>
        </w:p>
        <w:p>
          <w:pPr>
            <w:pStyle w:val="11"/>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lang w:val="en-US" w:eastAsia="zh-CN"/>
            </w:rPr>
            <w:t xml:space="preserve">2.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_Toc24766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lang w:val="en-US" w:eastAsia="zh-CN"/>
            </w:rPr>
            <w:t>Southwest Airlines Strategy Analysis</w:t>
          </w:r>
          <w:r>
            <w:rPr>
              <w:rFonts w:hint="default" w:ascii="Times New Roman" w:hAnsi="Times New Roman" w:cs="Times New Roman"/>
              <w:sz w:val="24"/>
              <w:szCs w:val="24"/>
            </w:rPr>
            <w:tab/>
          </w:r>
          <w:r>
            <w:rPr>
              <w:rFonts w:hint="eastAsia" w:cs="Times New Roman"/>
              <w:sz w:val="24"/>
              <w:szCs w:val="24"/>
              <w:lang w:val="en-US" w:eastAsia="zh-CN"/>
            </w:rPr>
            <w:t>4</w:t>
          </w:r>
          <w:r>
            <w:rPr>
              <w:rFonts w:hint="default" w:ascii="Times New Roman" w:hAnsi="Times New Roman" w:cs="Times New Roman"/>
              <w:sz w:val="24"/>
              <w:szCs w:val="24"/>
            </w:rPr>
            <w:fldChar w:fldCharType="end"/>
          </w:r>
        </w:p>
        <w:p>
          <w:pPr>
            <w:pStyle w:val="11"/>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lang w:val="en-US" w:eastAsia="zh-CN"/>
            </w:rPr>
            <w:t xml:space="preserve">2.1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_Toc18540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lang w:val="en-US" w:eastAsia="zh-CN"/>
            </w:rPr>
            <w:t>SWOT</w:t>
          </w:r>
          <w:r>
            <w:rPr>
              <w:rFonts w:hint="default" w:ascii="Times New Roman" w:hAnsi="Times New Roman" w:cs="Times New Roman"/>
              <w:sz w:val="24"/>
              <w:szCs w:val="24"/>
            </w:rPr>
            <w:tab/>
          </w:r>
          <w:r>
            <w:rPr>
              <w:rFonts w:hint="eastAsia" w:cs="Times New Roman"/>
              <w:sz w:val="24"/>
              <w:szCs w:val="24"/>
              <w:lang w:val="en-US" w:eastAsia="zh-CN"/>
            </w:rPr>
            <w:t>4</w:t>
          </w:r>
          <w:r>
            <w:rPr>
              <w:rFonts w:hint="default" w:ascii="Times New Roman" w:hAnsi="Times New Roman" w:cs="Times New Roman"/>
              <w:sz w:val="24"/>
              <w:szCs w:val="24"/>
            </w:rPr>
            <w:fldChar w:fldCharType="end"/>
          </w:r>
        </w:p>
        <w:p>
          <w:pPr>
            <w:pStyle w:val="11"/>
            <w:tabs>
              <w:tab w:val="right" w:leader="dot" w:pos="8306"/>
            </w:tabs>
            <w:rPr>
              <w:rFonts w:hint="eastAsia" w:ascii="Times New Roman" w:hAnsi="Times New Roman" w:eastAsia="宋体" w:cs="Times New Roman"/>
              <w:sz w:val="24"/>
              <w:szCs w:val="24"/>
              <w:lang w:val="en-US" w:eastAsia="zh-CN"/>
            </w:rPr>
          </w:pPr>
          <w:r>
            <w:rPr>
              <w:rFonts w:hint="default" w:ascii="Times New Roman" w:hAnsi="Times New Roman" w:cs="Times New Roman"/>
              <w:sz w:val="24"/>
              <w:szCs w:val="24"/>
              <w:lang w:val="en-US" w:eastAsia="zh-CN"/>
            </w:rPr>
            <w:t xml:space="preserve">2.2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_Toc367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rPr>
            <w:t>Porter's Five Forces Analysis</w:t>
          </w:r>
          <w:r>
            <w:rPr>
              <w:rFonts w:hint="default" w:ascii="Times New Roman" w:hAnsi="Times New Roman" w:cs="Times New Roman"/>
              <w:bCs/>
              <w:sz w:val="24"/>
              <w:szCs w:val="24"/>
              <w:lang w:eastAsia="zh-CN"/>
            </w:rPr>
            <w:t>.</w:t>
          </w:r>
          <w:r>
            <w:rPr>
              <w:rFonts w:hint="default" w:ascii="Times New Roman" w:hAnsi="Times New Roman" w:cs="Times New Roman"/>
              <w:sz w:val="24"/>
              <w:szCs w:val="24"/>
            </w:rPr>
            <w:tab/>
          </w:r>
          <w:r>
            <w:rPr>
              <w:rFonts w:hint="eastAsia" w:cs="Times New Roman"/>
              <w:sz w:val="24"/>
              <w:szCs w:val="24"/>
              <w:lang w:val="en-US" w:eastAsia="zh-CN"/>
            </w:rPr>
            <w:t>8</w:t>
          </w:r>
          <w:r>
            <w:rPr>
              <w:rFonts w:hint="default" w:ascii="Times New Roman" w:hAnsi="Times New Roman" w:cs="Times New Roman"/>
              <w:sz w:val="24"/>
              <w:szCs w:val="24"/>
            </w:rPr>
            <w:fldChar w:fldCharType="end"/>
          </w:r>
        </w:p>
        <w:p>
          <w:pPr>
            <w:pStyle w:val="11"/>
            <w:tabs>
              <w:tab w:val="right" w:leader="dot" w:pos="8306"/>
            </w:tabs>
            <w:rPr>
              <w:rFonts w:hint="eastAsia" w:ascii="Times New Roman" w:hAnsi="Times New Roman" w:eastAsia="宋体" w:cs="Times New Roman"/>
              <w:sz w:val="24"/>
              <w:szCs w:val="24"/>
              <w:lang w:val="en-US" w:eastAsia="zh-CN"/>
            </w:rPr>
          </w:pPr>
          <w:r>
            <w:rPr>
              <w:rFonts w:hint="default" w:ascii="Times New Roman" w:hAnsi="Times New Roman" w:cs="Times New Roman"/>
              <w:sz w:val="24"/>
              <w:szCs w:val="24"/>
              <w:lang w:val="en-US" w:eastAsia="zh-CN"/>
            </w:rPr>
            <w:t xml:space="preserve">2.3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_Toc19859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rPr>
            <w:t>PEST Analysis</w:t>
          </w:r>
          <w:r>
            <w:rPr>
              <w:rFonts w:hint="default" w:ascii="Times New Roman" w:hAnsi="Times New Roman" w:cs="Times New Roman"/>
              <w:sz w:val="24"/>
              <w:szCs w:val="24"/>
            </w:rPr>
            <w:tab/>
          </w:r>
          <w:r>
            <w:rPr>
              <w:rFonts w:hint="eastAsia" w:cs="Times New Roman"/>
              <w:sz w:val="24"/>
              <w:szCs w:val="24"/>
              <w:lang w:val="en-US" w:eastAsia="zh-CN"/>
            </w:rPr>
            <w:t>1</w:t>
          </w:r>
          <w:r>
            <w:rPr>
              <w:rFonts w:hint="default" w:ascii="Times New Roman" w:hAnsi="Times New Roman" w:cs="Times New Roman"/>
              <w:sz w:val="24"/>
              <w:szCs w:val="24"/>
            </w:rPr>
            <w:fldChar w:fldCharType="end"/>
          </w:r>
          <w:r>
            <w:rPr>
              <w:rFonts w:hint="eastAsia" w:cs="Times New Roman"/>
              <w:sz w:val="24"/>
              <w:szCs w:val="24"/>
              <w:lang w:val="en-US" w:eastAsia="zh-CN"/>
            </w:rPr>
            <w:t>1</w:t>
          </w:r>
        </w:p>
        <w:p>
          <w:pPr>
            <w:pStyle w:val="11"/>
            <w:tabs>
              <w:tab w:val="right" w:leader="dot" w:pos="8306"/>
            </w:tabs>
            <w:rPr>
              <w:rFonts w:hint="eastAsia" w:ascii="Times New Roman" w:hAnsi="Times New Roman" w:eastAsia="宋体" w:cs="Times New Roman"/>
              <w:sz w:val="24"/>
              <w:szCs w:val="24"/>
              <w:lang w:val="en-US" w:eastAsia="zh-CN"/>
            </w:rPr>
          </w:pPr>
          <w:r>
            <w:rPr>
              <w:rFonts w:hint="default" w:ascii="Times New Roman" w:hAnsi="Times New Roman" w:cs="Times New Roman"/>
              <w:sz w:val="24"/>
              <w:szCs w:val="24"/>
              <w:lang w:val="en-US" w:eastAsia="zh-CN"/>
            </w:rPr>
            <w:t xml:space="preserve">3.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_Toc23809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rPr>
            <w:t>Southwest Airlines Strategic Evaluation</w:t>
          </w:r>
          <w:r>
            <w:rPr>
              <w:rFonts w:hint="default" w:ascii="Times New Roman" w:hAnsi="Times New Roman" w:cs="Times New Roman"/>
              <w:sz w:val="24"/>
              <w:szCs w:val="24"/>
            </w:rPr>
            <w:tab/>
          </w:r>
          <w:r>
            <w:rPr>
              <w:rFonts w:hint="eastAsia" w:cs="Times New Roman"/>
              <w:sz w:val="24"/>
              <w:szCs w:val="24"/>
              <w:lang w:val="en-US" w:eastAsia="zh-CN"/>
            </w:rPr>
            <w:t>1</w:t>
          </w:r>
          <w:r>
            <w:rPr>
              <w:rFonts w:hint="default" w:ascii="Times New Roman" w:hAnsi="Times New Roman" w:cs="Times New Roman"/>
              <w:sz w:val="24"/>
              <w:szCs w:val="24"/>
            </w:rPr>
            <w:fldChar w:fldCharType="end"/>
          </w:r>
          <w:r>
            <w:rPr>
              <w:rFonts w:hint="eastAsia" w:cs="Times New Roman"/>
              <w:sz w:val="24"/>
              <w:szCs w:val="24"/>
              <w:lang w:val="en-US" w:eastAsia="zh-CN"/>
            </w:rPr>
            <w:t>4</w:t>
          </w:r>
        </w:p>
        <w:p>
          <w:pPr>
            <w:pStyle w:val="11"/>
            <w:tabs>
              <w:tab w:val="right" w:leader="dot" w:pos="8306"/>
            </w:tabs>
            <w:rPr>
              <w:rFonts w:hint="eastAsia" w:ascii="Times New Roman" w:hAnsi="Times New Roman" w:eastAsia="宋体" w:cs="Times New Roman"/>
              <w:sz w:val="24"/>
              <w:szCs w:val="24"/>
              <w:lang w:val="en-US" w:eastAsia="zh-CN"/>
            </w:rPr>
          </w:pPr>
          <w:r>
            <w:rPr>
              <w:rFonts w:hint="default" w:ascii="Times New Roman" w:hAnsi="Times New Roman" w:cs="Times New Roman"/>
              <w:sz w:val="24"/>
              <w:szCs w:val="24"/>
              <w:lang w:val="en-US" w:eastAsia="zh-CN"/>
            </w:rPr>
            <w:t xml:space="preserve">4.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_Toc3098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rPr>
            <w:t>Customization for COVID-19</w:t>
          </w:r>
          <w:r>
            <w:rPr>
              <w:rFonts w:hint="default" w:ascii="Times New Roman" w:hAnsi="Times New Roman" w:cs="Times New Roman"/>
              <w:sz w:val="24"/>
              <w:szCs w:val="24"/>
            </w:rPr>
            <w:tab/>
          </w:r>
          <w:r>
            <w:rPr>
              <w:rFonts w:hint="eastAsia" w:cs="Times New Roman"/>
              <w:sz w:val="24"/>
              <w:szCs w:val="24"/>
              <w:lang w:val="en-US" w:eastAsia="zh-CN"/>
            </w:rPr>
            <w:t>1</w:t>
          </w:r>
          <w:r>
            <w:rPr>
              <w:rFonts w:hint="default" w:ascii="Times New Roman" w:hAnsi="Times New Roman" w:cs="Times New Roman"/>
              <w:sz w:val="24"/>
              <w:szCs w:val="24"/>
            </w:rPr>
            <w:fldChar w:fldCharType="end"/>
          </w:r>
          <w:r>
            <w:rPr>
              <w:rFonts w:hint="eastAsia" w:cs="Times New Roman"/>
              <w:sz w:val="24"/>
              <w:szCs w:val="24"/>
              <w:lang w:val="en-US" w:eastAsia="zh-CN"/>
            </w:rPr>
            <w:t>6</w:t>
          </w:r>
        </w:p>
        <w:p>
          <w:pPr>
            <w:pStyle w:val="11"/>
            <w:tabs>
              <w:tab w:val="right" w:leader="dot" w:pos="8306"/>
            </w:tabs>
            <w:rPr>
              <w:rFonts w:hint="eastAsia" w:ascii="Times New Roman" w:hAnsi="Times New Roman" w:eastAsia="宋体" w:cs="Times New Roman"/>
              <w:sz w:val="24"/>
              <w:szCs w:val="24"/>
              <w:lang w:val="en-US" w:eastAsia="zh-CN"/>
            </w:rPr>
          </w:pPr>
          <w:r>
            <w:rPr>
              <w:rFonts w:hint="default" w:ascii="Times New Roman" w:hAnsi="Times New Roman" w:cs="Times New Roman"/>
              <w:sz w:val="24"/>
              <w:szCs w:val="24"/>
              <w:lang w:val="en-US" w:eastAsia="zh-CN"/>
            </w:rPr>
            <w:t xml:space="preserve">5.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_Toc31699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lang w:val="en-US" w:eastAsia="zh-CN"/>
            </w:rPr>
            <w:t>C</w:t>
          </w:r>
          <w:r>
            <w:rPr>
              <w:rFonts w:hint="default" w:ascii="Times New Roman" w:hAnsi="Times New Roman" w:cs="Times New Roman"/>
              <w:bCs/>
              <w:sz w:val="24"/>
              <w:szCs w:val="24"/>
            </w:rPr>
            <w:t>onclusion</w:t>
          </w:r>
          <w:r>
            <w:rPr>
              <w:rFonts w:hint="default" w:ascii="Times New Roman" w:hAnsi="Times New Roman" w:cs="Times New Roman"/>
              <w:sz w:val="24"/>
              <w:szCs w:val="24"/>
            </w:rPr>
            <w:tab/>
          </w:r>
          <w:r>
            <w:rPr>
              <w:rFonts w:hint="eastAsia" w:cs="Times New Roman"/>
              <w:sz w:val="24"/>
              <w:szCs w:val="24"/>
              <w:lang w:val="en-US" w:eastAsia="zh-CN"/>
            </w:rPr>
            <w:t>1</w:t>
          </w:r>
          <w:r>
            <w:rPr>
              <w:rFonts w:hint="default" w:ascii="Times New Roman" w:hAnsi="Times New Roman" w:cs="Times New Roman"/>
              <w:sz w:val="24"/>
              <w:szCs w:val="24"/>
            </w:rPr>
            <w:fldChar w:fldCharType="end"/>
          </w:r>
          <w:r>
            <w:rPr>
              <w:rFonts w:hint="eastAsia" w:cs="Times New Roman"/>
              <w:sz w:val="24"/>
              <w:szCs w:val="24"/>
              <w:lang w:val="en-US" w:eastAsia="zh-CN"/>
            </w:rPr>
            <w:t>8</w:t>
          </w:r>
        </w:p>
        <w:p>
          <w:pPr>
            <w:pStyle w:val="11"/>
            <w:tabs>
              <w:tab w:val="right" w:leader="dot" w:pos="8306"/>
            </w:tabs>
            <w:rPr>
              <w:rFonts w:hint="eastAsia" w:ascii="Times New Roman" w:hAnsi="Times New Roman" w:eastAsia="宋体" w:cs="Times New Roman"/>
              <w:sz w:val="24"/>
              <w:szCs w:val="24"/>
              <w:lang w:val="en-US" w:eastAsia="zh-CN"/>
            </w:rPr>
          </w:pPr>
          <w:r>
            <w:rPr>
              <w:rFonts w:hint="default" w:ascii="Times New Roman" w:hAnsi="Times New Roman" w:cs="Times New Roman"/>
              <w:sz w:val="24"/>
              <w:szCs w:val="24"/>
              <w:lang w:val="en-US" w:eastAsia="zh-CN"/>
            </w:rPr>
            <w:t xml:space="preserve">6.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_Toc13832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lang w:val="en-US" w:eastAsia="zh-CN"/>
            </w:rPr>
            <w:t>R</w:t>
          </w:r>
          <w:r>
            <w:rPr>
              <w:rFonts w:hint="default" w:ascii="Times New Roman" w:hAnsi="Times New Roman" w:cs="Times New Roman"/>
              <w:bCs/>
              <w:sz w:val="24"/>
              <w:szCs w:val="24"/>
            </w:rPr>
            <w:t>ecommendations</w:t>
          </w:r>
          <w:r>
            <w:rPr>
              <w:rFonts w:hint="default" w:ascii="Times New Roman" w:hAnsi="Times New Roman" w:cs="Times New Roman"/>
              <w:sz w:val="24"/>
              <w:szCs w:val="24"/>
            </w:rPr>
            <w:tab/>
          </w:r>
          <w:r>
            <w:rPr>
              <w:rFonts w:hint="eastAsia" w:cs="Times New Roman"/>
              <w:sz w:val="24"/>
              <w:szCs w:val="24"/>
              <w:lang w:val="en-US" w:eastAsia="zh-CN"/>
            </w:rPr>
            <w:t>1</w:t>
          </w:r>
          <w:r>
            <w:rPr>
              <w:rFonts w:hint="default" w:ascii="Times New Roman" w:hAnsi="Times New Roman" w:cs="Times New Roman"/>
              <w:sz w:val="24"/>
              <w:szCs w:val="24"/>
            </w:rPr>
            <w:fldChar w:fldCharType="end"/>
          </w:r>
          <w:r>
            <w:rPr>
              <w:rFonts w:hint="eastAsia" w:cs="Times New Roman"/>
              <w:sz w:val="24"/>
              <w:szCs w:val="24"/>
              <w:lang w:val="en-US" w:eastAsia="zh-CN"/>
            </w:rPr>
            <w:t>9</w:t>
          </w:r>
        </w:p>
        <w:p>
          <w:pPr>
            <w:pStyle w:val="11"/>
            <w:tabs>
              <w:tab w:val="right" w:leader="dot" w:pos="8306"/>
            </w:tabs>
            <w:rPr>
              <w:rFonts w:hint="eastAsia" w:ascii="Times New Roman" w:hAnsi="Times New Roman" w:eastAsia="宋体" w:cs="Times New Roman"/>
              <w:sz w:val="24"/>
              <w:szCs w:val="24"/>
              <w:lang w:val="en-US" w:eastAsia="zh-CN"/>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_Toc10746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rPr>
            <w:t>references</w:t>
          </w:r>
          <w:r>
            <w:rPr>
              <w:rFonts w:hint="default" w:ascii="Times New Roman" w:hAnsi="Times New Roman" w:cs="Times New Roman"/>
              <w:sz w:val="24"/>
              <w:szCs w:val="24"/>
            </w:rPr>
            <w:tab/>
          </w:r>
          <w:r>
            <w:rPr>
              <w:rFonts w:hint="eastAsia" w:cs="Times New Roman"/>
              <w:sz w:val="24"/>
              <w:szCs w:val="24"/>
              <w:lang w:val="en-US" w:eastAsia="zh-CN"/>
            </w:rPr>
            <w:t>2</w:t>
          </w:r>
          <w:r>
            <w:rPr>
              <w:rFonts w:hint="default" w:ascii="Times New Roman" w:hAnsi="Times New Roman" w:cs="Times New Roman"/>
              <w:sz w:val="24"/>
              <w:szCs w:val="24"/>
            </w:rPr>
            <w:fldChar w:fldCharType="end"/>
          </w:r>
          <w:r>
            <w:rPr>
              <w:rFonts w:hint="eastAsia" w:cs="Times New Roman"/>
              <w:sz w:val="24"/>
              <w:szCs w:val="24"/>
              <w:lang w:val="en-US" w:eastAsia="zh-CN"/>
            </w:rPr>
            <w:t>0</w:t>
          </w:r>
        </w:p>
        <w:p>
          <w:r>
            <w:rPr>
              <w:rFonts w:hint="default" w:ascii="Times New Roman" w:hAnsi="Times New Roman" w:cs="Times New Roman"/>
              <w:sz w:val="24"/>
              <w:szCs w:val="24"/>
            </w:rPr>
            <w:fldChar w:fldCharType="end"/>
          </w:r>
        </w:p>
        <w:p/>
        <w:p/>
        <w:p/>
      </w:sdtContent>
    </w:sdt>
    <w:p>
      <w:pPr>
        <w:pStyle w:val="2"/>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lang w:val="en-US" w:eastAsia="zh-CN"/>
        </w:rPr>
      </w:pPr>
      <w:bookmarkStart w:id="1" w:name="_Toc14799"/>
      <w:r>
        <w:rPr>
          <w:rFonts w:hint="default" w:ascii="Times New Roman" w:hAnsi="Times New Roman" w:cs="Times New Roman"/>
          <w:lang w:val="en-US" w:eastAsia="zh-CN"/>
        </w:rPr>
        <w:t>Report: Developing a new</w:t>
      </w:r>
      <w:r>
        <w:rPr>
          <w:rFonts w:hint="eastAsia" w:ascii="Times New Roman" w:hAnsi="Times New Roman" w:cs="Times New Roman"/>
          <w:lang w:val="en-US" w:eastAsia="zh-CN"/>
        </w:rPr>
        <w:t xml:space="preserve"> </w:t>
      </w:r>
      <w:r>
        <w:rPr>
          <w:rFonts w:hint="default" w:ascii="Times New Roman" w:hAnsi="Times New Roman" w:cs="Times New Roman"/>
          <w:lang w:val="en-US" w:eastAsia="zh-CN"/>
        </w:rPr>
        <w:t>landscape for customer care</w:t>
      </w:r>
      <w:bookmarkEnd w:id="1"/>
    </w:p>
    <w:p>
      <w:pPr>
        <w:pStyle w:val="3"/>
        <w:bidi w:val="0"/>
        <w:jc w:val="center"/>
        <w:rPr>
          <w:rFonts w:hint="default" w:ascii="Times New Roman" w:hAnsi="Times New Roman" w:cs="Times New Roman"/>
          <w:lang w:val="en-US" w:eastAsia="zh-CN"/>
        </w:rPr>
      </w:pPr>
      <w:r>
        <w:rPr>
          <w:rFonts w:hint="default" w:ascii="Times New Roman" w:hAnsi="Times New Roman" w:cs="Times New Roman"/>
          <w:lang w:val="en-US" w:eastAsia="zh-CN"/>
        </w:rPr>
        <w:t>—Based on Southwest Airlines' business strategy analysis</w:t>
      </w:r>
    </w:p>
    <w:p>
      <w:pPr>
        <w:pageBreakBefore w:val="0"/>
        <w:widowControl w:val="0"/>
        <w:kinsoku/>
        <w:wordWrap/>
        <w:overflowPunct/>
        <w:topLinePunct w:val="0"/>
        <w:autoSpaceDE/>
        <w:autoSpaceDN/>
        <w:bidi w:val="0"/>
        <w:adjustRightInd/>
        <w:snapToGrid/>
        <w:spacing w:line="480" w:lineRule="auto"/>
        <w:textAlignment w:val="auto"/>
        <w:outlineLvl w:val="0"/>
        <w:rPr>
          <w:rFonts w:hint="eastAsia" w:ascii="Times New Roman" w:hAnsi="Times New Roman" w:cs="Times New Roman"/>
          <w:b/>
          <w:bCs/>
          <w:sz w:val="32"/>
          <w:szCs w:val="32"/>
          <w:lang w:val="en-US" w:eastAsia="zh-CN"/>
        </w:rPr>
      </w:pPr>
      <w:bookmarkStart w:id="2" w:name="_Toc23434"/>
    </w:p>
    <w:p>
      <w:pPr>
        <w:pageBreakBefore w:val="0"/>
        <w:widowControl w:val="0"/>
        <w:kinsoku/>
        <w:wordWrap/>
        <w:overflowPunct/>
        <w:topLinePunct w:val="0"/>
        <w:autoSpaceDE/>
        <w:autoSpaceDN/>
        <w:bidi w:val="0"/>
        <w:adjustRightInd/>
        <w:snapToGrid/>
        <w:spacing w:line="480" w:lineRule="auto"/>
        <w:textAlignment w:val="auto"/>
        <w:outlineLvl w:val="0"/>
        <w:rPr>
          <w:rFonts w:hint="default" w:ascii="Times New Roman" w:hAnsi="Times New Roman" w:cs="Times New Roman"/>
          <w:b/>
          <w:bCs/>
          <w:sz w:val="32"/>
          <w:szCs w:val="32"/>
          <w:lang w:val="en-US" w:eastAsia="zh-CN"/>
        </w:rPr>
      </w:pPr>
      <w:r>
        <w:rPr>
          <w:rFonts w:hint="eastAsia" w:ascii="Times New Roman" w:hAnsi="Times New Roman" w:cs="Times New Roman"/>
          <w:b/>
          <w:bCs/>
          <w:sz w:val="32"/>
          <w:szCs w:val="32"/>
          <w:lang w:val="en-US" w:eastAsia="zh-CN"/>
        </w:rPr>
        <w:t>Executive summary:</w:t>
      </w:r>
      <w:bookmarkEnd w:id="2"/>
    </w:p>
    <w:p>
      <w:pPr>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val="0"/>
          <w:bCs w:val="0"/>
          <w:sz w:val="24"/>
          <w:szCs w:val="24"/>
        </w:rPr>
      </w:pPr>
      <w:r>
        <w:rPr>
          <w:rFonts w:hint="eastAsia" w:ascii="Times New Roman" w:hAnsi="Times New Roman" w:cs="Times New Roman"/>
          <w:b w:val="0"/>
          <w:bCs w:val="0"/>
          <w:sz w:val="24"/>
          <w:szCs w:val="24"/>
        </w:rPr>
        <w:t>The world has been greatly affected by the new crown pneumonia, and many countries have begun to restrict citizens' travel in order to control the spread of new crown pneumonia. This decision is undoubtedly a huge challenge for the U.S. aviation industry. Many airlines have gone bankrupt and stocks have fallen. Southwest Airlines concentrates on domestic aviation services in the United States. In comparison, Southwest Airlines' flight cancellation rate and stock decline rate are much lower than other airlines such as American Airlines and Delta Airlines. Therefore, this article analyzes Southwest Airlines’ strategies through Porter’s Five Forces, SWOT, and PEST analysis models, and explores the secrets of Southwest Airlines becoming a leader in the US aviation industry. At the same time, it was proposed that in response to the black swan failure incident, Southwest Airlines should also adjust the decision-making of the management, pay more attention to customized customer services, improve efficiency and reduce company costs.</w:t>
      </w:r>
    </w:p>
    <w:p>
      <w:pPr>
        <w:ind w:left="1606" w:hanging="1606" w:hangingChars="500"/>
        <w:rPr>
          <w:rFonts w:hint="eastAsia" w:ascii="Times New Roman" w:hAnsi="Times New Roman" w:cs="Times New Roman"/>
          <w:b w:val="0"/>
          <w:bCs w:val="0"/>
          <w:sz w:val="24"/>
          <w:szCs w:val="24"/>
        </w:rPr>
      </w:pPr>
      <w:r>
        <w:rPr>
          <w:rFonts w:hint="eastAsia" w:ascii="Times New Roman" w:hAnsi="Times New Roman" w:cs="Times New Roman"/>
          <w:b/>
          <w:bCs/>
          <w:sz w:val="32"/>
          <w:szCs w:val="32"/>
        </w:rPr>
        <w:t>Keywords:</w:t>
      </w:r>
      <w:r>
        <w:rPr>
          <w:rFonts w:hint="eastAsia" w:ascii="Times New Roman" w:hAnsi="Times New Roman" w:cs="Times New Roman"/>
          <w:b w:val="0"/>
          <w:bCs w:val="0"/>
          <w:sz w:val="24"/>
          <w:szCs w:val="24"/>
        </w:rPr>
        <w:t xml:space="preserve"> Southwest Airlines</w:t>
      </w:r>
      <w:r>
        <w:rPr>
          <w:rFonts w:hint="eastAsia" w:ascii="Times New Roman" w:hAnsi="Times New Roman" w:cs="Times New Roman"/>
          <w:b w:val="0"/>
          <w:bCs w:val="0"/>
          <w:sz w:val="24"/>
          <w:szCs w:val="24"/>
          <w:lang w:val="en-US" w:eastAsia="zh-CN"/>
        </w:rPr>
        <w:t xml:space="preserve">; </w:t>
      </w:r>
      <w:r>
        <w:rPr>
          <w:rFonts w:hint="eastAsia" w:ascii="Times New Roman" w:hAnsi="Times New Roman" w:cs="Times New Roman"/>
          <w:b w:val="0"/>
          <w:bCs w:val="0"/>
          <w:sz w:val="24"/>
          <w:szCs w:val="24"/>
        </w:rPr>
        <w:t>strategic analysis</w:t>
      </w:r>
      <w:r>
        <w:rPr>
          <w:rFonts w:hint="eastAsia"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rPr>
        <w:t xml:space="preserve"> customer customization</w:t>
      </w:r>
      <w:r>
        <w:rPr>
          <w:rFonts w:hint="eastAsia"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rPr>
        <w:t xml:space="preserve"> COVID-19</w:t>
      </w:r>
    </w:p>
    <w:p>
      <w:pPr>
        <w:ind w:left="1606" w:hanging="1200" w:hangingChars="500"/>
        <w:rPr>
          <w:rFonts w:hint="eastAsia" w:ascii="Times New Roman" w:hAnsi="Times New Roman" w:cs="Times New Roman"/>
          <w:b w:val="0"/>
          <w:bCs w:val="0"/>
          <w:sz w:val="24"/>
          <w:szCs w:val="24"/>
        </w:rPr>
      </w:pPr>
    </w:p>
    <w:p>
      <w:pPr>
        <w:keepNext w:val="0"/>
        <w:keepLines w:val="0"/>
        <w:pageBreakBefore w:val="0"/>
        <w:widowControl w:val="0"/>
        <w:numPr>
          <w:ilvl w:val="0"/>
          <w:numId w:val="1"/>
        </w:numPr>
        <w:kinsoku/>
        <w:wordWrap/>
        <w:overflowPunct/>
        <w:topLinePunct w:val="0"/>
        <w:autoSpaceDE/>
        <w:autoSpaceDN/>
        <w:bidi w:val="0"/>
        <w:adjustRightInd/>
        <w:snapToGrid/>
        <w:spacing w:line="480" w:lineRule="auto"/>
        <w:textAlignment w:val="auto"/>
        <w:outlineLvl w:val="0"/>
        <w:rPr>
          <w:rFonts w:hint="eastAsia" w:ascii="Times New Roman" w:hAnsi="Times New Roman" w:cs="Times New Roman"/>
          <w:b/>
          <w:bCs/>
          <w:sz w:val="32"/>
          <w:szCs w:val="32"/>
        </w:rPr>
      </w:pPr>
      <w:bookmarkStart w:id="3" w:name="_Toc14712"/>
      <w:r>
        <w:rPr>
          <w:rFonts w:hint="eastAsia" w:ascii="Times New Roman" w:hAnsi="Times New Roman" w:cs="Times New Roman"/>
          <w:b/>
          <w:bCs/>
          <w:sz w:val="32"/>
          <w:szCs w:val="32"/>
        </w:rPr>
        <w:t>Introduction:</w:t>
      </w:r>
      <w:bookmarkEnd w:id="3"/>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val="0"/>
          <w:bCs w:val="0"/>
          <w:sz w:val="24"/>
          <w:szCs w:val="24"/>
        </w:rPr>
      </w:pPr>
      <w:r>
        <w:rPr>
          <w:rFonts w:hint="eastAsia" w:ascii="Times New Roman" w:hAnsi="Times New Roman" w:cs="Times New Roman"/>
          <w:b w:val="0"/>
          <w:bCs w:val="0"/>
          <w:sz w:val="24"/>
          <w:szCs w:val="24"/>
        </w:rPr>
        <w:t>As of December 2020, the new crown pneumonia has caused varying degrees of impact on 220 different countries and regions. According to statistics from the World Health Organization, the number of deaths caused by new coronary pneumonia worldwide has reached 1,570,304 (World Health Organization</w:t>
      </w:r>
      <w:r>
        <w:rPr>
          <w:rFonts w:hint="eastAsia" w:ascii="Times New Roman" w:hAnsi="Times New Roman" w:cs="Times New Roman"/>
          <w:b w:val="0"/>
          <w:bCs w:val="0"/>
          <w:sz w:val="24"/>
          <w:szCs w:val="24"/>
          <w:lang w:val="en-US" w:eastAsia="zh-CN"/>
        </w:rPr>
        <w:t xml:space="preserve">). </w:t>
      </w:r>
      <w:r>
        <w:rPr>
          <w:rFonts w:hint="eastAsia" w:ascii="Times New Roman" w:hAnsi="Times New Roman" w:cs="Times New Roman"/>
          <w:b w:val="0"/>
          <w:bCs w:val="0"/>
          <w:sz w:val="24"/>
          <w:szCs w:val="24"/>
        </w:rPr>
        <w:t>In the face of the sudden black swan incident, every country and region has been affected, but every country is also doing its utmost to control the development of the epidemic, and control the spread of the new crown epidemic through various effective means.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val="0"/>
          <w:bCs w:val="0"/>
          <w:sz w:val="24"/>
          <w:szCs w:val="24"/>
        </w:rPr>
      </w:pPr>
      <w:r>
        <w:rPr>
          <w:rFonts w:hint="eastAsia" w:ascii="Times New Roman" w:hAnsi="Times New Roman" w:cs="Times New Roman"/>
          <w:b w:val="0"/>
          <w:bCs w:val="0"/>
          <w:sz w:val="24"/>
          <w:szCs w:val="24"/>
        </w:rPr>
        <w:t>New crown pneumonia was first discovered at the end of 2019 and to this day, we have seen that the new crown pneumonia has had a huge impact on the world's economy. The U.S. transportation industry, especially the aviation industry, was even more devastating. Billionaire Warren Buffett sold the four major U.S. airlines (United Airlines, American Airlines, Southwest Airlines, and Delta Airlines). The total value of all of its aviation shares is as high as US$4 billion. In Buffett's view, due to the impact of the new crown pneumonia, the entire airline has undergone great changes (Klebnikov, Sergei, 2020</w:t>
      </w:r>
      <w:r>
        <w:rPr>
          <w:rFonts w:hint="eastAsia"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rPr>
        <w:t xml:space="preserve"> Such a unique company suffered a loss of US$1.2 billion in the third quarter of 2020 (Southwest Reports Third Quarter 2020 Results, 2020)</w:t>
      </w:r>
      <w:r>
        <w:rPr>
          <w:rFonts w:hint="eastAsia" w:ascii="Times New Roman" w:hAnsi="Times New Roman" w:cs="Times New Roman"/>
          <w:b w:val="0"/>
          <w:bCs w:val="0"/>
          <w:sz w:val="24"/>
          <w:szCs w:val="24"/>
          <w:lang w:val="en-US" w:eastAsia="zh-CN"/>
        </w:rPr>
        <w:t xml:space="preserve"> i</w:t>
      </w:r>
      <w:r>
        <w:rPr>
          <w:rFonts w:hint="eastAsia" w:ascii="Times New Roman" w:hAnsi="Times New Roman" w:cs="Times New Roman"/>
          <w:b w:val="0"/>
          <w:bCs w:val="0"/>
          <w:sz w:val="24"/>
          <w:szCs w:val="24"/>
        </w:rPr>
        <w:t>n the face of the new crown pneumonia, but still maintains a relatively high number of passengers among the four major US airlines rate.</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val="0"/>
          <w:bCs w:val="0"/>
          <w:sz w:val="24"/>
          <w:szCs w:val="24"/>
        </w:rPr>
      </w:pPr>
      <w:r>
        <w:rPr>
          <w:rFonts w:hint="eastAsia" w:ascii="Times New Roman" w:hAnsi="Times New Roman" w:cs="Times New Roman"/>
          <w:b w:val="0"/>
          <w:bCs w:val="0"/>
          <w:sz w:val="24"/>
          <w:szCs w:val="24"/>
        </w:rPr>
        <w:t>Southwest Airlines is known as the "low-cost airline." It is the originator of the "low-cost airline" business model in the civil aviation industry (Thomas, M., 2015</w:t>
      </w:r>
      <w:r>
        <w:rPr>
          <w:rFonts w:hint="eastAsia"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rPr>
        <w:t xml:space="preserve"> Its unique sales proposition is that it is the largest low-cost airline in the United States, taking the lead in implementing free travel and providing free baggage flight service for everyone (the first two checked bags have size and weight restrictions). The airline’s vision is to "become the most popular, flying, and profitable airline in the world." Southwest Airlines is committed to providing customers with quality services, full of enthusiasm, friendliness, personal pride and corporate spirit.</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val="0"/>
          <w:bCs w:val="0"/>
          <w:sz w:val="24"/>
          <w:szCs w:val="24"/>
        </w:rPr>
      </w:pPr>
    </w:p>
    <w:p>
      <w:pPr>
        <w:keepNext w:val="0"/>
        <w:keepLines w:val="0"/>
        <w:pageBreakBefore w:val="0"/>
        <w:widowControl w:val="0"/>
        <w:numPr>
          <w:ilvl w:val="0"/>
          <w:numId w:val="2"/>
        </w:numPr>
        <w:kinsoku/>
        <w:wordWrap/>
        <w:overflowPunct/>
        <w:topLinePunct w:val="0"/>
        <w:autoSpaceDE/>
        <w:autoSpaceDN/>
        <w:bidi w:val="0"/>
        <w:adjustRightInd/>
        <w:snapToGrid/>
        <w:spacing w:line="480" w:lineRule="auto"/>
        <w:textAlignment w:val="auto"/>
        <w:outlineLvl w:val="0"/>
        <w:rPr>
          <w:rFonts w:hint="eastAsia" w:ascii="Times New Roman" w:hAnsi="Times New Roman" w:cs="Times New Roman"/>
          <w:b/>
          <w:bCs/>
          <w:sz w:val="32"/>
          <w:szCs w:val="32"/>
          <w:lang w:val="en-US" w:eastAsia="zh-CN"/>
        </w:rPr>
      </w:pPr>
      <w:bookmarkStart w:id="4" w:name="_Toc24766"/>
      <w:r>
        <w:rPr>
          <w:rFonts w:hint="eastAsia" w:ascii="Times New Roman" w:hAnsi="Times New Roman" w:cs="Times New Roman"/>
          <w:b/>
          <w:bCs/>
          <w:sz w:val="32"/>
          <w:szCs w:val="32"/>
          <w:lang w:val="en-US" w:eastAsia="zh-CN"/>
        </w:rPr>
        <w:t>Southwest Airlines Strategy Analysis</w:t>
      </w:r>
      <w:bookmarkEnd w:id="4"/>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outlineLvl w:val="0"/>
        <w:rPr>
          <w:rFonts w:hint="default" w:ascii="Times New Roman" w:hAnsi="Times New Roman" w:cs="Times New Roman"/>
          <w:b/>
          <w:bCs/>
          <w:sz w:val="28"/>
          <w:szCs w:val="28"/>
          <w:lang w:val="en-US" w:eastAsia="zh-CN"/>
        </w:rPr>
      </w:pPr>
      <w:bookmarkStart w:id="5" w:name="_Toc18540"/>
      <w:bookmarkStart w:id="6" w:name="OLE_LINK2"/>
      <w:r>
        <w:rPr>
          <w:rFonts w:hint="eastAsia" w:ascii="Times New Roman" w:hAnsi="Times New Roman" w:cs="Times New Roman"/>
          <w:b/>
          <w:bCs/>
          <w:sz w:val="28"/>
          <w:szCs w:val="28"/>
          <w:lang w:val="en-US" w:eastAsia="zh-CN"/>
        </w:rPr>
        <w:t>2.1 SWOT</w:t>
      </w:r>
      <w:bookmarkEnd w:id="5"/>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 xml:space="preserve">Strengths </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bCs/>
          <w:sz w:val="24"/>
          <w:szCs w:val="24"/>
          <w:lang w:eastAsia="zh-CN"/>
        </w:rPr>
      </w:pPr>
      <w:r>
        <w:rPr>
          <w:rFonts w:hint="eastAsia" w:ascii="Times New Roman" w:hAnsi="Times New Roman" w:cs="Times New Roman"/>
          <w:b/>
          <w:bCs/>
          <w:sz w:val="24"/>
          <w:szCs w:val="24"/>
        </w:rPr>
        <w:t>1.</w:t>
      </w:r>
      <w:r>
        <w:rPr>
          <w:rFonts w:hint="default" w:ascii="Times New Roman" w:hAnsi="Times New Roman" w:cs="Times New Roman"/>
          <w:b/>
          <w:bCs/>
          <w:sz w:val="24"/>
          <w:szCs w:val="24"/>
        </w:rPr>
        <w:t>Good</w:t>
      </w:r>
      <w:r>
        <w:rPr>
          <w:rFonts w:hint="eastAsia" w:ascii="Times New Roman" w:hAnsi="Times New Roman" w:cs="Times New Roman"/>
          <w:b/>
          <w:bCs/>
          <w:sz w:val="24"/>
          <w:szCs w:val="24"/>
          <w:lang w:val="en-US" w:eastAsia="zh-CN"/>
        </w:rPr>
        <w:t xml:space="preserve"> </w:t>
      </w:r>
      <w:r>
        <w:rPr>
          <w:rFonts w:hint="default" w:ascii="Times New Roman" w:hAnsi="Times New Roman" w:cs="Times New Roman"/>
          <w:b/>
          <w:bCs/>
          <w:sz w:val="24"/>
          <w:szCs w:val="24"/>
        </w:rPr>
        <w:t>performance</w:t>
      </w:r>
      <w:r>
        <w:rPr>
          <w:rFonts w:hint="eastAsia" w:ascii="Times New Roman" w:hAnsi="Times New Roman" w:cs="Times New Roman"/>
          <w:b/>
          <w:bCs/>
          <w:sz w:val="24"/>
          <w:szCs w:val="24"/>
          <w:lang w:eastAsia="zh-CN"/>
        </w:rPr>
        <w:t>：</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val="0"/>
          <w:bCs w:val="0"/>
          <w:sz w:val="24"/>
          <w:szCs w:val="24"/>
        </w:rPr>
      </w:pPr>
      <w:r>
        <w:rPr>
          <w:rFonts w:hint="default" w:ascii="Times New Roman" w:hAnsi="Times New Roman" w:cs="Times New Roman"/>
          <w:b w:val="0"/>
          <w:bCs w:val="0"/>
          <w:sz w:val="24"/>
          <w:szCs w:val="24"/>
        </w:rPr>
        <w:t>The popular brand budget airline image and steadily rising revenue</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rPr>
        <w:t>Southwest Airlines has been profitable for the 47th consecutive year. The 2019 financial statements show that its annual operating income has increased to a record US$22.48 billion</w:t>
      </w:r>
      <w:r>
        <w:rPr>
          <w:rFonts w:hint="eastAsia"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rPr>
        <w:t>Southwest airli</w:t>
      </w:r>
      <w:r>
        <w:rPr>
          <w:rFonts w:hint="eastAsia" w:ascii="Times New Roman" w:hAnsi="Times New Roman" w:cs="Times New Roman"/>
          <w:b w:val="0"/>
          <w:bCs w:val="0"/>
          <w:sz w:val="24"/>
          <w:szCs w:val="24"/>
          <w:lang w:val="en-US" w:eastAsia="zh-CN"/>
        </w:rPr>
        <w:t>ne</w:t>
      </w:r>
      <w:r>
        <w:rPr>
          <w:rFonts w:hint="eastAsia" w:ascii="Times New Roman" w:hAnsi="Times New Roman" w:cs="Times New Roman"/>
          <w:b w:val="0"/>
          <w:bCs w:val="0"/>
          <w:sz w:val="24"/>
          <w:szCs w:val="24"/>
        </w:rPr>
        <w:t>s co.2019 annual report to shareholders</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rPr>
        <w:t xml:space="preserve">Southwest Airlines' annual increase in profits and revenue shows that the airline has good profitability overall. </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bCs/>
          <w:sz w:val="24"/>
          <w:szCs w:val="24"/>
        </w:rPr>
      </w:pPr>
      <w:r>
        <w:rPr>
          <w:rFonts w:hint="eastAsia" w:ascii="Times New Roman" w:hAnsi="Times New Roman" w:cs="Times New Roman"/>
          <w:b/>
          <w:bCs/>
          <w:sz w:val="24"/>
          <w:szCs w:val="24"/>
        </w:rPr>
        <w:t>2.Dominant in the domestic aviation market:</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rPr>
        <w:t>According to Southwest Airlines' 2019 annual report, the company has a total of 747 Boeing 747 series aircraft. These aircraft can fly to 101 destinations in 40 states and more than a dozen nearby countrie</w:t>
      </w:r>
      <w:r>
        <w:rPr>
          <w:rFonts w:hint="eastAsia" w:ascii="Times New Roman" w:hAnsi="Times New Roman" w:cs="Times New Roman"/>
          <w:b w:val="0"/>
          <w:bCs w:val="0"/>
          <w:sz w:val="24"/>
          <w:szCs w:val="24"/>
          <w:lang w:val="en-US" w:eastAsia="zh-CN"/>
        </w:rPr>
        <w:t>s(A</w:t>
      </w:r>
      <w:r>
        <w:rPr>
          <w:rFonts w:hint="eastAsia" w:ascii="Times New Roman" w:hAnsi="Times New Roman" w:cs="Times New Roman"/>
          <w:b w:val="0"/>
          <w:bCs w:val="0"/>
          <w:sz w:val="24"/>
          <w:szCs w:val="24"/>
        </w:rPr>
        <w:t>non, 2020</w:t>
      </w:r>
      <w:r>
        <w:rPr>
          <w:rFonts w:hint="eastAsia"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rPr>
        <w:t>. In addition, Southwest Airlines has also received passenger satisfaction certificates year after year. In 2019, it carried 134 million passengers, showing a good trend.</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bCs/>
          <w:sz w:val="24"/>
          <w:szCs w:val="24"/>
          <w:lang w:eastAsia="zh-CN"/>
        </w:rPr>
      </w:pPr>
      <w:r>
        <w:rPr>
          <w:rFonts w:hint="eastAsia" w:ascii="Times New Roman" w:hAnsi="Times New Roman" w:cs="Times New Roman"/>
          <w:b/>
          <w:bCs/>
          <w:sz w:val="24"/>
          <w:szCs w:val="24"/>
          <w:lang w:val="en-US" w:eastAsia="zh-CN"/>
        </w:rPr>
        <w:t>3.</w:t>
      </w:r>
      <w:r>
        <w:rPr>
          <w:rFonts w:hint="eastAsia" w:ascii="Times New Roman" w:hAnsi="Times New Roman" w:cs="Times New Roman"/>
          <w:b/>
          <w:bCs/>
          <w:sz w:val="24"/>
          <w:szCs w:val="24"/>
        </w:rPr>
        <w:t>Southwest Airlines has the lowest cost in the industry, and its company's cost control measures are as follows</w:t>
      </w:r>
      <w:r>
        <w:rPr>
          <w:rFonts w:hint="eastAsia" w:ascii="Times New Roman" w:hAnsi="Times New Roman" w:cs="Times New Roman"/>
          <w:b/>
          <w:bCs/>
          <w:sz w:val="24"/>
          <w:szCs w:val="24"/>
          <w:lang w:eastAsia="zh-CN"/>
        </w:rPr>
        <w:t>：</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val="0"/>
          <w:bCs w:val="0"/>
          <w:sz w:val="24"/>
          <w:szCs w:val="24"/>
        </w:rPr>
      </w:pPr>
      <w:r>
        <w:rPr>
          <w:rFonts w:hint="eastAsia" w:ascii="Times New Roman" w:hAnsi="Times New Roman" w:cs="Times New Roman"/>
          <w:b w:val="0"/>
          <w:bCs w:val="0"/>
          <w:sz w:val="24"/>
          <w:szCs w:val="24"/>
        </w:rPr>
        <w:t>First of all, Southwest Airlines only uses Boeing 737 series passenger planes. In contrast, Southwest Airlines' maintenance cost per seat mile is lower than that of American Airlines, reflecting the advantage of its single fleet strategy to reduce operation and maintenance costs. Second, Southwest Airlines adheres to the point-to-point short-range direct flight operation model, Peer-to-peer network reduces complex management costs, and at the same time avoids waiting time during transfer (Soylu, Banu, &amp; Katip, Hatice., 2019</w:t>
      </w:r>
      <w:r>
        <w:rPr>
          <w:rFonts w:hint="eastAsia"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rPr>
        <w:t xml:space="preserve"> Third, Southwest Airlines cleverly uses secondary airports, because the concentration of airports will affect ticket prices to a certain extent, Route-level competition is the strongest determinant of prices for large airports (Bilotkach, Volodymyr &amp; Lakew, Paulos Ashebir, 2014</w:t>
      </w:r>
      <w:r>
        <w:rPr>
          <w:rFonts w:hint="eastAsia" w:ascii="Times New Roman" w:hAnsi="Times New Roman" w:cs="Times New Roman"/>
          <w:b w:val="0"/>
          <w:bCs w:val="0"/>
          <w:sz w:val="24"/>
          <w:szCs w:val="24"/>
          <w:lang w:val="en-US" w:eastAsia="zh-CN"/>
        </w:rPr>
        <w:t xml:space="preserve">). </w:t>
      </w:r>
      <w:r>
        <w:rPr>
          <w:rFonts w:hint="eastAsia" w:ascii="Times New Roman" w:hAnsi="Times New Roman" w:cs="Times New Roman"/>
          <w:b w:val="0"/>
          <w:bCs w:val="0"/>
          <w:sz w:val="24"/>
          <w:szCs w:val="24"/>
        </w:rPr>
        <w:t>At the same time, thereis interesting differences between trunk markets and regional markets, and strikingly large market enhancement effects on regional air routes. (Gillen, David &amp; Hazledine, Tim, 2015</w:t>
      </w:r>
      <w:r>
        <w:rPr>
          <w:rFonts w:hint="eastAsia"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rPr>
        <w:t xml:space="preserve"> Therefore, Southwest Airlines chose to replace the large-scale airport with a second-class airport that is cheap and close. It can effectively reduce the time of aircraft taking off, waiting and landing, and improve the on-time rate (Gao and Sobieralski, 202</w:t>
      </w:r>
      <w:r>
        <w:rPr>
          <w:rFonts w:hint="eastAsia" w:ascii="Times New Roman" w:hAnsi="Times New Roman" w:cs="Times New Roman"/>
          <w:b w:val="0"/>
          <w:bCs w:val="0"/>
          <w:sz w:val="24"/>
          <w:szCs w:val="24"/>
          <w:lang w:val="en-US" w:eastAsia="zh-CN"/>
        </w:rPr>
        <w:t xml:space="preserve">). </w:t>
      </w:r>
      <w:r>
        <w:rPr>
          <w:rFonts w:hint="eastAsia" w:ascii="Times New Roman" w:hAnsi="Times New Roman" w:cs="Times New Roman"/>
          <w:b w:val="0"/>
          <w:bCs w:val="0"/>
          <w:sz w:val="24"/>
          <w:szCs w:val="24"/>
        </w:rPr>
        <w:t>Fourth, Southwest Airlines does not set up first class and business class, only provides snacks. This frees up more space in order to set up a larger number of seats, reducing seat costs. Fifth, Southwest Airlines does not invite any travel company to sell as an agent to save costs. At the same time, the ticket purchase procedure is simplified and autonomous, and registration cards are reused to reduce operating costs.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bCs/>
          <w:sz w:val="24"/>
          <w:szCs w:val="24"/>
        </w:rPr>
      </w:pPr>
      <w:r>
        <w:rPr>
          <w:rFonts w:hint="eastAsia" w:ascii="Times New Roman" w:hAnsi="Times New Roman" w:cs="Times New Roman"/>
          <w:b/>
          <w:bCs/>
          <w:sz w:val="24"/>
          <w:szCs w:val="24"/>
        </w:rPr>
        <w:t>4.</w:t>
      </w:r>
      <w:r>
        <w:rPr>
          <w:rFonts w:hint="default" w:ascii="Times New Roman" w:hAnsi="Times New Roman" w:cs="Times New Roman"/>
          <w:b/>
          <w:bCs/>
          <w:sz w:val="24"/>
          <w:szCs w:val="24"/>
        </w:rPr>
        <w:t>Excellent company culture</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val="0"/>
          <w:bCs w:val="0"/>
          <w:sz w:val="24"/>
          <w:szCs w:val="24"/>
        </w:rPr>
      </w:pPr>
      <w:r>
        <w:rPr>
          <w:rFonts w:hint="default" w:ascii="Times New Roman" w:hAnsi="Times New Roman" w:cs="Times New Roman"/>
          <w:b w:val="0"/>
          <w:bCs w:val="0"/>
          <w:sz w:val="24"/>
          <w:szCs w:val="24"/>
        </w:rPr>
        <w:t>Letting every customer feel that they are treated like family members is an effective way to increase customer loyalt</w:t>
      </w:r>
      <w:r>
        <w:rPr>
          <w:rFonts w:hint="eastAsia" w:ascii="Times New Roman" w:hAnsi="Times New Roman" w:cs="Times New Roman"/>
          <w:b w:val="0"/>
          <w:bCs w:val="0"/>
          <w:sz w:val="24"/>
          <w:szCs w:val="24"/>
          <w:lang w:val="en-US" w:eastAsia="zh-CN"/>
        </w:rPr>
        <w:t>y(A</w:t>
      </w:r>
      <w:r>
        <w:rPr>
          <w:rFonts w:hint="eastAsia" w:ascii="Times New Roman" w:hAnsi="Times New Roman" w:cs="Times New Roman"/>
          <w:b w:val="0"/>
          <w:bCs w:val="0"/>
          <w:sz w:val="24"/>
          <w:szCs w:val="24"/>
          <w:lang w:eastAsia="zh-CN"/>
        </w:rPr>
        <w:t>non, 2017</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rPr>
        <w:t xml:space="preserve">. </w:t>
      </w:r>
      <w:r>
        <w:rPr>
          <w:rFonts w:hint="eastAsia" w:ascii="Times New Roman" w:hAnsi="Times New Roman" w:cs="Times New Roman"/>
          <w:b w:val="0"/>
          <w:bCs w:val="0"/>
          <w:sz w:val="24"/>
          <w:szCs w:val="24"/>
        </w:rPr>
        <w:t>The founders of Southwest Airlines, Herb Kelleher and Rollin King, established their own values at the beginning of the company’s establishment, that is, “taking sailing as a pleasure, not a Painful experience". With this as the starting point, we will build a happy company to bring happiness to passengers and employees.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val="0"/>
          <w:bCs w:val="0"/>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bCs/>
          <w:sz w:val="24"/>
          <w:szCs w:val="24"/>
        </w:rPr>
      </w:pPr>
      <w:r>
        <w:rPr>
          <w:rFonts w:hint="eastAsia" w:ascii="Times New Roman" w:hAnsi="Times New Roman" w:cs="Times New Roman"/>
          <w:b/>
          <w:bCs/>
          <w:sz w:val="24"/>
          <w:szCs w:val="24"/>
        </w:rPr>
        <w:t>Weaknesses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bCs/>
          <w:sz w:val="24"/>
          <w:szCs w:val="24"/>
        </w:rPr>
      </w:pPr>
      <w:r>
        <w:rPr>
          <w:rFonts w:hint="eastAsia" w:ascii="Times New Roman" w:hAnsi="Times New Roman" w:cs="Times New Roman"/>
          <w:b/>
          <w:bCs/>
          <w:sz w:val="24"/>
          <w:szCs w:val="24"/>
        </w:rPr>
        <w:t>1.Over-reliance on Boeing 737 MAX aircraft</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val="0"/>
          <w:bCs w:val="0"/>
          <w:sz w:val="24"/>
          <w:szCs w:val="24"/>
          <w:lang w:val="en-US"/>
        </w:rPr>
      </w:pPr>
      <w:r>
        <w:rPr>
          <w:rFonts w:hint="eastAsia" w:ascii="Times New Roman" w:hAnsi="Times New Roman" w:cs="Times New Roman"/>
          <w:b w:val="0"/>
          <w:bCs w:val="0"/>
          <w:sz w:val="24"/>
          <w:szCs w:val="24"/>
        </w:rPr>
        <w:t>Since the airline’s Boeing 737MAX aircraft accident, the Federal Aviation Administration has ordered the ban on this type of aircraft.</w:t>
      </w:r>
      <w:r>
        <w:rPr>
          <w:rFonts w:hint="eastAsia" w:ascii="Times New Roman" w:hAnsi="Times New Roman" w:cs="Times New Roman"/>
          <w:b w:val="0"/>
          <w:bCs w:val="0"/>
          <w:sz w:val="24"/>
          <w:szCs w:val="24"/>
          <w:lang w:val="en-US" w:eastAsia="zh-CN"/>
        </w:rPr>
        <w:t xml:space="preserve"> </w:t>
      </w:r>
      <w:r>
        <w:rPr>
          <w:rFonts w:hint="eastAsia" w:ascii="Times New Roman" w:hAnsi="Times New Roman" w:cs="Times New Roman"/>
          <w:b w:val="0"/>
          <w:bCs w:val="0"/>
          <w:sz w:val="24"/>
          <w:szCs w:val="24"/>
        </w:rPr>
        <w:t>However, Southwest Airlines is an airline that relies heavily on Boeing aircraft. The grounding of Boeing aircraft has a serious impact on the company</w:t>
      </w:r>
      <w:r>
        <w:rPr>
          <w:rFonts w:hint="default" w:ascii="Times New Roman" w:hAnsi="Times New Roman" w:cs="Times New Roman"/>
          <w:b w:val="0"/>
          <w:bCs w:val="0"/>
          <w:sz w:val="24"/>
          <w:szCs w:val="24"/>
        </w:rPr>
        <w:t>’</w:t>
      </w:r>
      <w:r>
        <w:rPr>
          <w:rFonts w:hint="eastAsia" w:ascii="Times New Roman" w:hAnsi="Times New Roman" w:cs="Times New Roman"/>
          <w:b w:val="0"/>
          <w:bCs w:val="0"/>
          <w:sz w:val="24"/>
          <w:szCs w:val="24"/>
        </w:rPr>
        <w:t>s route network expansion plan</w:t>
      </w:r>
      <w:r>
        <w:rPr>
          <w:rFonts w:hint="eastAsia"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eastAsia="zh-CN"/>
        </w:rPr>
        <w:t>Anon, 2016</w:t>
      </w:r>
      <w:r>
        <w:rPr>
          <w:rFonts w:hint="eastAsia" w:ascii="Times New Roman" w:hAnsi="Times New Roman" w:cs="Times New Roman"/>
          <w:b w:val="0"/>
          <w:bCs w:val="0"/>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eastAsia" w:ascii="Times New Roman" w:hAnsi="Times New Roman" w:cs="Times New Roman"/>
          <w:b/>
          <w:bCs/>
          <w:sz w:val="24"/>
          <w:szCs w:val="24"/>
          <w:lang w:eastAsia="zh-CN"/>
        </w:rPr>
      </w:pPr>
      <w:bookmarkStart w:id="7" w:name="_Toc22229"/>
      <w:r>
        <w:rPr>
          <w:rFonts w:hint="eastAsia" w:ascii="Times New Roman" w:hAnsi="Times New Roman" w:cs="Times New Roman"/>
          <w:b/>
          <w:bCs/>
          <w:sz w:val="24"/>
          <w:szCs w:val="24"/>
          <w:lang w:eastAsia="zh-CN"/>
        </w:rPr>
        <w:t>2、Unbalanced income</w:t>
      </w:r>
      <w:bookmarkEnd w:id="7"/>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val="0"/>
          <w:bCs w:val="0"/>
          <w:sz w:val="24"/>
          <w:szCs w:val="24"/>
          <w:lang w:eastAsia="zh-CN"/>
        </w:rPr>
      </w:pPr>
      <w:r>
        <w:rPr>
          <w:rFonts w:hint="eastAsia" w:ascii="Times New Roman" w:hAnsi="Times New Roman" w:cs="Times New Roman"/>
          <w:b w:val="0"/>
          <w:bCs w:val="0"/>
          <w:sz w:val="24"/>
          <w:szCs w:val="24"/>
          <w:lang w:eastAsia="zh-CN"/>
        </w:rPr>
        <w:t>According to the annual financial report of Southwest Airlines, in 2019, passenger revenue accounted for 93% of total revenue, freight revenue was less than 1%, and other revenue accounted for 6% of total revenue. With such an uneven proportion of income, any kind of obstruction to tourism or other emergencies will bring huge disasters to Southwest Airlines.</w:t>
      </w: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eastAsia" w:ascii="Times New Roman" w:hAnsi="Times New Roman" w:cs="Times New Roman"/>
          <w:b/>
          <w:bCs/>
          <w:sz w:val="24"/>
          <w:szCs w:val="24"/>
          <w:lang w:eastAsia="zh-CN"/>
        </w:rPr>
      </w:pPr>
      <w:bookmarkStart w:id="8" w:name="_Toc367"/>
      <w:r>
        <w:rPr>
          <w:rFonts w:hint="eastAsia" w:ascii="Times New Roman" w:hAnsi="Times New Roman" w:cs="Times New Roman"/>
          <w:b/>
          <w:bCs/>
          <w:sz w:val="24"/>
          <w:szCs w:val="24"/>
          <w:lang w:eastAsia="zh-CN"/>
        </w:rPr>
        <w:t>3、Controlled by the US market.</w:t>
      </w:r>
      <w:bookmarkEnd w:id="8"/>
      <w:r>
        <w:rPr>
          <w:rFonts w:hint="eastAsia" w:ascii="Times New Roman" w:hAnsi="Times New Roman" w:cs="Times New Roman"/>
          <w:b/>
          <w:bCs/>
          <w:sz w:val="24"/>
          <w:szCs w:val="24"/>
          <w:lang w:eastAsia="zh-CN"/>
        </w:rPr>
        <w:t xml:space="preserve"> </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val="0"/>
          <w:bCs w:val="0"/>
          <w:sz w:val="24"/>
          <w:szCs w:val="24"/>
          <w:lang w:eastAsia="zh-CN"/>
        </w:rPr>
      </w:pPr>
      <w:r>
        <w:rPr>
          <w:rFonts w:hint="eastAsia" w:ascii="Times New Roman" w:hAnsi="Times New Roman" w:cs="Times New Roman"/>
          <w:b w:val="0"/>
          <w:bCs w:val="0"/>
          <w:sz w:val="24"/>
          <w:szCs w:val="24"/>
          <w:lang w:eastAsia="zh-CN"/>
        </w:rPr>
        <w:t>Since Southwest Airlines does not provide any international flights, many factors that determine revenue, such as passenger flow and order volume, are completely controlled by the US domestic market.</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val="0"/>
          <w:bCs w:val="0"/>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bCs/>
          <w:sz w:val="24"/>
          <w:szCs w:val="24"/>
        </w:rPr>
      </w:pPr>
      <w:r>
        <w:rPr>
          <w:rFonts w:hint="eastAsia" w:ascii="Times New Roman" w:hAnsi="Times New Roman" w:cs="Times New Roman"/>
          <w:b/>
          <w:bCs/>
          <w:sz w:val="24"/>
          <w:szCs w:val="24"/>
        </w:rPr>
        <w:t>opportunity</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bCs/>
          <w:sz w:val="24"/>
          <w:szCs w:val="24"/>
        </w:rPr>
      </w:pPr>
      <w:r>
        <w:rPr>
          <w:rFonts w:hint="eastAsia" w:ascii="Times New Roman" w:hAnsi="Times New Roman" w:cs="Times New Roman"/>
          <w:b/>
          <w:bCs/>
          <w:sz w:val="24"/>
          <w:szCs w:val="24"/>
        </w:rPr>
        <w:t>1. Good social environment</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val="0"/>
          <w:bCs w:val="0"/>
          <w:sz w:val="24"/>
          <w:szCs w:val="24"/>
        </w:rPr>
      </w:pPr>
      <w:r>
        <w:rPr>
          <w:rFonts w:hint="eastAsia" w:ascii="Times New Roman" w:hAnsi="Times New Roman" w:cs="Times New Roman"/>
          <w:b w:val="0"/>
          <w:bCs w:val="0"/>
          <w:sz w:val="24"/>
          <w:szCs w:val="24"/>
        </w:rPr>
        <w:t>Since President Carter signed the "Airline Exclusion Regulations" in 1978, the direct advantage brought by it is that the operating threshold of airlines has been lowered and more new and small airlines can enter the aviation market. As the financial hegemon in developed countries, the US has a relatively stable social order and maintains a low inflation rate. The tourism industry, the carrying capacity of aircraft, and the entry-exit rate are all showing a steady upward trend. The increasing popularity of the Internet has provided Southwest Airlines with an opportunity to directly market its services to a broad audience.</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bCs/>
          <w:sz w:val="24"/>
          <w:szCs w:val="24"/>
        </w:rPr>
      </w:pPr>
      <w:r>
        <w:rPr>
          <w:rFonts w:hint="eastAsia" w:ascii="Times New Roman" w:hAnsi="Times New Roman" w:cs="Times New Roman"/>
          <w:b/>
          <w:bCs/>
          <w:sz w:val="24"/>
          <w:szCs w:val="24"/>
          <w:lang w:val="en-US" w:eastAsia="zh-CN"/>
        </w:rPr>
        <w:t>2</w:t>
      </w:r>
      <w:r>
        <w:rPr>
          <w:rFonts w:hint="eastAsia" w:ascii="Times New Roman" w:hAnsi="Times New Roman" w:cs="Times New Roman"/>
          <w:b/>
          <w:bCs/>
          <w:sz w:val="24"/>
          <w:szCs w:val="24"/>
        </w:rPr>
        <w:t>. Broaden services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val="0"/>
          <w:bCs w:val="0"/>
          <w:sz w:val="24"/>
          <w:szCs w:val="24"/>
        </w:rPr>
      </w:pPr>
      <w:r>
        <w:rPr>
          <w:rFonts w:hint="eastAsia" w:ascii="Times New Roman" w:hAnsi="Times New Roman" w:cs="Times New Roman"/>
          <w:b w:val="0"/>
          <w:bCs w:val="0"/>
          <w:sz w:val="24"/>
          <w:szCs w:val="24"/>
        </w:rPr>
        <w:t>Southwest Airlines recently expanded its local flights to Hawaii. The long-haul flight market is growing rapidly. Southwest Airlines can expand from short-haul flights to long-haul flights to take advantage of the growing demand. There is a gap in the distribution of Southern Airlines in the United States. This is undoubtedly an excellent time for Southwest Airlines to expand its flight network from the Southwest to South America.</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val="0"/>
          <w:bCs w:val="0"/>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bCs/>
          <w:sz w:val="24"/>
          <w:szCs w:val="24"/>
        </w:rPr>
      </w:pPr>
      <w:r>
        <w:rPr>
          <w:rFonts w:hint="eastAsia" w:ascii="Times New Roman" w:hAnsi="Times New Roman" w:cs="Times New Roman"/>
          <w:b/>
          <w:bCs/>
          <w:sz w:val="24"/>
          <w:szCs w:val="24"/>
        </w:rPr>
        <w:t>Threat</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bCs/>
          <w:sz w:val="24"/>
          <w:szCs w:val="24"/>
        </w:rPr>
      </w:pPr>
      <w:r>
        <w:rPr>
          <w:rFonts w:hint="eastAsia" w:ascii="Times New Roman" w:hAnsi="Times New Roman" w:cs="Times New Roman"/>
          <w:b/>
          <w:bCs/>
          <w:sz w:val="24"/>
          <w:szCs w:val="24"/>
        </w:rPr>
        <w:t>1. Increasing competition</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rPr>
        <w:t xml:space="preserve">United Airlines merged with Continental Airlines through a share swap. The new company after the merger is more competitive, and an oligopoly market has been formed. Many newcomers to the market have squeezed out Southwest Airlines through legal means, </w:t>
      </w:r>
      <w:r>
        <w:rPr>
          <w:rFonts w:hint="eastAsia" w:ascii="Times New Roman" w:hAnsi="Times New Roman" w:cs="Times New Roman"/>
          <w:b w:val="0"/>
          <w:bCs w:val="0"/>
          <w:sz w:val="24"/>
          <w:szCs w:val="24"/>
          <w:lang w:val="en-US" w:eastAsia="zh-CN"/>
        </w:rPr>
        <w:t>i</w:t>
      </w:r>
      <w:r>
        <w:rPr>
          <w:rFonts w:hint="eastAsia" w:ascii="Times New Roman" w:hAnsi="Times New Roman" w:cs="Times New Roman"/>
          <w:b w:val="0"/>
          <w:bCs w:val="0"/>
          <w:sz w:val="24"/>
          <w:szCs w:val="24"/>
        </w:rPr>
        <w:t>ncreasing competition has also forced price wars to intensify, thereby affecting the company's profitability. (Asahi and Murakami, 2020)</w:t>
      </w:r>
      <w:r>
        <w:rPr>
          <w:rFonts w:hint="eastAsia" w:ascii="Times New Roman" w:hAnsi="Times New Roman" w:cs="Times New Roman"/>
          <w:b w:val="0"/>
          <w:bCs w:val="0"/>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bCs/>
          <w:sz w:val="24"/>
          <w:szCs w:val="24"/>
        </w:rPr>
      </w:pPr>
      <w:r>
        <w:rPr>
          <w:rFonts w:hint="eastAsia" w:ascii="Times New Roman" w:hAnsi="Times New Roman" w:cs="Times New Roman"/>
          <w:b/>
          <w:bCs/>
          <w:sz w:val="24"/>
          <w:szCs w:val="24"/>
        </w:rPr>
        <w:t>2. Increase in alternative options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rPr>
        <w:t>Other transportation technology is still improving. During the economic downturn, the disposable cost of travelers has been reduced, and cheaper ground transportation has been chosen as an alternative. Traveling passengers may choose tickets from other companies because of other needs. Southwest Airlines' overall route network is shrinking and daily flights are also decreasing (</w:t>
      </w:r>
      <w:r>
        <w:rPr>
          <w:rFonts w:hint="eastAsia" w:ascii="Times New Roman" w:hAnsi="Times New Roman" w:cs="Times New Roman"/>
          <w:b w:val="0"/>
          <w:bCs w:val="0"/>
          <w:sz w:val="24"/>
          <w:szCs w:val="24"/>
          <w:lang w:eastAsia="zh-CN"/>
        </w:rPr>
        <w:t>Wang, Y., Sun, L., Teunter, R., Wu, J. and Hua, G., 2020</w:t>
      </w:r>
      <w:r>
        <w:rPr>
          <w:rFonts w:hint="eastAsia" w:ascii="Times New Roman" w:hAnsi="Times New Roman" w:cs="Times New Roman"/>
          <w:b w:val="0"/>
          <w:bCs w:val="0"/>
          <w:sz w:val="24"/>
          <w:szCs w:val="24"/>
        </w:rPr>
        <w:t>)</w:t>
      </w:r>
      <w:r>
        <w:rPr>
          <w:rFonts w:hint="eastAsia" w:ascii="Times New Roman" w:hAnsi="Times New Roman" w:cs="Times New Roman"/>
          <w:b w:val="0"/>
          <w:bCs w:val="0"/>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bCs/>
          <w:sz w:val="24"/>
          <w:szCs w:val="24"/>
        </w:rPr>
      </w:pPr>
      <w:r>
        <w:rPr>
          <w:rFonts w:hint="eastAsia" w:ascii="Times New Roman" w:hAnsi="Times New Roman" w:cs="Times New Roman"/>
          <w:b/>
          <w:bCs/>
          <w:sz w:val="24"/>
          <w:szCs w:val="24"/>
        </w:rPr>
        <w:t>3. Fluctuations in fuel prices</w:t>
      </w:r>
    </w:p>
    <w:bookmarkEnd w:id="6"/>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val="0"/>
          <w:bCs w:val="0"/>
          <w:sz w:val="24"/>
          <w:szCs w:val="24"/>
        </w:rPr>
      </w:pPr>
      <w:r>
        <w:rPr>
          <w:rFonts w:hint="eastAsia" w:ascii="Times New Roman" w:hAnsi="Times New Roman" w:cs="Times New Roman"/>
          <w:b w:val="0"/>
          <w:bCs w:val="0"/>
          <w:sz w:val="24"/>
          <w:szCs w:val="24"/>
        </w:rPr>
        <w:t>Southwest Airlines' profitability and sustainability largely depend on fuel prices. As fuel is the largest fixed cost, Southwest Airlines' profitability and sustainability may be hit by increased operating costs when fuel prices rise.</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outlineLvl w:val="0"/>
        <w:rPr>
          <w:rFonts w:hint="default" w:ascii="Times New Roman" w:hAnsi="Times New Roman" w:cs="Times New Roman"/>
          <w:b/>
          <w:bCs/>
          <w:sz w:val="28"/>
          <w:szCs w:val="28"/>
        </w:rPr>
      </w:pPr>
      <w:bookmarkStart w:id="9" w:name="_Toc19859"/>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outlineLvl w:val="0"/>
        <w:rPr>
          <w:rFonts w:hint="eastAsia" w:ascii="Times New Roman" w:hAnsi="Times New Roman" w:cs="Times New Roman"/>
          <w:b w:val="0"/>
          <w:bCs w:val="0"/>
          <w:sz w:val="24"/>
          <w:szCs w:val="24"/>
        </w:rPr>
      </w:pPr>
      <w:r>
        <w:rPr>
          <w:rFonts w:hint="eastAsia" w:ascii="Times New Roman" w:hAnsi="Times New Roman" w:cs="Times New Roman"/>
          <w:b/>
          <w:bCs/>
          <w:sz w:val="28"/>
          <w:szCs w:val="28"/>
          <w:lang w:val="en-US" w:eastAsia="zh-CN"/>
        </w:rPr>
        <w:t xml:space="preserve">2.2 </w:t>
      </w:r>
      <w:r>
        <w:rPr>
          <w:rFonts w:hint="default" w:ascii="Times New Roman" w:hAnsi="Times New Roman" w:cs="Times New Roman"/>
          <w:b/>
          <w:bCs/>
          <w:sz w:val="28"/>
          <w:szCs w:val="28"/>
        </w:rPr>
        <w:t xml:space="preserve">Porter's Five Forces </w:t>
      </w:r>
      <w:r>
        <w:rPr>
          <w:rFonts w:hint="eastAsia" w:ascii="Times New Roman" w:hAnsi="Times New Roman" w:cs="Times New Roman"/>
          <w:b/>
          <w:bCs/>
          <w:sz w:val="28"/>
          <w:szCs w:val="28"/>
        </w:rPr>
        <w:t>A</w:t>
      </w:r>
      <w:r>
        <w:rPr>
          <w:rFonts w:hint="default" w:ascii="Times New Roman" w:hAnsi="Times New Roman" w:cs="Times New Roman"/>
          <w:b/>
          <w:bCs/>
          <w:sz w:val="28"/>
          <w:szCs w:val="28"/>
        </w:rPr>
        <w:t>nalysis</w:t>
      </w:r>
      <w:bookmarkEnd w:id="9"/>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val="0"/>
          <w:bCs w:val="0"/>
          <w:sz w:val="24"/>
          <w:szCs w:val="24"/>
        </w:rPr>
      </w:pPr>
      <w:r>
        <w:rPr>
          <w:rFonts w:hint="eastAsia" w:ascii="Times New Roman" w:hAnsi="Times New Roman" w:cs="Times New Roman"/>
          <w:b w:val="0"/>
          <w:bCs w:val="0"/>
          <w:sz w:val="24"/>
          <w:szCs w:val="24"/>
        </w:rPr>
        <w:t>In his book Competitive Strategy, Michael Porter proposed the "Porter Five Forces Model" to analyze the industry structure</w:t>
      </w:r>
      <w:r>
        <w:rPr>
          <w:rFonts w:hint="eastAsia" w:ascii="Times New Roman" w:hAnsi="Times New Roman" w:cs="Times New Roman"/>
          <w:b w:val="0"/>
          <w:bCs w:val="0"/>
          <w:sz w:val="24"/>
          <w:szCs w:val="24"/>
          <w:lang w:eastAsia="zh-CN"/>
        </w:rPr>
        <w:t>（</w:t>
      </w:r>
      <w:r>
        <w:rPr>
          <w:rFonts w:hint="eastAsia" w:ascii="Times New Roman" w:hAnsi="Times New Roman" w:cs="Times New Roman"/>
          <w:b w:val="0"/>
          <w:bCs w:val="0"/>
          <w:sz w:val="24"/>
          <w:szCs w:val="24"/>
        </w:rPr>
        <w:t>Grundy, T., 2006</w:t>
      </w:r>
      <w:r>
        <w:rPr>
          <w:rFonts w:hint="eastAsia" w:ascii="Times New Roman" w:hAnsi="Times New Roman" w:cs="Times New Roman"/>
          <w:b w:val="0"/>
          <w:bCs w:val="0"/>
          <w:sz w:val="24"/>
          <w:szCs w:val="24"/>
          <w:lang w:val="en-US" w:eastAsia="zh-CN"/>
        </w:rPr>
        <w:t>). T</w:t>
      </w:r>
      <w:r>
        <w:rPr>
          <w:rFonts w:hint="eastAsia" w:ascii="Times New Roman" w:hAnsi="Times New Roman" w:cs="Times New Roman"/>
          <w:b w:val="0"/>
          <w:bCs w:val="0"/>
          <w:sz w:val="24"/>
          <w:szCs w:val="24"/>
        </w:rPr>
        <w:t>he current competition in the industry, the bargaining power of suppliers and buyers, and the threat of substitutes and new products are important factors that determine how much profit a company can make.</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val="0"/>
          <w:bCs w:val="0"/>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bCs/>
          <w:sz w:val="24"/>
          <w:szCs w:val="24"/>
          <w:lang w:val="en-US" w:eastAsia="zh-CN"/>
        </w:rPr>
      </w:pPr>
      <w:r>
        <w:rPr>
          <w:rFonts w:hint="default" w:ascii="Times New Roman" w:hAnsi="Times New Roman" w:cs="Times New Roman"/>
          <w:b/>
          <w:bCs/>
          <w:sz w:val="24"/>
          <w:szCs w:val="24"/>
        </w:rPr>
        <w:t>Rivalry</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Analyzing the market distribution of the entire industry, peer corporate strategies, overall industry trends, etc. are necessary means to specify the company's corporate strategy. In the market, each individual company is inseparable, that is, an ally is also a competitor. If you want to win in the competition, you must establish your own advantages. Therefore, companies need to be flexible and accurate in determining their position</w:t>
      </w:r>
      <w:r>
        <w:rPr>
          <w:rFonts w:hint="eastAsia" w:ascii="Times New Roman" w:hAnsi="Times New Roman" w:cs="Times New Roman"/>
          <w:b w:val="0"/>
          <w:bCs w:val="0"/>
          <w:sz w:val="24"/>
          <w:szCs w:val="24"/>
          <w:lang w:val="en-US" w:eastAsia="zh-CN"/>
        </w:rPr>
        <w:t xml:space="preserve"> (</w:t>
      </w:r>
      <w:r>
        <w:rPr>
          <w:rFonts w:hint="eastAsia" w:ascii="Times New Roman" w:hAnsi="Times New Roman" w:cs="Times New Roman"/>
          <w:b w:val="0"/>
          <w:bCs w:val="0"/>
          <w:sz w:val="24"/>
          <w:szCs w:val="24"/>
          <w:lang w:eastAsia="zh-CN"/>
        </w:rPr>
        <w:t>Porter Analysis, 2020)</w:t>
      </w:r>
      <w:r>
        <w:rPr>
          <w:rFonts w:hint="eastAsia" w:ascii="Times New Roman" w:hAnsi="Times New Roman" w:cs="Times New Roman"/>
          <w:b w:val="0"/>
          <w:bCs w:val="0"/>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A</w:t>
      </w:r>
      <w:r>
        <w:rPr>
          <w:rFonts w:hint="default" w:ascii="Times New Roman" w:hAnsi="Times New Roman" w:cs="Times New Roman"/>
          <w:b w:val="0"/>
          <w:bCs w:val="0"/>
          <w:sz w:val="24"/>
          <w:szCs w:val="24"/>
          <w:lang w:val="en-US" w:eastAsia="zh-CN"/>
        </w:rPr>
        <w:t>ccording to the analysis of airline operating costs, variable costs such as meal costs, ticket costs, and travel company agency fees only account for less than 20%. The passenger seat rate of the aircraft determines the airline's revenue level, in order to obtain higher The airline will stimulate and drive seat sales. There have long been other large companies in the United States that focus on long-distance flights and high-quality services. They have adopted a central hub route model to expand their market coverage. Southwest Airlines flexibly avoids the same type of competition and seizes market positioning that other companies have not touched.</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bCs/>
          <w:sz w:val="24"/>
          <w:szCs w:val="24"/>
        </w:rPr>
      </w:pPr>
      <w:r>
        <w:rPr>
          <w:rFonts w:hint="eastAsia" w:ascii="Times New Roman" w:hAnsi="Times New Roman" w:cs="Times New Roman"/>
          <w:b/>
          <w:bCs/>
          <w:sz w:val="24"/>
          <w:szCs w:val="24"/>
        </w:rPr>
        <w:t>B</w:t>
      </w:r>
      <w:r>
        <w:rPr>
          <w:rFonts w:hint="default" w:ascii="Times New Roman" w:hAnsi="Times New Roman" w:cs="Times New Roman"/>
          <w:b/>
          <w:bCs/>
          <w:sz w:val="24"/>
          <w:szCs w:val="24"/>
        </w:rPr>
        <w:t>argaining power of the supplier.</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val="0"/>
          <w:bCs w:val="0"/>
          <w:sz w:val="24"/>
          <w:szCs w:val="24"/>
        </w:rPr>
      </w:pPr>
      <w:r>
        <w:rPr>
          <w:rFonts w:hint="eastAsia" w:ascii="Times New Roman" w:hAnsi="Times New Roman" w:cs="Times New Roman"/>
          <w:b w:val="0"/>
          <w:bCs w:val="0"/>
          <w:sz w:val="24"/>
          <w:szCs w:val="24"/>
        </w:rPr>
        <w:t>Suppliers can bargain with buyers in the following situations: only a few large companies have the right to supply; there are no comparable substitutes; the buyers are just scattered customers; the products purchased are necessities of the buyers; the products of the suppliers account for The buyer's company has a large proportion of operating costs; the integration of suppliers makes it very likely to enter the industry where the company is located.</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b w:val="0"/>
          <w:bCs w:val="0"/>
          <w:sz w:val="24"/>
          <w:szCs w:val="24"/>
          <w:lang w:val="en-US" w:eastAsia="zh-CN"/>
        </w:rPr>
      </w:pPr>
      <w:r>
        <w:rPr>
          <w:rFonts w:hint="eastAsia" w:ascii="Times New Roman" w:hAnsi="Times New Roman" w:cs="Times New Roman"/>
          <w:b w:val="0"/>
          <w:bCs w:val="0"/>
          <w:sz w:val="24"/>
          <w:szCs w:val="24"/>
        </w:rPr>
        <w:t>Southwest Airlines only uses Boeing 737 series aircraft, which means that Boeing is the only supplier of Southwest Airlines. In order to control Southwest Airlines’ operating costs, it will not rashly add other aircraft, so there is no better alternative. In this way, Boeing has nearly 100% price control power, while Southwest Airlines can only passively "be beaten."</w:t>
      </w:r>
      <w:r>
        <w:rPr>
          <w:rFonts w:hint="eastAsia"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rPr>
        <w:t>Pratap, A., 2020</w:t>
      </w:r>
      <w:r>
        <w:rPr>
          <w:rFonts w:hint="eastAsia" w:ascii="Times New Roman" w:hAnsi="Times New Roman" w:cs="Times New Roman"/>
          <w:b w:val="0"/>
          <w:bCs w:val="0"/>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bCs/>
          <w:sz w:val="24"/>
          <w:szCs w:val="24"/>
          <w:lang w:val="en-US" w:eastAsia="zh-CN"/>
        </w:rPr>
        <w:t>Bargaining power of buyers.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When buyers have higher service quality, lower prices, better brand reputation and larger purchase quantities, then buyers have certain bargaining power. Southwest Airlines was established in 1967 at a time when the American population was migrating, and the demand for airplanes by the population rose rapidly. Southwest Airlines has also become one of the many travel options. In addition, in the mid-1970s, 1980s, and early 1990s, the United States was plunged into an economic crisis and an oil crisis one after another, and low-fare Southwest Airlines became a favorite of travelers (Lohmann and Spasojevic, 2018).</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val="0"/>
          <w:bCs w:val="0"/>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bCs/>
          <w:sz w:val="24"/>
          <w:szCs w:val="24"/>
        </w:rPr>
        <w:t>T</w:t>
      </w:r>
      <w:r>
        <w:rPr>
          <w:rFonts w:hint="default" w:ascii="Times New Roman" w:hAnsi="Times New Roman" w:cs="Times New Roman"/>
          <w:b/>
          <w:bCs/>
          <w:sz w:val="24"/>
          <w:szCs w:val="24"/>
        </w:rPr>
        <w:t>hreat of Substitutes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R</w:t>
      </w:r>
      <w:r>
        <w:rPr>
          <w:rFonts w:hint="default" w:ascii="Times New Roman" w:hAnsi="Times New Roman" w:cs="Times New Roman"/>
          <w:b w:val="0"/>
          <w:bCs w:val="0"/>
          <w:sz w:val="24"/>
          <w:szCs w:val="24"/>
          <w:lang w:val="en-US" w:eastAsia="zh-CN"/>
        </w:rPr>
        <w:t>ail transportation and Road transportation such as cars and buses are the most threatening alternatives to air transportation. Compared to airplanes, they are cheaper (</w:t>
      </w:r>
      <w:r>
        <w:rPr>
          <w:rFonts w:hint="eastAsia" w:ascii="Times New Roman" w:hAnsi="Times New Roman" w:cs="Times New Roman"/>
          <w:b w:val="0"/>
          <w:bCs w:val="0"/>
          <w:sz w:val="24"/>
          <w:szCs w:val="24"/>
        </w:rPr>
        <w:t>Wang, Yixiao et al., 2020</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 xml:space="preserve"> s</w:t>
      </w:r>
      <w:r>
        <w:rPr>
          <w:rFonts w:hint="default" w:ascii="Times New Roman" w:hAnsi="Times New Roman" w:cs="Times New Roman"/>
          <w:b w:val="0"/>
          <w:bCs w:val="0"/>
          <w:sz w:val="24"/>
          <w:szCs w:val="24"/>
          <w:lang w:val="en-US" w:eastAsia="zh-CN"/>
        </w:rPr>
        <w:t>o Southwest Airlines has taken care of this and reduced costs. , Thereby reducing the price of his air tickets, allowing more customers to choose airplanes instead of railways and roads.In contrast, the safety of aircraft is also higher.Although road and rail transportation are cheaper, Southwest Airlines has similar prices, but it saves time and is more convenient. From this point of view, other alternatives are temporarily irreplaceable and the threat of substitution is weak.</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Threat of New Entrants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 establishment of airlines has a huge principal, fierce price battles and a profit model with high costs and low profits, making it more difficult to make money in this industry. Therefore, it is normal for airlines to suffer losses. If they want to enter the aviation industry, they need to adapt and reduce losses as soon as possible (Chao, 2019</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 xml:space="preserve"> In addition, competition for take-off and landing positions at US airports is fierce, and it is difficult for new entrants to obtain it. Southwest Airlines has already taken the lead in the market with its unique strategy. Coupled with the special regulations of the aviation industry, potential threats are relatively small</w:t>
      </w:r>
      <w:r>
        <w:rPr>
          <w:rFonts w:hint="eastAsia" w:ascii="Times New Roman" w:hAnsi="Times New Roman" w:cs="Times New Roman"/>
          <w:b w:val="0"/>
          <w:bCs w:val="0"/>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val="0"/>
          <w:bCs w:val="0"/>
          <w:sz w:val="24"/>
          <w:szCs w:val="24"/>
        </w:rPr>
      </w:pP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outlineLvl w:val="0"/>
        <w:rPr>
          <w:rFonts w:hint="default" w:ascii="Times New Roman" w:hAnsi="Times New Roman" w:cs="Times New Roman"/>
          <w:b/>
          <w:bCs/>
          <w:sz w:val="28"/>
          <w:szCs w:val="28"/>
        </w:rPr>
      </w:pPr>
      <w:bookmarkStart w:id="10" w:name="_Toc23809"/>
      <w:r>
        <w:rPr>
          <w:rFonts w:hint="eastAsia" w:ascii="Times New Roman" w:hAnsi="Times New Roman" w:cs="Times New Roman"/>
          <w:b/>
          <w:bCs/>
          <w:sz w:val="28"/>
          <w:szCs w:val="28"/>
          <w:lang w:val="en-US" w:eastAsia="zh-CN"/>
        </w:rPr>
        <w:t xml:space="preserve">2.3 </w:t>
      </w:r>
      <w:r>
        <w:rPr>
          <w:rFonts w:hint="default" w:ascii="Times New Roman" w:hAnsi="Times New Roman" w:cs="Times New Roman"/>
          <w:b/>
          <w:bCs/>
          <w:sz w:val="28"/>
          <w:szCs w:val="28"/>
        </w:rPr>
        <w:t>PEST</w:t>
      </w:r>
      <w:r>
        <w:rPr>
          <w:rFonts w:hint="eastAsia" w:ascii="Times New Roman" w:hAnsi="Times New Roman" w:cs="Times New Roman"/>
          <w:b/>
          <w:bCs/>
          <w:sz w:val="28"/>
          <w:szCs w:val="28"/>
        </w:rPr>
        <w:t xml:space="preserve"> A</w:t>
      </w:r>
      <w:r>
        <w:rPr>
          <w:rFonts w:hint="default" w:ascii="Times New Roman" w:hAnsi="Times New Roman" w:cs="Times New Roman"/>
          <w:b/>
          <w:bCs/>
          <w:sz w:val="28"/>
          <w:szCs w:val="28"/>
        </w:rPr>
        <w:t>nalysis</w:t>
      </w:r>
      <w:bookmarkEnd w:id="10"/>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val="0"/>
          <w:bCs w:val="0"/>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bCs/>
          <w:sz w:val="24"/>
          <w:szCs w:val="24"/>
          <w:lang w:val="en-US" w:eastAsia="zh-CN"/>
        </w:rPr>
      </w:pPr>
      <w:r>
        <w:rPr>
          <w:rFonts w:hint="default" w:ascii="Times New Roman" w:hAnsi="Times New Roman" w:cs="Times New Roman"/>
          <w:b/>
          <w:bCs/>
          <w:sz w:val="24"/>
          <w:szCs w:val="24"/>
        </w:rPr>
        <w:t>Political Factors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Before 1978, the entire aviation industry was under the control of the federal government. Despite the deregulation, the aviation industry was still the most regulated industry among many transportation industries, with only partial fee collection and the right to choose aviation routes. According to American Airlines data, between 1990 and 2016, taxation levels increased by more than 400%.</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eastAsia="zh-CN"/>
        </w:rPr>
        <w:t>The FAA controls Southwest Airlines' domestic operations in the United States. In 1979, the "Wright Amendment" Act stipulated that the planes of Dallas Love Field Airport could only fly directly to 7 designated states including Texas and Oklahoma, and also prohibited airlines from providing airlines to other states. Flight. This law has a profound impact on Southwest Airlines, and this law was finally officially abolished in 2014 (Ebo, K. C, 2019). The political environment has a profound impact on the operation of the global aviation industr</w:t>
      </w:r>
      <w:r>
        <w:rPr>
          <w:rFonts w:hint="eastAsia" w:ascii="Times New Roman" w:hAnsi="Times New Roman" w:cs="Times New Roman"/>
          <w:b w:val="0"/>
          <w:bCs w:val="0"/>
          <w:sz w:val="24"/>
          <w:szCs w:val="24"/>
          <w:lang w:val="en-US" w:eastAsia="zh-CN"/>
        </w:rPr>
        <w:t>y.</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bCs/>
          <w:sz w:val="24"/>
          <w:szCs w:val="24"/>
        </w:rPr>
      </w:pPr>
      <w:r>
        <w:rPr>
          <w:rFonts w:hint="eastAsia" w:ascii="Times New Roman" w:hAnsi="Times New Roman" w:cs="Times New Roman"/>
          <w:b/>
          <w:bCs/>
          <w:sz w:val="24"/>
          <w:szCs w:val="24"/>
        </w:rPr>
        <w:t>E</w:t>
      </w:r>
      <w:r>
        <w:rPr>
          <w:rFonts w:hint="default" w:ascii="Times New Roman" w:hAnsi="Times New Roman" w:cs="Times New Roman"/>
          <w:b/>
          <w:bCs/>
          <w:sz w:val="24"/>
          <w:szCs w:val="24"/>
        </w:rPr>
        <w:t>conomic factors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There are many macro factors affecting the aviation industry, such as the market economic cycle, economic system, economic development level and policy, social inflation level, etc. These factors determine the total demand and total investment in the US economic market. The company's competitive advantage is determined by the microeconomic environment within the company.</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The economic performance of the United States and abroad has a direct impact on the aviation industry, mainly in terms of sales and profit margins. The aviation industry is very sensitive to fluctuations in the market economic environment, and demand is constantly changing. In particular, the aviation industry is greatly affected by fuel costs, and rising oil prices have a major impact on Southwest Airlines' profitability. However, in the past ten years, the US economy has developed steadily, citizens’ income has grown steadily, and the level of entertainment consumption has increased, which has stimulated consumption in the aviation industry</w:t>
      </w:r>
      <w:r>
        <w:rPr>
          <w:rFonts w:hint="eastAsia"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eastAsia="zh-CN"/>
        </w:rPr>
        <w:t xml:space="preserve">Thompson </w:t>
      </w:r>
      <w:r>
        <w:rPr>
          <w:rFonts w:hint="eastAsia" w:ascii="Times New Roman" w:hAnsi="Times New Roman" w:cs="Times New Roman"/>
          <w:b w:val="0"/>
          <w:bCs w:val="0"/>
          <w:sz w:val="24"/>
          <w:szCs w:val="24"/>
          <w:lang w:val="en-US" w:eastAsia="zh-CN"/>
        </w:rPr>
        <w:t>&amp;</w:t>
      </w:r>
      <w:r>
        <w:rPr>
          <w:rFonts w:hint="eastAsia" w:ascii="Times New Roman" w:hAnsi="Times New Roman" w:cs="Times New Roman"/>
          <w:b w:val="0"/>
          <w:bCs w:val="0"/>
          <w:sz w:val="24"/>
          <w:szCs w:val="24"/>
          <w:lang w:eastAsia="zh-CN"/>
        </w:rPr>
        <w:t xml:space="preserve"> Gamble, 2010</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 xml:space="preserve"> Therefore, the US aviation industry has maintained a steady growth rate. But the sudden destruction of the economic environment is also fatal to the aviation industry.</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val="0"/>
          <w:bCs w:val="0"/>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Social factors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 culture of society will greatly affect the culture of the company. The concept of time is money is becoming more and more important in people's minds, and people love airplane travel more. The population of Texas is relatively mobile, providing companies with a steady stream of customers.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Southwest Airlines fully integrated the character, psychology and culture of local residents to design and promote products appropriately, which increased the company's affinity to a certain extent and gained the support and recognition of the general public.</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Whenever a strong competitor adopts unfair competition against Southwest Airlines, people’s sympathy will start to favor Southwest Airlines. At the same time, it will show solidarity and support to the company in various aspects, and it will also increase the time when Southwest Airlines travels. The priority of aviation.</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Southwest Airlines has invested a lot of resources in environmental protection and social welfare and other undertakings. Employees will also voluntarily donate to charities and participate in various community projects. All these demonstrate to the public Southwest Airlines’ strong sense of social responsibility and serve the people. Service company philosophy. (Wurthmann, 2020)</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bCs/>
          <w:sz w:val="24"/>
          <w:szCs w:val="24"/>
          <w:lang w:val="en-US" w:eastAsia="zh-CN"/>
        </w:rPr>
      </w:pPr>
      <w:r>
        <w:rPr>
          <w:rFonts w:hint="default" w:ascii="Times New Roman" w:hAnsi="Times New Roman" w:cs="Times New Roman"/>
          <w:b/>
          <w:bCs/>
          <w:sz w:val="24"/>
          <w:szCs w:val="24"/>
        </w:rPr>
        <w:t>Technical factors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Companies should analyze the speed of industry and technology's impact at the same time. The speed of technology's impact will determine whether the company has enough time to make company decisions and help the company get more profits.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For the aviation field, technology is an important determinant of industrial development. The safety performance, convenience, and efficiency of the aviation industry have attracted more and more attention from the industry. The aviation industry's technology mainly focuses on fuel efficiency, model development, and smarter and safer flight technologies (Pratap, 2020).</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In addition to the technology research and development of the aircraft itself, digital mobile services are also areas where Southwest Airlines will invest more. Mobile digitalization is a major development trend in the future. The use of convenient and simple information transmission channels can improve customer satisfaction and experience.</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val="0"/>
          <w:bCs w:val="0"/>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val="0"/>
          <w:bCs w:val="0"/>
          <w:sz w:val="24"/>
          <w:szCs w:val="24"/>
        </w:rPr>
      </w:pPr>
    </w:p>
    <w:p>
      <w:pPr>
        <w:keepNext w:val="0"/>
        <w:keepLines w:val="0"/>
        <w:pageBreakBefore w:val="0"/>
        <w:widowControl w:val="0"/>
        <w:numPr>
          <w:ilvl w:val="0"/>
          <w:numId w:val="3"/>
        </w:numPr>
        <w:kinsoku/>
        <w:wordWrap/>
        <w:overflowPunct/>
        <w:topLinePunct w:val="0"/>
        <w:autoSpaceDE/>
        <w:autoSpaceDN/>
        <w:bidi w:val="0"/>
        <w:adjustRightInd/>
        <w:snapToGrid/>
        <w:spacing w:line="480" w:lineRule="auto"/>
        <w:textAlignment w:val="auto"/>
        <w:outlineLvl w:val="0"/>
        <w:rPr>
          <w:rFonts w:hint="eastAsia" w:ascii="Times New Roman" w:hAnsi="Times New Roman" w:cs="Times New Roman"/>
          <w:b/>
          <w:bCs/>
          <w:sz w:val="28"/>
          <w:szCs w:val="28"/>
        </w:rPr>
      </w:pPr>
      <w:bookmarkStart w:id="11" w:name="_Toc3098"/>
      <w:r>
        <w:rPr>
          <w:rFonts w:hint="eastAsia" w:ascii="Times New Roman" w:hAnsi="Times New Roman" w:cs="Times New Roman"/>
          <w:b/>
          <w:bCs/>
          <w:sz w:val="28"/>
          <w:szCs w:val="28"/>
        </w:rPr>
        <w:t>Southwest Airlines Strategic Evaluation</w:t>
      </w:r>
      <w:bookmarkEnd w:id="11"/>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val="0"/>
          <w:bCs w:val="0"/>
          <w:sz w:val="24"/>
          <w:szCs w:val="24"/>
        </w:rPr>
      </w:pPr>
      <w:r>
        <w:rPr>
          <w:rFonts w:hint="eastAsia" w:ascii="Times New Roman" w:hAnsi="Times New Roman" w:cs="Times New Roman"/>
          <w:b w:val="0"/>
          <w:bCs w:val="0"/>
          <w:sz w:val="24"/>
          <w:szCs w:val="24"/>
        </w:rPr>
        <w:t>Southwest Airlines overturns the traditional aviation business philosophy. The traditional concept believes that the hub-and-spoke flight network can increase the airline's load factor and reduce operating costs. Short-haul routes were once considered unprofitable (Zgodavová, Z., Rozenberg, R. , &amp; Szabo, S., 2018</w:t>
      </w:r>
      <w:r>
        <w:rPr>
          <w:rFonts w:hint="eastAsia"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rPr>
        <w:t xml:space="preserve"> the first choice for short-distance travel is still the road. Southwest Airlines did not adopt the traditional hub-and-spoke route network, but insisted on its point-to-point short-range direct flight operation model. The two cities are directly connected to each other, and the "short distance, high frequency, point-to-point direct flight "Provide low fares as a feature, and the target customers are small and medium-sized business travelers and price-sensitive tourists and family visiting travelers. At the same time, compared with hub-and-spoke route networks, the point-to-point network reduces complicated management costs, while avoiding waiting time during transfers, and improving aircraft utilization.</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val="0"/>
          <w:bCs w:val="0"/>
          <w:sz w:val="24"/>
          <w:szCs w:val="24"/>
        </w:rPr>
      </w:pPr>
      <w:r>
        <w:rPr>
          <w:rFonts w:hint="eastAsia" w:ascii="Times New Roman" w:hAnsi="Times New Roman" w:cs="Times New Roman"/>
          <w:b w:val="0"/>
          <w:bCs w:val="0"/>
          <w:sz w:val="24"/>
          <w:szCs w:val="24"/>
        </w:rPr>
        <w:t>In hub-and-spoke mode, other airlines usually choose a hub airport as their base. Southwest Airlines avoids crowded hub airports and chooses airports close to the city or second-tier airports as bases. On the one hand, because the second-tier airport is not crowded, the company can arrange dense routes. On the other hand, the takeoff and landing cost of the second-tier airport is lower than that of the hub airport selected by the nearby traditional airlines, which can save the company a lot of cost.</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val="0"/>
          <w:bCs w:val="0"/>
          <w:sz w:val="24"/>
          <w:szCs w:val="24"/>
        </w:rPr>
      </w:pPr>
      <w:r>
        <w:rPr>
          <w:rFonts w:hint="eastAsia" w:ascii="Times New Roman" w:hAnsi="Times New Roman" w:cs="Times New Roman"/>
          <w:b w:val="0"/>
          <w:bCs w:val="0"/>
          <w:sz w:val="24"/>
          <w:szCs w:val="24"/>
        </w:rPr>
        <w:t>Operating only one type of passenger aircraft, reducing operation and maintenance costs, a singular model can simplify the training of pilots, mechanics, and crews that have never been staffed. Secondly, it can effectively reduce the company's spare parts reserve. Southwest Airlines adheres to the cultural strategy of a happy workplace, and does not regard customers as God like other airlines. These innovative strategies and skills make Southwest Airlines stand out among many airlines. It is precisely these techniques that ensure that most flights are within the United States, reducing the losses caused by the closure of international flights; lower airport fees delay the pressure on funds, and ultimately ensure that Southwest Airlines' losses are lower than other companies.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val="0"/>
          <w:bCs w:val="0"/>
          <w:sz w:val="24"/>
          <w:szCs w:val="24"/>
        </w:rPr>
      </w:pPr>
    </w:p>
    <w:p>
      <w:pPr>
        <w:keepNext w:val="0"/>
        <w:keepLines w:val="0"/>
        <w:pageBreakBefore w:val="0"/>
        <w:widowControl w:val="0"/>
        <w:numPr>
          <w:ilvl w:val="0"/>
          <w:numId w:val="3"/>
        </w:numPr>
        <w:kinsoku/>
        <w:wordWrap/>
        <w:overflowPunct/>
        <w:topLinePunct w:val="0"/>
        <w:autoSpaceDE/>
        <w:autoSpaceDN/>
        <w:bidi w:val="0"/>
        <w:adjustRightInd/>
        <w:snapToGrid/>
        <w:spacing w:line="480" w:lineRule="auto"/>
        <w:ind w:left="0" w:leftChars="0" w:firstLine="0" w:firstLineChars="0"/>
        <w:textAlignment w:val="auto"/>
        <w:rPr>
          <w:rFonts w:hint="eastAsia" w:ascii="Times New Roman" w:hAnsi="Times New Roman" w:cs="Times New Roman"/>
          <w:b/>
          <w:bCs/>
          <w:sz w:val="28"/>
          <w:szCs w:val="28"/>
        </w:rPr>
      </w:pPr>
      <w:r>
        <w:rPr>
          <w:rFonts w:hint="eastAsia" w:ascii="Times New Roman" w:hAnsi="Times New Roman" w:cs="Times New Roman"/>
          <w:b/>
          <w:bCs/>
          <w:sz w:val="28"/>
          <w:szCs w:val="28"/>
        </w:rPr>
        <w:t>Customization for COVID-19</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val="0"/>
          <w:bCs w:val="0"/>
          <w:sz w:val="24"/>
          <w:szCs w:val="24"/>
        </w:rPr>
      </w:pPr>
      <w:r>
        <w:rPr>
          <w:rFonts w:hint="eastAsia" w:ascii="Times New Roman" w:hAnsi="Times New Roman" w:cs="Times New Roman"/>
          <w:b w:val="0"/>
          <w:bCs w:val="0"/>
          <w:sz w:val="24"/>
          <w:szCs w:val="24"/>
        </w:rPr>
        <w:t>Governments of various countries have begun to ban or reduce cross-border flight transportation, and domestic flights have also been affected by a large reduction. Therefore, the market value of the aviation industry has declined and shrunk. The decline in airline stock earnings is greater than the decline in market earnings (Maneenop, S &amp; Kotcharin, Suntichai, 2020</w:t>
      </w:r>
      <w:r>
        <w:rPr>
          <w:rFonts w:hint="eastAsia"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rPr>
        <w:t xml:space="preserve"> Most investors’ confidence in the aviation industry has begun to frustrate. Southwest Airlines’ management should immediately take appropriate intervention measures to restore investor confidence, save the company’s stock, and reduce the possibility of bankruptcy.</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val="0"/>
          <w:bCs w:val="0"/>
          <w:sz w:val="24"/>
          <w:szCs w:val="24"/>
        </w:rPr>
      </w:pPr>
      <w:r>
        <w:rPr>
          <w:rFonts w:hint="eastAsia" w:ascii="Times New Roman" w:hAnsi="Times New Roman" w:cs="Times New Roman"/>
          <w:b w:val="0"/>
          <w:bCs w:val="0"/>
          <w:sz w:val="24"/>
          <w:szCs w:val="24"/>
        </w:rPr>
        <w:t xml:space="preserve">Although airline management has done many exercises, they are not fully prepared for a catastrophic strike. Based on previous experience, they mainly use stock and stock repurchase to diversify their financial buffer. </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b w:val="0"/>
          <w:bCs w:val="0"/>
          <w:sz w:val="24"/>
          <w:szCs w:val="24"/>
          <w:lang w:val="en-US" w:eastAsia="zh-CN"/>
        </w:rPr>
      </w:pPr>
      <w:r>
        <w:rPr>
          <w:rFonts w:hint="eastAsia" w:ascii="Times New Roman" w:hAnsi="Times New Roman" w:cs="Times New Roman"/>
          <w:b w:val="0"/>
          <w:bCs w:val="0"/>
          <w:sz w:val="24"/>
          <w:szCs w:val="24"/>
        </w:rPr>
        <w:t>The most obvious blow to airlines is the plummeting of the number of flights, the number of tourists, and the trust relationship between tourists. Therefore, in such a special period, maintaining good relationships with customers, stabilizing customer trust relationships, calming customer psychology, and actively solving customer difficulties are important measures to ensure customer churn rate (Amankwah-Amoah, Joseph 2020).</w:t>
      </w:r>
      <w:r>
        <w:rPr>
          <w:rFonts w:hint="eastAsia" w:ascii="Times New Roman" w:hAnsi="Times New Roman" w:cs="Times New Roman"/>
          <w:b w:val="0"/>
          <w:bCs w:val="0"/>
          <w:sz w:val="24"/>
          <w:szCs w:val="24"/>
          <w:lang w:val="en-US" w:eastAsia="zh-CN"/>
        </w:rPr>
        <w:t xml:space="preserve"> </w:t>
      </w:r>
      <w:r>
        <w:rPr>
          <w:rFonts w:hint="eastAsia" w:ascii="Times New Roman" w:hAnsi="Times New Roman" w:cs="Times New Roman"/>
          <w:b w:val="0"/>
          <w:bCs w:val="0"/>
          <w:sz w:val="24"/>
          <w:szCs w:val="24"/>
        </w:rPr>
        <w:t>Especially in the crisis of the mainstream, communication is very necessary and crucial (Miller, Michael, 2020</w:t>
      </w:r>
      <w:r>
        <w:rPr>
          <w:rFonts w:hint="eastAsia" w:ascii="Times New Roman" w:hAnsi="Times New Roman" w:cs="Times New Roman"/>
          <w:b w:val="0"/>
          <w:bCs w:val="0"/>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val="0"/>
          <w:bCs w:val="0"/>
          <w:sz w:val="24"/>
          <w:szCs w:val="24"/>
        </w:rPr>
      </w:pPr>
      <w:r>
        <w:rPr>
          <w:rFonts w:hint="eastAsia" w:ascii="Times New Roman" w:hAnsi="Times New Roman" w:cs="Times New Roman"/>
          <w:b w:val="0"/>
          <w:bCs w:val="0"/>
          <w:sz w:val="24"/>
          <w:szCs w:val="24"/>
        </w:rPr>
        <w:t>The good experience of the first customer is one of the ways for Southwest Airlines to gain competitiveness among many airlines. Although Southwest Airlines is positioned as a cheap airline ticket, it does not mean that Southwest Airlines has cheap services. Southwest Airlines should learn how to maintain good remote communication with customers during the new crown pneumonia epidemic. Since customers are isolated at home, they can only communicate online or over the phone. In the long run, customers’ communication preferences are likely to be different from the past. Variety.</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val="0"/>
          <w:bCs w:val="0"/>
          <w:sz w:val="24"/>
          <w:szCs w:val="24"/>
        </w:rPr>
      </w:pPr>
      <w:r>
        <w:rPr>
          <w:rFonts w:hint="eastAsia" w:ascii="Times New Roman" w:hAnsi="Times New Roman" w:cs="Times New Roman"/>
          <w:b w:val="0"/>
          <w:bCs w:val="0"/>
          <w:sz w:val="24"/>
          <w:szCs w:val="24"/>
        </w:rPr>
        <w:t>The second is to increase the application of information technology. Southwest Airlines needs to adopt a technical plan to respond to the epidemic in the aviation industry, from airport configuration to staff office, to customer service, and a resumption plan for the improvement of the new crown pneumonia epidemic. Digitization and onlineization must be the general trend of future enterprise development, and it is also the only way to go. Southwest Airlines currently supports online and APP ticket purchases with a single performance. Southwest Airlines can add more digital projects including route optimization, flight forecasts, passenger flow forecasts, online services, and more. On the one hand, it can facilitate customer travel and improve customer satisfaction (Haywantee Ramkissoon, Felix Mavondo &amp; Vishnee Sowamber, 2020</w:t>
      </w:r>
      <w:r>
        <w:rPr>
          <w:rFonts w:hint="eastAsia" w:ascii="Times New Roman" w:hAnsi="Times New Roman" w:cs="Times New Roman"/>
          <w:b w:val="0"/>
          <w:bCs w:val="0"/>
          <w:sz w:val="24"/>
          <w:szCs w:val="24"/>
          <w:lang w:val="en-US" w:eastAsia="zh-CN"/>
        </w:rPr>
        <w:t xml:space="preserve">), </w:t>
      </w:r>
      <w:r>
        <w:rPr>
          <w:rFonts w:hint="eastAsia" w:ascii="Times New Roman" w:hAnsi="Times New Roman" w:cs="Times New Roman"/>
          <w:b w:val="0"/>
          <w:bCs w:val="0"/>
          <w:sz w:val="24"/>
          <w:szCs w:val="24"/>
        </w:rPr>
        <w:t>on the other hand, it can facilitate Southwest Airlines to reduce business costs by improving business efficiency and perform more refined flight management.</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val="0"/>
          <w:bCs w:val="0"/>
          <w:sz w:val="24"/>
          <w:szCs w:val="24"/>
        </w:rPr>
      </w:pPr>
      <w:r>
        <w:rPr>
          <w:rFonts w:hint="eastAsia" w:ascii="Times New Roman" w:hAnsi="Times New Roman" w:cs="Times New Roman"/>
          <w:b w:val="0"/>
          <w:bCs w:val="0"/>
          <w:sz w:val="24"/>
          <w:szCs w:val="24"/>
        </w:rPr>
        <w:t>Third, social distancing during flight is the primary concern for customers when taking an airplane. Southwest Airlines has high seat density and large seating capacity. Under the influence of the new crown pneumonia, people are paying more and more attention to social distance, so Southwest Airlines can include reducing seat density in its plan.</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val="0"/>
          <w:bCs w:val="0"/>
          <w:sz w:val="24"/>
          <w:szCs w:val="24"/>
        </w:rPr>
      </w:pPr>
    </w:p>
    <w:p>
      <w:pPr>
        <w:keepNext w:val="0"/>
        <w:keepLines w:val="0"/>
        <w:pageBreakBefore w:val="0"/>
        <w:widowControl w:val="0"/>
        <w:numPr>
          <w:ilvl w:val="0"/>
          <w:numId w:val="3"/>
        </w:numPr>
        <w:kinsoku/>
        <w:wordWrap/>
        <w:overflowPunct/>
        <w:topLinePunct w:val="0"/>
        <w:autoSpaceDE/>
        <w:autoSpaceDN/>
        <w:bidi w:val="0"/>
        <w:adjustRightInd/>
        <w:snapToGrid/>
        <w:spacing w:line="480" w:lineRule="auto"/>
        <w:ind w:left="0" w:leftChars="0" w:firstLine="0" w:firstLineChars="0"/>
        <w:textAlignment w:val="auto"/>
        <w:outlineLvl w:val="0"/>
        <w:rPr>
          <w:rFonts w:hint="eastAsia" w:ascii="Times New Roman" w:hAnsi="Times New Roman" w:cs="Times New Roman"/>
          <w:b/>
          <w:bCs/>
          <w:sz w:val="28"/>
          <w:szCs w:val="28"/>
        </w:rPr>
      </w:pPr>
      <w:bookmarkStart w:id="12" w:name="_Toc31699"/>
      <w:r>
        <w:rPr>
          <w:rFonts w:hint="eastAsia" w:ascii="Times New Roman" w:hAnsi="Times New Roman" w:cs="Times New Roman"/>
          <w:b/>
          <w:bCs/>
          <w:sz w:val="28"/>
          <w:szCs w:val="28"/>
          <w:lang w:val="en-US" w:eastAsia="zh-CN"/>
        </w:rPr>
        <w:t>C</w:t>
      </w:r>
      <w:r>
        <w:rPr>
          <w:rFonts w:hint="eastAsia" w:ascii="Times New Roman" w:hAnsi="Times New Roman" w:cs="Times New Roman"/>
          <w:b/>
          <w:bCs/>
          <w:sz w:val="28"/>
          <w:szCs w:val="28"/>
        </w:rPr>
        <w:t>onclusion</w:t>
      </w:r>
      <w:bookmarkEnd w:id="12"/>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val="0"/>
          <w:bCs w:val="0"/>
          <w:sz w:val="24"/>
          <w:szCs w:val="24"/>
        </w:rPr>
      </w:pPr>
      <w:r>
        <w:rPr>
          <w:rFonts w:hint="eastAsia" w:ascii="Times New Roman" w:hAnsi="Times New Roman" w:cs="Times New Roman"/>
          <w:b w:val="0"/>
          <w:bCs w:val="0"/>
          <w:sz w:val="24"/>
          <w:szCs w:val="24"/>
        </w:rPr>
        <w:t>The new crown pneumonia has caused a great impact on the global aviation industry. According to the analysis, we can know that Southwest Airlines focuses on domestic routes and reduces the huge losses caused by the suspension of international routes. At the same time, the advantages of low fares, free refunds and changes, and free baggage allowance have become the first choice of people in this special period.The following are the strategic characteristics of Southwest Airlines at this stage</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val="0"/>
          <w:bCs w:val="0"/>
          <w:sz w:val="24"/>
          <w:szCs w:val="24"/>
        </w:rPr>
      </w:pPr>
      <w:r>
        <w:rPr>
          <w:rFonts w:hint="eastAsia" w:ascii="Times New Roman" w:hAnsi="Times New Roman" w:cs="Times New Roman"/>
          <w:b w:val="0"/>
          <w:bCs w:val="0"/>
          <w:sz w:val="24"/>
          <w:szCs w:val="24"/>
        </w:rPr>
        <w:t>1. Focus on the local market (reduce the loss of long-distance and transnational transportation)</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val="0"/>
          <w:bCs w:val="0"/>
          <w:sz w:val="24"/>
          <w:szCs w:val="24"/>
        </w:rPr>
      </w:pPr>
      <w:r>
        <w:rPr>
          <w:rFonts w:hint="eastAsia" w:ascii="Times New Roman" w:hAnsi="Times New Roman" w:cs="Times New Roman"/>
          <w:b w:val="0"/>
          <w:bCs w:val="0"/>
          <w:sz w:val="24"/>
          <w:szCs w:val="24"/>
        </w:rPr>
        <w:t>2. Price advantage (low fare, free change, free baggage allowance)</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val="0"/>
          <w:bCs w:val="0"/>
          <w:sz w:val="24"/>
          <w:szCs w:val="24"/>
        </w:rPr>
      </w:pPr>
      <w:r>
        <w:rPr>
          <w:rFonts w:hint="eastAsia" w:ascii="Times New Roman" w:hAnsi="Times New Roman" w:cs="Times New Roman"/>
          <w:b w:val="0"/>
          <w:bCs w:val="0"/>
          <w:sz w:val="24"/>
          <w:szCs w:val="24"/>
        </w:rPr>
        <w:t>3. Low cost o</w:t>
      </w:r>
      <w:bookmarkStart w:id="15" w:name="_GoBack"/>
      <w:bookmarkEnd w:id="15"/>
      <w:r>
        <w:rPr>
          <w:rFonts w:hint="eastAsia" w:ascii="Times New Roman" w:hAnsi="Times New Roman" w:cs="Times New Roman"/>
          <w:b w:val="0"/>
          <w:bCs w:val="0"/>
          <w:sz w:val="24"/>
          <w:szCs w:val="24"/>
        </w:rPr>
        <w:t>f operation (single aircraft type, secondary airport)</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val="0"/>
          <w:bCs w:val="0"/>
          <w:sz w:val="24"/>
          <w:szCs w:val="24"/>
        </w:rPr>
      </w:pPr>
      <w:r>
        <w:rPr>
          <w:rFonts w:hint="eastAsia" w:ascii="Times New Roman" w:hAnsi="Times New Roman" w:cs="Times New Roman"/>
          <w:b w:val="0"/>
          <w:bCs w:val="0"/>
          <w:sz w:val="24"/>
          <w:szCs w:val="24"/>
        </w:rPr>
        <w:t>4. Healthy and progressive corporate culture</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val="0"/>
          <w:bCs w:val="0"/>
          <w:sz w:val="24"/>
          <w:szCs w:val="24"/>
        </w:rPr>
      </w:pPr>
      <w:r>
        <w:rPr>
          <w:rFonts w:hint="eastAsia" w:ascii="Times New Roman" w:hAnsi="Times New Roman" w:cs="Times New Roman"/>
          <w:b w:val="0"/>
          <w:bCs w:val="0"/>
          <w:sz w:val="24"/>
          <w:szCs w:val="24"/>
        </w:rPr>
        <w:t>At present, the new crown pneumonia epidemic is still not over, and the impact of the aviation industry is continuing. To survive the difficult time and prepare for the subsequent full resumption of work, the leadership of Southwest Airlines needs to formulate appropriate strategies based on the actual situation to slow down the economic blow and make changes Accurate customer service increases customer stickiness in dangerous moments. In short, in response to unexpected and dangerous events, Southwest Airlines wants to pursue longer-term and stable development and needs to reduce the damage to the economy, airlines, and customer relationships.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val="0"/>
          <w:bCs w:val="0"/>
          <w:sz w:val="24"/>
          <w:szCs w:val="24"/>
        </w:rPr>
      </w:pPr>
    </w:p>
    <w:p>
      <w:pPr>
        <w:keepNext w:val="0"/>
        <w:keepLines w:val="0"/>
        <w:pageBreakBefore w:val="0"/>
        <w:widowControl w:val="0"/>
        <w:numPr>
          <w:ilvl w:val="0"/>
          <w:numId w:val="3"/>
        </w:numPr>
        <w:kinsoku/>
        <w:wordWrap/>
        <w:overflowPunct/>
        <w:topLinePunct w:val="0"/>
        <w:autoSpaceDE/>
        <w:autoSpaceDN/>
        <w:bidi w:val="0"/>
        <w:adjustRightInd/>
        <w:snapToGrid/>
        <w:spacing w:line="480" w:lineRule="auto"/>
        <w:ind w:left="0" w:leftChars="0" w:firstLine="0" w:firstLineChars="0"/>
        <w:textAlignment w:val="auto"/>
        <w:outlineLvl w:val="0"/>
        <w:rPr>
          <w:rFonts w:hint="eastAsia" w:ascii="Times New Roman" w:hAnsi="Times New Roman" w:cs="Times New Roman"/>
          <w:b/>
          <w:bCs/>
          <w:sz w:val="28"/>
          <w:szCs w:val="28"/>
        </w:rPr>
      </w:pPr>
      <w:bookmarkStart w:id="13" w:name="_Toc13832"/>
      <w:r>
        <w:rPr>
          <w:rFonts w:hint="eastAsia" w:ascii="Times New Roman" w:hAnsi="Times New Roman" w:cs="Times New Roman"/>
          <w:b/>
          <w:bCs/>
          <w:sz w:val="28"/>
          <w:szCs w:val="28"/>
          <w:lang w:val="en-US" w:eastAsia="zh-CN"/>
        </w:rPr>
        <w:t>R</w:t>
      </w:r>
      <w:r>
        <w:rPr>
          <w:rFonts w:hint="eastAsia" w:ascii="Times New Roman" w:hAnsi="Times New Roman" w:cs="Times New Roman"/>
          <w:b/>
          <w:bCs/>
          <w:sz w:val="28"/>
          <w:szCs w:val="28"/>
        </w:rPr>
        <w:t>ecommendations</w:t>
      </w:r>
      <w:bookmarkEnd w:id="13"/>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val="0"/>
          <w:bCs w:val="0"/>
          <w:sz w:val="24"/>
          <w:szCs w:val="24"/>
        </w:rPr>
      </w:pPr>
      <w:r>
        <w:rPr>
          <w:rFonts w:hint="eastAsia" w:ascii="Times New Roman" w:hAnsi="Times New Roman" w:cs="Times New Roman"/>
          <w:b w:val="0"/>
          <w:bCs w:val="0"/>
          <w:sz w:val="24"/>
          <w:szCs w:val="24"/>
        </w:rPr>
        <w:t>The spread of the new crown pneumonia epidemic will not end immediately, and it will take some time for the US aviation industry to resume development. Therefore, if Southwest Airlines wants to survive the difficulties, it can make strategies from the following aspects.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val="0"/>
          <w:bCs w:val="0"/>
          <w:sz w:val="24"/>
          <w:szCs w:val="24"/>
        </w:rPr>
      </w:pPr>
      <w:r>
        <w:rPr>
          <w:rFonts w:hint="eastAsia" w:ascii="Times New Roman" w:hAnsi="Times New Roman" w:cs="Times New Roman"/>
          <w:b w:val="0"/>
          <w:bCs w:val="0"/>
          <w:sz w:val="24"/>
          <w:szCs w:val="24"/>
        </w:rPr>
        <w:t>First, Southwest Airlines’ management can learn from other countries, allowing airlines to change their company’s business, or establish alternative industries to alleviate low demand on routes, and flexibly designate flight plans based on demand (Choi, K.A., 2020).</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val="0"/>
          <w:bCs w:val="0"/>
          <w:sz w:val="24"/>
          <w:szCs w:val="24"/>
        </w:rPr>
      </w:pPr>
      <w:r>
        <w:rPr>
          <w:rFonts w:hint="eastAsia" w:ascii="Times New Roman" w:hAnsi="Times New Roman" w:cs="Times New Roman"/>
          <w:b w:val="0"/>
          <w:bCs w:val="0"/>
          <w:sz w:val="24"/>
          <w:szCs w:val="24"/>
        </w:rPr>
        <w:t>Second, develop other businesses to ease the downturn pressure on business travel routes. The business travel market is the most important source of profit for Southwest Airlines. If business passenger traffic continues to be sluggish, it will bring great difficulties to the business recovery of the airline in the future.</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val="0"/>
          <w:bCs w:val="0"/>
          <w:sz w:val="24"/>
          <w:szCs w:val="24"/>
        </w:rPr>
      </w:pPr>
      <w:r>
        <w:rPr>
          <w:rFonts w:hint="eastAsia" w:ascii="Times New Roman" w:hAnsi="Times New Roman" w:cs="Times New Roman"/>
          <w:b w:val="0"/>
          <w:bCs w:val="0"/>
          <w:sz w:val="24"/>
          <w:szCs w:val="24"/>
        </w:rPr>
        <w:t>Third, to retain more job opportunities. Compared with direct layoffs, the implementation of unpaid leave plans is easier to alleviate the pressure on employees. At the same time, the US policy also has certain guarantees for maintaining employment, so unpaid leave plans can better serve the aviation market. Lay the foundation for another recovery Brown, Richard S &amp; Kline, William A, 2020.).</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val="0"/>
          <w:bCs w:val="0"/>
          <w:sz w:val="24"/>
          <w:szCs w:val="24"/>
        </w:rPr>
      </w:pPr>
      <w:r>
        <w:rPr>
          <w:rFonts w:hint="eastAsia" w:ascii="Times New Roman" w:hAnsi="Times New Roman" w:cs="Times New Roman"/>
          <w:b w:val="0"/>
          <w:bCs w:val="0"/>
          <w:sz w:val="24"/>
          <w:szCs w:val="24"/>
        </w:rPr>
        <w:t>Fourth, adopt rent and subsidies to relieve economic pressure. Southwest Airlines needs to negotiate with its airport to reduce take-off and landing fees and exempt airport usage fees. At the same time, it actively strives for local government fiscal and tax preferential policies to accelerate the return of subsidy funds; and also uses financing methods to increase cash flow for the fleet.</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val="0"/>
          <w:bCs w:val="0"/>
          <w:sz w:val="24"/>
          <w:szCs w:val="24"/>
        </w:rPr>
      </w:pPr>
      <w:r>
        <w:rPr>
          <w:rFonts w:hint="eastAsia" w:ascii="Times New Roman" w:hAnsi="Times New Roman" w:cs="Times New Roman"/>
          <w:b w:val="0"/>
          <w:bCs w:val="0"/>
          <w:sz w:val="24"/>
          <w:szCs w:val="24"/>
        </w:rPr>
        <w:t>Fifth, strive to maintain good customer relationships, do every communication at special moments, and maintain a high degree of customer stickiness.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val="0"/>
          <w:bCs w:val="0"/>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eastAsia" w:ascii="Times New Roman" w:hAnsi="Times New Roman" w:cs="Times New Roman"/>
          <w:b/>
          <w:bCs/>
          <w:sz w:val="28"/>
          <w:szCs w:val="28"/>
        </w:rPr>
      </w:pPr>
      <w:bookmarkStart w:id="14" w:name="_Toc10746"/>
      <w:r>
        <w:rPr>
          <w:rFonts w:hint="eastAsia" w:ascii="Times New Roman" w:hAnsi="Times New Roman" w:cs="Times New Roman"/>
          <w:b/>
          <w:bCs/>
          <w:sz w:val="28"/>
          <w:szCs w:val="28"/>
        </w:rPr>
        <w:t>references</w:t>
      </w:r>
      <w:bookmarkEnd w:id="14"/>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bCs/>
          <w:sz w:val="24"/>
          <w:szCs w:val="24"/>
        </w:rPr>
      </w:pPr>
      <w:r>
        <w:rPr>
          <w:rFonts w:hint="eastAsia" w:ascii="Times New Roman" w:hAnsi="Times New Roman" w:cs="Times New Roman"/>
          <w:b/>
          <w:bCs/>
          <w:sz w:val="24"/>
          <w:szCs w:val="24"/>
        </w:rPr>
        <w:t>Company introduction</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val="0"/>
          <w:bCs w:val="0"/>
          <w:sz w:val="24"/>
          <w:szCs w:val="24"/>
        </w:rPr>
      </w:pPr>
      <w:r>
        <w:rPr>
          <w:rFonts w:hint="eastAsia" w:ascii="Times New Roman" w:hAnsi="Times New Roman" w:cs="Times New Roman"/>
          <w:b w:val="0"/>
          <w:bCs w:val="0"/>
          <w:sz w:val="24"/>
          <w:szCs w:val="24"/>
        </w:rPr>
        <w:t>Southwest Airlines is a passenger airline headquartered in Dallas, Texas, providing scheduled air transportation services to the United States and its surrounding international markets. On June 18, 1971, Rollin King and Herb Kelleher founded Southwest Airlines</w:t>
      </w:r>
      <w:r>
        <w:rPr>
          <w:rFonts w:hint="eastAsia" w:ascii="Times New Roman" w:hAnsi="Times New Roman" w:cs="Times New Roman"/>
          <w:b w:val="0"/>
          <w:bCs w:val="0"/>
          <w:sz w:val="24"/>
          <w:szCs w:val="24"/>
          <w:lang w:val="en-US" w:eastAsia="zh-CN"/>
        </w:rPr>
        <w:t xml:space="preserve">. </w:t>
      </w:r>
      <w:r>
        <w:rPr>
          <w:rFonts w:hint="eastAsia" w:ascii="Times New Roman" w:hAnsi="Times New Roman" w:cs="Times New Roman"/>
          <w:b w:val="0"/>
          <w:bCs w:val="0"/>
          <w:sz w:val="24"/>
          <w:szCs w:val="24"/>
        </w:rPr>
        <w:t>The maiden flight from Dallas to Houston and San Antonio is a short-haul route, only providing a simple meal plan without additional services</w:t>
      </w:r>
      <w:r>
        <w:rPr>
          <w:rFonts w:hint="eastAsia" w:ascii="Times New Roman" w:hAnsi="Times New Roman" w:cs="Times New Roman"/>
          <w:b w:val="0"/>
          <w:bCs w:val="0"/>
          <w:sz w:val="24"/>
          <w:szCs w:val="24"/>
          <w:lang w:val="en-US" w:eastAsia="zh-CN"/>
        </w:rPr>
        <w:t xml:space="preserve">. </w:t>
      </w:r>
      <w:r>
        <w:rPr>
          <w:rFonts w:hint="eastAsia" w:ascii="Times New Roman" w:hAnsi="Times New Roman" w:cs="Times New Roman"/>
          <w:b w:val="0"/>
          <w:bCs w:val="0"/>
          <w:sz w:val="24"/>
          <w:szCs w:val="24"/>
        </w:rPr>
        <w:t>Currently, the company operates 723 Boeing 737 aircraft in 101 destinations in 40 U.S. states and 9 international countries near the U.S. Compared with other domestic competitors, it is known for its "discount routes" and has been profitable every year since 1973. This airline has always stood out for its outstanding customer service, serving approximately 130 million passengers every year. As of January 2020, the company has approximately 60,800 employees.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bCs/>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b/>
          <w:bCs/>
          <w:sz w:val="24"/>
          <w:szCs w:val="24"/>
          <w:lang w:val="en-US" w:eastAsia="zh-CN"/>
        </w:rPr>
      </w:pPr>
      <w:r>
        <w:rPr>
          <w:rFonts w:hint="eastAsia" w:ascii="Times New Roman" w:hAnsi="Times New Roman" w:cs="Times New Roman"/>
          <w:b/>
          <w:bCs/>
          <w:sz w:val="24"/>
          <w:szCs w:val="24"/>
        </w:rPr>
        <w:t>References</w:t>
      </w:r>
      <w:r>
        <w:rPr>
          <w:rFonts w:hint="eastAsia" w:ascii="Times New Roman" w:hAnsi="Times New Roman" w:cs="Times New Roman"/>
          <w:b/>
          <w:bCs/>
          <w:sz w:val="24"/>
          <w:szCs w:val="24"/>
          <w:lang w:val="en-US" w:eastAsia="zh-CN"/>
        </w:rPr>
        <w:t xml:space="preserve"> list</w:t>
      </w:r>
    </w:p>
    <w:p>
      <w:pPr>
        <w:keepNext w:val="0"/>
        <w:keepLines w:val="0"/>
        <w:pageBreakBefore w:val="0"/>
        <w:widowControl w:val="0"/>
        <w:numPr>
          <w:ilvl w:val="0"/>
          <w:numId w:val="4"/>
        </w:numPr>
        <w:kinsoku/>
        <w:wordWrap/>
        <w:overflowPunct/>
        <w:topLinePunct w:val="0"/>
        <w:autoSpaceDE/>
        <w:autoSpaceDN/>
        <w:bidi w:val="0"/>
        <w:adjustRightInd/>
        <w:snapToGrid/>
        <w:spacing w:line="480" w:lineRule="auto"/>
        <w:textAlignment w:val="auto"/>
        <w:rPr>
          <w:rFonts w:hint="eastAsia" w:ascii="Times New Roman" w:hAnsi="Times New Roman" w:cs="Times New Roman"/>
          <w:b w:val="0"/>
          <w:bCs w:val="0"/>
          <w:sz w:val="24"/>
          <w:szCs w:val="24"/>
        </w:rPr>
      </w:pPr>
      <w:r>
        <w:rPr>
          <w:rFonts w:hint="eastAsia" w:ascii="Times New Roman" w:hAnsi="Times New Roman" w:cs="Times New Roman"/>
          <w:b w:val="0"/>
          <w:bCs w:val="0"/>
          <w:sz w:val="24"/>
          <w:szCs w:val="24"/>
        </w:rPr>
        <w:t>Worldometer. COVID-19 Coronavirus Pandemic Dashboard. 2020. Available online: https://www.worldometers.info/coronavirus/?utm_campaign=homeAdTOA? (accessed on 11 December 2020）</w:t>
      </w:r>
    </w:p>
    <w:p>
      <w:pPr>
        <w:keepNext w:val="0"/>
        <w:keepLines w:val="0"/>
        <w:pageBreakBefore w:val="0"/>
        <w:widowControl w:val="0"/>
        <w:numPr>
          <w:ilvl w:val="0"/>
          <w:numId w:val="4"/>
        </w:numPr>
        <w:kinsoku/>
        <w:wordWrap/>
        <w:overflowPunct/>
        <w:topLinePunct w:val="0"/>
        <w:autoSpaceDE/>
        <w:autoSpaceDN/>
        <w:bidi w:val="0"/>
        <w:adjustRightInd/>
        <w:snapToGrid/>
        <w:spacing w:line="480" w:lineRule="auto"/>
        <w:ind w:left="0" w:leftChars="0" w:firstLine="0" w:firstLineChars="0"/>
        <w:textAlignment w:val="auto"/>
        <w:rPr>
          <w:rFonts w:hint="eastAsia" w:ascii="Times New Roman" w:hAnsi="Times New Roman" w:cs="Times New Roman"/>
          <w:b w:val="0"/>
          <w:bCs w:val="0"/>
          <w:sz w:val="24"/>
          <w:szCs w:val="24"/>
        </w:rPr>
      </w:pPr>
      <w:r>
        <w:rPr>
          <w:rFonts w:hint="eastAsia" w:ascii="Times New Roman" w:hAnsi="Times New Roman" w:cs="Times New Roman"/>
          <w:b w:val="0"/>
          <w:bCs w:val="0"/>
          <w:sz w:val="24"/>
          <w:szCs w:val="24"/>
        </w:rPr>
        <w:t>WHO (World Health Organization) Coronavirus Disease (COVID-19) Dashboard. 2020. Available online</w:t>
      </w:r>
      <w:r>
        <w:rPr>
          <w:rFonts w:hint="eastAsia" w:ascii="Times New Roman" w:hAnsi="Times New Roman" w:cs="Times New Roman"/>
          <w:b w:val="0"/>
          <w:bCs w:val="0"/>
          <w:sz w:val="24"/>
          <w:szCs w:val="24"/>
          <w:lang w:val="en-US" w:eastAsia="zh-CN"/>
        </w:rPr>
        <w:t xml:space="preserve">: </w:t>
      </w:r>
      <w:r>
        <w:rPr>
          <w:rFonts w:hint="eastAsia" w:ascii="Times New Roman" w:hAnsi="Times New Roman" w:cs="Times New Roman"/>
          <w:b w:val="0"/>
          <w:bCs w:val="0"/>
          <w:sz w:val="24"/>
          <w:szCs w:val="24"/>
        </w:rPr>
        <w:t>https://covid19.who.int/ (accessed on 11 December 2020).</w:t>
      </w:r>
    </w:p>
    <w:p>
      <w:pPr>
        <w:keepNext w:val="0"/>
        <w:keepLines w:val="0"/>
        <w:pageBreakBefore w:val="0"/>
        <w:widowControl w:val="0"/>
        <w:numPr>
          <w:ilvl w:val="0"/>
          <w:numId w:val="4"/>
        </w:numPr>
        <w:kinsoku/>
        <w:wordWrap/>
        <w:overflowPunct/>
        <w:topLinePunct w:val="0"/>
        <w:autoSpaceDE/>
        <w:autoSpaceDN/>
        <w:bidi w:val="0"/>
        <w:adjustRightInd/>
        <w:snapToGrid/>
        <w:spacing w:line="480" w:lineRule="auto"/>
        <w:ind w:left="0" w:leftChars="0" w:firstLine="0" w:firstLineChars="0"/>
        <w:textAlignment w:val="auto"/>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Klebnikov, Sergei, 2020. Warren Buffett Sells Airline Stocks Amid Coronavirus: 'I Made A Mistake'. Forbes.com, p.N.PAG.</w:t>
      </w:r>
    </w:p>
    <w:p>
      <w:pPr>
        <w:keepNext w:val="0"/>
        <w:keepLines w:val="0"/>
        <w:pageBreakBefore w:val="0"/>
        <w:widowControl w:val="0"/>
        <w:numPr>
          <w:ilvl w:val="0"/>
          <w:numId w:val="4"/>
        </w:numPr>
        <w:kinsoku/>
        <w:wordWrap/>
        <w:overflowPunct/>
        <w:topLinePunct w:val="0"/>
        <w:autoSpaceDE/>
        <w:autoSpaceDN/>
        <w:bidi w:val="0"/>
        <w:adjustRightInd/>
        <w:snapToGrid/>
        <w:spacing w:line="480" w:lineRule="auto"/>
        <w:ind w:left="0" w:leftChars="0" w:firstLine="0" w:firstLineChars="0"/>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Southwest Reports Third Quarter 2020 Results</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Available online</w:t>
      </w:r>
      <w:r>
        <w:rPr>
          <w:rFonts w:hint="eastAsia" w:ascii="Times New Roman" w:hAnsi="Times New Roman" w:cs="Times New Roman"/>
          <w:b w:val="0"/>
          <w:bCs w:val="0"/>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http://www.southwestairlinesinvestorrelations.com/news-and-events/news-releases/2020/10-22-2020-114529650</w:t>
      </w:r>
    </w:p>
    <w:p>
      <w:pPr>
        <w:keepNext w:val="0"/>
        <w:keepLines w:val="0"/>
        <w:pageBreakBefore w:val="0"/>
        <w:widowControl w:val="0"/>
        <w:numPr>
          <w:ilvl w:val="0"/>
          <w:numId w:val="4"/>
        </w:numPr>
        <w:kinsoku/>
        <w:wordWrap/>
        <w:overflowPunct/>
        <w:topLinePunct w:val="0"/>
        <w:autoSpaceDE/>
        <w:autoSpaceDN/>
        <w:bidi w:val="0"/>
        <w:adjustRightInd/>
        <w:snapToGrid/>
        <w:spacing w:line="480" w:lineRule="auto"/>
        <w:ind w:left="0" w:leftChars="0" w:firstLine="0" w:firstLineChars="0"/>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Thomas, M, 2015. Strategic principles at Southwest Airlines. Strategic direction (Bradford, England), 31(8), pp.10–12.</w:t>
      </w:r>
    </w:p>
    <w:p>
      <w:pPr>
        <w:keepNext w:val="0"/>
        <w:keepLines w:val="0"/>
        <w:pageBreakBefore w:val="0"/>
        <w:widowControl w:val="0"/>
        <w:numPr>
          <w:ilvl w:val="0"/>
          <w:numId w:val="4"/>
        </w:numPr>
        <w:kinsoku/>
        <w:wordWrap/>
        <w:overflowPunct/>
        <w:topLinePunct w:val="0"/>
        <w:autoSpaceDE/>
        <w:autoSpaceDN/>
        <w:bidi w:val="0"/>
        <w:adjustRightInd/>
        <w:snapToGrid/>
        <w:spacing w:line="480" w:lineRule="auto"/>
        <w:ind w:left="0" w:leftChars="0" w:firstLine="0" w:firstLineChars="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SOUTHWEST AIRLINES CO.2019 ANNUAL REPORT TO SHAREHOLDERS.</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Available</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online</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http://www.southwestairlinesinvestorrelations.com/~/media/Files/S/Southwest-IR/LUV_2019_Annual%20Report.pdf.</w:t>
      </w:r>
    </w:p>
    <w:p>
      <w:pPr>
        <w:keepNext w:val="0"/>
        <w:keepLines w:val="0"/>
        <w:pageBreakBefore w:val="0"/>
        <w:widowControl w:val="0"/>
        <w:numPr>
          <w:ilvl w:val="0"/>
          <w:numId w:val="4"/>
        </w:numPr>
        <w:kinsoku/>
        <w:wordWrap/>
        <w:overflowPunct/>
        <w:topLinePunct w:val="0"/>
        <w:autoSpaceDE/>
        <w:autoSpaceDN/>
        <w:bidi w:val="0"/>
        <w:adjustRightInd/>
        <w:snapToGrid/>
        <w:spacing w:line="480" w:lineRule="auto"/>
        <w:ind w:left="0" w:leftChars="0" w:firstLine="0" w:firstLineChars="0"/>
        <w:textAlignment w:val="auto"/>
        <w:rPr>
          <w:rFonts w:hint="eastAsia" w:ascii="Times New Roman" w:hAnsi="Times New Roman" w:cs="Times New Roman"/>
          <w:b w:val="0"/>
          <w:bCs w:val="0"/>
          <w:sz w:val="24"/>
          <w:szCs w:val="24"/>
        </w:rPr>
      </w:pPr>
      <w:r>
        <w:rPr>
          <w:rFonts w:hint="eastAsia" w:ascii="Times New Roman" w:hAnsi="Times New Roman" w:cs="Times New Roman"/>
          <w:b w:val="0"/>
          <w:bCs w:val="0"/>
          <w:sz w:val="24"/>
          <w:szCs w:val="24"/>
        </w:rPr>
        <w:t>Anon, 2020. Southwest Airlines Co SWOT Analysis. Southwest Airlines Co. SWOT Analysis, pp.1–8.</w:t>
      </w:r>
    </w:p>
    <w:p>
      <w:pPr>
        <w:keepNext w:val="0"/>
        <w:keepLines w:val="0"/>
        <w:pageBreakBefore w:val="0"/>
        <w:widowControl w:val="0"/>
        <w:numPr>
          <w:ilvl w:val="0"/>
          <w:numId w:val="4"/>
        </w:numPr>
        <w:kinsoku/>
        <w:wordWrap/>
        <w:overflowPunct/>
        <w:topLinePunct w:val="0"/>
        <w:autoSpaceDE/>
        <w:autoSpaceDN/>
        <w:bidi w:val="0"/>
        <w:adjustRightInd/>
        <w:snapToGrid/>
        <w:spacing w:line="480" w:lineRule="auto"/>
        <w:ind w:left="0" w:leftChars="0" w:firstLine="0" w:firstLineChars="0"/>
        <w:textAlignment w:val="auto"/>
        <w:rPr>
          <w:rFonts w:hint="eastAsia" w:ascii="Times New Roman" w:hAnsi="Times New Roman" w:cs="Times New Roman"/>
          <w:b w:val="0"/>
          <w:bCs w:val="0"/>
          <w:sz w:val="24"/>
          <w:szCs w:val="24"/>
        </w:rPr>
      </w:pPr>
      <w:r>
        <w:rPr>
          <w:rFonts w:hint="eastAsia" w:ascii="Times New Roman" w:hAnsi="Times New Roman" w:cs="Times New Roman"/>
          <w:b w:val="0"/>
          <w:bCs w:val="0"/>
          <w:sz w:val="24"/>
          <w:szCs w:val="24"/>
        </w:rPr>
        <w:t>Soylu, Banu &amp; Katip, Hatice, 2019. A multiobjective hub-airport location problem for an airline network design. European journal of operational research, 277(2), pp.412–425.</w:t>
      </w:r>
    </w:p>
    <w:p>
      <w:pPr>
        <w:keepNext w:val="0"/>
        <w:keepLines w:val="0"/>
        <w:pageBreakBefore w:val="0"/>
        <w:widowControl w:val="0"/>
        <w:numPr>
          <w:ilvl w:val="0"/>
          <w:numId w:val="4"/>
        </w:numPr>
        <w:kinsoku/>
        <w:wordWrap/>
        <w:overflowPunct/>
        <w:topLinePunct w:val="0"/>
        <w:autoSpaceDE/>
        <w:autoSpaceDN/>
        <w:bidi w:val="0"/>
        <w:adjustRightInd/>
        <w:snapToGrid/>
        <w:spacing w:line="480" w:lineRule="auto"/>
        <w:ind w:left="0" w:leftChars="0" w:firstLine="0" w:firstLineChars="0"/>
        <w:textAlignment w:val="auto"/>
        <w:rPr>
          <w:rFonts w:hint="eastAsia" w:ascii="Times New Roman" w:hAnsi="Times New Roman" w:cs="Times New Roman"/>
          <w:b w:val="0"/>
          <w:bCs w:val="0"/>
          <w:sz w:val="24"/>
          <w:szCs w:val="24"/>
        </w:rPr>
      </w:pPr>
      <w:r>
        <w:rPr>
          <w:rFonts w:hint="eastAsia" w:ascii="Times New Roman" w:hAnsi="Times New Roman" w:cs="Times New Roman"/>
          <w:b w:val="0"/>
          <w:bCs w:val="0"/>
          <w:sz w:val="24"/>
          <w:szCs w:val="24"/>
        </w:rPr>
        <w:t>Bilotkach, Volodymyr &amp; Lakew, Paulos Ashebir, 2014. On sources of market power in the airline industry: Panel data evidence from the US airports. Transportation research. Part A, Policy and practice, 59, pp.288–305.</w:t>
      </w:r>
    </w:p>
    <w:p>
      <w:pPr>
        <w:keepNext w:val="0"/>
        <w:keepLines w:val="0"/>
        <w:pageBreakBefore w:val="0"/>
        <w:widowControl w:val="0"/>
        <w:numPr>
          <w:ilvl w:val="0"/>
          <w:numId w:val="4"/>
        </w:numPr>
        <w:kinsoku/>
        <w:wordWrap/>
        <w:overflowPunct/>
        <w:topLinePunct w:val="0"/>
        <w:autoSpaceDE/>
        <w:autoSpaceDN/>
        <w:bidi w:val="0"/>
        <w:adjustRightInd/>
        <w:snapToGrid/>
        <w:spacing w:line="480" w:lineRule="auto"/>
        <w:ind w:left="0" w:leftChars="0" w:firstLine="0" w:firstLineChars="0"/>
        <w:textAlignment w:val="auto"/>
        <w:rPr>
          <w:rFonts w:hint="eastAsia" w:ascii="Times New Roman" w:hAnsi="Times New Roman" w:cs="Times New Roman"/>
          <w:b w:val="0"/>
          <w:bCs w:val="0"/>
          <w:sz w:val="24"/>
          <w:szCs w:val="24"/>
        </w:rPr>
      </w:pPr>
      <w:r>
        <w:rPr>
          <w:rFonts w:hint="eastAsia" w:ascii="Times New Roman" w:hAnsi="Times New Roman" w:cs="Times New Roman"/>
          <w:b w:val="0"/>
          <w:bCs w:val="0"/>
          <w:sz w:val="24"/>
          <w:szCs w:val="24"/>
        </w:rPr>
        <w:t>Gillen, David &amp; Hazledine, Tim, 2015. The economics and geography of regional airline services in six countries. Journal of transport geography, 46, pp.129–136.</w:t>
      </w:r>
    </w:p>
    <w:p>
      <w:pPr>
        <w:keepNext w:val="0"/>
        <w:keepLines w:val="0"/>
        <w:pageBreakBefore w:val="0"/>
        <w:widowControl w:val="0"/>
        <w:numPr>
          <w:ilvl w:val="0"/>
          <w:numId w:val="4"/>
        </w:numPr>
        <w:kinsoku/>
        <w:wordWrap/>
        <w:overflowPunct/>
        <w:topLinePunct w:val="0"/>
        <w:autoSpaceDE/>
        <w:autoSpaceDN/>
        <w:bidi w:val="0"/>
        <w:adjustRightInd/>
        <w:snapToGrid/>
        <w:spacing w:line="480" w:lineRule="auto"/>
        <w:ind w:left="0" w:leftChars="0" w:firstLine="0" w:firstLineChars="0"/>
        <w:textAlignment w:val="auto"/>
        <w:rPr>
          <w:rFonts w:hint="eastAsia" w:ascii="Times New Roman" w:hAnsi="Times New Roman" w:cs="Times New Roman"/>
          <w:b w:val="0"/>
          <w:bCs w:val="0"/>
          <w:sz w:val="24"/>
          <w:szCs w:val="24"/>
        </w:rPr>
      </w:pPr>
      <w:r>
        <w:rPr>
          <w:rFonts w:hint="eastAsia" w:ascii="Times New Roman" w:hAnsi="Times New Roman" w:cs="Times New Roman"/>
          <w:b w:val="0"/>
          <w:bCs w:val="0"/>
          <w:sz w:val="24"/>
          <w:szCs w:val="24"/>
        </w:rPr>
        <w:t>Gao, Y. and Sobieralski, J., 2020. Spatial And Operational Factors Behind Passenger Yield Of U.S. Nonhub Primary Airports.</w:t>
      </w:r>
    </w:p>
    <w:p>
      <w:pPr>
        <w:keepNext w:val="0"/>
        <w:keepLines w:val="0"/>
        <w:pageBreakBefore w:val="0"/>
        <w:widowControl w:val="0"/>
        <w:numPr>
          <w:ilvl w:val="0"/>
          <w:numId w:val="4"/>
        </w:numPr>
        <w:kinsoku/>
        <w:wordWrap/>
        <w:overflowPunct/>
        <w:topLinePunct w:val="0"/>
        <w:autoSpaceDE/>
        <w:autoSpaceDN/>
        <w:bidi w:val="0"/>
        <w:adjustRightInd/>
        <w:snapToGrid/>
        <w:spacing w:line="480" w:lineRule="auto"/>
        <w:ind w:left="0" w:leftChars="0" w:firstLine="0" w:firstLineChars="0"/>
        <w:textAlignment w:val="auto"/>
        <w:rPr>
          <w:rFonts w:hint="eastAsia" w:ascii="Times New Roman" w:hAnsi="Times New Roman" w:cs="Times New Roman"/>
          <w:b w:val="0"/>
          <w:bCs w:val="0"/>
          <w:sz w:val="24"/>
          <w:szCs w:val="24"/>
          <w:lang w:eastAsia="zh-CN"/>
        </w:rPr>
      </w:pPr>
      <w:r>
        <w:rPr>
          <w:rFonts w:hint="eastAsia" w:ascii="Times New Roman" w:hAnsi="Times New Roman" w:cs="Times New Roman"/>
          <w:b w:val="0"/>
          <w:bCs w:val="0"/>
          <w:sz w:val="24"/>
          <w:szCs w:val="24"/>
          <w:lang w:eastAsia="zh-CN"/>
        </w:rPr>
        <w:t>Anon, 2017. Southwest Airlines Co. SWOT Analysis. Southwest Airlines Co. SWOT Analysis, pp.1–11.</w:t>
      </w:r>
    </w:p>
    <w:p>
      <w:pPr>
        <w:keepNext w:val="0"/>
        <w:keepLines w:val="0"/>
        <w:pageBreakBefore w:val="0"/>
        <w:widowControl w:val="0"/>
        <w:numPr>
          <w:ilvl w:val="0"/>
          <w:numId w:val="4"/>
        </w:numPr>
        <w:kinsoku/>
        <w:wordWrap/>
        <w:overflowPunct/>
        <w:topLinePunct w:val="0"/>
        <w:autoSpaceDE/>
        <w:autoSpaceDN/>
        <w:bidi w:val="0"/>
        <w:adjustRightInd/>
        <w:snapToGrid/>
        <w:spacing w:line="480" w:lineRule="auto"/>
        <w:ind w:left="0" w:leftChars="0" w:firstLine="0" w:firstLineChars="0"/>
        <w:textAlignment w:val="auto"/>
        <w:rPr>
          <w:rFonts w:hint="eastAsia" w:ascii="Times New Roman" w:hAnsi="Times New Roman" w:cs="Times New Roman"/>
          <w:b w:val="0"/>
          <w:bCs w:val="0"/>
          <w:sz w:val="24"/>
          <w:szCs w:val="24"/>
          <w:lang w:eastAsia="zh-CN"/>
        </w:rPr>
      </w:pPr>
      <w:r>
        <w:rPr>
          <w:rFonts w:hint="eastAsia" w:ascii="Times New Roman" w:hAnsi="Times New Roman" w:cs="Times New Roman"/>
          <w:b w:val="0"/>
          <w:bCs w:val="0"/>
          <w:sz w:val="24"/>
          <w:szCs w:val="24"/>
          <w:lang w:eastAsia="zh-CN"/>
        </w:rPr>
        <w:t>Anon, 2016. Southwest Airlines Co. SWOT Analysis. Southwest Airlines Co. SWOT Analysis, pp.1–11.</w:t>
      </w:r>
    </w:p>
    <w:p>
      <w:pPr>
        <w:keepNext w:val="0"/>
        <w:keepLines w:val="0"/>
        <w:pageBreakBefore w:val="0"/>
        <w:widowControl w:val="0"/>
        <w:numPr>
          <w:ilvl w:val="0"/>
          <w:numId w:val="4"/>
        </w:numPr>
        <w:kinsoku/>
        <w:wordWrap/>
        <w:overflowPunct/>
        <w:topLinePunct w:val="0"/>
        <w:autoSpaceDE/>
        <w:autoSpaceDN/>
        <w:bidi w:val="0"/>
        <w:adjustRightInd/>
        <w:snapToGrid/>
        <w:spacing w:line="480" w:lineRule="auto"/>
        <w:ind w:left="0" w:leftChars="0" w:firstLine="0" w:firstLineChars="0"/>
        <w:textAlignment w:val="auto"/>
        <w:rPr>
          <w:rFonts w:hint="eastAsia" w:ascii="Times New Roman" w:hAnsi="Times New Roman" w:cs="Times New Roman"/>
          <w:b w:val="0"/>
          <w:bCs w:val="0"/>
          <w:sz w:val="24"/>
          <w:szCs w:val="24"/>
        </w:rPr>
      </w:pPr>
      <w:r>
        <w:rPr>
          <w:rFonts w:hint="eastAsia" w:ascii="Times New Roman" w:hAnsi="Times New Roman" w:cs="Times New Roman"/>
          <w:b w:val="0"/>
          <w:bCs w:val="0"/>
          <w:sz w:val="24"/>
          <w:szCs w:val="24"/>
          <w:lang w:eastAsia="zh-CN"/>
        </w:rPr>
        <w:t>Asahi, R. and Murakami, H., 2020. Effects Of Southwest Airlines' Entry And Airport Dominance</w:t>
      </w:r>
    </w:p>
    <w:p>
      <w:pPr>
        <w:keepNext w:val="0"/>
        <w:keepLines w:val="0"/>
        <w:pageBreakBefore w:val="0"/>
        <w:widowControl w:val="0"/>
        <w:numPr>
          <w:ilvl w:val="0"/>
          <w:numId w:val="4"/>
        </w:numPr>
        <w:kinsoku/>
        <w:wordWrap/>
        <w:overflowPunct/>
        <w:topLinePunct w:val="0"/>
        <w:autoSpaceDE/>
        <w:autoSpaceDN/>
        <w:bidi w:val="0"/>
        <w:adjustRightInd/>
        <w:snapToGrid/>
        <w:spacing w:line="480" w:lineRule="auto"/>
        <w:ind w:left="0" w:leftChars="0" w:firstLine="0" w:firstLineChars="0"/>
        <w:textAlignment w:val="auto"/>
        <w:rPr>
          <w:rFonts w:hint="eastAsia" w:ascii="Times New Roman" w:hAnsi="Times New Roman" w:cs="Times New Roman"/>
          <w:b w:val="0"/>
          <w:bCs w:val="0"/>
          <w:sz w:val="24"/>
          <w:szCs w:val="24"/>
          <w:lang w:eastAsia="zh-CN"/>
        </w:rPr>
      </w:pPr>
      <w:r>
        <w:rPr>
          <w:rFonts w:hint="eastAsia" w:ascii="Times New Roman" w:hAnsi="Times New Roman" w:cs="Times New Roman"/>
          <w:b w:val="0"/>
          <w:bCs w:val="0"/>
          <w:sz w:val="24"/>
          <w:szCs w:val="24"/>
          <w:lang w:eastAsia="zh-CN"/>
        </w:rPr>
        <w:t>Wang, Y., Sun, L., Teunter, R., Wu, J. and Hua, G., 2020. Effects Of Introducing Low-Cost High-Speed Rail On Air-Rail Competition: Modelling And Numerical Analysis For Paris-Marseille.</w:t>
      </w:r>
    </w:p>
    <w:p>
      <w:pPr>
        <w:keepNext w:val="0"/>
        <w:keepLines w:val="0"/>
        <w:pageBreakBefore w:val="0"/>
        <w:widowControl w:val="0"/>
        <w:numPr>
          <w:ilvl w:val="0"/>
          <w:numId w:val="4"/>
        </w:numPr>
        <w:kinsoku/>
        <w:wordWrap/>
        <w:overflowPunct/>
        <w:topLinePunct w:val="0"/>
        <w:autoSpaceDE/>
        <w:autoSpaceDN/>
        <w:bidi w:val="0"/>
        <w:adjustRightInd/>
        <w:snapToGrid/>
        <w:spacing w:line="480" w:lineRule="auto"/>
        <w:ind w:left="0" w:leftChars="0" w:firstLine="0" w:firstLineChars="0"/>
        <w:textAlignment w:val="auto"/>
        <w:rPr>
          <w:rFonts w:hint="eastAsia" w:ascii="Times New Roman" w:hAnsi="Times New Roman" w:cs="Times New Roman"/>
          <w:b w:val="0"/>
          <w:bCs w:val="0"/>
          <w:sz w:val="24"/>
          <w:szCs w:val="24"/>
        </w:rPr>
      </w:pPr>
      <w:r>
        <w:rPr>
          <w:rFonts w:hint="eastAsia" w:ascii="Times New Roman" w:hAnsi="Times New Roman" w:cs="Times New Roman"/>
          <w:b w:val="0"/>
          <w:bCs w:val="0"/>
          <w:sz w:val="24"/>
          <w:szCs w:val="24"/>
        </w:rPr>
        <w:t>Grundy, T., 2006. Rethinking and reinventing Michael Porter's five forces model. Strategic change, 15(5), pp.213–229.</w:t>
      </w:r>
    </w:p>
    <w:p>
      <w:pPr>
        <w:keepNext w:val="0"/>
        <w:keepLines w:val="0"/>
        <w:pageBreakBefore w:val="0"/>
        <w:widowControl w:val="0"/>
        <w:numPr>
          <w:ilvl w:val="0"/>
          <w:numId w:val="4"/>
        </w:numPr>
        <w:kinsoku/>
        <w:wordWrap/>
        <w:overflowPunct/>
        <w:topLinePunct w:val="0"/>
        <w:autoSpaceDE/>
        <w:autoSpaceDN/>
        <w:bidi w:val="0"/>
        <w:adjustRightInd/>
        <w:snapToGrid/>
        <w:spacing w:line="480" w:lineRule="auto"/>
        <w:ind w:left="0" w:leftChars="0" w:firstLine="0" w:firstLineChars="0"/>
        <w:textAlignment w:val="auto"/>
        <w:rPr>
          <w:rFonts w:hint="eastAsia" w:ascii="Times New Roman" w:hAnsi="Times New Roman" w:cs="Times New Roman"/>
          <w:b w:val="0"/>
          <w:bCs w:val="0"/>
          <w:sz w:val="24"/>
          <w:szCs w:val="24"/>
        </w:rPr>
      </w:pPr>
      <w:r>
        <w:rPr>
          <w:rFonts w:hint="eastAsia" w:ascii="Times New Roman" w:hAnsi="Times New Roman" w:cs="Times New Roman"/>
          <w:b w:val="0"/>
          <w:bCs w:val="0"/>
          <w:sz w:val="24"/>
          <w:szCs w:val="24"/>
        </w:rPr>
        <w:t>Grundy, T., 2006. Rethinking and reinventing Michael Porter's five forces model. Strategic change, 15(5), pp.213–229.</w:t>
      </w:r>
    </w:p>
    <w:p>
      <w:pPr>
        <w:keepNext w:val="0"/>
        <w:keepLines w:val="0"/>
        <w:pageBreakBefore w:val="0"/>
        <w:widowControl w:val="0"/>
        <w:numPr>
          <w:ilvl w:val="0"/>
          <w:numId w:val="4"/>
        </w:numPr>
        <w:kinsoku/>
        <w:wordWrap/>
        <w:overflowPunct/>
        <w:topLinePunct w:val="0"/>
        <w:autoSpaceDE/>
        <w:autoSpaceDN/>
        <w:bidi w:val="0"/>
        <w:adjustRightInd/>
        <w:snapToGrid/>
        <w:spacing w:line="480" w:lineRule="auto"/>
        <w:ind w:left="0" w:leftChars="0" w:firstLine="0" w:firstLineChars="0"/>
        <w:jc w:val="left"/>
        <w:textAlignment w:val="auto"/>
        <w:rPr>
          <w:rFonts w:hint="eastAsia" w:ascii="Times New Roman" w:hAnsi="Times New Roman" w:cs="Times New Roman"/>
          <w:b w:val="0"/>
          <w:bCs w:val="0"/>
          <w:sz w:val="24"/>
          <w:szCs w:val="24"/>
        </w:rPr>
      </w:pPr>
      <w:r>
        <w:rPr>
          <w:rFonts w:hint="eastAsia" w:ascii="Times New Roman" w:hAnsi="Times New Roman" w:cs="Times New Roman"/>
          <w:b w:val="0"/>
          <w:bCs w:val="0"/>
          <w:sz w:val="24"/>
          <w:szCs w:val="24"/>
        </w:rPr>
        <w:t>Pratap, A., 2020. Porter's Five Forces Analysis Of Southwest Airlines. [online] notesmatic.</w:t>
      </w:r>
      <w:r>
        <w:rPr>
          <w:rFonts w:hint="eastAsia" w:ascii="Times New Roman" w:hAnsi="Times New Roman" w:cs="Times New Roman"/>
          <w:b w:val="0"/>
          <w:bCs w:val="0"/>
          <w:sz w:val="24"/>
          <w:szCs w:val="24"/>
          <w:lang w:val="en-US" w:eastAsia="zh-CN"/>
        </w:rPr>
        <w:t xml:space="preserve"> </w:t>
      </w:r>
      <w:r>
        <w:rPr>
          <w:rFonts w:hint="eastAsia" w:ascii="Times New Roman" w:hAnsi="Times New Roman" w:cs="Times New Roman"/>
          <w:b w:val="0"/>
          <w:bCs w:val="0"/>
          <w:sz w:val="24"/>
          <w:szCs w:val="24"/>
        </w:rPr>
        <w:t>Available at:</w:t>
      </w:r>
      <w:r>
        <w:rPr>
          <w:rFonts w:hint="eastAsia" w:ascii="Times New Roman" w:hAnsi="Times New Roman" w:cs="Times New Roman"/>
          <w:b w:val="0"/>
          <w:bCs w:val="0"/>
          <w:sz w:val="24"/>
          <w:szCs w:val="24"/>
          <w:lang w:val="en-US" w:eastAsia="zh-CN"/>
        </w:rPr>
        <w:t xml:space="preserve"> </w:t>
      </w:r>
      <w:r>
        <w:rPr>
          <w:rFonts w:hint="eastAsia" w:ascii="Times New Roman" w:hAnsi="Times New Roman" w:cs="Times New Roman"/>
          <w:b w:val="0"/>
          <w:bCs w:val="0"/>
          <w:sz w:val="24"/>
          <w:szCs w:val="24"/>
        </w:rPr>
        <w:t>https://notesmatic.com/2020/01/porters-five-forces-analysis-of-southwest-airlines/ [Accessed 14 December 2020].</w:t>
      </w:r>
    </w:p>
    <w:p>
      <w:pPr>
        <w:keepNext w:val="0"/>
        <w:keepLines w:val="0"/>
        <w:pageBreakBefore w:val="0"/>
        <w:widowControl w:val="0"/>
        <w:numPr>
          <w:ilvl w:val="0"/>
          <w:numId w:val="4"/>
        </w:numPr>
        <w:kinsoku/>
        <w:wordWrap/>
        <w:overflowPunct/>
        <w:topLinePunct w:val="0"/>
        <w:autoSpaceDE/>
        <w:autoSpaceDN/>
        <w:bidi w:val="0"/>
        <w:adjustRightInd/>
        <w:snapToGrid/>
        <w:spacing w:line="480" w:lineRule="auto"/>
        <w:ind w:left="0" w:leftChars="0" w:firstLine="0" w:firstLineChars="0"/>
        <w:jc w:val="left"/>
        <w:textAlignment w:val="auto"/>
        <w:rPr>
          <w:rFonts w:hint="eastAsia" w:ascii="Times New Roman" w:hAnsi="Times New Roman" w:cs="Times New Roman"/>
          <w:b w:val="0"/>
          <w:bCs w:val="0"/>
          <w:sz w:val="24"/>
          <w:szCs w:val="24"/>
          <w:lang w:eastAsia="zh-CN"/>
        </w:rPr>
      </w:pPr>
      <w:r>
        <w:rPr>
          <w:rFonts w:hint="eastAsia" w:ascii="Times New Roman" w:hAnsi="Times New Roman" w:cs="Times New Roman"/>
          <w:b w:val="0"/>
          <w:bCs w:val="0"/>
          <w:sz w:val="24"/>
          <w:szCs w:val="24"/>
          <w:lang w:eastAsia="zh-CN"/>
        </w:rPr>
        <w:t>Porter Analysis. 2020. Porter’S Five Forces Analysis Model Of Southwest Airlines|Porter Analysis. [online] Available at:</w:t>
      </w:r>
      <w:r>
        <w:rPr>
          <w:rFonts w:hint="eastAsia" w:ascii="Times New Roman" w:hAnsi="Times New Roman" w:cs="Times New Roman"/>
          <w:b w:val="0"/>
          <w:bCs w:val="0"/>
          <w:sz w:val="24"/>
          <w:szCs w:val="24"/>
          <w:lang w:val="en-US" w:eastAsia="zh-CN"/>
        </w:rPr>
        <w:t xml:space="preserve"> </w:t>
      </w:r>
      <w:r>
        <w:rPr>
          <w:rFonts w:hint="eastAsia" w:ascii="Times New Roman" w:hAnsi="Times New Roman" w:cs="Times New Roman"/>
          <w:b w:val="0"/>
          <w:bCs w:val="0"/>
          <w:sz w:val="24"/>
          <w:szCs w:val="24"/>
          <w:lang w:eastAsia="zh-CN"/>
        </w:rPr>
        <w:t>https://www.porteranalysis.com/porters-five-forces-analysis-model-of-southwest-airlines/[Accessed 14 December 2020].</w:t>
      </w:r>
    </w:p>
    <w:p>
      <w:pPr>
        <w:keepNext w:val="0"/>
        <w:keepLines w:val="0"/>
        <w:pageBreakBefore w:val="0"/>
        <w:widowControl w:val="0"/>
        <w:numPr>
          <w:ilvl w:val="0"/>
          <w:numId w:val="4"/>
        </w:numPr>
        <w:kinsoku/>
        <w:wordWrap/>
        <w:overflowPunct/>
        <w:topLinePunct w:val="0"/>
        <w:autoSpaceDE/>
        <w:autoSpaceDN/>
        <w:bidi w:val="0"/>
        <w:adjustRightInd/>
        <w:snapToGrid/>
        <w:spacing w:line="480" w:lineRule="auto"/>
        <w:ind w:left="0" w:leftChars="0" w:firstLine="0" w:firstLineChars="0"/>
        <w:textAlignment w:val="auto"/>
        <w:rPr>
          <w:rFonts w:hint="eastAsia" w:ascii="Times New Roman" w:hAnsi="Times New Roman" w:cs="Times New Roman"/>
          <w:b w:val="0"/>
          <w:bCs w:val="0"/>
          <w:sz w:val="24"/>
          <w:szCs w:val="24"/>
        </w:rPr>
      </w:pPr>
      <w:r>
        <w:rPr>
          <w:rFonts w:hint="eastAsia" w:ascii="Times New Roman" w:hAnsi="Times New Roman" w:cs="Times New Roman"/>
          <w:b w:val="0"/>
          <w:bCs w:val="0"/>
          <w:sz w:val="24"/>
          <w:szCs w:val="24"/>
          <w:lang w:eastAsia="zh-CN"/>
        </w:rPr>
        <w:t>Lohmann, G., &amp; Spasojevic, B. (2018). Airline business strategy. The routledge companion to air transport management, 139-153.</w:t>
      </w:r>
    </w:p>
    <w:p>
      <w:pPr>
        <w:keepNext w:val="0"/>
        <w:keepLines w:val="0"/>
        <w:pageBreakBefore w:val="0"/>
        <w:widowControl w:val="0"/>
        <w:numPr>
          <w:ilvl w:val="0"/>
          <w:numId w:val="4"/>
        </w:numPr>
        <w:kinsoku/>
        <w:wordWrap/>
        <w:overflowPunct/>
        <w:topLinePunct w:val="0"/>
        <w:autoSpaceDE/>
        <w:autoSpaceDN/>
        <w:bidi w:val="0"/>
        <w:adjustRightInd/>
        <w:snapToGrid/>
        <w:spacing w:line="480" w:lineRule="auto"/>
        <w:ind w:left="0" w:leftChars="0" w:firstLine="0" w:firstLineChars="0"/>
        <w:textAlignment w:val="auto"/>
        <w:rPr>
          <w:rFonts w:hint="eastAsia" w:ascii="Times New Roman" w:hAnsi="Times New Roman" w:cs="Times New Roman"/>
          <w:b w:val="0"/>
          <w:bCs w:val="0"/>
          <w:sz w:val="24"/>
          <w:szCs w:val="24"/>
        </w:rPr>
      </w:pPr>
      <w:r>
        <w:rPr>
          <w:rFonts w:hint="eastAsia" w:ascii="Times New Roman" w:hAnsi="Times New Roman" w:cs="Times New Roman"/>
          <w:b w:val="0"/>
          <w:bCs w:val="0"/>
          <w:sz w:val="24"/>
          <w:szCs w:val="24"/>
        </w:rPr>
        <w:t>Wang, Yixiao et al., 2020. Effects of introducing low-cost high-speed rail on air-rail competition: Modelling and numerical analysis for Paris-Marseille. Transport policy, 99, pp.145–162.</w:t>
      </w:r>
    </w:p>
    <w:p>
      <w:pPr>
        <w:keepNext w:val="0"/>
        <w:keepLines w:val="0"/>
        <w:pageBreakBefore w:val="0"/>
        <w:widowControl w:val="0"/>
        <w:numPr>
          <w:ilvl w:val="0"/>
          <w:numId w:val="4"/>
        </w:numPr>
        <w:kinsoku/>
        <w:wordWrap/>
        <w:overflowPunct/>
        <w:topLinePunct w:val="0"/>
        <w:autoSpaceDE/>
        <w:autoSpaceDN/>
        <w:bidi w:val="0"/>
        <w:adjustRightInd/>
        <w:snapToGrid/>
        <w:spacing w:line="480" w:lineRule="auto"/>
        <w:ind w:left="0" w:leftChars="0" w:firstLine="0" w:firstLineChars="0"/>
        <w:textAlignment w:val="auto"/>
        <w:rPr>
          <w:rFonts w:hint="eastAsia" w:ascii="Times New Roman" w:hAnsi="Times New Roman" w:cs="Times New Roman"/>
          <w:b w:val="0"/>
          <w:bCs w:val="0"/>
          <w:sz w:val="24"/>
          <w:szCs w:val="24"/>
        </w:rPr>
      </w:pPr>
      <w:r>
        <w:rPr>
          <w:rFonts w:hint="eastAsia" w:ascii="Times New Roman" w:hAnsi="Times New Roman" w:cs="Times New Roman"/>
          <w:b w:val="0"/>
          <w:bCs w:val="0"/>
          <w:sz w:val="24"/>
          <w:szCs w:val="24"/>
          <w:lang w:eastAsia="zh-CN"/>
        </w:rPr>
        <w:t>Ma, Chao, 2019. Does capital structure differently affect incumbents' responses to entry threat and actual entry? Journal of Economics &amp; Management Strategy, 28(4), pp.585–614.</w:t>
      </w:r>
    </w:p>
    <w:p>
      <w:pPr>
        <w:keepNext w:val="0"/>
        <w:keepLines w:val="0"/>
        <w:pageBreakBefore w:val="0"/>
        <w:widowControl w:val="0"/>
        <w:numPr>
          <w:ilvl w:val="0"/>
          <w:numId w:val="4"/>
        </w:numPr>
        <w:kinsoku/>
        <w:wordWrap/>
        <w:overflowPunct/>
        <w:topLinePunct w:val="0"/>
        <w:autoSpaceDE/>
        <w:autoSpaceDN/>
        <w:bidi w:val="0"/>
        <w:adjustRightInd/>
        <w:snapToGrid/>
        <w:spacing w:line="480" w:lineRule="auto"/>
        <w:ind w:left="0" w:leftChars="0" w:firstLine="0" w:firstLineChars="0"/>
        <w:textAlignment w:val="auto"/>
        <w:rPr>
          <w:rFonts w:hint="eastAsia" w:ascii="Times New Roman" w:hAnsi="Times New Roman" w:cs="Times New Roman"/>
          <w:b w:val="0"/>
          <w:bCs w:val="0"/>
          <w:sz w:val="24"/>
          <w:szCs w:val="24"/>
          <w:lang w:eastAsia="zh-CN"/>
        </w:rPr>
      </w:pPr>
      <w:r>
        <w:rPr>
          <w:rFonts w:hint="eastAsia" w:ascii="Times New Roman" w:hAnsi="Times New Roman" w:cs="Times New Roman"/>
          <w:b w:val="0"/>
          <w:bCs w:val="0"/>
          <w:sz w:val="24"/>
          <w:szCs w:val="24"/>
          <w:lang w:eastAsia="zh-CN"/>
        </w:rPr>
        <w:t>Ebo, K. C</w:t>
      </w:r>
      <w:r>
        <w:rPr>
          <w:rFonts w:hint="eastAsia" w:ascii="Times New Roman" w:hAnsi="Times New Roman" w:cs="Times New Roman"/>
          <w:b w:val="0"/>
          <w:bCs w:val="0"/>
          <w:sz w:val="24"/>
          <w:szCs w:val="24"/>
          <w:lang w:val="en-US" w:eastAsia="zh-CN"/>
        </w:rPr>
        <w:t xml:space="preserve">, </w:t>
      </w:r>
      <w:r>
        <w:rPr>
          <w:rFonts w:hint="eastAsia" w:ascii="Times New Roman" w:hAnsi="Times New Roman" w:cs="Times New Roman"/>
          <w:b w:val="0"/>
          <w:bCs w:val="0"/>
          <w:sz w:val="24"/>
          <w:szCs w:val="24"/>
          <w:lang w:eastAsia="zh-CN"/>
        </w:rPr>
        <w:t>2019. A Study on the Financial Challenges Facing US Aviation Industry in the 21 st Century: Case Study of Southwest Air (Doctoral dissertation, Northcentral University).</w:t>
      </w:r>
    </w:p>
    <w:p>
      <w:pPr>
        <w:keepNext w:val="0"/>
        <w:keepLines w:val="0"/>
        <w:pageBreakBefore w:val="0"/>
        <w:widowControl w:val="0"/>
        <w:numPr>
          <w:ilvl w:val="0"/>
          <w:numId w:val="4"/>
        </w:numPr>
        <w:kinsoku/>
        <w:wordWrap/>
        <w:overflowPunct/>
        <w:topLinePunct w:val="0"/>
        <w:autoSpaceDE/>
        <w:autoSpaceDN/>
        <w:bidi w:val="0"/>
        <w:adjustRightInd/>
        <w:snapToGrid/>
        <w:spacing w:line="480" w:lineRule="auto"/>
        <w:ind w:left="0" w:leftChars="0" w:firstLine="0" w:firstLineChars="0"/>
        <w:textAlignment w:val="auto"/>
        <w:rPr>
          <w:rFonts w:hint="eastAsia" w:ascii="Times New Roman" w:hAnsi="Times New Roman" w:cs="Times New Roman"/>
          <w:b w:val="0"/>
          <w:bCs w:val="0"/>
          <w:sz w:val="24"/>
          <w:szCs w:val="24"/>
        </w:rPr>
      </w:pPr>
      <w:r>
        <w:rPr>
          <w:rFonts w:hint="eastAsia" w:ascii="Times New Roman" w:hAnsi="Times New Roman" w:cs="Times New Roman"/>
          <w:b w:val="0"/>
          <w:bCs w:val="0"/>
          <w:sz w:val="24"/>
          <w:szCs w:val="24"/>
          <w:lang w:eastAsia="zh-CN"/>
        </w:rPr>
        <w:t>Gamble, J., Thompson, A. A., &amp; Peteraf, M. (2010). Essentials of strategic management. McGraw-Hill Publishing.</w:t>
      </w:r>
    </w:p>
    <w:p>
      <w:pPr>
        <w:keepNext w:val="0"/>
        <w:keepLines w:val="0"/>
        <w:pageBreakBefore w:val="0"/>
        <w:widowControl w:val="0"/>
        <w:numPr>
          <w:ilvl w:val="0"/>
          <w:numId w:val="4"/>
        </w:numPr>
        <w:kinsoku/>
        <w:wordWrap/>
        <w:overflowPunct/>
        <w:topLinePunct w:val="0"/>
        <w:autoSpaceDE/>
        <w:autoSpaceDN/>
        <w:bidi w:val="0"/>
        <w:adjustRightInd/>
        <w:snapToGrid/>
        <w:spacing w:line="480" w:lineRule="auto"/>
        <w:ind w:left="0" w:leftChars="0" w:firstLine="0" w:firstLineChars="0"/>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Zgodavová, Z., Rozenberg, R., &amp; Szabo, S. 2018. Analysis of Point-to-Point versus Hub-and-Spoke airline networks. 2018 XIII International Scientific Conference-New Trends in Aviation Development (NTAD) , IEEE, pp. 158-163.</w:t>
      </w:r>
    </w:p>
    <w:p>
      <w:pPr>
        <w:keepNext w:val="0"/>
        <w:keepLines w:val="0"/>
        <w:pageBreakBefore w:val="0"/>
        <w:widowControl w:val="0"/>
        <w:numPr>
          <w:ilvl w:val="0"/>
          <w:numId w:val="4"/>
        </w:numPr>
        <w:kinsoku/>
        <w:wordWrap/>
        <w:overflowPunct/>
        <w:topLinePunct w:val="0"/>
        <w:autoSpaceDE/>
        <w:autoSpaceDN/>
        <w:bidi w:val="0"/>
        <w:adjustRightInd/>
        <w:snapToGrid/>
        <w:spacing w:line="480" w:lineRule="auto"/>
        <w:ind w:left="0" w:leftChars="0" w:firstLine="0" w:firstLineChars="0"/>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Maneenop, Sakkakom &amp; Kotcharin, Suntichai, 2020. The impacts of COVID-19 on the global airline industry: An event study approach. Journal of air transport management, 89, p.101920.</w:t>
      </w:r>
    </w:p>
    <w:p>
      <w:pPr>
        <w:keepNext w:val="0"/>
        <w:keepLines w:val="0"/>
        <w:pageBreakBefore w:val="0"/>
        <w:widowControl w:val="0"/>
        <w:numPr>
          <w:ilvl w:val="0"/>
          <w:numId w:val="4"/>
        </w:numPr>
        <w:kinsoku/>
        <w:wordWrap/>
        <w:overflowPunct/>
        <w:topLinePunct w:val="0"/>
        <w:autoSpaceDE/>
        <w:autoSpaceDN/>
        <w:bidi w:val="0"/>
        <w:adjustRightInd/>
        <w:snapToGrid/>
        <w:spacing w:line="480" w:lineRule="auto"/>
        <w:ind w:left="0" w:leftChars="0" w:firstLine="0" w:firstLineChars="0"/>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Choi, K.A, 2020. S. Korea unveils support measures for airlines amid coronavirus. </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https://en.yna.co.kr/view/AEN20200217001600320. (Accessed 24 July 2020).</w:t>
      </w:r>
    </w:p>
    <w:p>
      <w:pPr>
        <w:keepNext w:val="0"/>
        <w:keepLines w:val="0"/>
        <w:pageBreakBefore w:val="0"/>
        <w:widowControl w:val="0"/>
        <w:numPr>
          <w:ilvl w:val="0"/>
          <w:numId w:val="4"/>
        </w:numPr>
        <w:kinsoku/>
        <w:wordWrap/>
        <w:overflowPunct/>
        <w:topLinePunct w:val="0"/>
        <w:autoSpaceDE/>
        <w:autoSpaceDN/>
        <w:bidi w:val="0"/>
        <w:adjustRightInd/>
        <w:snapToGrid/>
        <w:spacing w:line="480" w:lineRule="auto"/>
        <w:ind w:left="0" w:leftChars="0" w:firstLine="0" w:firstLineChars="0"/>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Brown, Richard S &amp; Kline, William A, 2020. Exogenous shocks and managerial preparedness: A study of U.S. airlines’ environmental scanning before the onset of the COVID-19</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pandemic. Journal of air transport management, 89, p.101899.</w:t>
      </w:r>
    </w:p>
    <w:p>
      <w:pPr>
        <w:keepNext w:val="0"/>
        <w:keepLines w:val="0"/>
        <w:pageBreakBefore w:val="0"/>
        <w:widowControl w:val="0"/>
        <w:numPr>
          <w:ilvl w:val="0"/>
          <w:numId w:val="4"/>
        </w:numPr>
        <w:kinsoku/>
        <w:wordWrap/>
        <w:overflowPunct/>
        <w:topLinePunct w:val="0"/>
        <w:autoSpaceDE/>
        <w:autoSpaceDN/>
        <w:bidi w:val="0"/>
        <w:adjustRightInd/>
        <w:snapToGrid/>
        <w:spacing w:line="480" w:lineRule="auto"/>
        <w:ind w:left="0" w:leftChars="0" w:firstLine="0" w:firstLineChars="0"/>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Amankwah-Amoah, Joseph, 2020. Note: Mayday, Mayday, Mayday! Responding to environmental shocks: Insights on global airlines' responses to COVID-19. Transportation Research: Part E, 143, p.N.PAG.</w:t>
      </w:r>
    </w:p>
    <w:p>
      <w:pPr>
        <w:keepNext w:val="0"/>
        <w:keepLines w:val="0"/>
        <w:pageBreakBefore w:val="0"/>
        <w:widowControl w:val="0"/>
        <w:numPr>
          <w:ilvl w:val="0"/>
          <w:numId w:val="4"/>
        </w:numPr>
        <w:kinsoku/>
        <w:wordWrap/>
        <w:overflowPunct/>
        <w:topLinePunct w:val="0"/>
        <w:autoSpaceDE/>
        <w:autoSpaceDN/>
        <w:bidi w:val="0"/>
        <w:adjustRightInd/>
        <w:snapToGrid/>
        <w:spacing w:line="480" w:lineRule="auto"/>
        <w:ind w:left="0" w:leftChars="0" w:firstLine="0" w:firstLineChars="0"/>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Miller, Michael, 2020. COVID-19 Affects Oil and Gas. Business Credit, 122(5), pp.14–16.</w:t>
      </w:r>
    </w:p>
    <w:p>
      <w:pPr>
        <w:keepNext w:val="0"/>
        <w:keepLines w:val="0"/>
        <w:pageBreakBefore w:val="0"/>
        <w:widowControl w:val="0"/>
        <w:numPr>
          <w:ilvl w:val="0"/>
          <w:numId w:val="4"/>
        </w:numPr>
        <w:kinsoku/>
        <w:wordWrap/>
        <w:overflowPunct/>
        <w:topLinePunct w:val="0"/>
        <w:autoSpaceDE/>
        <w:autoSpaceDN/>
        <w:bidi w:val="0"/>
        <w:adjustRightInd/>
        <w:snapToGrid/>
        <w:spacing w:line="480" w:lineRule="auto"/>
        <w:ind w:left="0" w:leftChars="0" w:firstLine="0" w:firstLineChars="0"/>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Haywantee Ramkissoon, Felix Mavondo &amp; Vishnee Sowamber, 2020. Corporate Social Responsibility at LUX Resorts and Hotels: Satisfaction and Loyalty Implications for Employee and Customer Social Responsibility. Sustainability (Basel, Switzerland), 12(9745), p.9745.</w:t>
      </w:r>
    </w:p>
    <w:p>
      <w:pPr>
        <w:keepNext w:val="0"/>
        <w:keepLines w:val="0"/>
        <w:pageBreakBefore w:val="0"/>
        <w:widowControl w:val="0"/>
        <w:numPr>
          <w:ilvl w:val="0"/>
          <w:numId w:val="4"/>
        </w:numPr>
        <w:kinsoku/>
        <w:wordWrap/>
        <w:overflowPunct/>
        <w:topLinePunct w:val="0"/>
        <w:autoSpaceDE/>
        <w:autoSpaceDN/>
        <w:bidi w:val="0"/>
        <w:adjustRightInd/>
        <w:snapToGrid/>
        <w:spacing w:line="480" w:lineRule="auto"/>
        <w:ind w:left="0" w:leftChars="0" w:firstLine="0" w:firstLineChars="0"/>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Post-COVID-19 Customer Strategy Implications, Available online：</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https://www.pwc.de/de/im-fokus/customercentrictransformation/post-covid-19-customer-strategy-implications.pdf</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val="0"/>
          <w:bCs w:val="0"/>
          <w:sz w:val="24"/>
          <w:szCs w:val="24"/>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D2C725B7"/>
    <w:multiLevelType w:val="singleLevel"/>
    <w:tmpl w:val="D2C725B7"/>
    <w:lvl w:ilvl="0" w:tentative="0">
      <w:start w:val="2"/>
      <w:numFmt w:val="decimal"/>
      <w:suff w:val="space"/>
      <w:lvlText w:val="%1."/>
      <w:lvlJc w:val="left"/>
    </w:lvl>
  </w:abstractNum>
  <w:abstractNum w:abstractNumId="1">
    <w:nsid w:val="E1D3E4D4"/>
    <w:multiLevelType w:val="singleLevel"/>
    <w:tmpl w:val="E1D3E4D4"/>
    <w:lvl w:ilvl="0" w:tentative="0">
      <w:start w:val="1"/>
      <w:numFmt w:val="decimal"/>
      <w:suff w:val="space"/>
      <w:lvlText w:val="%1."/>
      <w:lvlJc w:val="left"/>
    </w:lvl>
  </w:abstractNum>
  <w:abstractNum w:abstractNumId="2">
    <w:nsid w:val="2F798E82"/>
    <w:multiLevelType w:val="singleLevel"/>
    <w:tmpl w:val="2F798E82"/>
    <w:lvl w:ilvl="0" w:tentative="0">
      <w:start w:val="1"/>
      <w:numFmt w:val="decimal"/>
      <w:suff w:val="space"/>
      <w:lvlText w:val="%1."/>
      <w:lvlJc w:val="left"/>
    </w:lvl>
  </w:abstractNum>
  <w:abstractNum w:abstractNumId="3">
    <w:nsid w:val="63765529"/>
    <w:multiLevelType w:val="singleLevel"/>
    <w:tmpl w:val="63765529"/>
    <w:lvl w:ilvl="0" w:tentative="0">
      <w:start w:val="3"/>
      <w:numFmt w:val="decimal"/>
      <w:suff w:val="space"/>
      <w:lvlText w:val="%1."/>
      <w:lvlJc w:val="left"/>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1"/>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ED6671E"/>
    <w:rsid w:val="09F43544"/>
    <w:rsid w:val="0A397FC8"/>
    <w:rsid w:val="0E256699"/>
    <w:rsid w:val="0EAB6A89"/>
    <w:rsid w:val="0ED6671E"/>
    <w:rsid w:val="15AB4AF2"/>
    <w:rsid w:val="1C1A7F4D"/>
    <w:rsid w:val="26CC6D0F"/>
    <w:rsid w:val="4EC06E7D"/>
    <w:rsid w:val="524B7997"/>
    <w:rsid w:val="52910056"/>
    <w:rsid w:val="5C4A332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qFormat="1"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character" w:default="1" w:styleId="9">
    <w:name w:val="Default Paragraph Font"/>
    <w:semiHidden/>
    <w:qFormat/>
    <w:uiPriority w:val="0"/>
  </w:style>
  <w:style w:type="table" w:default="1" w:styleId="8">
    <w:name w:val="Normal Table"/>
    <w:semiHidden/>
    <w:qFormat/>
    <w:uiPriority w:val="0"/>
    <w:tblPr>
      <w:tblCellMar>
        <w:top w:w="0" w:type="dxa"/>
        <w:left w:w="108" w:type="dxa"/>
        <w:bottom w:w="0" w:type="dxa"/>
        <w:right w:w="108" w:type="dxa"/>
      </w:tblCellMar>
    </w:tblPr>
  </w:style>
  <w:style w:type="paragraph" w:styleId="5">
    <w:name w:val="annotation text"/>
    <w:basedOn w:val="1"/>
    <w:qFormat/>
    <w:uiPriority w:val="0"/>
    <w:pPr>
      <w:jc w:val="left"/>
    </w:pPr>
  </w:style>
  <w:style w:type="paragraph" w:styleId="6">
    <w:name w:val="toc 1"/>
    <w:basedOn w:val="1"/>
    <w:next w:val="1"/>
    <w:qFormat/>
    <w:uiPriority w:val="0"/>
  </w:style>
  <w:style w:type="paragraph" w:styleId="7">
    <w:name w:val="Normal (Web)"/>
    <w:basedOn w:val="1"/>
    <w:link w:val="10"/>
    <w:qFormat/>
    <w:uiPriority w:val="0"/>
    <w:rPr>
      <w:sz w:val="24"/>
    </w:rPr>
  </w:style>
  <w:style w:type="character" w:customStyle="1" w:styleId="10">
    <w:name w:val="普通(网站) Char"/>
    <w:link w:val="7"/>
    <w:qFormat/>
    <w:uiPriority w:val="0"/>
    <w:rPr>
      <w:sz w:val="24"/>
    </w:rPr>
  </w:style>
  <w:style w:type="paragraph" w:customStyle="1" w:styleId="11">
    <w:name w:val="WPSOffice手动目录 1"/>
    <w:uiPriority w:val="0"/>
    <w:pPr>
      <w:ind w:leftChars="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32</TotalTime>
  <ScaleCrop>false</ScaleCrop>
  <LinksUpToDate>false</LinksUpToDate>
  <CharactersWithSpaces>0</CharactersWithSpaces>
  <Application>WPS Office_11.1.0.10132_F1E327BC-269C-435d-A152-05C5408002CA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2020-12-13T13:24:00Z</dcterms:created>
  <dc:creator>Bombing </dc:creator>
  <cp:lastModifiedBy>Bombing </cp:lastModifiedBy>
  <dcterms:modified xsi:type="dcterms:W3CDTF">2020-12-16T01:46:57Z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2052-11.1.0.10132</vt:lpwstr>
  </property>
</Properties>
</file>