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5332202" w:displacedByCustomXml="next"/>
    <w:sdt>
      <w:sdtPr>
        <w:id w:val="-345942737"/>
        <w:docPartObj>
          <w:docPartGallery w:val="Cover Pages"/>
          <w:docPartUnique/>
        </w:docPartObj>
      </w:sdtPr>
      <w:sdtEndPr/>
      <w:sdtContent>
        <w:bookmarkEnd w:id="0" w:displacedByCustomXml="prev"/>
        <w:p w14:paraId="329365AF" w14:textId="77777777" w:rsidR="00DD1498" w:rsidRPr="00DD1498" w:rsidRDefault="00DD1498" w:rsidP="00DD1498">
          <w:pPr>
            <w:rPr>
              <w:rFonts w:ascii="Arial" w:hAnsi="Arial" w:cs="Arial"/>
            </w:rPr>
          </w:pPr>
          <w:r w:rsidRPr="00DD1498">
            <w:rPr>
              <w:rFonts w:ascii="Arial" w:hAnsi="Arial" w:cs="Arial"/>
            </w:rPr>
            <w:t>Student name: Cherrelle Melissa Sutherland</w:t>
          </w:r>
        </w:p>
        <w:p w14:paraId="5BB0BC05" w14:textId="77777777" w:rsidR="00DD1498" w:rsidRPr="00DD1498" w:rsidRDefault="00DD1498" w:rsidP="00DD1498">
          <w:pPr>
            <w:rPr>
              <w:rFonts w:ascii="Arial" w:hAnsi="Arial" w:cs="Arial"/>
            </w:rPr>
          </w:pPr>
          <w:r w:rsidRPr="00DD1498">
            <w:rPr>
              <w:rFonts w:ascii="Arial" w:hAnsi="Arial" w:cs="Arial"/>
            </w:rPr>
            <w:t>Student ID: 2010942</w:t>
          </w:r>
        </w:p>
        <w:p w14:paraId="2629F6AB" w14:textId="140484C4" w:rsidR="00DD1498" w:rsidRPr="00DD1498" w:rsidRDefault="00DD1498" w:rsidP="00DD1498">
          <w:pPr>
            <w:rPr>
              <w:rFonts w:ascii="Arial" w:hAnsi="Arial" w:cs="Arial"/>
            </w:rPr>
          </w:pPr>
          <w:r w:rsidRPr="00DD1498">
            <w:rPr>
              <w:rFonts w:ascii="Arial" w:hAnsi="Arial" w:cs="Arial"/>
            </w:rPr>
            <w:t xml:space="preserve">Module Code: </w:t>
          </w:r>
          <w:r w:rsidR="00257FAB" w:rsidRPr="00257FAB">
            <w:rPr>
              <w:rFonts w:ascii="Arial" w:hAnsi="Arial" w:cs="Arial"/>
            </w:rPr>
            <w:t>BMHP4003</w:t>
          </w:r>
        </w:p>
        <w:p w14:paraId="32E8B259" w14:textId="3ED45EA8" w:rsidR="00DD1498" w:rsidRPr="00DD1498" w:rsidRDefault="00DD1498" w:rsidP="00DD1498">
          <w:pPr>
            <w:rPr>
              <w:rFonts w:ascii="Arial" w:hAnsi="Arial" w:cs="Arial"/>
            </w:rPr>
          </w:pPr>
          <w:r w:rsidRPr="00DD1498">
            <w:rPr>
              <w:rFonts w:ascii="Arial" w:hAnsi="Arial" w:cs="Arial"/>
            </w:rPr>
            <w:t>Assignment section: Psychology health and Social C</w:t>
          </w:r>
          <w:r w:rsidR="00367AA9">
            <w:rPr>
              <w:rFonts w:ascii="Arial" w:hAnsi="Arial" w:cs="Arial"/>
            </w:rPr>
            <w:t>are</w:t>
          </w:r>
        </w:p>
        <w:p w14:paraId="5008427C" w14:textId="240ECAF6" w:rsidR="00F83CD6" w:rsidRPr="00F83CD6" w:rsidRDefault="00DD1498" w:rsidP="00DD1498">
          <w:pPr>
            <w:rPr>
              <w:rFonts w:ascii="Arial" w:hAnsi="Arial" w:cs="Arial"/>
            </w:rPr>
          </w:pPr>
          <w:r w:rsidRPr="00DD1498">
            <w:rPr>
              <w:rFonts w:ascii="Arial" w:hAnsi="Arial" w:cs="Arial"/>
            </w:rPr>
            <w:t>Lecturer name: Rebecca Kavanaugh</w:t>
          </w:r>
          <w:r w:rsidR="00324579">
            <w:rPr>
              <w:rFonts w:ascii="Arial" w:hAnsi="Arial" w:cs="Arial"/>
            </w:rPr>
            <w:br w:type="page"/>
          </w:r>
          <w:r w:rsidR="00F448BF">
            <w:rPr>
              <w:noProof/>
            </w:rPr>
            <mc:AlternateContent>
              <mc:Choice Requires="wps">
                <w:drawing>
                  <wp:anchor distT="0" distB="0" distL="114300" distR="114300" simplePos="0" relativeHeight="251662336" behindDoc="0" locked="0" layoutInCell="1" allowOverlap="1" wp14:anchorId="786E406B" wp14:editId="38AA379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65EC12" w14:textId="6B5737C1" w:rsidR="00F448BF" w:rsidRDefault="00F448BF">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86E406B"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p w14:paraId="6365EC12" w14:textId="6B5737C1" w:rsidR="00F448BF" w:rsidRDefault="00F448BF">
                          <w:pPr>
                            <w:pStyle w:val="NoSpacing"/>
                            <w:jc w:val="right"/>
                            <w:rPr>
                              <w:caps/>
                              <w:color w:val="323E4F" w:themeColor="text2" w:themeShade="BF"/>
                              <w:sz w:val="40"/>
                              <w:szCs w:val="40"/>
                            </w:rPr>
                          </w:pPr>
                        </w:p>
                      </w:txbxContent>
                    </v:textbox>
                    <w10:wrap type="square" anchorx="page" anchory="page"/>
                  </v:shape>
                </w:pict>
              </mc:Fallback>
            </mc:AlternateContent>
          </w:r>
          <w:r w:rsidR="00F448BF">
            <w:rPr>
              <w:noProof/>
            </w:rPr>
            <mc:AlternateContent>
              <mc:Choice Requires="wps">
                <w:drawing>
                  <wp:anchor distT="0" distB="0" distL="114300" distR="114300" simplePos="0" relativeHeight="251661312" behindDoc="0" locked="0" layoutInCell="1" allowOverlap="1" wp14:anchorId="75246DDB" wp14:editId="1197530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427DB" w14:textId="232F1960" w:rsidR="00F448BF" w:rsidRDefault="00F448BF">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5246DDB"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p w14:paraId="180427DB" w14:textId="232F1960" w:rsidR="00F448BF" w:rsidRDefault="00F448BF">
                          <w:pPr>
                            <w:pStyle w:val="NoSpacing"/>
                            <w:jc w:val="right"/>
                            <w:rPr>
                              <w:caps/>
                              <w:color w:val="262626" w:themeColor="text1" w:themeTint="D9"/>
                              <w:sz w:val="20"/>
                              <w:szCs w:val="20"/>
                            </w:rPr>
                          </w:pPr>
                        </w:p>
                      </w:txbxContent>
                    </v:textbox>
                    <w10:wrap type="square" anchorx="page" anchory="page"/>
                  </v:shape>
                </w:pict>
              </mc:Fallback>
            </mc:AlternateContent>
          </w:r>
          <w:r w:rsidR="00F448BF">
            <w:rPr>
              <w:noProof/>
            </w:rPr>
            <mc:AlternateContent>
              <mc:Choice Requires="wps">
                <w:drawing>
                  <wp:anchor distT="0" distB="0" distL="114300" distR="114300" simplePos="0" relativeHeight="251660288" behindDoc="0" locked="0" layoutInCell="1" allowOverlap="1" wp14:anchorId="755855A8" wp14:editId="58DAF76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857DCC" w14:textId="3ED8BBB2" w:rsidR="00F448BF" w:rsidRDefault="00F448BF">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55855A8"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48857DCC" w14:textId="3ED8BBB2" w:rsidR="00F448BF" w:rsidRDefault="00F448BF">
                          <w:pPr>
                            <w:pStyle w:val="NoSpacing"/>
                            <w:jc w:val="right"/>
                            <w:rPr>
                              <w:smallCaps/>
                              <w:color w:val="44546A" w:themeColor="text2"/>
                              <w:sz w:val="36"/>
                              <w:szCs w:val="36"/>
                            </w:rPr>
                          </w:pPr>
                        </w:p>
                      </w:txbxContent>
                    </v:textbox>
                    <w10:wrap type="square" anchorx="page" anchory="page"/>
                  </v:shape>
                </w:pict>
              </mc:Fallback>
            </mc:AlternateContent>
          </w:r>
          <w:r w:rsidR="00F448BF">
            <w:rPr>
              <w:noProof/>
            </w:rPr>
            <mc:AlternateContent>
              <mc:Choice Requires="wpg">
                <w:drawing>
                  <wp:anchor distT="0" distB="0" distL="114300" distR="114300" simplePos="0" relativeHeight="251659264" behindDoc="0" locked="0" layoutInCell="1" allowOverlap="1" wp14:anchorId="63512D10" wp14:editId="3C3A9D1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D7BEC02"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31FD99FA" w14:textId="6ED0A56B" w:rsidR="007C6FC7" w:rsidRPr="00E80014" w:rsidRDefault="00604441">
      <w:pPr>
        <w:rPr>
          <w:rFonts w:ascii="Arial" w:hAnsi="Arial" w:cs="Arial"/>
          <w:sz w:val="40"/>
          <w:szCs w:val="40"/>
        </w:rPr>
      </w:pPr>
      <w:r>
        <w:rPr>
          <w:rFonts w:ascii="Arial" w:hAnsi="Arial" w:cs="Arial"/>
          <w:b/>
          <w:bCs/>
        </w:rPr>
        <w:lastRenderedPageBreak/>
        <w:t xml:space="preserve">                                   </w:t>
      </w:r>
      <w:r w:rsidR="00060331">
        <w:rPr>
          <w:rFonts w:ascii="Arial" w:hAnsi="Arial" w:cs="Arial"/>
          <w:b/>
          <w:bCs/>
        </w:rPr>
        <w:t xml:space="preserve"> </w:t>
      </w:r>
      <w:r w:rsidRPr="00E80014">
        <w:rPr>
          <w:rFonts w:ascii="Arial" w:hAnsi="Arial" w:cs="Arial"/>
          <w:b/>
          <w:bCs/>
          <w:sz w:val="40"/>
          <w:szCs w:val="40"/>
          <w:u w:val="single"/>
        </w:rPr>
        <w:t xml:space="preserve">CASE STUDY REPORT </w:t>
      </w:r>
    </w:p>
    <w:p w14:paraId="5588C82E" w14:textId="2A76BF0A" w:rsidR="00692A5B" w:rsidRDefault="00692A5B">
      <w:pPr>
        <w:rPr>
          <w:rFonts w:ascii="Arial" w:hAnsi="Arial" w:cs="Arial"/>
          <w:b/>
          <w:bCs/>
          <w:u w:val="single"/>
        </w:rPr>
      </w:pPr>
      <w:r>
        <w:rPr>
          <w:rFonts w:ascii="Arial" w:hAnsi="Arial" w:cs="Arial"/>
          <w:b/>
          <w:bCs/>
          <w:u w:val="single"/>
        </w:rPr>
        <w:br w:type="page"/>
      </w:r>
    </w:p>
    <w:p w14:paraId="40716442" w14:textId="69AADA83" w:rsidR="00604441" w:rsidRDefault="00604441" w:rsidP="00604441">
      <w:pPr>
        <w:rPr>
          <w:rFonts w:ascii="Arial" w:hAnsi="Arial" w:cs="Arial"/>
          <w:b/>
          <w:bCs/>
          <w:u w:val="single"/>
        </w:rPr>
      </w:pPr>
      <w:r w:rsidRPr="00604441">
        <w:rPr>
          <w:rFonts w:ascii="Arial" w:hAnsi="Arial" w:cs="Arial"/>
          <w:b/>
          <w:bCs/>
          <w:u w:val="single"/>
        </w:rPr>
        <w:lastRenderedPageBreak/>
        <w:t xml:space="preserve">CONTENTS </w:t>
      </w:r>
    </w:p>
    <w:p w14:paraId="5A8DD0CB" w14:textId="77777777" w:rsidR="00593439" w:rsidRPr="00604441" w:rsidRDefault="00593439" w:rsidP="00604441">
      <w:pPr>
        <w:rPr>
          <w:rFonts w:ascii="Arial" w:hAnsi="Arial" w:cs="Arial"/>
          <w:b/>
          <w:bCs/>
          <w:u w:val="single"/>
        </w:rPr>
      </w:pPr>
    </w:p>
    <w:p w14:paraId="3F949960" w14:textId="26DC63A5" w:rsidR="00604441" w:rsidRDefault="007066AE" w:rsidP="00604441">
      <w:pPr>
        <w:rPr>
          <w:rFonts w:ascii="Arial" w:hAnsi="Arial" w:cs="Arial"/>
        </w:rPr>
      </w:pPr>
      <w:r>
        <w:rPr>
          <w:rFonts w:ascii="Arial" w:hAnsi="Arial" w:cs="Arial"/>
        </w:rPr>
        <w:t>1.</w:t>
      </w:r>
      <w:r w:rsidR="00AA02D2">
        <w:rPr>
          <w:rFonts w:ascii="Arial" w:hAnsi="Arial" w:cs="Arial"/>
        </w:rPr>
        <w:t xml:space="preserve"> </w:t>
      </w:r>
      <w:r w:rsidR="00604441" w:rsidRPr="00604441">
        <w:rPr>
          <w:rFonts w:ascii="Arial" w:hAnsi="Arial" w:cs="Arial"/>
        </w:rPr>
        <w:t>Introduction………………………………………………………………………………………</w:t>
      </w:r>
      <w:r w:rsidR="004B4E03">
        <w:rPr>
          <w:rFonts w:ascii="Arial" w:hAnsi="Arial" w:cs="Arial"/>
        </w:rPr>
        <w:t>..</w:t>
      </w:r>
      <w:r w:rsidR="00593439">
        <w:rPr>
          <w:rFonts w:ascii="Arial" w:hAnsi="Arial" w:cs="Arial"/>
        </w:rPr>
        <w:t>3</w:t>
      </w:r>
    </w:p>
    <w:p w14:paraId="6FE78289" w14:textId="77777777" w:rsidR="005F7591" w:rsidRDefault="005F7591" w:rsidP="00604441">
      <w:pPr>
        <w:rPr>
          <w:rFonts w:ascii="Arial" w:hAnsi="Arial" w:cs="Arial"/>
        </w:rPr>
      </w:pPr>
    </w:p>
    <w:p w14:paraId="581DA8B7" w14:textId="383C16D5" w:rsidR="004B4E03" w:rsidRDefault="007066AE" w:rsidP="00604441">
      <w:pPr>
        <w:rPr>
          <w:rFonts w:ascii="Arial" w:hAnsi="Arial" w:cs="Arial"/>
        </w:rPr>
      </w:pPr>
      <w:r>
        <w:rPr>
          <w:rFonts w:ascii="Arial" w:hAnsi="Arial" w:cs="Arial"/>
        </w:rPr>
        <w:t>2.</w:t>
      </w:r>
      <w:r w:rsidR="00AA02D2">
        <w:rPr>
          <w:rFonts w:ascii="Arial" w:hAnsi="Arial" w:cs="Arial"/>
        </w:rPr>
        <w:t xml:space="preserve"> </w:t>
      </w:r>
      <w:r w:rsidR="00604441" w:rsidRPr="00604441">
        <w:rPr>
          <w:rFonts w:ascii="Arial" w:hAnsi="Arial" w:cs="Arial"/>
        </w:rPr>
        <w:t>Social learning theory……………………………………………………………………………</w:t>
      </w:r>
      <w:r w:rsidR="00055809">
        <w:rPr>
          <w:rFonts w:ascii="Arial" w:hAnsi="Arial" w:cs="Arial"/>
        </w:rPr>
        <w:t>.</w:t>
      </w:r>
      <w:r w:rsidR="00593439">
        <w:rPr>
          <w:rFonts w:ascii="Arial" w:hAnsi="Arial" w:cs="Arial"/>
        </w:rPr>
        <w:t>4</w:t>
      </w:r>
    </w:p>
    <w:p w14:paraId="7444AB9D" w14:textId="77777777" w:rsidR="00C75F5A" w:rsidRDefault="00C75F5A" w:rsidP="00604441">
      <w:pPr>
        <w:rPr>
          <w:rFonts w:ascii="Arial" w:hAnsi="Arial" w:cs="Arial"/>
        </w:rPr>
      </w:pPr>
    </w:p>
    <w:p w14:paraId="07BDBEF9" w14:textId="097895C2" w:rsidR="00E37C57" w:rsidRDefault="00344CFD" w:rsidP="00604441">
      <w:pPr>
        <w:rPr>
          <w:rFonts w:ascii="Arial" w:hAnsi="Arial" w:cs="Arial"/>
        </w:rPr>
      </w:pPr>
      <w:r>
        <w:rPr>
          <w:rFonts w:ascii="Arial" w:hAnsi="Arial" w:cs="Arial"/>
        </w:rPr>
        <w:t>3.</w:t>
      </w:r>
      <w:r w:rsidR="00AA02D2">
        <w:rPr>
          <w:rFonts w:ascii="Arial" w:hAnsi="Arial" w:cs="Arial"/>
        </w:rPr>
        <w:t xml:space="preserve"> </w:t>
      </w:r>
      <w:r w:rsidR="00E37C57">
        <w:rPr>
          <w:rFonts w:ascii="Arial" w:hAnsi="Arial" w:cs="Arial"/>
        </w:rPr>
        <w:t>So</w:t>
      </w:r>
      <w:r w:rsidR="00FC688B">
        <w:rPr>
          <w:rFonts w:ascii="Arial" w:hAnsi="Arial" w:cs="Arial"/>
        </w:rPr>
        <w:t>cial learning theory………………………………………………………………………</w:t>
      </w:r>
      <w:r w:rsidR="004B4E03">
        <w:rPr>
          <w:rFonts w:ascii="Arial" w:hAnsi="Arial" w:cs="Arial"/>
        </w:rPr>
        <w:t>……</w:t>
      </w:r>
      <w:r w:rsidR="009A7572">
        <w:rPr>
          <w:rFonts w:ascii="Arial" w:hAnsi="Arial" w:cs="Arial"/>
        </w:rPr>
        <w:t>.</w:t>
      </w:r>
      <w:r w:rsidR="00826C73">
        <w:rPr>
          <w:rFonts w:ascii="Arial" w:hAnsi="Arial" w:cs="Arial"/>
        </w:rPr>
        <w:t>5</w:t>
      </w:r>
    </w:p>
    <w:p w14:paraId="7215E05B" w14:textId="77777777" w:rsidR="00C75F5A" w:rsidRDefault="00C75F5A" w:rsidP="00604441">
      <w:pPr>
        <w:rPr>
          <w:rFonts w:ascii="Arial" w:hAnsi="Arial" w:cs="Arial"/>
        </w:rPr>
      </w:pPr>
    </w:p>
    <w:p w14:paraId="46374F6C" w14:textId="4C4CFBB1" w:rsidR="00604441" w:rsidRDefault="004B4E03" w:rsidP="00604441">
      <w:pPr>
        <w:rPr>
          <w:rFonts w:ascii="Arial" w:hAnsi="Arial" w:cs="Arial"/>
        </w:rPr>
      </w:pPr>
      <w:r>
        <w:rPr>
          <w:rFonts w:ascii="Arial" w:hAnsi="Arial" w:cs="Arial"/>
        </w:rPr>
        <w:t>4.</w:t>
      </w:r>
      <w:r w:rsidR="00AA02D2">
        <w:rPr>
          <w:rFonts w:ascii="Arial" w:hAnsi="Arial" w:cs="Arial"/>
        </w:rPr>
        <w:t xml:space="preserve"> </w:t>
      </w:r>
      <w:r w:rsidR="00604441" w:rsidRPr="00604441">
        <w:rPr>
          <w:rFonts w:ascii="Arial" w:hAnsi="Arial" w:cs="Arial"/>
        </w:rPr>
        <w:t xml:space="preserve">Components </w:t>
      </w:r>
      <w:r w:rsidR="00E634FC">
        <w:rPr>
          <w:rFonts w:ascii="Arial" w:hAnsi="Arial" w:cs="Arial"/>
        </w:rPr>
        <w:t xml:space="preserve">of </w:t>
      </w:r>
      <w:r w:rsidR="00604441" w:rsidRPr="00604441">
        <w:rPr>
          <w:rFonts w:ascii="Arial" w:hAnsi="Arial" w:cs="Arial"/>
        </w:rPr>
        <w:t>attitude</w:t>
      </w:r>
      <w:r w:rsidR="00E634FC">
        <w:rPr>
          <w:rFonts w:ascii="Arial" w:hAnsi="Arial" w:cs="Arial"/>
        </w:rPr>
        <w:t>s</w:t>
      </w:r>
      <w:r w:rsidR="00604441" w:rsidRPr="00604441">
        <w:rPr>
          <w:rFonts w:ascii="Arial" w:hAnsi="Arial" w:cs="Arial"/>
        </w:rPr>
        <w:t>………………………………………………………………………</w:t>
      </w:r>
      <w:r w:rsidR="00EC5A09">
        <w:rPr>
          <w:rFonts w:ascii="Arial" w:hAnsi="Arial" w:cs="Arial"/>
        </w:rPr>
        <w:t>…</w:t>
      </w:r>
      <w:r w:rsidR="005A4DF2">
        <w:rPr>
          <w:rFonts w:ascii="Arial" w:hAnsi="Arial" w:cs="Arial"/>
        </w:rPr>
        <w:t>6</w:t>
      </w:r>
    </w:p>
    <w:p w14:paraId="4060A039" w14:textId="77777777" w:rsidR="00C75F5A" w:rsidRDefault="00C75F5A" w:rsidP="00604441">
      <w:pPr>
        <w:rPr>
          <w:rFonts w:ascii="Arial" w:hAnsi="Arial" w:cs="Arial"/>
        </w:rPr>
      </w:pPr>
    </w:p>
    <w:p w14:paraId="7C9E3813" w14:textId="55EF8C43" w:rsidR="00851C49" w:rsidRDefault="00851C49" w:rsidP="00604441">
      <w:pPr>
        <w:rPr>
          <w:rFonts w:ascii="Arial" w:hAnsi="Arial" w:cs="Arial"/>
        </w:rPr>
      </w:pPr>
      <w:r>
        <w:rPr>
          <w:rFonts w:ascii="Arial" w:hAnsi="Arial" w:cs="Arial"/>
        </w:rPr>
        <w:t>5.</w:t>
      </w:r>
      <w:r w:rsidR="00AA02D2">
        <w:rPr>
          <w:rFonts w:ascii="Arial" w:hAnsi="Arial" w:cs="Arial"/>
        </w:rPr>
        <w:t xml:space="preserve"> </w:t>
      </w:r>
      <w:r w:rsidR="0079626B">
        <w:rPr>
          <w:rFonts w:ascii="Arial" w:hAnsi="Arial" w:cs="Arial"/>
        </w:rPr>
        <w:t>Compone</w:t>
      </w:r>
      <w:r w:rsidR="001C6C80">
        <w:rPr>
          <w:rFonts w:ascii="Arial" w:hAnsi="Arial" w:cs="Arial"/>
        </w:rPr>
        <w:t>n</w:t>
      </w:r>
      <w:r w:rsidR="0079626B">
        <w:rPr>
          <w:rFonts w:ascii="Arial" w:hAnsi="Arial" w:cs="Arial"/>
        </w:rPr>
        <w:t>ts of</w:t>
      </w:r>
      <w:r w:rsidR="001C6C80">
        <w:rPr>
          <w:rFonts w:ascii="Arial" w:hAnsi="Arial" w:cs="Arial"/>
        </w:rPr>
        <w:t xml:space="preserve"> </w:t>
      </w:r>
      <w:r w:rsidR="0079626B">
        <w:rPr>
          <w:rFonts w:ascii="Arial" w:hAnsi="Arial" w:cs="Arial"/>
        </w:rPr>
        <w:t>attitudes………………………………………………………………………….</w:t>
      </w:r>
      <w:r w:rsidR="00D4658F">
        <w:rPr>
          <w:rFonts w:ascii="Arial" w:hAnsi="Arial" w:cs="Arial"/>
        </w:rPr>
        <w:t>7</w:t>
      </w:r>
    </w:p>
    <w:p w14:paraId="61E4D335" w14:textId="77777777" w:rsidR="00C75F5A" w:rsidRDefault="00C75F5A" w:rsidP="00604441">
      <w:pPr>
        <w:rPr>
          <w:rFonts w:ascii="Arial" w:hAnsi="Arial" w:cs="Arial"/>
        </w:rPr>
      </w:pPr>
    </w:p>
    <w:p w14:paraId="7C9C065C" w14:textId="22879589" w:rsidR="007C66E3" w:rsidRDefault="0079626B">
      <w:pPr>
        <w:rPr>
          <w:rFonts w:ascii="Arial" w:hAnsi="Arial" w:cs="Arial"/>
        </w:rPr>
      </w:pPr>
      <w:r>
        <w:rPr>
          <w:rFonts w:ascii="Arial" w:hAnsi="Arial" w:cs="Arial"/>
        </w:rPr>
        <w:t>6</w:t>
      </w:r>
      <w:r w:rsidR="00E634FC">
        <w:rPr>
          <w:rFonts w:ascii="Arial" w:hAnsi="Arial" w:cs="Arial"/>
        </w:rPr>
        <w:t>.</w:t>
      </w:r>
      <w:r w:rsidR="00AA02D2">
        <w:rPr>
          <w:rFonts w:ascii="Arial" w:hAnsi="Arial" w:cs="Arial"/>
        </w:rPr>
        <w:t xml:space="preserve"> </w:t>
      </w:r>
      <w:r w:rsidR="00604441" w:rsidRPr="00604441">
        <w:rPr>
          <w:rFonts w:ascii="Arial" w:hAnsi="Arial" w:cs="Arial"/>
        </w:rPr>
        <w:t>TPB………………………………………………………………………………………………</w:t>
      </w:r>
      <w:r w:rsidR="007C66E3">
        <w:rPr>
          <w:rFonts w:ascii="Arial" w:hAnsi="Arial" w:cs="Arial"/>
        </w:rPr>
        <w:t>…</w:t>
      </w:r>
      <w:r w:rsidR="00D4658F">
        <w:rPr>
          <w:rFonts w:ascii="Arial" w:hAnsi="Arial" w:cs="Arial"/>
        </w:rPr>
        <w:t>8</w:t>
      </w:r>
    </w:p>
    <w:p w14:paraId="46807738" w14:textId="77777777" w:rsidR="00C75F5A" w:rsidRDefault="00C75F5A">
      <w:pPr>
        <w:rPr>
          <w:rFonts w:ascii="Arial" w:hAnsi="Arial" w:cs="Arial"/>
        </w:rPr>
      </w:pPr>
    </w:p>
    <w:p w14:paraId="3E917987" w14:textId="496A8000" w:rsidR="005E5AE3" w:rsidRDefault="00D4658F">
      <w:pPr>
        <w:rPr>
          <w:rFonts w:ascii="Arial" w:hAnsi="Arial" w:cs="Arial"/>
        </w:rPr>
      </w:pPr>
      <w:r>
        <w:rPr>
          <w:rFonts w:ascii="Arial" w:hAnsi="Arial" w:cs="Arial"/>
        </w:rPr>
        <w:t>7</w:t>
      </w:r>
      <w:r w:rsidR="007C66E3">
        <w:rPr>
          <w:rFonts w:ascii="Arial" w:hAnsi="Arial" w:cs="Arial"/>
        </w:rPr>
        <w:t>.</w:t>
      </w:r>
      <w:r w:rsidR="00AA02D2">
        <w:rPr>
          <w:rFonts w:ascii="Arial" w:hAnsi="Arial" w:cs="Arial"/>
        </w:rPr>
        <w:t xml:space="preserve"> </w:t>
      </w:r>
      <w:r w:rsidR="00A310DF">
        <w:rPr>
          <w:rFonts w:ascii="Arial" w:hAnsi="Arial" w:cs="Arial"/>
        </w:rPr>
        <w:t>TPB</w:t>
      </w:r>
      <w:r w:rsidR="00055809">
        <w:rPr>
          <w:rFonts w:ascii="Arial" w:hAnsi="Arial" w:cs="Arial"/>
        </w:rPr>
        <w:t>………………………………………………………………………………………………</w:t>
      </w:r>
      <w:r w:rsidR="004325BD">
        <w:rPr>
          <w:rFonts w:ascii="Arial" w:hAnsi="Arial" w:cs="Arial"/>
        </w:rPr>
        <w:t>..</w:t>
      </w:r>
      <w:r w:rsidR="009E7BAC">
        <w:rPr>
          <w:rFonts w:ascii="Arial" w:hAnsi="Arial" w:cs="Arial"/>
        </w:rPr>
        <w:t>.</w:t>
      </w:r>
      <w:r w:rsidR="009A7572">
        <w:rPr>
          <w:rFonts w:ascii="Arial" w:hAnsi="Arial" w:cs="Arial"/>
        </w:rPr>
        <w:t>.</w:t>
      </w:r>
      <w:r w:rsidR="00425065">
        <w:rPr>
          <w:rFonts w:ascii="Arial" w:hAnsi="Arial" w:cs="Arial"/>
        </w:rPr>
        <w:t>9</w:t>
      </w:r>
    </w:p>
    <w:p w14:paraId="15BD65FB" w14:textId="77777777" w:rsidR="00C75F5A" w:rsidRDefault="00C75F5A">
      <w:pPr>
        <w:rPr>
          <w:rFonts w:ascii="Arial" w:hAnsi="Arial" w:cs="Arial"/>
        </w:rPr>
      </w:pPr>
    </w:p>
    <w:p w14:paraId="678FB5A5" w14:textId="0D7617E4" w:rsidR="00C75F5A" w:rsidRDefault="005E5AE3">
      <w:pPr>
        <w:rPr>
          <w:rFonts w:ascii="Arial" w:hAnsi="Arial" w:cs="Arial"/>
        </w:rPr>
      </w:pPr>
      <w:r>
        <w:rPr>
          <w:rFonts w:ascii="Arial" w:hAnsi="Arial" w:cs="Arial"/>
        </w:rPr>
        <w:t>8.</w:t>
      </w:r>
      <w:r w:rsidR="005F7591">
        <w:rPr>
          <w:rFonts w:ascii="Arial" w:hAnsi="Arial" w:cs="Arial"/>
        </w:rPr>
        <w:t xml:space="preserve"> </w:t>
      </w:r>
      <w:r w:rsidR="00AA02D2">
        <w:rPr>
          <w:rFonts w:ascii="Arial" w:hAnsi="Arial" w:cs="Arial"/>
        </w:rPr>
        <w:t>Recommendation</w:t>
      </w:r>
      <w:r w:rsidR="00425065">
        <w:rPr>
          <w:rFonts w:ascii="Arial" w:hAnsi="Arial" w:cs="Arial"/>
        </w:rPr>
        <w:t>…………………………………………………………………………</w:t>
      </w:r>
      <w:r w:rsidR="009A7572">
        <w:rPr>
          <w:rFonts w:ascii="Arial" w:hAnsi="Arial" w:cs="Arial"/>
        </w:rPr>
        <w:t>……</w:t>
      </w:r>
      <w:r w:rsidR="005F7591">
        <w:rPr>
          <w:rFonts w:ascii="Arial" w:hAnsi="Arial" w:cs="Arial"/>
        </w:rPr>
        <w:t>...</w:t>
      </w:r>
      <w:r w:rsidR="001C6C80">
        <w:rPr>
          <w:rFonts w:ascii="Arial" w:hAnsi="Arial" w:cs="Arial"/>
        </w:rPr>
        <w:t>10</w:t>
      </w:r>
    </w:p>
    <w:p w14:paraId="067F3FC0" w14:textId="77777777" w:rsidR="00C75F5A" w:rsidRDefault="00C75F5A">
      <w:pPr>
        <w:rPr>
          <w:rFonts w:ascii="Arial" w:hAnsi="Arial" w:cs="Arial"/>
        </w:rPr>
      </w:pPr>
    </w:p>
    <w:p w14:paraId="104F8332" w14:textId="0947FD62" w:rsidR="00260477" w:rsidRPr="007C66E3" w:rsidRDefault="009A7572">
      <w:pPr>
        <w:rPr>
          <w:rFonts w:ascii="Arial" w:hAnsi="Arial" w:cs="Arial"/>
        </w:rPr>
      </w:pPr>
      <w:r>
        <w:rPr>
          <w:rFonts w:ascii="Arial" w:hAnsi="Arial" w:cs="Arial"/>
        </w:rPr>
        <w:t>9.</w:t>
      </w:r>
      <w:r w:rsidR="00AA02D2">
        <w:rPr>
          <w:rFonts w:ascii="Arial" w:hAnsi="Arial" w:cs="Arial"/>
        </w:rPr>
        <w:t xml:space="preserve"> </w:t>
      </w:r>
      <w:r w:rsidR="001C6C80">
        <w:rPr>
          <w:rFonts w:ascii="Arial" w:hAnsi="Arial" w:cs="Arial"/>
        </w:rPr>
        <w:t>Conclusion</w:t>
      </w:r>
      <w:r w:rsidR="00E40199">
        <w:rPr>
          <w:rFonts w:ascii="Arial" w:hAnsi="Arial" w:cs="Arial"/>
        </w:rPr>
        <w:t>………………………………………………………………………………………</w:t>
      </w:r>
      <w:r w:rsidR="001C6C80">
        <w:rPr>
          <w:rFonts w:ascii="Arial" w:hAnsi="Arial" w:cs="Arial"/>
        </w:rPr>
        <w:t>..</w:t>
      </w:r>
      <w:r w:rsidR="005F7591">
        <w:rPr>
          <w:rFonts w:ascii="Arial" w:hAnsi="Arial" w:cs="Arial"/>
        </w:rPr>
        <w:t>.</w:t>
      </w:r>
      <w:r w:rsidR="00E40199">
        <w:rPr>
          <w:rFonts w:ascii="Arial" w:hAnsi="Arial" w:cs="Arial"/>
        </w:rPr>
        <w:t>11</w:t>
      </w:r>
      <w:r w:rsidR="00260477">
        <w:rPr>
          <w:rFonts w:ascii="Arial" w:hAnsi="Arial" w:cs="Arial"/>
          <w:b/>
          <w:bCs/>
          <w:u w:val="single"/>
        </w:rPr>
        <w:br w:type="page"/>
      </w:r>
    </w:p>
    <w:p w14:paraId="3C460BA1" w14:textId="1DBF0C7B" w:rsidR="00B24FCF" w:rsidRDefault="00826C73" w:rsidP="00B24FCF">
      <w:pPr>
        <w:rPr>
          <w:rFonts w:ascii="Arial" w:hAnsi="Arial" w:cs="Arial"/>
          <w:b/>
          <w:bCs/>
          <w:u w:val="single"/>
        </w:rPr>
      </w:pPr>
      <w:r>
        <w:rPr>
          <w:rFonts w:ascii="Arial" w:hAnsi="Arial" w:cs="Arial"/>
          <w:b/>
          <w:bCs/>
          <w:u w:val="single"/>
        </w:rPr>
        <w:lastRenderedPageBreak/>
        <w:t xml:space="preserve">1. </w:t>
      </w:r>
      <w:r w:rsidR="00260477">
        <w:rPr>
          <w:rFonts w:ascii="Arial" w:hAnsi="Arial" w:cs="Arial"/>
          <w:b/>
          <w:bCs/>
          <w:u w:val="single"/>
        </w:rPr>
        <w:t>I</w:t>
      </w:r>
      <w:r w:rsidR="00B24FCF" w:rsidRPr="00B24FCF">
        <w:rPr>
          <w:rFonts w:ascii="Arial" w:hAnsi="Arial" w:cs="Arial"/>
          <w:b/>
          <w:bCs/>
          <w:u w:val="single"/>
        </w:rPr>
        <w:t>ntroduction</w:t>
      </w:r>
    </w:p>
    <w:p w14:paraId="5AC2F7E1" w14:textId="77777777" w:rsidR="00001AE0" w:rsidRDefault="00001AE0" w:rsidP="00B24FCF">
      <w:pPr>
        <w:rPr>
          <w:rFonts w:ascii="Arial" w:hAnsi="Arial" w:cs="Arial"/>
          <w:b/>
          <w:bCs/>
          <w:u w:val="single"/>
        </w:rPr>
      </w:pPr>
    </w:p>
    <w:p w14:paraId="69ADC869" w14:textId="77777777" w:rsidR="00923D6A" w:rsidRDefault="004F7CE8" w:rsidP="00B24FCF">
      <w:pPr>
        <w:rPr>
          <w:rFonts w:ascii="Arial" w:hAnsi="Arial" w:cs="Arial"/>
        </w:rPr>
      </w:pPr>
      <w:r w:rsidRPr="004F7CE8">
        <w:rPr>
          <w:rFonts w:ascii="Arial" w:hAnsi="Arial" w:cs="Arial"/>
        </w:rPr>
        <w:t>Statistics on obesity from a local Clinical Commissioning Group</w:t>
      </w:r>
      <w:r w:rsidR="00C54E51" w:rsidRPr="00C54E51">
        <w:rPr>
          <w:rFonts w:ascii="Arial" w:hAnsi="Arial" w:cs="Arial"/>
        </w:rPr>
        <w:t xml:space="preserve"> (CCG) are shown in this report.</w:t>
      </w:r>
      <w:r w:rsidR="004C2F0D">
        <w:rPr>
          <w:rFonts w:ascii="Arial" w:hAnsi="Arial" w:cs="Arial"/>
        </w:rPr>
        <w:t xml:space="preserve"> </w:t>
      </w:r>
      <w:r w:rsidR="004C2F0D" w:rsidRPr="004C2F0D">
        <w:rPr>
          <w:rFonts w:ascii="Arial" w:hAnsi="Arial" w:cs="Arial"/>
        </w:rPr>
        <w:t xml:space="preserve">This study presents obesity data from a local Clinical Commissioning Group (CCG), which has noticed an increase in </w:t>
      </w:r>
      <w:r w:rsidR="008A02F7">
        <w:rPr>
          <w:rFonts w:ascii="Arial" w:hAnsi="Arial" w:cs="Arial"/>
        </w:rPr>
        <w:t>obesity</w:t>
      </w:r>
      <w:r w:rsidR="004C2F0D" w:rsidRPr="004C2F0D">
        <w:rPr>
          <w:rFonts w:ascii="Arial" w:hAnsi="Arial" w:cs="Arial"/>
        </w:rPr>
        <w:t xml:space="preserve"> particularly among their younger patients. Obesity cases are increasing, putting a burden on services and resources. Each section includes a summary of major findings as well as links to related resources.</w:t>
      </w:r>
      <w:r w:rsidR="008B2372">
        <w:rPr>
          <w:rFonts w:ascii="Arial" w:hAnsi="Arial" w:cs="Arial"/>
        </w:rPr>
        <w:t xml:space="preserve"> Some of the data have be</w:t>
      </w:r>
      <w:r w:rsidR="006266BC">
        <w:rPr>
          <w:rFonts w:ascii="Arial" w:hAnsi="Arial" w:cs="Arial"/>
        </w:rPr>
        <w:t>en published previously by NHS Digital</w:t>
      </w:r>
      <w:r w:rsidR="00DB0A82">
        <w:rPr>
          <w:rFonts w:ascii="Arial" w:hAnsi="Arial" w:cs="Arial"/>
        </w:rPr>
        <w:t xml:space="preserve">. </w:t>
      </w:r>
    </w:p>
    <w:p w14:paraId="318A75AF" w14:textId="77777777" w:rsidR="00923D6A" w:rsidRDefault="00923D6A" w:rsidP="00B24FCF">
      <w:pPr>
        <w:rPr>
          <w:rFonts w:ascii="Arial" w:hAnsi="Arial" w:cs="Arial"/>
        </w:rPr>
      </w:pPr>
    </w:p>
    <w:p w14:paraId="3CF4667F" w14:textId="4AEE42EE" w:rsidR="00C54E51" w:rsidRDefault="00DB0A82" w:rsidP="00B24FCF">
      <w:pPr>
        <w:rPr>
          <w:rFonts w:ascii="Arial" w:hAnsi="Arial" w:cs="Arial"/>
        </w:rPr>
      </w:pPr>
      <w:r w:rsidRPr="00DB0A82">
        <w:rPr>
          <w:rFonts w:ascii="Arial" w:hAnsi="Arial" w:cs="Arial"/>
        </w:rPr>
        <w:t>To minimise the high levels of obesity and improve healthy eating habits, a strategic plan must be undertaken. Social learning theories, attitudes, and theory of planned behaviour will all be used in this case study to gain a better understanding of how social and biological factors influence harmful eating habits and how to prevent them.</w:t>
      </w:r>
      <w:r>
        <w:rPr>
          <w:rFonts w:ascii="Arial" w:hAnsi="Arial" w:cs="Arial"/>
        </w:rPr>
        <w:t xml:space="preserve"> </w:t>
      </w:r>
    </w:p>
    <w:p w14:paraId="181A29C5" w14:textId="77777777" w:rsidR="00CA1EA2" w:rsidRDefault="00CA1EA2" w:rsidP="008F6A5A">
      <w:pPr>
        <w:rPr>
          <w:rFonts w:ascii="Arial" w:hAnsi="Arial" w:cs="Arial"/>
        </w:rPr>
      </w:pPr>
    </w:p>
    <w:p w14:paraId="33B62392" w14:textId="5D065689" w:rsidR="00A237DF" w:rsidRDefault="008F6A5A" w:rsidP="008F6A5A">
      <w:pPr>
        <w:rPr>
          <w:rFonts w:ascii="Arial" w:hAnsi="Arial" w:cs="Arial"/>
          <w:b/>
          <w:bCs/>
          <w:u w:val="single"/>
        </w:rPr>
      </w:pPr>
      <w:r>
        <w:rPr>
          <w:rFonts w:ascii="Arial" w:hAnsi="Arial" w:cs="Arial"/>
          <w:b/>
          <w:bCs/>
          <w:u w:val="single"/>
        </w:rPr>
        <w:t xml:space="preserve">Key Facts </w:t>
      </w:r>
      <w:r w:rsidR="00001AE0">
        <w:rPr>
          <w:rFonts w:ascii="Arial" w:hAnsi="Arial" w:cs="Arial"/>
          <w:b/>
          <w:bCs/>
          <w:u w:val="single"/>
        </w:rPr>
        <w:t>(</w:t>
      </w:r>
      <w:r w:rsidR="00A237DF">
        <w:rPr>
          <w:rFonts w:ascii="Arial" w:hAnsi="Arial" w:cs="Arial"/>
          <w:b/>
          <w:bCs/>
          <w:u w:val="single"/>
        </w:rPr>
        <w:t>United Kingdom</w:t>
      </w:r>
      <w:r w:rsidR="00001AE0">
        <w:rPr>
          <w:rFonts w:ascii="Arial" w:hAnsi="Arial" w:cs="Arial"/>
          <w:b/>
          <w:bCs/>
          <w:u w:val="single"/>
        </w:rPr>
        <w:t>)</w:t>
      </w:r>
    </w:p>
    <w:p w14:paraId="4357394D" w14:textId="77777777" w:rsidR="00CA1EA2" w:rsidRDefault="00CA1EA2" w:rsidP="008005B5">
      <w:pPr>
        <w:rPr>
          <w:rFonts w:ascii="Arial" w:hAnsi="Arial" w:cs="Arial"/>
          <w:b/>
          <w:bCs/>
          <w:u w:val="single"/>
        </w:rPr>
      </w:pPr>
    </w:p>
    <w:p w14:paraId="44179E66" w14:textId="77777777" w:rsidR="00CE793E" w:rsidRDefault="0022415E" w:rsidP="008005B5">
      <w:pPr>
        <w:rPr>
          <w:rFonts w:ascii="Arial" w:hAnsi="Arial" w:cs="Arial"/>
        </w:rPr>
      </w:pPr>
      <w:r>
        <w:rPr>
          <w:rFonts w:ascii="Arial" w:hAnsi="Arial" w:cs="Arial"/>
        </w:rPr>
        <w:t>According to</w:t>
      </w:r>
      <w:r w:rsidR="00BF72CF" w:rsidRPr="00BF72CF">
        <w:t xml:space="preserve"> </w:t>
      </w:r>
      <w:r w:rsidR="00BF72CF" w:rsidRPr="00BF72CF">
        <w:rPr>
          <w:rFonts w:ascii="Arial" w:hAnsi="Arial" w:cs="Arial"/>
        </w:rPr>
        <w:t>(National Health Service, 20</w:t>
      </w:r>
      <w:r w:rsidR="009F0B54">
        <w:rPr>
          <w:rFonts w:ascii="Arial" w:hAnsi="Arial" w:cs="Arial"/>
        </w:rPr>
        <w:t>20</w:t>
      </w:r>
      <w:r w:rsidR="00BF72CF" w:rsidRPr="00BF72CF">
        <w:rPr>
          <w:rFonts w:ascii="Arial" w:hAnsi="Arial" w:cs="Arial"/>
        </w:rPr>
        <w:t>).</w:t>
      </w:r>
    </w:p>
    <w:p w14:paraId="0C87AEA5" w14:textId="77777777" w:rsidR="00CE793E" w:rsidRDefault="00CE793E" w:rsidP="008005B5">
      <w:pPr>
        <w:rPr>
          <w:rFonts w:ascii="Arial" w:hAnsi="Arial" w:cs="Arial"/>
        </w:rPr>
      </w:pPr>
    </w:p>
    <w:p w14:paraId="75B7E66F" w14:textId="612CBE26" w:rsidR="008005B5" w:rsidRPr="008005B5" w:rsidRDefault="00673439" w:rsidP="008005B5">
      <w:pPr>
        <w:rPr>
          <w:rFonts w:ascii="Arial" w:hAnsi="Arial" w:cs="Arial"/>
        </w:rPr>
      </w:pPr>
      <w:r>
        <w:rPr>
          <w:rFonts w:ascii="Arial" w:hAnsi="Arial" w:cs="Arial"/>
        </w:rPr>
        <w:t>“</w:t>
      </w:r>
      <w:r w:rsidR="008005B5" w:rsidRPr="008005B5">
        <w:rPr>
          <w:rFonts w:ascii="Arial" w:hAnsi="Arial" w:cs="Arial"/>
        </w:rPr>
        <w:t xml:space="preserve">Obesity is directly responsible for 11,117 hospital </w:t>
      </w:r>
      <w:r w:rsidR="00CE793E" w:rsidRPr="008005B5">
        <w:rPr>
          <w:rFonts w:ascii="Arial" w:hAnsi="Arial" w:cs="Arial"/>
        </w:rPr>
        <w:t>admissions. There</w:t>
      </w:r>
      <w:r w:rsidR="008005B5" w:rsidRPr="008005B5">
        <w:rPr>
          <w:rFonts w:ascii="Arial" w:hAnsi="Arial" w:cs="Arial"/>
        </w:rPr>
        <w:t xml:space="preserve"> were 10,660 admissions in 2017/18, up 4% from the previous year.</w:t>
      </w:r>
    </w:p>
    <w:p w14:paraId="2B102A4F" w14:textId="77777777" w:rsidR="008005B5" w:rsidRPr="008005B5" w:rsidRDefault="008005B5" w:rsidP="008005B5">
      <w:pPr>
        <w:rPr>
          <w:rFonts w:ascii="Arial" w:hAnsi="Arial" w:cs="Arial"/>
        </w:rPr>
      </w:pPr>
      <w:r w:rsidRPr="008005B5">
        <w:rPr>
          <w:rFonts w:ascii="Arial" w:hAnsi="Arial" w:cs="Arial"/>
        </w:rPr>
        <w:t>Obesity was a role in 876 thousand hospital admissions.</w:t>
      </w:r>
    </w:p>
    <w:p w14:paraId="2633E773" w14:textId="77777777" w:rsidR="008005B5" w:rsidRPr="008005B5" w:rsidRDefault="008005B5" w:rsidP="008005B5">
      <w:pPr>
        <w:rPr>
          <w:rFonts w:ascii="Arial" w:hAnsi="Arial" w:cs="Arial"/>
        </w:rPr>
      </w:pPr>
      <w:r w:rsidRPr="008005B5">
        <w:rPr>
          <w:rFonts w:ascii="Arial" w:hAnsi="Arial" w:cs="Arial"/>
        </w:rPr>
        <w:t>There were 711 thousand admissions in 2017/18, a 23 percent increase.</w:t>
      </w:r>
    </w:p>
    <w:p w14:paraId="3042FCF2" w14:textId="77777777" w:rsidR="008005B5" w:rsidRPr="008005B5" w:rsidRDefault="008005B5" w:rsidP="008005B5">
      <w:pPr>
        <w:rPr>
          <w:rFonts w:ascii="Arial" w:hAnsi="Arial" w:cs="Arial"/>
        </w:rPr>
      </w:pPr>
      <w:r w:rsidRPr="008005B5">
        <w:rPr>
          <w:rFonts w:ascii="Arial" w:hAnsi="Arial" w:cs="Arial"/>
        </w:rPr>
        <w:t>Obesity was diagnosed in 20% of year 6 students.</w:t>
      </w:r>
    </w:p>
    <w:p w14:paraId="5A7403C0" w14:textId="458DC10F" w:rsidR="008005B5" w:rsidRPr="008005B5" w:rsidRDefault="008005B5" w:rsidP="008005B5">
      <w:pPr>
        <w:rPr>
          <w:rFonts w:ascii="Arial" w:hAnsi="Arial" w:cs="Arial"/>
        </w:rPr>
      </w:pPr>
      <w:r w:rsidRPr="008005B5">
        <w:rPr>
          <w:rFonts w:ascii="Arial" w:hAnsi="Arial" w:cs="Arial"/>
        </w:rPr>
        <w:t xml:space="preserve">In the </w:t>
      </w:r>
      <w:r w:rsidR="00E64678" w:rsidRPr="008005B5">
        <w:rPr>
          <w:rFonts w:ascii="Arial" w:hAnsi="Arial" w:cs="Arial"/>
        </w:rPr>
        <w:t>poorest</w:t>
      </w:r>
      <w:r w:rsidRPr="008005B5">
        <w:rPr>
          <w:rFonts w:ascii="Arial" w:hAnsi="Arial" w:cs="Arial"/>
        </w:rPr>
        <w:t xml:space="preserve"> areas, prevalence was more than twice as high as in the least deprived</w:t>
      </w:r>
      <w:r w:rsidR="00197515">
        <w:rPr>
          <w:rFonts w:ascii="Arial" w:hAnsi="Arial" w:cs="Arial"/>
        </w:rPr>
        <w:t xml:space="preserve"> </w:t>
      </w:r>
      <w:r w:rsidRPr="008005B5">
        <w:rPr>
          <w:rFonts w:ascii="Arial" w:hAnsi="Arial" w:cs="Arial"/>
        </w:rPr>
        <w:t>areas</w:t>
      </w:r>
      <w:r w:rsidR="00673439">
        <w:rPr>
          <w:rFonts w:ascii="Arial" w:hAnsi="Arial" w:cs="Arial"/>
        </w:rPr>
        <w:t>”</w:t>
      </w:r>
      <w:r w:rsidRPr="008005B5">
        <w:rPr>
          <w:rFonts w:ascii="Arial" w:hAnsi="Arial" w:cs="Arial"/>
        </w:rPr>
        <w:t>.</w:t>
      </w:r>
    </w:p>
    <w:p w14:paraId="62777430" w14:textId="77777777" w:rsidR="00C66CDA" w:rsidRDefault="00C66CDA" w:rsidP="008F6A5A">
      <w:pPr>
        <w:rPr>
          <w:rFonts w:ascii="Arial" w:hAnsi="Arial" w:cs="Arial"/>
          <w:b/>
          <w:bCs/>
          <w:u w:val="single"/>
        </w:rPr>
      </w:pPr>
    </w:p>
    <w:p w14:paraId="1556A765" w14:textId="77777777" w:rsidR="00C54E51" w:rsidRDefault="00C54E51" w:rsidP="00B24FCF">
      <w:pPr>
        <w:rPr>
          <w:rFonts w:ascii="Arial" w:hAnsi="Arial" w:cs="Arial"/>
          <w:b/>
          <w:bCs/>
          <w:u w:val="single"/>
        </w:rPr>
      </w:pPr>
    </w:p>
    <w:p w14:paraId="03D581BB" w14:textId="77777777" w:rsidR="00CF5B77" w:rsidRDefault="00CF5B77" w:rsidP="00B24FCF">
      <w:pPr>
        <w:rPr>
          <w:rFonts w:ascii="Arial" w:hAnsi="Arial" w:cs="Arial"/>
        </w:rPr>
      </w:pPr>
    </w:p>
    <w:p w14:paraId="3248DAC9" w14:textId="77777777" w:rsidR="003D0A97" w:rsidRDefault="003D0A97" w:rsidP="00BA3252">
      <w:pPr>
        <w:rPr>
          <w:rFonts w:ascii="Arial" w:hAnsi="Arial" w:cs="Arial"/>
        </w:rPr>
      </w:pPr>
    </w:p>
    <w:p w14:paraId="61098FE7" w14:textId="77777777" w:rsidR="00BA3252" w:rsidRDefault="00BA3252" w:rsidP="00BA3252">
      <w:pPr>
        <w:rPr>
          <w:rFonts w:ascii="Arial" w:hAnsi="Arial" w:cs="Arial"/>
        </w:rPr>
      </w:pPr>
    </w:p>
    <w:p w14:paraId="7AFF2EEE" w14:textId="77777777" w:rsidR="00217B28" w:rsidRDefault="00217B28" w:rsidP="002D48E5">
      <w:pPr>
        <w:rPr>
          <w:rFonts w:ascii="Arial" w:hAnsi="Arial" w:cs="Arial"/>
          <w:b/>
          <w:bCs/>
          <w:u w:val="single"/>
        </w:rPr>
      </w:pPr>
    </w:p>
    <w:p w14:paraId="2191CDCA" w14:textId="11F08BF8" w:rsidR="00E17163" w:rsidRDefault="00E17163" w:rsidP="00B24FCF">
      <w:pPr>
        <w:rPr>
          <w:rFonts w:ascii="Arial" w:hAnsi="Arial" w:cs="Arial"/>
          <w:b/>
          <w:bCs/>
          <w:u w:val="single"/>
        </w:rPr>
      </w:pPr>
    </w:p>
    <w:p w14:paraId="543657B3" w14:textId="00204F7C" w:rsidR="00E17163" w:rsidRPr="00217B28" w:rsidRDefault="00E17163" w:rsidP="00B24FCF">
      <w:pPr>
        <w:rPr>
          <w:rFonts w:ascii="Arial" w:hAnsi="Arial" w:cs="Arial"/>
          <w:u w:val="single"/>
        </w:rPr>
      </w:pPr>
    </w:p>
    <w:p w14:paraId="30EB5E81" w14:textId="509536F5" w:rsidR="00E17163" w:rsidRDefault="00E17163" w:rsidP="00B24FCF">
      <w:pPr>
        <w:rPr>
          <w:rFonts w:ascii="Arial" w:hAnsi="Arial" w:cs="Arial"/>
          <w:b/>
          <w:bCs/>
          <w:u w:val="single"/>
        </w:rPr>
      </w:pPr>
    </w:p>
    <w:p w14:paraId="076A2269" w14:textId="77777777" w:rsidR="00E17163" w:rsidRPr="00B24FCF" w:rsidRDefault="00E17163" w:rsidP="00B24FCF">
      <w:pPr>
        <w:rPr>
          <w:rFonts w:ascii="Arial" w:hAnsi="Arial" w:cs="Arial"/>
          <w:b/>
          <w:bCs/>
          <w:u w:val="single"/>
        </w:rPr>
      </w:pPr>
    </w:p>
    <w:p w14:paraId="029A00E2" w14:textId="5D0EEF54" w:rsidR="00F83CD6" w:rsidRDefault="00F83CD6" w:rsidP="00E17163">
      <w:r>
        <w:br w:type="page"/>
      </w:r>
    </w:p>
    <w:p w14:paraId="714C0BFA" w14:textId="42F0570F" w:rsidR="00224FFA" w:rsidRDefault="007C66E3" w:rsidP="00224FFA">
      <w:pPr>
        <w:rPr>
          <w:rFonts w:ascii="Arial" w:hAnsi="Arial" w:cs="Arial"/>
          <w:b/>
          <w:bCs/>
          <w:u w:val="thick"/>
        </w:rPr>
      </w:pPr>
      <w:r>
        <w:rPr>
          <w:rFonts w:ascii="Arial" w:hAnsi="Arial" w:cs="Arial"/>
          <w:b/>
          <w:bCs/>
          <w:u w:val="thick"/>
        </w:rPr>
        <w:lastRenderedPageBreak/>
        <w:t xml:space="preserve">2. </w:t>
      </w:r>
      <w:r w:rsidR="00224FFA" w:rsidRPr="00C5309D">
        <w:rPr>
          <w:rFonts w:ascii="Arial" w:hAnsi="Arial" w:cs="Arial"/>
          <w:b/>
          <w:bCs/>
          <w:u w:val="thick"/>
        </w:rPr>
        <w:t>Social Learning Theory</w:t>
      </w:r>
    </w:p>
    <w:p w14:paraId="0B6CFF6E" w14:textId="41F75985" w:rsidR="00CF19F2" w:rsidRDefault="00CF19F2" w:rsidP="00224FFA">
      <w:pPr>
        <w:rPr>
          <w:rFonts w:ascii="Arial" w:hAnsi="Arial" w:cs="Arial"/>
          <w:b/>
          <w:bCs/>
          <w:u w:val="thick"/>
        </w:rPr>
      </w:pPr>
    </w:p>
    <w:p w14:paraId="49320FF8" w14:textId="685DE86D" w:rsidR="00CF19F2" w:rsidRPr="00CF19F2" w:rsidRDefault="00CF19F2" w:rsidP="00224FFA">
      <w:pPr>
        <w:rPr>
          <w:rFonts w:ascii="Arial" w:hAnsi="Arial" w:cs="Arial"/>
          <w:b/>
          <w:bCs/>
        </w:rPr>
      </w:pPr>
      <w:r>
        <w:rPr>
          <w:rFonts w:ascii="Arial" w:hAnsi="Arial" w:cs="Arial"/>
          <w:b/>
          <w:bCs/>
        </w:rPr>
        <w:t xml:space="preserve">What is Social Learning </w:t>
      </w:r>
      <w:r w:rsidR="003548BF">
        <w:rPr>
          <w:rFonts w:ascii="Arial" w:hAnsi="Arial" w:cs="Arial"/>
          <w:b/>
          <w:bCs/>
        </w:rPr>
        <w:t>theory?</w:t>
      </w:r>
    </w:p>
    <w:p w14:paraId="0B075767" w14:textId="77777777" w:rsidR="00F12091" w:rsidRDefault="00F12091" w:rsidP="00224FFA">
      <w:pPr>
        <w:rPr>
          <w:rFonts w:ascii="Arial" w:hAnsi="Arial" w:cs="Arial"/>
          <w:b/>
          <w:bCs/>
          <w:u w:val="thick"/>
        </w:rPr>
      </w:pPr>
    </w:p>
    <w:p w14:paraId="10373608" w14:textId="4FB3CA9F" w:rsidR="008A69DB" w:rsidRDefault="00F12091" w:rsidP="00BD4B15">
      <w:pPr>
        <w:rPr>
          <w:rFonts w:ascii="Arial" w:hAnsi="Arial" w:cs="Arial"/>
        </w:rPr>
      </w:pPr>
      <w:r w:rsidRPr="00F12091">
        <w:rPr>
          <w:rFonts w:ascii="Arial" w:hAnsi="Arial" w:cs="Arial"/>
        </w:rPr>
        <w:t>Social learning theory is a social behaviour and learning process hypothesis that claims that new behaviours can be learned through observation and imitation</w:t>
      </w:r>
      <w:r w:rsidR="00657AB2">
        <w:rPr>
          <w:rFonts w:ascii="Arial" w:hAnsi="Arial" w:cs="Arial"/>
        </w:rPr>
        <w:t xml:space="preserve">, modelling </w:t>
      </w:r>
      <w:r w:rsidR="00496512">
        <w:rPr>
          <w:rFonts w:ascii="Arial" w:hAnsi="Arial" w:cs="Arial"/>
        </w:rPr>
        <w:t>the factors of social lea</w:t>
      </w:r>
      <w:r w:rsidR="006101E2">
        <w:rPr>
          <w:rFonts w:ascii="Arial" w:hAnsi="Arial" w:cs="Arial"/>
        </w:rPr>
        <w:t>rn</w:t>
      </w:r>
      <w:r w:rsidR="00496512">
        <w:rPr>
          <w:rFonts w:ascii="Arial" w:hAnsi="Arial" w:cs="Arial"/>
        </w:rPr>
        <w:t xml:space="preserve">ing </w:t>
      </w:r>
      <w:r w:rsidR="003D0410">
        <w:rPr>
          <w:rFonts w:ascii="Arial" w:hAnsi="Arial" w:cs="Arial"/>
        </w:rPr>
        <w:t xml:space="preserve">considers both </w:t>
      </w:r>
      <w:r w:rsidR="003F0E61">
        <w:rPr>
          <w:rFonts w:ascii="Arial" w:hAnsi="Arial" w:cs="Arial"/>
        </w:rPr>
        <w:t>environmental</w:t>
      </w:r>
      <w:r w:rsidR="003D0410">
        <w:rPr>
          <w:rFonts w:ascii="Arial" w:hAnsi="Arial" w:cs="Arial"/>
        </w:rPr>
        <w:t xml:space="preserve"> and </w:t>
      </w:r>
      <w:r w:rsidR="003F0E61">
        <w:rPr>
          <w:rFonts w:ascii="Arial" w:hAnsi="Arial" w:cs="Arial"/>
        </w:rPr>
        <w:t xml:space="preserve">cognitive </w:t>
      </w:r>
      <w:r w:rsidR="006101E2">
        <w:rPr>
          <w:rFonts w:ascii="Arial" w:hAnsi="Arial" w:cs="Arial"/>
        </w:rPr>
        <w:t xml:space="preserve">of human behaviour. </w:t>
      </w:r>
      <w:r w:rsidR="00641E2C">
        <w:rPr>
          <w:rFonts w:ascii="Arial" w:hAnsi="Arial" w:cs="Arial"/>
        </w:rPr>
        <w:t xml:space="preserve">Dr </w:t>
      </w:r>
      <w:r w:rsidR="009F27C9">
        <w:rPr>
          <w:rFonts w:ascii="Arial" w:hAnsi="Arial" w:cs="Arial"/>
        </w:rPr>
        <w:t xml:space="preserve">Albert </w:t>
      </w:r>
      <w:r w:rsidR="00641E2C">
        <w:rPr>
          <w:rFonts w:ascii="Arial" w:hAnsi="Arial" w:cs="Arial"/>
        </w:rPr>
        <w:t>B</w:t>
      </w:r>
      <w:r w:rsidR="009F27C9">
        <w:rPr>
          <w:rFonts w:ascii="Arial" w:hAnsi="Arial" w:cs="Arial"/>
        </w:rPr>
        <w:t>and</w:t>
      </w:r>
      <w:r w:rsidR="00063372">
        <w:rPr>
          <w:rFonts w:ascii="Arial" w:hAnsi="Arial" w:cs="Arial"/>
        </w:rPr>
        <w:t xml:space="preserve">ura argues that people can learn new behaviours from </w:t>
      </w:r>
      <w:r w:rsidR="00DC7D6F">
        <w:rPr>
          <w:rFonts w:ascii="Arial" w:hAnsi="Arial" w:cs="Arial"/>
        </w:rPr>
        <w:t>watching other people</w:t>
      </w:r>
      <w:r w:rsidR="00341296">
        <w:rPr>
          <w:rFonts w:ascii="Arial" w:hAnsi="Arial" w:cs="Arial"/>
        </w:rPr>
        <w:t xml:space="preserve"> social learning </w:t>
      </w:r>
      <w:r w:rsidR="00BD78AC">
        <w:rPr>
          <w:rFonts w:ascii="Arial" w:hAnsi="Arial" w:cs="Arial"/>
        </w:rPr>
        <w:t xml:space="preserve">forms a connection between knowledge </w:t>
      </w:r>
      <w:r w:rsidR="009E5A7F">
        <w:rPr>
          <w:rFonts w:ascii="Arial" w:hAnsi="Arial" w:cs="Arial"/>
        </w:rPr>
        <w:t xml:space="preserve">the </w:t>
      </w:r>
      <w:r w:rsidR="001970B5">
        <w:rPr>
          <w:rFonts w:ascii="Arial" w:hAnsi="Arial" w:cs="Arial"/>
        </w:rPr>
        <w:t>individual</w:t>
      </w:r>
      <w:r w:rsidR="009E5A7F">
        <w:rPr>
          <w:rFonts w:ascii="Arial" w:hAnsi="Arial" w:cs="Arial"/>
        </w:rPr>
        <w:t xml:space="preserve"> and a change in behaviour. For example, </w:t>
      </w:r>
      <w:r w:rsidR="00BA3A32">
        <w:rPr>
          <w:rFonts w:ascii="Arial" w:hAnsi="Arial" w:cs="Arial"/>
        </w:rPr>
        <w:t xml:space="preserve">with social learning, a child </w:t>
      </w:r>
      <w:r w:rsidR="000D6CB3">
        <w:rPr>
          <w:rFonts w:ascii="Arial" w:hAnsi="Arial" w:cs="Arial"/>
        </w:rPr>
        <w:t>is likely to pick up unhealthy eating habits</w:t>
      </w:r>
      <w:r w:rsidR="006C6DFB">
        <w:rPr>
          <w:rFonts w:ascii="Arial" w:hAnsi="Arial" w:cs="Arial"/>
        </w:rPr>
        <w:t xml:space="preserve"> in the home</w:t>
      </w:r>
      <w:r w:rsidR="000D6CB3">
        <w:rPr>
          <w:rFonts w:ascii="Arial" w:hAnsi="Arial" w:cs="Arial"/>
        </w:rPr>
        <w:t xml:space="preserve"> if the environment </w:t>
      </w:r>
      <w:r w:rsidR="001970B5">
        <w:rPr>
          <w:rFonts w:ascii="Arial" w:hAnsi="Arial" w:cs="Arial"/>
        </w:rPr>
        <w:t>has</w:t>
      </w:r>
      <w:r w:rsidR="00EA3885">
        <w:rPr>
          <w:rFonts w:ascii="Arial" w:hAnsi="Arial" w:cs="Arial"/>
        </w:rPr>
        <w:t xml:space="preserve"> a</w:t>
      </w:r>
      <w:r w:rsidR="001970B5">
        <w:rPr>
          <w:rFonts w:ascii="Arial" w:hAnsi="Arial" w:cs="Arial"/>
        </w:rPr>
        <w:t xml:space="preserve"> lack of knowledge about </w:t>
      </w:r>
      <w:r w:rsidR="00F334B3">
        <w:rPr>
          <w:rFonts w:ascii="Arial" w:hAnsi="Arial" w:cs="Arial"/>
        </w:rPr>
        <w:t xml:space="preserve">healthy eating </w:t>
      </w:r>
      <w:r w:rsidR="00E64678">
        <w:rPr>
          <w:rFonts w:ascii="Arial" w:hAnsi="Arial" w:cs="Arial"/>
        </w:rPr>
        <w:t>habits,</w:t>
      </w:r>
      <w:r w:rsidR="0070262A">
        <w:rPr>
          <w:rFonts w:ascii="Arial" w:hAnsi="Arial" w:cs="Arial"/>
        </w:rPr>
        <w:t xml:space="preserve"> they are more likely to </w:t>
      </w:r>
      <w:r w:rsidR="00850BEE">
        <w:rPr>
          <w:rFonts w:ascii="Arial" w:hAnsi="Arial" w:cs="Arial"/>
        </w:rPr>
        <w:t xml:space="preserve">pick observer </w:t>
      </w:r>
      <w:r w:rsidR="001970B5">
        <w:rPr>
          <w:rFonts w:ascii="Arial" w:hAnsi="Arial" w:cs="Arial"/>
        </w:rPr>
        <w:t>un</w:t>
      </w:r>
      <w:r w:rsidR="00850BEE">
        <w:rPr>
          <w:rFonts w:ascii="Arial" w:hAnsi="Arial" w:cs="Arial"/>
        </w:rPr>
        <w:t>-</w:t>
      </w:r>
      <w:r w:rsidR="001970B5">
        <w:rPr>
          <w:rFonts w:ascii="Arial" w:hAnsi="Arial" w:cs="Arial"/>
        </w:rPr>
        <w:t>healthy eating habits which can lead to obesity</w:t>
      </w:r>
      <w:r w:rsidR="00923715">
        <w:rPr>
          <w:rFonts w:ascii="Arial" w:hAnsi="Arial" w:cs="Arial"/>
        </w:rPr>
        <w:t>.</w:t>
      </w:r>
      <w:r w:rsidR="00EA3885">
        <w:rPr>
          <w:rFonts w:ascii="Arial" w:hAnsi="Arial" w:cs="Arial"/>
        </w:rPr>
        <w:t xml:space="preserve"> These habits are often </w:t>
      </w:r>
      <w:r w:rsidR="006C7A71">
        <w:rPr>
          <w:rFonts w:ascii="Arial" w:hAnsi="Arial" w:cs="Arial"/>
        </w:rPr>
        <w:t xml:space="preserve">observed from the caregiver/parents </w:t>
      </w:r>
      <w:r w:rsidR="00A76CF6" w:rsidRPr="00A76CF6">
        <w:rPr>
          <w:rFonts w:ascii="Arial" w:hAnsi="Arial" w:cs="Arial"/>
        </w:rPr>
        <w:t>Durkin (1995</w:t>
      </w:r>
      <w:r w:rsidR="00A76CF6">
        <w:rPr>
          <w:rFonts w:ascii="Arial" w:hAnsi="Arial" w:cs="Arial"/>
        </w:rPr>
        <w:t xml:space="preserve">, </w:t>
      </w:r>
      <w:r w:rsidR="0020503D">
        <w:rPr>
          <w:rFonts w:ascii="Arial" w:hAnsi="Arial" w:cs="Arial"/>
        </w:rPr>
        <w:t>quoted in Gross, 2015</w:t>
      </w:r>
      <w:r w:rsidR="007A55BD">
        <w:rPr>
          <w:rFonts w:ascii="Arial" w:hAnsi="Arial" w:cs="Arial"/>
        </w:rPr>
        <w:t>, p.</w:t>
      </w:r>
      <w:r w:rsidR="00C344C6">
        <w:rPr>
          <w:rFonts w:ascii="Arial" w:hAnsi="Arial" w:cs="Arial"/>
        </w:rPr>
        <w:t>615</w:t>
      </w:r>
      <w:r w:rsidR="00566763">
        <w:rPr>
          <w:rFonts w:ascii="Arial" w:hAnsi="Arial" w:cs="Arial"/>
        </w:rPr>
        <w:t xml:space="preserve">) </w:t>
      </w:r>
      <w:r w:rsidR="00C344C6">
        <w:rPr>
          <w:rFonts w:ascii="Arial" w:hAnsi="Arial" w:cs="Arial"/>
        </w:rPr>
        <w:t>“</w:t>
      </w:r>
      <w:r w:rsidR="00567AEE">
        <w:rPr>
          <w:rFonts w:ascii="Arial" w:hAnsi="Arial" w:cs="Arial"/>
        </w:rPr>
        <w:t xml:space="preserve">Social learning theory </w:t>
      </w:r>
      <w:r w:rsidR="008D0CB9">
        <w:rPr>
          <w:rFonts w:ascii="Arial" w:hAnsi="Arial" w:cs="Arial"/>
        </w:rPr>
        <w:t>influences of parents”</w:t>
      </w:r>
      <w:r w:rsidR="005677D2">
        <w:rPr>
          <w:rFonts w:ascii="Arial" w:hAnsi="Arial" w:cs="Arial"/>
        </w:rPr>
        <w:t>.</w:t>
      </w:r>
    </w:p>
    <w:p w14:paraId="2F22E89F" w14:textId="77777777" w:rsidR="006C7A71" w:rsidRDefault="006C7A71" w:rsidP="00DC14AC">
      <w:pPr>
        <w:rPr>
          <w:rFonts w:ascii="Arial" w:hAnsi="Arial" w:cs="Arial"/>
        </w:rPr>
      </w:pPr>
    </w:p>
    <w:p w14:paraId="784401A9" w14:textId="4834DD84" w:rsidR="00923715" w:rsidRPr="007C13D9" w:rsidRDefault="007C13D9" w:rsidP="00DC14AC">
      <w:pPr>
        <w:rPr>
          <w:rFonts w:ascii="Arial" w:hAnsi="Arial" w:cs="Arial"/>
          <w:b/>
          <w:bCs/>
          <w:u w:val="single"/>
        </w:rPr>
      </w:pPr>
      <w:r>
        <w:rPr>
          <w:rFonts w:ascii="Arial" w:hAnsi="Arial" w:cs="Arial"/>
          <w:b/>
          <w:bCs/>
          <w:u w:val="single"/>
        </w:rPr>
        <w:t xml:space="preserve">Bandura 5 </w:t>
      </w:r>
      <w:r w:rsidR="009516E8">
        <w:rPr>
          <w:rFonts w:ascii="Arial" w:hAnsi="Arial" w:cs="Arial"/>
          <w:b/>
          <w:bCs/>
          <w:u w:val="single"/>
        </w:rPr>
        <w:t xml:space="preserve">key </w:t>
      </w:r>
      <w:r>
        <w:rPr>
          <w:rFonts w:ascii="Arial" w:hAnsi="Arial" w:cs="Arial"/>
          <w:b/>
          <w:bCs/>
          <w:u w:val="single"/>
        </w:rPr>
        <w:t xml:space="preserve">steps </w:t>
      </w:r>
    </w:p>
    <w:p w14:paraId="56AC3C5F" w14:textId="77777777" w:rsidR="00614D8C" w:rsidRDefault="00614D8C" w:rsidP="00614D8C">
      <w:pPr>
        <w:rPr>
          <w:rFonts w:ascii="Arial" w:hAnsi="Arial" w:cs="Arial"/>
        </w:rPr>
      </w:pPr>
    </w:p>
    <w:p w14:paraId="08927CF8" w14:textId="3E301BEE" w:rsidR="00B1679B" w:rsidRPr="00BA72F2" w:rsidRDefault="000E2E12" w:rsidP="00BA72F2">
      <w:pPr>
        <w:rPr>
          <w:rFonts w:ascii="Arial" w:hAnsi="Arial" w:cs="Arial"/>
          <w:b/>
          <w:bCs/>
        </w:rPr>
      </w:pPr>
      <w:r w:rsidRPr="00BA72F2">
        <w:rPr>
          <w:rFonts w:ascii="Arial" w:hAnsi="Arial" w:cs="Arial"/>
          <w:b/>
          <w:bCs/>
        </w:rPr>
        <w:t>Learning through observation</w:t>
      </w:r>
    </w:p>
    <w:p w14:paraId="25241278" w14:textId="77777777" w:rsidR="000E2E12" w:rsidRPr="000E2E12" w:rsidRDefault="000E2E12" w:rsidP="000E2E12">
      <w:pPr>
        <w:pStyle w:val="ListParagraph"/>
        <w:rPr>
          <w:rFonts w:ascii="Arial" w:hAnsi="Arial" w:cs="Arial"/>
          <w:b/>
          <w:bCs/>
        </w:rPr>
      </w:pPr>
    </w:p>
    <w:p w14:paraId="286C9A92" w14:textId="4CCB726A" w:rsidR="000E2E12" w:rsidRDefault="00D2029B" w:rsidP="00B518F4">
      <w:pPr>
        <w:rPr>
          <w:rFonts w:ascii="Arial" w:hAnsi="Arial" w:cs="Arial"/>
        </w:rPr>
      </w:pPr>
      <w:r w:rsidRPr="00D2029B">
        <w:rPr>
          <w:rFonts w:ascii="Arial" w:hAnsi="Arial" w:cs="Arial"/>
        </w:rPr>
        <w:t>The primary idea behind social theory is that we witness particular behaviours in individuals and settings and then learn and replicate them after a few mental downloads. However, according to Bandura, simply observing a behaviour does not guarantee that it will be learned.</w:t>
      </w:r>
      <w:r w:rsidR="001B3106" w:rsidRPr="00D2029B">
        <w:rPr>
          <w:rFonts w:ascii="Arial" w:hAnsi="Arial" w:cs="Arial"/>
        </w:rPr>
        <w:t xml:space="preserve">  </w:t>
      </w:r>
    </w:p>
    <w:p w14:paraId="57BCD284" w14:textId="77777777" w:rsidR="00614D8C" w:rsidRDefault="00614D8C" w:rsidP="00DC17F1">
      <w:pPr>
        <w:rPr>
          <w:rFonts w:ascii="Arial" w:hAnsi="Arial" w:cs="Arial"/>
        </w:rPr>
      </w:pPr>
    </w:p>
    <w:p w14:paraId="2E4292BD" w14:textId="55DFA4FD" w:rsidR="00DC17F1" w:rsidRPr="00BA72F2" w:rsidRDefault="00DC17F1" w:rsidP="00BA72F2">
      <w:pPr>
        <w:rPr>
          <w:rFonts w:ascii="Arial" w:hAnsi="Arial" w:cs="Arial"/>
          <w:b/>
          <w:bCs/>
        </w:rPr>
      </w:pPr>
      <w:r w:rsidRPr="00BA72F2">
        <w:rPr>
          <w:rFonts w:ascii="Arial" w:hAnsi="Arial" w:cs="Arial"/>
          <w:b/>
          <w:bCs/>
        </w:rPr>
        <w:t>Paying attention</w:t>
      </w:r>
    </w:p>
    <w:p w14:paraId="5A04495A" w14:textId="32021D49" w:rsidR="001164BE" w:rsidRDefault="001164BE" w:rsidP="00DC17F1">
      <w:pPr>
        <w:rPr>
          <w:rFonts w:ascii="Arial" w:hAnsi="Arial" w:cs="Arial"/>
          <w:b/>
          <w:bCs/>
        </w:rPr>
      </w:pPr>
    </w:p>
    <w:p w14:paraId="162A55AF" w14:textId="77A71284" w:rsidR="001164BE" w:rsidRPr="001164BE" w:rsidRDefault="001164BE" w:rsidP="00DC17F1">
      <w:pPr>
        <w:rPr>
          <w:rFonts w:ascii="Arial" w:hAnsi="Arial" w:cs="Arial"/>
        </w:rPr>
      </w:pPr>
      <w:r w:rsidRPr="001164BE">
        <w:rPr>
          <w:rFonts w:ascii="Arial" w:hAnsi="Arial" w:cs="Arial"/>
        </w:rPr>
        <w:t>Children must pay attention; if they are distracted, the quality of their learning will suffer. The first step in remembering information and gaining knowledge is to pay attention to the behaviour we're seeking to imitate. External circumstances should not be a source of distraction.</w:t>
      </w:r>
      <w:r w:rsidR="00A10041">
        <w:rPr>
          <w:rFonts w:ascii="Arial" w:hAnsi="Arial" w:cs="Arial"/>
        </w:rPr>
        <w:t xml:space="preserve"> </w:t>
      </w:r>
    </w:p>
    <w:p w14:paraId="6CF7D2B6" w14:textId="77777777" w:rsidR="000E2E12" w:rsidRPr="00DC17F1" w:rsidRDefault="000E2E12" w:rsidP="00DC17F1">
      <w:pPr>
        <w:rPr>
          <w:rFonts w:ascii="Arial" w:hAnsi="Arial" w:cs="Arial"/>
          <w:b/>
          <w:bCs/>
        </w:rPr>
      </w:pPr>
    </w:p>
    <w:p w14:paraId="3F2FB978" w14:textId="08063711" w:rsidR="006A71BE" w:rsidRPr="00BA72F2" w:rsidRDefault="00DC17F1" w:rsidP="00BA72F2">
      <w:pPr>
        <w:rPr>
          <w:rFonts w:ascii="Arial" w:hAnsi="Arial" w:cs="Arial"/>
          <w:b/>
          <w:bCs/>
        </w:rPr>
      </w:pPr>
      <w:r w:rsidRPr="00BA72F2">
        <w:rPr>
          <w:rFonts w:ascii="Arial" w:hAnsi="Arial" w:cs="Arial"/>
          <w:b/>
          <w:bCs/>
        </w:rPr>
        <w:t>Retention</w:t>
      </w:r>
    </w:p>
    <w:p w14:paraId="526E228B" w14:textId="7E2308FB" w:rsidR="006759B9" w:rsidRDefault="006759B9" w:rsidP="001164BE">
      <w:pPr>
        <w:rPr>
          <w:rFonts w:ascii="Arial" w:hAnsi="Arial" w:cs="Arial"/>
        </w:rPr>
      </w:pPr>
    </w:p>
    <w:p w14:paraId="7B637FAA" w14:textId="4CFBA6B9" w:rsidR="0019372B" w:rsidRDefault="00D92640" w:rsidP="001164BE">
      <w:pPr>
        <w:rPr>
          <w:rFonts w:ascii="Arial" w:hAnsi="Arial" w:cs="Arial"/>
        </w:rPr>
      </w:pPr>
      <w:r w:rsidRPr="00D92640">
        <w:rPr>
          <w:rFonts w:ascii="Arial" w:hAnsi="Arial" w:cs="Arial"/>
        </w:rPr>
        <w:t xml:space="preserve">How much of the information that has been witnessed do you recall? How well does the behaviour stick in your mind? It is critical to have a good recall for behaviour </w:t>
      </w:r>
      <w:r w:rsidR="003E51D8" w:rsidRPr="00D92640">
        <w:rPr>
          <w:rFonts w:ascii="Arial" w:hAnsi="Arial" w:cs="Arial"/>
        </w:rPr>
        <w:t>to</w:t>
      </w:r>
      <w:r w:rsidRPr="00D92640">
        <w:rPr>
          <w:rFonts w:ascii="Arial" w:hAnsi="Arial" w:cs="Arial"/>
        </w:rPr>
        <w:t xml:space="preserve"> be able to repeat it.</w:t>
      </w:r>
      <w:r w:rsidR="00ED78D5">
        <w:rPr>
          <w:rFonts w:ascii="Arial" w:hAnsi="Arial" w:cs="Arial"/>
        </w:rPr>
        <w:t xml:space="preserve"> </w:t>
      </w:r>
      <w:r w:rsidR="00C42968">
        <w:rPr>
          <w:rFonts w:ascii="Arial" w:hAnsi="Arial" w:cs="Arial"/>
        </w:rPr>
        <w:t xml:space="preserve">What habits will children pick up will they </w:t>
      </w:r>
      <w:r w:rsidR="00E64678">
        <w:rPr>
          <w:rFonts w:ascii="Arial" w:hAnsi="Arial" w:cs="Arial"/>
        </w:rPr>
        <w:t>remember?</w:t>
      </w:r>
    </w:p>
    <w:p w14:paraId="00176AE5" w14:textId="77777777" w:rsidR="00811A7C" w:rsidRDefault="00811A7C" w:rsidP="00F7285E">
      <w:pPr>
        <w:rPr>
          <w:rFonts w:ascii="Arial" w:hAnsi="Arial" w:cs="Arial"/>
        </w:rPr>
      </w:pPr>
    </w:p>
    <w:p w14:paraId="22CEE6DE" w14:textId="6A4E2938" w:rsidR="00CE41EB" w:rsidRPr="00CE41EB" w:rsidRDefault="007C66E3" w:rsidP="00F7285E">
      <w:pPr>
        <w:rPr>
          <w:rFonts w:ascii="Arial" w:hAnsi="Arial" w:cs="Arial"/>
          <w:b/>
          <w:bCs/>
          <w:u w:val="single"/>
        </w:rPr>
      </w:pPr>
      <w:r w:rsidRPr="007C66E3">
        <w:rPr>
          <w:rFonts w:ascii="Arial" w:hAnsi="Arial" w:cs="Arial"/>
          <w:b/>
          <w:bCs/>
          <w:u w:val="single"/>
        </w:rPr>
        <w:lastRenderedPageBreak/>
        <w:t>3.</w:t>
      </w:r>
      <w:r w:rsidR="00CE41EB">
        <w:rPr>
          <w:rFonts w:ascii="Arial" w:hAnsi="Arial" w:cs="Arial"/>
          <w:b/>
          <w:bCs/>
          <w:u w:val="single"/>
        </w:rPr>
        <w:t xml:space="preserve">Social learning theory </w:t>
      </w:r>
      <w:r w:rsidR="00C97AE7" w:rsidRPr="00C97AE7">
        <w:rPr>
          <w:rFonts w:ascii="Arial" w:hAnsi="Arial" w:cs="Arial"/>
          <w:b/>
          <w:bCs/>
          <w:u w:val="single"/>
        </w:rPr>
        <w:t>Bandura 5 key steps</w:t>
      </w:r>
      <w:r w:rsidR="00C97AE7">
        <w:rPr>
          <w:rFonts w:ascii="Arial" w:hAnsi="Arial" w:cs="Arial"/>
          <w:b/>
          <w:bCs/>
          <w:u w:val="single"/>
        </w:rPr>
        <w:t xml:space="preserve"> continued </w:t>
      </w:r>
    </w:p>
    <w:p w14:paraId="7E30F023" w14:textId="77777777" w:rsidR="00CE41EB" w:rsidRDefault="00CE41EB" w:rsidP="00F7285E">
      <w:pPr>
        <w:rPr>
          <w:rFonts w:ascii="Arial" w:hAnsi="Arial" w:cs="Arial"/>
          <w:b/>
          <w:bCs/>
        </w:rPr>
      </w:pPr>
    </w:p>
    <w:p w14:paraId="30B0B71E" w14:textId="767B95DB" w:rsidR="00F7285E" w:rsidRPr="00BA72F2" w:rsidRDefault="00F7285E" w:rsidP="00BA72F2">
      <w:pPr>
        <w:rPr>
          <w:rFonts w:ascii="Arial" w:hAnsi="Arial" w:cs="Arial"/>
          <w:b/>
          <w:bCs/>
        </w:rPr>
      </w:pPr>
      <w:r w:rsidRPr="00BA72F2">
        <w:rPr>
          <w:rFonts w:ascii="Arial" w:hAnsi="Arial" w:cs="Arial"/>
          <w:b/>
          <w:bCs/>
        </w:rPr>
        <w:t>Reproduction</w:t>
      </w:r>
    </w:p>
    <w:p w14:paraId="186F779E" w14:textId="074CB667" w:rsidR="00940BC1" w:rsidRDefault="00940BC1" w:rsidP="00F7285E">
      <w:pPr>
        <w:rPr>
          <w:rFonts w:ascii="Arial" w:hAnsi="Arial" w:cs="Arial"/>
          <w:b/>
          <w:bCs/>
        </w:rPr>
      </w:pPr>
    </w:p>
    <w:p w14:paraId="4934A046" w14:textId="74CF4853" w:rsidR="006A3F7F" w:rsidRPr="006A3F7F" w:rsidRDefault="00EA639D" w:rsidP="00F7285E">
      <w:pPr>
        <w:rPr>
          <w:rFonts w:ascii="Arial" w:hAnsi="Arial" w:cs="Arial"/>
          <w:b/>
          <w:bCs/>
        </w:rPr>
      </w:pPr>
      <w:r w:rsidRPr="00EA639D">
        <w:rPr>
          <w:rFonts w:ascii="Arial" w:hAnsi="Arial" w:cs="Arial"/>
        </w:rPr>
        <w:t xml:space="preserve">After the observer has witnessed and recalled a model for behaviour, reproduction happens. If the observer liked the behaviour, he or she might strive to duplicate it. As a result of growing up in an unhealthy environment and observing family members prepare unhealthy, nutritionally deficient food, </w:t>
      </w:r>
      <w:r w:rsidR="00E64678" w:rsidRPr="00EA639D">
        <w:rPr>
          <w:rFonts w:ascii="Arial" w:hAnsi="Arial" w:cs="Arial"/>
        </w:rPr>
        <w:t>the</w:t>
      </w:r>
      <w:r w:rsidRPr="00EA639D">
        <w:rPr>
          <w:rFonts w:ascii="Arial" w:hAnsi="Arial" w:cs="Arial"/>
        </w:rPr>
        <w:t xml:space="preserve"> induvial, on the other hand, must watch, practise, and improve the new behaviours for themselves</w:t>
      </w:r>
      <w:r w:rsidRPr="00EA639D">
        <w:rPr>
          <w:rFonts w:ascii="Arial" w:hAnsi="Arial" w:cs="Arial"/>
          <w:b/>
          <w:bCs/>
        </w:rPr>
        <w:t>.</w:t>
      </w:r>
    </w:p>
    <w:p w14:paraId="3E8BE964" w14:textId="77777777" w:rsidR="00F7285E" w:rsidRPr="00F7285E" w:rsidRDefault="00F7285E" w:rsidP="00F7285E">
      <w:pPr>
        <w:rPr>
          <w:rFonts w:ascii="Arial" w:hAnsi="Arial" w:cs="Arial"/>
          <w:b/>
          <w:bCs/>
        </w:rPr>
      </w:pPr>
    </w:p>
    <w:p w14:paraId="2ECEAC73" w14:textId="13EB0929" w:rsidR="00F7285E" w:rsidRPr="00BA72F2" w:rsidRDefault="00F7285E" w:rsidP="00BA72F2">
      <w:pPr>
        <w:rPr>
          <w:rFonts w:ascii="Arial" w:hAnsi="Arial" w:cs="Arial"/>
          <w:b/>
          <w:bCs/>
        </w:rPr>
      </w:pPr>
      <w:r w:rsidRPr="00BA72F2">
        <w:rPr>
          <w:rFonts w:ascii="Arial" w:hAnsi="Arial" w:cs="Arial"/>
          <w:b/>
          <w:bCs/>
        </w:rPr>
        <w:t>The importance of motivation</w:t>
      </w:r>
    </w:p>
    <w:p w14:paraId="3ACB2E28" w14:textId="77777777" w:rsidR="007E6F27" w:rsidRDefault="007E6F27" w:rsidP="00F7285E">
      <w:pPr>
        <w:rPr>
          <w:rFonts w:ascii="Arial" w:hAnsi="Arial" w:cs="Arial"/>
          <w:b/>
          <w:bCs/>
        </w:rPr>
      </w:pPr>
    </w:p>
    <w:p w14:paraId="5F050530" w14:textId="3138C8DF" w:rsidR="00170D83" w:rsidRPr="00B54D69" w:rsidRDefault="007E6F27" w:rsidP="00F7285E">
      <w:pPr>
        <w:rPr>
          <w:rFonts w:ascii="Arial" w:hAnsi="Arial" w:cs="Arial"/>
        </w:rPr>
      </w:pPr>
      <w:r w:rsidRPr="007E6F27">
        <w:rPr>
          <w:rFonts w:ascii="Arial" w:hAnsi="Arial" w:cs="Arial"/>
        </w:rPr>
        <w:t>The third stage of observational social theory learning is motivation. In observational learning, motivation is crucial. A reward for a behaviour must be there in order for it to be replicated. A reward could be used as a motivator to avoid punishment. The behaviour will be eliminated once it no longer has the desired impact</w:t>
      </w:r>
      <w:r w:rsidRPr="007E6F27">
        <w:rPr>
          <w:rFonts w:ascii="Arial" w:hAnsi="Arial" w:cs="Arial"/>
          <w:b/>
          <w:bCs/>
        </w:rPr>
        <w:t>.</w:t>
      </w:r>
      <w:r w:rsidR="00B54D69">
        <w:rPr>
          <w:rFonts w:ascii="Arial" w:hAnsi="Arial" w:cs="Arial"/>
          <w:b/>
          <w:bCs/>
        </w:rPr>
        <w:t xml:space="preserve"> </w:t>
      </w:r>
      <w:r w:rsidR="00B54D69">
        <w:rPr>
          <w:rFonts w:ascii="Arial" w:hAnsi="Arial" w:cs="Arial"/>
        </w:rPr>
        <w:t>According to</w:t>
      </w:r>
      <w:r w:rsidR="00FA74F5" w:rsidRPr="00FA74F5">
        <w:rPr>
          <w:rFonts w:ascii="Arial" w:hAnsi="Arial" w:cs="Arial"/>
        </w:rPr>
        <w:t xml:space="preserve"> (Gross, 2015, p.</w:t>
      </w:r>
      <w:r w:rsidR="0062542D">
        <w:rPr>
          <w:rFonts w:ascii="Arial" w:hAnsi="Arial" w:cs="Arial"/>
        </w:rPr>
        <w:t>602</w:t>
      </w:r>
      <w:r w:rsidR="00FA74F5" w:rsidRPr="00FA74F5">
        <w:rPr>
          <w:rFonts w:ascii="Arial" w:hAnsi="Arial" w:cs="Arial"/>
        </w:rPr>
        <w:t>)</w:t>
      </w:r>
      <w:r w:rsidR="006761CC">
        <w:rPr>
          <w:rFonts w:ascii="Arial" w:hAnsi="Arial" w:cs="Arial"/>
        </w:rPr>
        <w:t xml:space="preserve"> </w:t>
      </w:r>
      <w:r w:rsidR="006761CC" w:rsidRPr="006761CC">
        <w:rPr>
          <w:rFonts w:ascii="Arial" w:hAnsi="Arial" w:cs="Arial"/>
        </w:rPr>
        <w:t xml:space="preserve">Reinforcement provides the learner with information about the likely consequences of certain behaviour under certain conditions: it improves our prediction of whether a given action will lead to pleasant (reinforcement) or unpleasant (punishment) outcomes in the </w:t>
      </w:r>
      <w:r w:rsidR="00E64678" w:rsidRPr="006761CC">
        <w:rPr>
          <w:rFonts w:ascii="Arial" w:hAnsi="Arial" w:cs="Arial"/>
        </w:rPr>
        <w:t>future.</w:t>
      </w:r>
    </w:p>
    <w:p w14:paraId="0837AA5F" w14:textId="5A8FB5E2" w:rsidR="00A177A6" w:rsidRDefault="00A177A6" w:rsidP="00F7285E">
      <w:pPr>
        <w:rPr>
          <w:rFonts w:ascii="Arial" w:hAnsi="Arial" w:cs="Arial"/>
          <w:b/>
          <w:bCs/>
        </w:rPr>
      </w:pPr>
    </w:p>
    <w:p w14:paraId="122CB1B5" w14:textId="77777777" w:rsidR="00F7285E" w:rsidRDefault="00F7285E" w:rsidP="00224FFA">
      <w:pPr>
        <w:rPr>
          <w:rFonts w:ascii="Arial" w:hAnsi="Arial" w:cs="Arial"/>
          <w:b/>
          <w:bCs/>
        </w:rPr>
      </w:pPr>
    </w:p>
    <w:p w14:paraId="361058AF" w14:textId="77777777" w:rsidR="00F7285E" w:rsidRDefault="00F7285E" w:rsidP="00224FFA">
      <w:pPr>
        <w:rPr>
          <w:rFonts w:ascii="Arial" w:hAnsi="Arial" w:cs="Arial"/>
          <w:b/>
          <w:bCs/>
        </w:rPr>
      </w:pPr>
    </w:p>
    <w:p w14:paraId="6DEBCC3B" w14:textId="77777777" w:rsidR="0052254F" w:rsidRDefault="0052254F" w:rsidP="0052254F">
      <w:pPr>
        <w:rPr>
          <w:rFonts w:ascii="Arial" w:hAnsi="Arial" w:cs="Arial"/>
        </w:rPr>
      </w:pPr>
    </w:p>
    <w:p w14:paraId="548B27D3" w14:textId="77777777" w:rsidR="00896970" w:rsidRDefault="00896970" w:rsidP="0052254F">
      <w:pPr>
        <w:rPr>
          <w:rFonts w:ascii="Arial" w:hAnsi="Arial" w:cs="Arial"/>
          <w:b/>
          <w:bCs/>
        </w:rPr>
      </w:pPr>
    </w:p>
    <w:p w14:paraId="48FEB7A3" w14:textId="77777777" w:rsidR="00896970" w:rsidRDefault="00896970" w:rsidP="0052254F">
      <w:pPr>
        <w:rPr>
          <w:rFonts w:ascii="Arial" w:hAnsi="Arial" w:cs="Arial"/>
          <w:b/>
          <w:bCs/>
        </w:rPr>
      </w:pPr>
    </w:p>
    <w:p w14:paraId="65EBE860" w14:textId="77777777" w:rsidR="00896970" w:rsidRDefault="00896970" w:rsidP="0052254F">
      <w:pPr>
        <w:rPr>
          <w:rFonts w:ascii="Arial" w:hAnsi="Arial" w:cs="Arial"/>
          <w:b/>
          <w:bCs/>
        </w:rPr>
      </w:pPr>
    </w:p>
    <w:p w14:paraId="4D35EFF0" w14:textId="77777777" w:rsidR="00896970" w:rsidRDefault="00896970" w:rsidP="0052254F">
      <w:pPr>
        <w:rPr>
          <w:rFonts w:ascii="Arial" w:hAnsi="Arial" w:cs="Arial"/>
          <w:b/>
          <w:bCs/>
        </w:rPr>
      </w:pPr>
    </w:p>
    <w:p w14:paraId="7C8A32FD" w14:textId="77777777" w:rsidR="00896970" w:rsidRDefault="00896970" w:rsidP="0052254F">
      <w:pPr>
        <w:rPr>
          <w:rFonts w:ascii="Arial" w:hAnsi="Arial" w:cs="Arial"/>
          <w:b/>
          <w:bCs/>
        </w:rPr>
      </w:pPr>
    </w:p>
    <w:p w14:paraId="14961F1F" w14:textId="77777777" w:rsidR="007C6FC7" w:rsidRDefault="007C6FC7" w:rsidP="0052254F">
      <w:pPr>
        <w:rPr>
          <w:rFonts w:ascii="Arial" w:hAnsi="Arial" w:cs="Arial"/>
          <w:b/>
          <w:bCs/>
        </w:rPr>
      </w:pPr>
    </w:p>
    <w:p w14:paraId="2632D1B6" w14:textId="77777777" w:rsidR="007C6FC7" w:rsidRDefault="007C6FC7" w:rsidP="0052254F">
      <w:pPr>
        <w:rPr>
          <w:rFonts w:ascii="Arial" w:hAnsi="Arial" w:cs="Arial"/>
          <w:b/>
          <w:bCs/>
        </w:rPr>
      </w:pPr>
    </w:p>
    <w:p w14:paraId="59286302" w14:textId="77777777" w:rsidR="007C6FC7" w:rsidRDefault="007C6FC7" w:rsidP="0052254F">
      <w:pPr>
        <w:rPr>
          <w:rFonts w:ascii="Arial" w:hAnsi="Arial" w:cs="Arial"/>
          <w:b/>
          <w:bCs/>
        </w:rPr>
      </w:pPr>
    </w:p>
    <w:p w14:paraId="15C0E2A8" w14:textId="77777777" w:rsidR="007C6FC7" w:rsidRDefault="007C6FC7" w:rsidP="0052254F">
      <w:pPr>
        <w:rPr>
          <w:rFonts w:ascii="Arial" w:hAnsi="Arial" w:cs="Arial"/>
          <w:b/>
          <w:bCs/>
        </w:rPr>
      </w:pPr>
    </w:p>
    <w:p w14:paraId="2FC1A6A9" w14:textId="77777777" w:rsidR="007C6FC7" w:rsidRDefault="007C6FC7" w:rsidP="0052254F">
      <w:pPr>
        <w:rPr>
          <w:rFonts w:ascii="Arial" w:hAnsi="Arial" w:cs="Arial"/>
          <w:b/>
          <w:bCs/>
        </w:rPr>
      </w:pPr>
    </w:p>
    <w:p w14:paraId="6FF9E3F8" w14:textId="77777777" w:rsidR="007C6FC7" w:rsidRDefault="007C6FC7" w:rsidP="0052254F">
      <w:pPr>
        <w:rPr>
          <w:rFonts w:ascii="Arial" w:hAnsi="Arial" w:cs="Arial"/>
          <w:b/>
          <w:bCs/>
        </w:rPr>
      </w:pPr>
    </w:p>
    <w:p w14:paraId="0F4EB4E7" w14:textId="5BA4AC50" w:rsidR="0052254F" w:rsidRDefault="00116029" w:rsidP="0052254F">
      <w:pPr>
        <w:rPr>
          <w:rFonts w:ascii="Arial" w:hAnsi="Arial" w:cs="Arial"/>
          <w:b/>
          <w:bCs/>
        </w:rPr>
      </w:pPr>
      <w:r>
        <w:rPr>
          <w:rFonts w:ascii="Arial" w:hAnsi="Arial" w:cs="Arial"/>
          <w:b/>
          <w:bCs/>
        </w:rPr>
        <w:t xml:space="preserve"> </w:t>
      </w:r>
    </w:p>
    <w:p w14:paraId="4BC06665" w14:textId="77777777" w:rsidR="00BA72F2" w:rsidRDefault="00BA72F2" w:rsidP="0052254F">
      <w:pPr>
        <w:rPr>
          <w:rFonts w:ascii="Arial" w:hAnsi="Arial" w:cs="Arial"/>
          <w:b/>
          <w:bCs/>
          <w:u w:val="single"/>
        </w:rPr>
      </w:pPr>
      <w:bookmarkStart w:id="1" w:name="_Hlk75978598"/>
    </w:p>
    <w:p w14:paraId="53E0B302" w14:textId="77777777" w:rsidR="0014130C" w:rsidRDefault="0014130C" w:rsidP="0052254F">
      <w:pPr>
        <w:rPr>
          <w:rFonts w:ascii="Arial" w:hAnsi="Arial" w:cs="Arial"/>
          <w:b/>
          <w:bCs/>
          <w:u w:val="single"/>
        </w:rPr>
      </w:pPr>
    </w:p>
    <w:p w14:paraId="144A3595" w14:textId="05B7769D" w:rsidR="00D01D99" w:rsidRDefault="007C66E3" w:rsidP="0052254F">
      <w:pPr>
        <w:rPr>
          <w:rFonts w:ascii="Arial" w:hAnsi="Arial" w:cs="Arial"/>
          <w:b/>
          <w:bCs/>
          <w:u w:val="single"/>
        </w:rPr>
      </w:pPr>
      <w:r>
        <w:rPr>
          <w:rFonts w:ascii="Arial" w:hAnsi="Arial" w:cs="Arial"/>
          <w:b/>
          <w:bCs/>
          <w:u w:val="single"/>
        </w:rPr>
        <w:lastRenderedPageBreak/>
        <w:t xml:space="preserve">4. </w:t>
      </w:r>
      <w:r w:rsidR="00CC426D">
        <w:rPr>
          <w:rFonts w:ascii="Arial" w:hAnsi="Arial" w:cs="Arial"/>
          <w:b/>
          <w:bCs/>
          <w:u w:val="single"/>
        </w:rPr>
        <w:t xml:space="preserve">Components of </w:t>
      </w:r>
      <w:r w:rsidR="004E6D97">
        <w:rPr>
          <w:rFonts w:ascii="Arial" w:hAnsi="Arial" w:cs="Arial"/>
          <w:b/>
          <w:bCs/>
          <w:u w:val="single"/>
        </w:rPr>
        <w:t>Atti</w:t>
      </w:r>
      <w:r w:rsidR="00C66D04">
        <w:rPr>
          <w:rFonts w:ascii="Arial" w:hAnsi="Arial" w:cs="Arial"/>
          <w:b/>
          <w:bCs/>
          <w:u w:val="single"/>
        </w:rPr>
        <w:t>tudes</w:t>
      </w:r>
    </w:p>
    <w:p w14:paraId="7504C141" w14:textId="77777777" w:rsidR="007502BC" w:rsidRDefault="007502BC" w:rsidP="0052254F">
      <w:pPr>
        <w:rPr>
          <w:rFonts w:ascii="Arial" w:hAnsi="Arial" w:cs="Arial"/>
          <w:b/>
          <w:bCs/>
          <w:u w:val="single"/>
        </w:rPr>
      </w:pPr>
    </w:p>
    <w:p w14:paraId="453B09ED" w14:textId="5D465985" w:rsidR="00042207" w:rsidRDefault="007502BC" w:rsidP="0052254F">
      <w:pPr>
        <w:rPr>
          <w:rFonts w:ascii="Arial" w:hAnsi="Arial" w:cs="Arial"/>
          <w:b/>
          <w:bCs/>
        </w:rPr>
      </w:pPr>
      <w:r>
        <w:rPr>
          <w:rFonts w:ascii="Arial" w:hAnsi="Arial" w:cs="Arial"/>
        </w:rPr>
        <w:t xml:space="preserve">          </w:t>
      </w:r>
      <w:r w:rsidR="000724F5" w:rsidRPr="007502BC">
        <w:rPr>
          <w:rFonts w:ascii="Arial" w:hAnsi="Arial" w:cs="Arial"/>
          <w:b/>
          <w:bCs/>
        </w:rPr>
        <w:t xml:space="preserve">The structures of attitudes can be expressed in terms </w:t>
      </w:r>
      <w:r w:rsidR="000724F5" w:rsidRPr="000724F5">
        <w:rPr>
          <w:rFonts w:ascii="Arial" w:hAnsi="Arial" w:cs="Arial"/>
          <w:b/>
          <w:bCs/>
        </w:rPr>
        <w:t xml:space="preserve">of </w:t>
      </w:r>
      <w:r w:rsidR="005622EF">
        <w:rPr>
          <w:rFonts w:ascii="Arial" w:hAnsi="Arial" w:cs="Arial"/>
          <w:b/>
          <w:bCs/>
        </w:rPr>
        <w:t>three components</w:t>
      </w:r>
    </w:p>
    <w:p w14:paraId="32373262" w14:textId="6EE527CB" w:rsidR="007502BC" w:rsidRPr="00D01D99" w:rsidRDefault="00685203" w:rsidP="0052254F">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3360" behindDoc="0" locked="0" layoutInCell="1" allowOverlap="1" wp14:anchorId="461055ED" wp14:editId="39C40983">
                <wp:simplePos x="0" y="0"/>
                <wp:positionH relativeFrom="column">
                  <wp:posOffset>-182880</wp:posOffset>
                </wp:positionH>
                <wp:positionV relativeFrom="paragraph">
                  <wp:posOffset>231527</wp:posOffset>
                </wp:positionV>
                <wp:extent cx="6281530" cy="2202512"/>
                <wp:effectExtent l="0" t="0" r="24130" b="26670"/>
                <wp:wrapNone/>
                <wp:docPr id="7" name="Rectangle 7"/>
                <wp:cNvGraphicFramePr/>
                <a:graphic xmlns:a="http://schemas.openxmlformats.org/drawingml/2006/main">
                  <a:graphicData uri="http://schemas.microsoft.com/office/word/2010/wordprocessingShape">
                    <wps:wsp>
                      <wps:cNvSpPr/>
                      <wps:spPr>
                        <a:xfrm>
                          <a:off x="0" y="0"/>
                          <a:ext cx="6281530" cy="22025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396743" w14:textId="01389EB7" w:rsidR="00740D81" w:rsidRDefault="00740D81" w:rsidP="00740D81">
                            <w:pPr>
                              <w:rPr>
                                <w:rFonts w:ascii="Arial" w:hAnsi="Arial" w:cs="Arial"/>
                              </w:rPr>
                            </w:pPr>
                            <w:r w:rsidRPr="00740D81">
                              <w:rPr>
                                <w:rFonts w:ascii="Arial" w:hAnsi="Arial" w:cs="Arial"/>
                                <w:b/>
                                <w:bCs/>
                              </w:rPr>
                              <w:t>Affective components</w:t>
                            </w:r>
                            <w:r w:rsidRPr="00740D81">
                              <w:rPr>
                                <w:rFonts w:ascii="Arial" w:hAnsi="Arial" w:cs="Arial"/>
                              </w:rPr>
                              <w:t xml:space="preserve">: This refers to a person's feelings and emotions in relation to the       attitude object. </w:t>
                            </w:r>
                            <w:r w:rsidRPr="00740D81">
                              <w:rPr>
                                <w:rFonts w:ascii="Arial" w:hAnsi="Arial" w:cs="Arial"/>
                                <w:b/>
                                <w:bCs/>
                              </w:rPr>
                              <w:t>Example</w:t>
                            </w:r>
                            <w:r w:rsidRPr="00740D81">
                              <w:rPr>
                                <w:rFonts w:ascii="Arial" w:hAnsi="Arial" w:cs="Arial"/>
                              </w:rPr>
                              <w:t xml:space="preserve"> “I am scared of Dogs”.</w:t>
                            </w:r>
                          </w:p>
                          <w:p w14:paraId="742D9098" w14:textId="77777777" w:rsidR="00740D81" w:rsidRPr="00740D81" w:rsidRDefault="00740D81" w:rsidP="00740D81">
                            <w:pPr>
                              <w:rPr>
                                <w:rFonts w:ascii="Arial" w:hAnsi="Arial" w:cs="Arial"/>
                                <w:b/>
                                <w:bCs/>
                              </w:rPr>
                            </w:pPr>
                          </w:p>
                          <w:p w14:paraId="563B437D" w14:textId="58CE8CA3" w:rsidR="00740D81" w:rsidRDefault="00740D81" w:rsidP="00740D81">
                            <w:pPr>
                              <w:rPr>
                                <w:rFonts w:ascii="Arial" w:hAnsi="Arial" w:cs="Arial"/>
                              </w:rPr>
                            </w:pPr>
                            <w:r w:rsidRPr="00740D81">
                              <w:rPr>
                                <w:rFonts w:ascii="Arial" w:hAnsi="Arial" w:cs="Arial"/>
                                <w:b/>
                                <w:bCs/>
                              </w:rPr>
                              <w:t>Behavioural</w:t>
                            </w:r>
                            <w:r w:rsidRPr="00740D81">
                              <w:rPr>
                                <w:rFonts w:ascii="Arial" w:hAnsi="Arial" w:cs="Arial"/>
                              </w:rPr>
                              <w:t xml:space="preserve"> </w:t>
                            </w:r>
                            <w:r w:rsidRPr="00740D81">
                              <w:rPr>
                                <w:rFonts w:ascii="Arial" w:hAnsi="Arial" w:cs="Arial"/>
                                <w:b/>
                                <w:bCs/>
                              </w:rPr>
                              <w:t>component</w:t>
                            </w:r>
                            <w:r>
                              <w:rPr>
                                <w:rFonts w:ascii="Arial" w:hAnsi="Arial" w:cs="Arial"/>
                              </w:rPr>
                              <w:t xml:space="preserve">: </w:t>
                            </w:r>
                            <w:r w:rsidRPr="00740D81">
                              <w:rPr>
                                <w:rFonts w:ascii="Arial" w:hAnsi="Arial" w:cs="Arial"/>
                              </w:rPr>
                              <w:t>(</w:t>
                            </w:r>
                            <w:r w:rsidRPr="00CB3ECC">
                              <w:rPr>
                                <w:rFonts w:ascii="Arial" w:hAnsi="Arial" w:cs="Arial"/>
                                <w:b/>
                                <w:bCs/>
                              </w:rPr>
                              <w:t>or cognitive</w:t>
                            </w:r>
                            <w:r w:rsidRPr="00740D81">
                              <w:rPr>
                                <w:rFonts w:ascii="Arial" w:hAnsi="Arial" w:cs="Arial"/>
                              </w:rPr>
                              <w:t xml:space="preserve">) components: Our attitude has an impact on how we act or behave in certain situations. </w:t>
                            </w:r>
                            <w:r w:rsidRPr="00740D81">
                              <w:rPr>
                                <w:rFonts w:ascii="Arial" w:hAnsi="Arial" w:cs="Arial"/>
                                <w:b/>
                                <w:bCs/>
                              </w:rPr>
                              <w:t xml:space="preserve">Example </w:t>
                            </w:r>
                            <w:r w:rsidRPr="00740D81">
                              <w:rPr>
                                <w:rFonts w:ascii="Arial" w:hAnsi="Arial" w:cs="Arial"/>
                              </w:rPr>
                              <w:t>“I will avoid dogs and scream and shout if I see one”.</w:t>
                            </w:r>
                          </w:p>
                          <w:p w14:paraId="0F526341" w14:textId="77777777" w:rsidR="00740D81" w:rsidRPr="00740D81" w:rsidRDefault="00740D81" w:rsidP="00740D81">
                            <w:pPr>
                              <w:rPr>
                                <w:rFonts w:ascii="Arial" w:hAnsi="Arial" w:cs="Arial"/>
                                <w:b/>
                                <w:bCs/>
                              </w:rPr>
                            </w:pPr>
                          </w:p>
                          <w:p w14:paraId="49E1D468" w14:textId="37F8D452" w:rsidR="00740D81" w:rsidRPr="00740D81" w:rsidRDefault="00740D81" w:rsidP="00740D81">
                            <w:pPr>
                              <w:rPr>
                                <w:rFonts w:ascii="Arial" w:hAnsi="Arial" w:cs="Arial"/>
                              </w:rPr>
                            </w:pPr>
                            <w:r w:rsidRPr="00740D81">
                              <w:rPr>
                                <w:rFonts w:ascii="Arial" w:hAnsi="Arial" w:cs="Arial"/>
                                <w:b/>
                                <w:bCs/>
                              </w:rPr>
                              <w:t>Cognitive component</w:t>
                            </w:r>
                            <w:r w:rsidRPr="00740D81">
                              <w:rPr>
                                <w:rFonts w:ascii="Arial" w:hAnsi="Arial" w:cs="Arial"/>
                              </w:rPr>
                              <w:t>: This refers to a person's knowledge/beliefs regarding an attitude object</w:t>
                            </w:r>
                            <w:r w:rsidRPr="00740D81">
                              <w:rPr>
                                <w:rFonts w:ascii="Arial" w:hAnsi="Arial" w:cs="Arial"/>
                                <w:b/>
                                <w:bCs/>
                              </w:rPr>
                              <w:t>. Example</w:t>
                            </w:r>
                            <w:r w:rsidRPr="00740D81">
                              <w:rPr>
                                <w:rFonts w:ascii="Arial" w:hAnsi="Arial" w:cs="Arial"/>
                              </w:rPr>
                              <w:t xml:space="preserve"> “I believe dogs are dangerous”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055ED" id="Rectangle 7" o:spid="_x0000_s1029" style="position:absolute;margin-left:-14.4pt;margin-top:18.25pt;width:494.6pt;height:17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" fillcolor="#4472c4 [3204]" strokecolor="#1f3763 [1604]" strokeweight="1pt">
                <v:textbox>
                  <w:txbxContent>
                    <w:p w14:paraId="15396743" w14:textId="01389EB7" w:rsidR="00740D81" w:rsidRDefault="00740D81" w:rsidP="00740D81">
                      <w:pPr>
                        <w:rPr>
                          <w:rFonts w:ascii="Arial" w:hAnsi="Arial" w:cs="Arial"/>
                        </w:rPr>
                      </w:pPr>
                      <w:r w:rsidRPr="00740D81">
                        <w:rPr>
                          <w:rFonts w:ascii="Arial" w:hAnsi="Arial" w:cs="Arial"/>
                          <w:b/>
                          <w:bCs/>
                        </w:rPr>
                        <w:t>Affective components</w:t>
                      </w:r>
                      <w:r w:rsidRPr="00740D81">
                        <w:rPr>
                          <w:rFonts w:ascii="Arial" w:hAnsi="Arial" w:cs="Arial"/>
                        </w:rPr>
                        <w:t xml:space="preserve">: This refers to a person's feelings and emotions in relation to the       attitude object. </w:t>
                      </w:r>
                      <w:r w:rsidRPr="00740D81">
                        <w:rPr>
                          <w:rFonts w:ascii="Arial" w:hAnsi="Arial" w:cs="Arial"/>
                          <w:b/>
                          <w:bCs/>
                        </w:rPr>
                        <w:t>Example</w:t>
                      </w:r>
                      <w:r w:rsidRPr="00740D81">
                        <w:rPr>
                          <w:rFonts w:ascii="Arial" w:hAnsi="Arial" w:cs="Arial"/>
                        </w:rPr>
                        <w:t xml:space="preserve"> “I am scared of Dogs”.</w:t>
                      </w:r>
                    </w:p>
                    <w:p w14:paraId="742D9098" w14:textId="77777777" w:rsidR="00740D81" w:rsidRPr="00740D81" w:rsidRDefault="00740D81" w:rsidP="00740D81">
                      <w:pPr>
                        <w:rPr>
                          <w:rFonts w:ascii="Arial" w:hAnsi="Arial" w:cs="Arial"/>
                          <w:b/>
                          <w:bCs/>
                        </w:rPr>
                      </w:pPr>
                    </w:p>
                    <w:p w14:paraId="563B437D" w14:textId="58CE8CA3" w:rsidR="00740D81" w:rsidRDefault="00740D81" w:rsidP="00740D81">
                      <w:pPr>
                        <w:rPr>
                          <w:rFonts w:ascii="Arial" w:hAnsi="Arial" w:cs="Arial"/>
                        </w:rPr>
                      </w:pPr>
                      <w:r w:rsidRPr="00740D81">
                        <w:rPr>
                          <w:rFonts w:ascii="Arial" w:hAnsi="Arial" w:cs="Arial"/>
                          <w:b/>
                          <w:bCs/>
                        </w:rPr>
                        <w:t>Behavioural</w:t>
                      </w:r>
                      <w:r w:rsidRPr="00740D81">
                        <w:rPr>
                          <w:rFonts w:ascii="Arial" w:hAnsi="Arial" w:cs="Arial"/>
                        </w:rPr>
                        <w:t xml:space="preserve"> </w:t>
                      </w:r>
                      <w:r w:rsidRPr="00740D81">
                        <w:rPr>
                          <w:rFonts w:ascii="Arial" w:hAnsi="Arial" w:cs="Arial"/>
                          <w:b/>
                          <w:bCs/>
                        </w:rPr>
                        <w:t>component</w:t>
                      </w:r>
                      <w:r>
                        <w:rPr>
                          <w:rFonts w:ascii="Arial" w:hAnsi="Arial" w:cs="Arial"/>
                        </w:rPr>
                        <w:t xml:space="preserve">: </w:t>
                      </w:r>
                      <w:r w:rsidRPr="00740D81">
                        <w:rPr>
                          <w:rFonts w:ascii="Arial" w:hAnsi="Arial" w:cs="Arial"/>
                        </w:rPr>
                        <w:t>(</w:t>
                      </w:r>
                      <w:r w:rsidRPr="00CB3ECC">
                        <w:rPr>
                          <w:rFonts w:ascii="Arial" w:hAnsi="Arial" w:cs="Arial"/>
                          <w:b/>
                          <w:bCs/>
                        </w:rPr>
                        <w:t>or cognitive</w:t>
                      </w:r>
                      <w:r w:rsidRPr="00740D81">
                        <w:rPr>
                          <w:rFonts w:ascii="Arial" w:hAnsi="Arial" w:cs="Arial"/>
                        </w:rPr>
                        <w:t xml:space="preserve">) components: Our attitude has an impact on how we act or behave in certain situations. </w:t>
                      </w:r>
                      <w:r w:rsidRPr="00740D81">
                        <w:rPr>
                          <w:rFonts w:ascii="Arial" w:hAnsi="Arial" w:cs="Arial"/>
                          <w:b/>
                          <w:bCs/>
                        </w:rPr>
                        <w:t xml:space="preserve">Example </w:t>
                      </w:r>
                      <w:r w:rsidRPr="00740D81">
                        <w:rPr>
                          <w:rFonts w:ascii="Arial" w:hAnsi="Arial" w:cs="Arial"/>
                        </w:rPr>
                        <w:t>“I will avoid dogs and scream and shout if I see one”.</w:t>
                      </w:r>
                    </w:p>
                    <w:p w14:paraId="0F526341" w14:textId="77777777" w:rsidR="00740D81" w:rsidRPr="00740D81" w:rsidRDefault="00740D81" w:rsidP="00740D81">
                      <w:pPr>
                        <w:rPr>
                          <w:rFonts w:ascii="Arial" w:hAnsi="Arial" w:cs="Arial"/>
                          <w:b/>
                          <w:bCs/>
                        </w:rPr>
                      </w:pPr>
                    </w:p>
                    <w:p w14:paraId="49E1D468" w14:textId="37F8D452" w:rsidR="00740D81" w:rsidRPr="00740D81" w:rsidRDefault="00740D81" w:rsidP="00740D81">
                      <w:pPr>
                        <w:rPr>
                          <w:rFonts w:ascii="Arial" w:hAnsi="Arial" w:cs="Arial"/>
                        </w:rPr>
                      </w:pPr>
                      <w:r w:rsidRPr="00740D81">
                        <w:rPr>
                          <w:rFonts w:ascii="Arial" w:hAnsi="Arial" w:cs="Arial"/>
                          <w:b/>
                          <w:bCs/>
                        </w:rPr>
                        <w:t>Cognitive component</w:t>
                      </w:r>
                      <w:r w:rsidRPr="00740D81">
                        <w:rPr>
                          <w:rFonts w:ascii="Arial" w:hAnsi="Arial" w:cs="Arial"/>
                        </w:rPr>
                        <w:t>: This refers to a person's knowledge/beliefs regarding an attitude object</w:t>
                      </w:r>
                      <w:r w:rsidRPr="00740D81">
                        <w:rPr>
                          <w:rFonts w:ascii="Arial" w:hAnsi="Arial" w:cs="Arial"/>
                          <w:b/>
                          <w:bCs/>
                        </w:rPr>
                        <w:t>. Example</w:t>
                      </w:r>
                      <w:r w:rsidRPr="00740D81">
                        <w:rPr>
                          <w:rFonts w:ascii="Arial" w:hAnsi="Arial" w:cs="Arial"/>
                        </w:rPr>
                        <w:t xml:space="preserve"> “I believe dogs are dangerous”</w:t>
                      </w:r>
                    </w:p>
                  </w:txbxContent>
                </v:textbox>
              </v:rect>
            </w:pict>
          </mc:Fallback>
        </mc:AlternateContent>
      </w:r>
    </w:p>
    <w:p w14:paraId="5F0C990E" w14:textId="1A4D9008" w:rsidR="006A5A4D" w:rsidRDefault="006A5A4D" w:rsidP="0052254F">
      <w:pPr>
        <w:rPr>
          <w:rFonts w:ascii="Arial" w:hAnsi="Arial" w:cs="Arial"/>
          <w:b/>
          <w:bCs/>
          <w:u w:val="single"/>
        </w:rPr>
      </w:pPr>
    </w:p>
    <w:bookmarkEnd w:id="1"/>
    <w:p w14:paraId="071D5152" w14:textId="76E7BED4" w:rsidR="003E51D8" w:rsidRPr="003E51D8" w:rsidRDefault="003E51D8" w:rsidP="003E51D8">
      <w:pPr>
        <w:rPr>
          <w:rFonts w:ascii="Arial" w:hAnsi="Arial" w:cs="Arial"/>
          <w:u w:val="single"/>
        </w:rPr>
      </w:pPr>
    </w:p>
    <w:p w14:paraId="6A1F3C38" w14:textId="3286C62F" w:rsidR="003E51D8" w:rsidRDefault="003E51D8" w:rsidP="003E51D8">
      <w:pPr>
        <w:pStyle w:val="ListParagraph"/>
        <w:rPr>
          <w:rFonts w:ascii="Arial" w:hAnsi="Arial" w:cs="Arial"/>
        </w:rPr>
      </w:pPr>
    </w:p>
    <w:p w14:paraId="41BCDD1F" w14:textId="77777777" w:rsidR="003E51D8" w:rsidRDefault="003E51D8" w:rsidP="003E51D8">
      <w:pPr>
        <w:pStyle w:val="ListParagraph"/>
        <w:rPr>
          <w:rFonts w:ascii="Arial" w:hAnsi="Arial" w:cs="Arial"/>
        </w:rPr>
      </w:pPr>
    </w:p>
    <w:p w14:paraId="790E9B3C" w14:textId="77777777" w:rsidR="003E51D8" w:rsidRDefault="003E51D8" w:rsidP="003E51D8">
      <w:pPr>
        <w:pStyle w:val="ListParagraph"/>
        <w:rPr>
          <w:rFonts w:ascii="Arial" w:hAnsi="Arial" w:cs="Arial"/>
        </w:rPr>
      </w:pPr>
    </w:p>
    <w:p w14:paraId="6D8675A1" w14:textId="77777777" w:rsidR="00740D81" w:rsidRDefault="00740D81" w:rsidP="003E51D8">
      <w:pPr>
        <w:pStyle w:val="ListParagraph"/>
        <w:rPr>
          <w:rFonts w:ascii="Arial" w:hAnsi="Arial" w:cs="Arial"/>
        </w:rPr>
      </w:pPr>
    </w:p>
    <w:p w14:paraId="08625489" w14:textId="77777777" w:rsidR="00740D81" w:rsidRDefault="00740D81" w:rsidP="003E51D8">
      <w:pPr>
        <w:pStyle w:val="ListParagraph"/>
        <w:rPr>
          <w:rFonts w:ascii="Arial" w:hAnsi="Arial" w:cs="Arial"/>
        </w:rPr>
      </w:pPr>
    </w:p>
    <w:p w14:paraId="3CA456C2" w14:textId="77777777" w:rsidR="00740D81" w:rsidRDefault="00740D81" w:rsidP="003E51D8">
      <w:pPr>
        <w:pStyle w:val="ListParagraph"/>
        <w:rPr>
          <w:rFonts w:ascii="Arial" w:hAnsi="Arial" w:cs="Arial"/>
        </w:rPr>
      </w:pPr>
    </w:p>
    <w:p w14:paraId="675A6DFD" w14:textId="1BC02178" w:rsidR="00042207" w:rsidRDefault="00042207" w:rsidP="003E51D8">
      <w:pPr>
        <w:pStyle w:val="ListParagraph"/>
        <w:rPr>
          <w:rFonts w:ascii="Arial" w:hAnsi="Arial" w:cs="Arial"/>
        </w:rPr>
      </w:pPr>
    </w:p>
    <w:p w14:paraId="201BD896" w14:textId="1AC52571" w:rsidR="00E61780" w:rsidRDefault="00E61780" w:rsidP="003E51D8">
      <w:pPr>
        <w:pStyle w:val="ListParagraph"/>
        <w:rPr>
          <w:rFonts w:ascii="Arial" w:hAnsi="Arial" w:cs="Arial"/>
        </w:rPr>
      </w:pPr>
    </w:p>
    <w:p w14:paraId="5C36640E" w14:textId="77777777" w:rsidR="00E61780" w:rsidRPr="00CF19F2" w:rsidRDefault="00E61780" w:rsidP="003E51D8">
      <w:pPr>
        <w:pStyle w:val="ListParagraph"/>
        <w:rPr>
          <w:rFonts w:ascii="Arial" w:hAnsi="Arial" w:cs="Arial"/>
          <w:b/>
          <w:bCs/>
        </w:rPr>
      </w:pPr>
    </w:p>
    <w:p w14:paraId="1CD2FD9E" w14:textId="003835E7" w:rsidR="00E61780" w:rsidRPr="00CF19F2" w:rsidRDefault="00E61780" w:rsidP="0075389F">
      <w:pPr>
        <w:rPr>
          <w:rFonts w:ascii="Arial" w:hAnsi="Arial" w:cs="Arial"/>
          <w:b/>
          <w:bCs/>
        </w:rPr>
      </w:pPr>
      <w:r w:rsidRPr="00CF19F2">
        <w:rPr>
          <w:rFonts w:ascii="Arial" w:hAnsi="Arial" w:cs="Arial"/>
          <w:b/>
          <w:bCs/>
        </w:rPr>
        <w:t xml:space="preserve">What </w:t>
      </w:r>
      <w:r w:rsidR="003548BF" w:rsidRPr="00CF19F2">
        <w:rPr>
          <w:rFonts w:ascii="Arial" w:hAnsi="Arial" w:cs="Arial"/>
          <w:b/>
          <w:bCs/>
        </w:rPr>
        <w:t>are</w:t>
      </w:r>
      <w:r w:rsidRPr="00CF19F2">
        <w:rPr>
          <w:rFonts w:ascii="Arial" w:hAnsi="Arial" w:cs="Arial"/>
          <w:b/>
          <w:bCs/>
        </w:rPr>
        <w:t xml:space="preserve"> </w:t>
      </w:r>
      <w:r w:rsidR="003548BF" w:rsidRPr="00CF19F2">
        <w:rPr>
          <w:rFonts w:ascii="Arial" w:hAnsi="Arial" w:cs="Arial"/>
          <w:b/>
          <w:bCs/>
        </w:rPr>
        <w:t>attitudes?</w:t>
      </w:r>
    </w:p>
    <w:p w14:paraId="22634968" w14:textId="77777777" w:rsidR="005F20D4" w:rsidRDefault="005F20D4" w:rsidP="0075389F">
      <w:pPr>
        <w:rPr>
          <w:rFonts w:ascii="Arial" w:hAnsi="Arial" w:cs="Arial"/>
        </w:rPr>
      </w:pPr>
    </w:p>
    <w:p w14:paraId="245A7087" w14:textId="610E359C" w:rsidR="007E2AFD" w:rsidRPr="007E2AFD" w:rsidRDefault="005F20D4" w:rsidP="007E2AFD">
      <w:pPr>
        <w:rPr>
          <w:rFonts w:ascii="Arial" w:hAnsi="Arial" w:cs="Arial"/>
        </w:rPr>
      </w:pPr>
      <w:r w:rsidRPr="005F20D4">
        <w:rPr>
          <w:rFonts w:ascii="Arial" w:hAnsi="Arial" w:cs="Arial"/>
        </w:rPr>
        <w:t>Attitudes are a combination of beliefs, emotions, and behaviours directed toward a specific person, object, thing, or event. Attitudes are often the consequence of upbringing and can have a significant impact on behaviour</w:t>
      </w:r>
      <w:r w:rsidR="00F749BC">
        <w:rPr>
          <w:rFonts w:ascii="Arial" w:hAnsi="Arial" w:cs="Arial"/>
        </w:rPr>
        <w:t xml:space="preserve"> w</w:t>
      </w:r>
      <w:r w:rsidRPr="005F20D4">
        <w:rPr>
          <w:rFonts w:ascii="Arial" w:hAnsi="Arial" w:cs="Arial"/>
        </w:rPr>
        <w:t>hile attitudes are persistent, they can also change.</w:t>
      </w:r>
      <w:r w:rsidR="000C1C2A">
        <w:rPr>
          <w:rFonts w:ascii="Arial" w:hAnsi="Arial" w:cs="Arial"/>
        </w:rPr>
        <w:t xml:space="preserve"> </w:t>
      </w:r>
      <w:r w:rsidR="00466D58">
        <w:rPr>
          <w:rFonts w:ascii="Arial" w:hAnsi="Arial" w:cs="Arial"/>
        </w:rPr>
        <w:t xml:space="preserve">According to </w:t>
      </w:r>
      <w:r w:rsidR="00D80C84">
        <w:rPr>
          <w:rFonts w:ascii="Arial" w:hAnsi="Arial" w:cs="Arial"/>
        </w:rPr>
        <w:t>Brown (20</w:t>
      </w:r>
      <w:r w:rsidR="00184E79">
        <w:rPr>
          <w:rFonts w:ascii="Arial" w:hAnsi="Arial" w:cs="Arial"/>
        </w:rPr>
        <w:t>06)</w:t>
      </w:r>
      <w:r w:rsidR="00CB390F">
        <w:rPr>
          <w:rFonts w:ascii="Arial" w:hAnsi="Arial" w:cs="Arial"/>
        </w:rPr>
        <w:t xml:space="preserve">, </w:t>
      </w:r>
      <w:r w:rsidR="007E2AFD" w:rsidRPr="007E2AFD">
        <w:rPr>
          <w:rFonts w:ascii="Arial" w:hAnsi="Arial" w:cs="Arial"/>
        </w:rPr>
        <w:t>Observational learning</w:t>
      </w:r>
      <w:r w:rsidR="007E2AFD">
        <w:rPr>
          <w:rFonts w:ascii="Arial" w:hAnsi="Arial" w:cs="Arial"/>
        </w:rPr>
        <w:t xml:space="preserve"> </w:t>
      </w:r>
      <w:r w:rsidR="007E2AFD" w:rsidRPr="007E2AFD">
        <w:rPr>
          <w:rFonts w:ascii="Arial" w:hAnsi="Arial" w:cs="Arial"/>
        </w:rPr>
        <w:t>Attitudes are the result of modelling the actions or emotions displayed</w:t>
      </w:r>
      <w:r w:rsidR="007E2AFD">
        <w:rPr>
          <w:rFonts w:ascii="Arial" w:hAnsi="Arial" w:cs="Arial"/>
        </w:rPr>
        <w:t xml:space="preserve"> </w:t>
      </w:r>
      <w:r w:rsidR="007E2AFD" w:rsidRPr="007E2AFD">
        <w:rPr>
          <w:rFonts w:ascii="Arial" w:hAnsi="Arial" w:cs="Arial"/>
        </w:rPr>
        <w:t>by real life or symbolic models, so attitudes are simply observed and</w:t>
      </w:r>
      <w:r w:rsidR="007E2AFD">
        <w:rPr>
          <w:rFonts w:ascii="Arial" w:hAnsi="Arial" w:cs="Arial"/>
        </w:rPr>
        <w:t xml:space="preserve"> </w:t>
      </w:r>
      <w:r w:rsidR="007E2AFD" w:rsidRPr="007E2AFD">
        <w:rPr>
          <w:rFonts w:ascii="Arial" w:hAnsi="Arial" w:cs="Arial"/>
        </w:rPr>
        <w:t>imitated</w:t>
      </w:r>
    </w:p>
    <w:p w14:paraId="1D3F6A51" w14:textId="77777777" w:rsidR="00582127" w:rsidRDefault="00582127" w:rsidP="0075389F">
      <w:pPr>
        <w:rPr>
          <w:rFonts w:ascii="Arial" w:hAnsi="Arial" w:cs="Arial"/>
        </w:rPr>
      </w:pPr>
    </w:p>
    <w:p w14:paraId="7C079503" w14:textId="048648E7" w:rsidR="003F0025" w:rsidRDefault="00043243" w:rsidP="0075389F">
      <w:pPr>
        <w:rPr>
          <w:rFonts w:ascii="Arial" w:hAnsi="Arial" w:cs="Arial"/>
        </w:rPr>
      </w:pPr>
      <w:r w:rsidRPr="00043243">
        <w:rPr>
          <w:rFonts w:ascii="Arial" w:hAnsi="Arial" w:cs="Arial"/>
        </w:rPr>
        <w:t>Attitudes are created as a result of one's own personal experiences</w:t>
      </w:r>
      <w:r w:rsidR="00B47D72">
        <w:rPr>
          <w:rFonts w:ascii="Arial" w:hAnsi="Arial" w:cs="Arial"/>
        </w:rPr>
        <w:t xml:space="preserve"> p</w:t>
      </w:r>
      <w:r w:rsidRPr="00043243">
        <w:rPr>
          <w:rFonts w:ascii="Arial" w:hAnsi="Arial" w:cs="Arial"/>
        </w:rPr>
        <w:t>ersonal experiences or observation may lead to the development of attitudes. Attitudes can be learned in a variety of ways. Consider how a young child grows up in a dynamic atmosphere with poor eating habits. This can be harmful to the child in the long run if he or she grows up with no idea of what is good for them.</w:t>
      </w:r>
      <w:r w:rsidR="003D218B">
        <w:rPr>
          <w:rFonts w:ascii="Arial" w:hAnsi="Arial" w:cs="Arial"/>
        </w:rPr>
        <w:t xml:space="preserve"> </w:t>
      </w:r>
    </w:p>
    <w:p w14:paraId="121EE8B9" w14:textId="77777777" w:rsidR="003F0025" w:rsidRDefault="003F0025" w:rsidP="0075389F">
      <w:pPr>
        <w:rPr>
          <w:rFonts w:ascii="Arial" w:hAnsi="Arial" w:cs="Arial"/>
        </w:rPr>
      </w:pPr>
    </w:p>
    <w:p w14:paraId="4563FECC" w14:textId="49EC87B4" w:rsidR="00043243" w:rsidRDefault="003D218B" w:rsidP="0075389F">
      <w:pPr>
        <w:rPr>
          <w:rFonts w:ascii="Arial" w:hAnsi="Arial" w:cs="Arial"/>
        </w:rPr>
      </w:pPr>
      <w:r w:rsidRPr="003D218B">
        <w:rPr>
          <w:rFonts w:ascii="Arial" w:hAnsi="Arial" w:cs="Arial"/>
        </w:rPr>
        <w:t>Boundaries and healthy eating Conditioning can be used to affect the development of harmful dietary attitudes. Environmental and social factors/social norms play a significant role in the development of unhealthy eating habits. Different cultures have different perspectives on food, and when people in their environment have a particular attitude toward unhealthy habits, they are more likely to develop the same beliefs.</w:t>
      </w:r>
      <w:r w:rsidR="00641E18">
        <w:rPr>
          <w:rFonts w:ascii="Arial" w:hAnsi="Arial" w:cs="Arial"/>
        </w:rPr>
        <w:t xml:space="preserve"> According to </w:t>
      </w:r>
    </w:p>
    <w:p w14:paraId="6A441FAE" w14:textId="77777777" w:rsidR="00851C49" w:rsidRDefault="00851C49" w:rsidP="0039495C">
      <w:pPr>
        <w:rPr>
          <w:rFonts w:ascii="Arial" w:hAnsi="Arial" w:cs="Arial"/>
        </w:rPr>
      </w:pPr>
    </w:p>
    <w:p w14:paraId="1D9493CF" w14:textId="77777777" w:rsidR="00851C49" w:rsidRDefault="00851C49" w:rsidP="0039495C">
      <w:pPr>
        <w:rPr>
          <w:rFonts w:ascii="Arial" w:hAnsi="Arial" w:cs="Arial"/>
        </w:rPr>
      </w:pPr>
    </w:p>
    <w:p w14:paraId="4A16F4B7" w14:textId="645F6824" w:rsidR="00851C49" w:rsidRDefault="00851C49" w:rsidP="0039495C">
      <w:pPr>
        <w:rPr>
          <w:rFonts w:ascii="Arial" w:hAnsi="Arial" w:cs="Arial"/>
          <w:b/>
          <w:bCs/>
          <w:u w:val="single"/>
        </w:rPr>
      </w:pPr>
      <w:r>
        <w:rPr>
          <w:rFonts w:ascii="Arial" w:hAnsi="Arial" w:cs="Arial"/>
          <w:b/>
          <w:bCs/>
          <w:u w:val="single"/>
        </w:rPr>
        <w:lastRenderedPageBreak/>
        <w:t xml:space="preserve">5. </w:t>
      </w:r>
      <w:r w:rsidRPr="00851C49">
        <w:rPr>
          <w:rFonts w:ascii="Arial" w:hAnsi="Arial" w:cs="Arial"/>
          <w:b/>
          <w:bCs/>
          <w:u w:val="single"/>
        </w:rPr>
        <w:t xml:space="preserve">Components of attitudes continued </w:t>
      </w:r>
    </w:p>
    <w:p w14:paraId="3AC071B2" w14:textId="77777777" w:rsidR="00851C49" w:rsidRPr="00851C49" w:rsidRDefault="00851C49" w:rsidP="0039495C">
      <w:pPr>
        <w:rPr>
          <w:rFonts w:ascii="Arial" w:hAnsi="Arial" w:cs="Arial"/>
          <w:b/>
          <w:bCs/>
          <w:u w:val="single"/>
        </w:rPr>
      </w:pPr>
    </w:p>
    <w:p w14:paraId="0A9556D4" w14:textId="5EE9CAD3" w:rsidR="0039495C" w:rsidRPr="0039495C" w:rsidRDefault="0039495C" w:rsidP="0039495C">
      <w:pPr>
        <w:rPr>
          <w:rFonts w:ascii="Arial" w:hAnsi="Arial" w:cs="Arial"/>
        </w:rPr>
      </w:pPr>
      <w:r w:rsidRPr="0039495C">
        <w:rPr>
          <w:rFonts w:ascii="Arial" w:hAnsi="Arial" w:cs="Arial"/>
        </w:rPr>
        <w:t xml:space="preserve">According to Katz (1960) Ego defensive attitudes, for </w:t>
      </w:r>
      <w:r w:rsidR="003548BF" w:rsidRPr="0039495C">
        <w:rPr>
          <w:rFonts w:ascii="Arial" w:hAnsi="Arial" w:cs="Arial"/>
        </w:rPr>
        <w:t>example can</w:t>
      </w:r>
      <w:r w:rsidRPr="0039495C">
        <w:rPr>
          <w:rFonts w:ascii="Arial" w:hAnsi="Arial" w:cs="Arial"/>
        </w:rPr>
        <w:t xml:space="preserve"> be aroused by threats, appeals to hatred and repressed impulses.</w:t>
      </w:r>
      <w:r w:rsidR="00AC40DE" w:rsidRPr="00AC40DE">
        <w:rPr>
          <w:rFonts w:ascii="Arial" w:hAnsi="Arial" w:cs="Arial"/>
        </w:rPr>
        <w:t xml:space="preserve"> Daniel Katz, classified attitudes into four different groups based on their functions</w:t>
      </w:r>
    </w:p>
    <w:p w14:paraId="2B490C82" w14:textId="77777777" w:rsidR="007A0D2C" w:rsidRDefault="007A0D2C" w:rsidP="0075389F">
      <w:pPr>
        <w:rPr>
          <w:rFonts w:ascii="Arial" w:hAnsi="Arial" w:cs="Arial"/>
          <w:b/>
          <w:bCs/>
        </w:rPr>
      </w:pPr>
    </w:p>
    <w:p w14:paraId="5AFCB9CE" w14:textId="56202C1C" w:rsidR="00526868" w:rsidRDefault="00526868" w:rsidP="0075389F">
      <w:pPr>
        <w:rPr>
          <w:rFonts w:ascii="Arial" w:hAnsi="Arial" w:cs="Arial"/>
        </w:rPr>
      </w:pPr>
      <w:r>
        <w:rPr>
          <w:rFonts w:ascii="Arial" w:hAnsi="Arial" w:cs="Arial"/>
          <w:b/>
          <w:bCs/>
        </w:rPr>
        <w:t>Util</w:t>
      </w:r>
      <w:r w:rsidR="00FA7D9A">
        <w:rPr>
          <w:rFonts w:ascii="Arial" w:hAnsi="Arial" w:cs="Arial"/>
          <w:b/>
          <w:bCs/>
        </w:rPr>
        <w:t xml:space="preserve">itarian: </w:t>
      </w:r>
      <w:r w:rsidR="005D78B8" w:rsidRPr="005D78B8">
        <w:rPr>
          <w:rFonts w:ascii="Arial" w:hAnsi="Arial" w:cs="Arial"/>
        </w:rPr>
        <w:t>Gives us a basic idea of how we should approach or avoid certain situations.</w:t>
      </w:r>
    </w:p>
    <w:p w14:paraId="2777A5F0" w14:textId="77777777" w:rsidR="00624D70" w:rsidRPr="005D78B8" w:rsidRDefault="00624D70" w:rsidP="0075389F">
      <w:pPr>
        <w:rPr>
          <w:rFonts w:ascii="Arial" w:hAnsi="Arial" w:cs="Arial"/>
        </w:rPr>
      </w:pPr>
    </w:p>
    <w:p w14:paraId="0108F28E" w14:textId="3425B537" w:rsidR="00533058" w:rsidRDefault="00533058" w:rsidP="0075389F">
      <w:pPr>
        <w:rPr>
          <w:rFonts w:ascii="Arial" w:hAnsi="Arial" w:cs="Arial"/>
        </w:rPr>
      </w:pPr>
      <w:r>
        <w:rPr>
          <w:rFonts w:ascii="Arial" w:hAnsi="Arial" w:cs="Arial"/>
          <w:b/>
          <w:bCs/>
        </w:rPr>
        <w:t>Ego de</w:t>
      </w:r>
      <w:r w:rsidR="000C7A41">
        <w:rPr>
          <w:rFonts w:ascii="Arial" w:hAnsi="Arial" w:cs="Arial"/>
          <w:b/>
          <w:bCs/>
        </w:rPr>
        <w:t>fensive:</w:t>
      </w:r>
      <w:r w:rsidR="00B24BDE">
        <w:rPr>
          <w:rFonts w:ascii="Arial" w:hAnsi="Arial" w:cs="Arial"/>
          <w:b/>
          <w:bCs/>
        </w:rPr>
        <w:t xml:space="preserve"> </w:t>
      </w:r>
      <w:r w:rsidR="00AE744F" w:rsidRPr="00AE744F">
        <w:rPr>
          <w:rFonts w:ascii="Arial" w:hAnsi="Arial" w:cs="Arial"/>
        </w:rPr>
        <w:t>People's attitudes can help them maintain their self-esteem.</w:t>
      </w:r>
    </w:p>
    <w:p w14:paraId="664AEB10" w14:textId="77777777" w:rsidR="00624D70" w:rsidRPr="00AE744F" w:rsidRDefault="00624D70" w:rsidP="0075389F">
      <w:pPr>
        <w:rPr>
          <w:rFonts w:ascii="Arial" w:hAnsi="Arial" w:cs="Arial"/>
        </w:rPr>
      </w:pPr>
    </w:p>
    <w:p w14:paraId="2603FA16" w14:textId="1BEF5085" w:rsidR="000C7A41" w:rsidRDefault="000C7A41" w:rsidP="0075389F">
      <w:pPr>
        <w:rPr>
          <w:rFonts w:ascii="Arial" w:hAnsi="Arial" w:cs="Arial"/>
        </w:rPr>
      </w:pPr>
      <w:r>
        <w:rPr>
          <w:rFonts w:ascii="Arial" w:hAnsi="Arial" w:cs="Arial"/>
          <w:b/>
          <w:bCs/>
        </w:rPr>
        <w:t>Knowledge:</w:t>
      </w:r>
      <w:r w:rsidR="004A7900" w:rsidRPr="00E57F34">
        <w:rPr>
          <w:rFonts w:ascii="Arial" w:hAnsi="Arial" w:cs="Arial"/>
        </w:rPr>
        <w:t xml:space="preserve"> </w:t>
      </w:r>
      <w:r w:rsidR="00E57F34" w:rsidRPr="00E57F34">
        <w:rPr>
          <w:rFonts w:ascii="Arial" w:hAnsi="Arial" w:cs="Arial"/>
        </w:rPr>
        <w:t>aid in the organisation and interpretation of fresh information</w:t>
      </w:r>
    </w:p>
    <w:p w14:paraId="46F0BF21" w14:textId="77777777" w:rsidR="00624D70" w:rsidRPr="004A7900" w:rsidRDefault="00624D70" w:rsidP="0075389F">
      <w:pPr>
        <w:rPr>
          <w:rFonts w:ascii="Arial" w:hAnsi="Arial" w:cs="Arial"/>
        </w:rPr>
      </w:pPr>
    </w:p>
    <w:p w14:paraId="25B96CE0" w14:textId="6CED9641" w:rsidR="000C7A41" w:rsidRDefault="000C7A41" w:rsidP="0075389F">
      <w:pPr>
        <w:rPr>
          <w:rFonts w:ascii="Arial" w:hAnsi="Arial" w:cs="Arial"/>
        </w:rPr>
      </w:pPr>
      <w:r>
        <w:rPr>
          <w:rFonts w:ascii="Arial" w:hAnsi="Arial" w:cs="Arial"/>
          <w:b/>
          <w:bCs/>
        </w:rPr>
        <w:t>Value</w:t>
      </w:r>
      <w:r w:rsidR="00681AF9">
        <w:rPr>
          <w:rFonts w:ascii="Arial" w:hAnsi="Arial" w:cs="Arial"/>
          <w:b/>
          <w:bCs/>
        </w:rPr>
        <w:t xml:space="preserve">-expressive: </w:t>
      </w:r>
      <w:r w:rsidR="005F338B" w:rsidRPr="005F338B">
        <w:rPr>
          <w:rFonts w:ascii="Arial" w:hAnsi="Arial" w:cs="Arial"/>
        </w:rPr>
        <w:t>a word or phrase that expresses a person's core principles or beliefs</w:t>
      </w:r>
    </w:p>
    <w:p w14:paraId="71AA3EA9" w14:textId="2B32CDC3" w:rsidR="007D5ADC" w:rsidRDefault="007D5ADC" w:rsidP="0075389F">
      <w:pPr>
        <w:rPr>
          <w:rFonts w:ascii="Arial" w:hAnsi="Arial" w:cs="Arial"/>
        </w:rPr>
      </w:pPr>
    </w:p>
    <w:p w14:paraId="0F6F9E5E" w14:textId="4EC3F4AE" w:rsidR="00740D81" w:rsidRDefault="00F24784" w:rsidP="007C6030">
      <w:pPr>
        <w:rPr>
          <w:rFonts w:ascii="Arial" w:hAnsi="Arial" w:cs="Arial"/>
        </w:rPr>
      </w:pPr>
      <w:r w:rsidRPr="00F24784">
        <w:rPr>
          <w:rFonts w:ascii="Arial" w:hAnsi="Arial" w:cs="Arial"/>
        </w:rPr>
        <w:t>If a person understands the fundamentals of healthy eating, they can avoid circumstances like as unhealthy poor food and develop positive relationships with food without becoming egotistical. Using ego defence to retain strong self-esteem and enhancing knowledge with accurate facts, such as healthy dietary methods, a variety of nutritious foods, healthy eating programmes, and shifting value express</w:t>
      </w:r>
      <w:r>
        <w:rPr>
          <w:rFonts w:ascii="Arial" w:hAnsi="Arial" w:cs="Arial"/>
        </w:rPr>
        <w:t xml:space="preserve">ive </w:t>
      </w:r>
      <w:r w:rsidR="00EF52C3" w:rsidRPr="007C6030">
        <w:rPr>
          <w:rFonts w:ascii="Arial" w:hAnsi="Arial" w:cs="Arial"/>
        </w:rPr>
        <w:t>because of</w:t>
      </w:r>
      <w:r w:rsidR="007C6030" w:rsidRPr="007C6030">
        <w:rPr>
          <w:rFonts w:ascii="Arial" w:hAnsi="Arial" w:cs="Arial"/>
        </w:rPr>
        <w:t xml:space="preserve"> their upbringing and cultural views, they have toxic beliefs. It is advantageous to one's life to have a positive attitude.</w:t>
      </w:r>
    </w:p>
    <w:p w14:paraId="14389E32" w14:textId="77777777" w:rsidR="00AE6918" w:rsidRDefault="00AE6918">
      <w:pPr>
        <w:rPr>
          <w:rFonts w:ascii="Arial" w:hAnsi="Arial" w:cs="Arial"/>
        </w:rPr>
      </w:pPr>
      <w:bookmarkStart w:id="2" w:name="_Hlk76499578"/>
      <w:r>
        <w:rPr>
          <w:rFonts w:ascii="Arial" w:hAnsi="Arial" w:cs="Arial"/>
        </w:rPr>
        <w:br w:type="page"/>
      </w:r>
    </w:p>
    <w:bookmarkEnd w:id="2"/>
    <w:p w14:paraId="0B95C3E0" w14:textId="4A78802A" w:rsidR="00116029" w:rsidRPr="00214DA1" w:rsidRDefault="00D4658F" w:rsidP="00214DA1">
      <w:pPr>
        <w:rPr>
          <w:rFonts w:ascii="Arial" w:hAnsi="Arial" w:cs="Arial"/>
          <w:b/>
          <w:bCs/>
          <w:u w:val="single"/>
        </w:rPr>
      </w:pPr>
      <w:r>
        <w:rPr>
          <w:rFonts w:ascii="Arial" w:hAnsi="Arial" w:cs="Arial"/>
          <w:b/>
          <w:bCs/>
          <w:u w:val="single"/>
        </w:rPr>
        <w:lastRenderedPageBreak/>
        <w:t>6.</w:t>
      </w:r>
      <w:r w:rsidR="00116029" w:rsidRPr="00214DA1">
        <w:rPr>
          <w:rFonts w:ascii="Arial" w:hAnsi="Arial" w:cs="Arial"/>
          <w:b/>
          <w:bCs/>
          <w:u w:val="single"/>
        </w:rPr>
        <w:t xml:space="preserve">Theory of Planned behaviour </w:t>
      </w:r>
    </w:p>
    <w:p w14:paraId="0E073B31" w14:textId="77777777" w:rsidR="00A94727" w:rsidRDefault="00A94727" w:rsidP="00116029">
      <w:pPr>
        <w:rPr>
          <w:rFonts w:ascii="Arial" w:hAnsi="Arial" w:cs="Arial"/>
          <w:u w:val="single"/>
        </w:rPr>
      </w:pPr>
    </w:p>
    <w:p w14:paraId="5E619BE5" w14:textId="1E78F6C1" w:rsidR="00DF7B18" w:rsidRPr="007F5650" w:rsidRDefault="00A96342" w:rsidP="00DF7B18">
      <w:pPr>
        <w:rPr>
          <w:rFonts w:ascii="Arial" w:hAnsi="Arial" w:cs="Arial"/>
        </w:rPr>
      </w:pPr>
      <w:r w:rsidRPr="00A96342">
        <w:t xml:space="preserve"> </w:t>
      </w:r>
      <w:r w:rsidRPr="00A96342">
        <w:rPr>
          <w:rFonts w:ascii="Arial" w:hAnsi="Arial" w:cs="Arial"/>
          <w:b/>
          <w:bCs/>
        </w:rPr>
        <w:t>Figure 1</w:t>
      </w:r>
      <w:r w:rsidRPr="00A96342">
        <w:rPr>
          <w:rFonts w:ascii="Arial" w:hAnsi="Arial" w:cs="Arial"/>
        </w:rPr>
        <w:t xml:space="preserve">. </w:t>
      </w:r>
      <w:bookmarkStart w:id="3" w:name="_Hlk76500508"/>
      <w:r w:rsidRPr="00A96342">
        <w:rPr>
          <w:rFonts w:ascii="Arial" w:hAnsi="Arial" w:cs="Arial"/>
        </w:rPr>
        <w:t xml:space="preserve">Schematic representation of the Theory of Planned Behaviour. </w:t>
      </w:r>
      <w:bookmarkEnd w:id="3"/>
      <w:r>
        <w:rPr>
          <w:rFonts w:ascii="Arial" w:hAnsi="Arial" w:cs="Arial"/>
        </w:rPr>
        <w:t>illus</w:t>
      </w:r>
      <w:r w:rsidR="00EF17F6" w:rsidRPr="007F5650">
        <w:rPr>
          <w:rFonts w:ascii="Arial" w:hAnsi="Arial" w:cs="Arial"/>
        </w:rPr>
        <w:t>trated by (</w:t>
      </w:r>
      <w:r w:rsidRPr="007F5650">
        <w:rPr>
          <w:rFonts w:ascii="Arial" w:hAnsi="Arial" w:cs="Arial"/>
        </w:rPr>
        <w:t>Bassett</w:t>
      </w:r>
      <w:r w:rsidR="007F5650" w:rsidRPr="007F5650">
        <w:rPr>
          <w:rFonts w:ascii="Arial" w:hAnsi="Arial" w:cs="Arial"/>
        </w:rPr>
        <w:t>, 2005).</w:t>
      </w:r>
    </w:p>
    <w:p w14:paraId="33814B65" w14:textId="77777777" w:rsidR="00D029FA" w:rsidRDefault="00D029FA">
      <w:pPr>
        <w:rPr>
          <w:rFonts w:ascii="Arial" w:hAnsi="Arial" w:cs="Arial"/>
          <w:u w:val="single"/>
        </w:rPr>
      </w:pPr>
    </w:p>
    <w:p w14:paraId="56D8688F" w14:textId="77777777" w:rsidR="00CF19F2" w:rsidRDefault="00D8620F">
      <w:r w:rsidRPr="00D8620F">
        <w:rPr>
          <w:noProof/>
        </w:rPr>
        <w:drawing>
          <wp:inline distT="0" distB="0" distL="0" distR="0" wp14:anchorId="551FB9FD" wp14:editId="3D2F0749">
            <wp:extent cx="5731510" cy="35331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533140"/>
                    </a:xfrm>
                    <a:prstGeom prst="rect">
                      <a:avLst/>
                    </a:prstGeom>
                  </pic:spPr>
                </pic:pic>
              </a:graphicData>
            </a:graphic>
          </wp:inline>
        </w:drawing>
      </w:r>
      <w:r w:rsidRPr="00D8620F">
        <w:t xml:space="preserve"> </w:t>
      </w:r>
    </w:p>
    <w:p w14:paraId="7339959B" w14:textId="320E2AAA" w:rsidR="00412DD5" w:rsidRDefault="00CF19F2">
      <w:pPr>
        <w:rPr>
          <w:rFonts w:ascii="Arial" w:hAnsi="Arial" w:cs="Arial"/>
          <w:b/>
          <w:bCs/>
        </w:rPr>
      </w:pPr>
      <w:r w:rsidRPr="00CF19F2">
        <w:rPr>
          <w:rFonts w:ascii="Arial" w:hAnsi="Arial" w:cs="Arial"/>
          <w:b/>
          <w:bCs/>
        </w:rPr>
        <w:t xml:space="preserve">What is theory planned </w:t>
      </w:r>
      <w:r w:rsidR="003548BF" w:rsidRPr="00CF19F2">
        <w:rPr>
          <w:rFonts w:ascii="Arial" w:hAnsi="Arial" w:cs="Arial"/>
          <w:b/>
          <w:bCs/>
        </w:rPr>
        <w:t>behaviour?</w:t>
      </w:r>
    </w:p>
    <w:p w14:paraId="61B8A375" w14:textId="76784E79" w:rsidR="00CB1EE4" w:rsidRDefault="00CB1EE4">
      <w:pPr>
        <w:rPr>
          <w:rFonts w:ascii="Arial" w:hAnsi="Arial" w:cs="Arial"/>
        </w:rPr>
      </w:pPr>
    </w:p>
    <w:p w14:paraId="3476D88B" w14:textId="04D11C39" w:rsidR="00B5051A" w:rsidRDefault="00CB1EE4">
      <w:pPr>
        <w:rPr>
          <w:rFonts w:ascii="Arial" w:hAnsi="Arial" w:cs="Arial"/>
        </w:rPr>
      </w:pPr>
      <w:r>
        <w:rPr>
          <w:rFonts w:ascii="Arial" w:hAnsi="Arial" w:cs="Arial"/>
          <w:b/>
          <w:bCs/>
        </w:rPr>
        <w:t xml:space="preserve">(TPB) </w:t>
      </w:r>
      <w:r w:rsidR="00F27DA2" w:rsidRPr="00F27DA2">
        <w:rPr>
          <w:rFonts w:ascii="Arial" w:hAnsi="Arial" w:cs="Arial"/>
        </w:rPr>
        <w:t>The concept of planned behaviour is a psychological concept that links thoughts and behaviours. Three components of the idea are attitudes, namely subjective standards and behavioural goals. Dr. Icek Ajzen developed the theory, with the goal of including perceived behavioural control in TPB</w:t>
      </w:r>
      <w:r w:rsidR="00066178">
        <w:rPr>
          <w:rFonts w:ascii="Arial" w:hAnsi="Arial" w:cs="Arial"/>
        </w:rPr>
        <w:t xml:space="preserve">, </w:t>
      </w:r>
      <w:r w:rsidR="002D2B9A" w:rsidRPr="002D2B9A">
        <w:rPr>
          <w:rFonts w:ascii="Arial" w:hAnsi="Arial" w:cs="Arial"/>
        </w:rPr>
        <w:t xml:space="preserve">TPB has been used to examine attitudes and beliefs, particularly in the healthcare sector. </w:t>
      </w:r>
    </w:p>
    <w:p w14:paraId="690501AB" w14:textId="77777777" w:rsidR="00AB41A9" w:rsidRDefault="00AB41A9">
      <w:pPr>
        <w:rPr>
          <w:rFonts w:ascii="Arial" w:hAnsi="Arial" w:cs="Arial"/>
        </w:rPr>
      </w:pPr>
    </w:p>
    <w:p w14:paraId="0AC0BAAA" w14:textId="6941513F" w:rsidR="00564DA3" w:rsidRDefault="00AB41A9">
      <w:pPr>
        <w:rPr>
          <w:rFonts w:ascii="Arial" w:hAnsi="Arial" w:cs="Arial"/>
        </w:rPr>
      </w:pPr>
      <w:r w:rsidRPr="00AB41A9">
        <w:rPr>
          <w:rFonts w:ascii="Arial" w:hAnsi="Arial" w:cs="Arial"/>
        </w:rPr>
        <w:t xml:space="preserve">It's possible that </w:t>
      </w:r>
      <w:r w:rsidR="00595788" w:rsidRPr="00AB41A9">
        <w:rPr>
          <w:rFonts w:ascii="Arial" w:hAnsi="Arial" w:cs="Arial"/>
        </w:rPr>
        <w:t>Ind</w:t>
      </w:r>
      <w:r w:rsidR="00595788">
        <w:rPr>
          <w:rFonts w:ascii="Arial" w:hAnsi="Arial" w:cs="Arial"/>
        </w:rPr>
        <w:t>ividuals</w:t>
      </w:r>
      <w:r w:rsidRPr="00AB41A9">
        <w:rPr>
          <w:rFonts w:ascii="Arial" w:hAnsi="Arial" w:cs="Arial"/>
        </w:rPr>
        <w:t xml:space="preserve"> believes in control</w:t>
      </w:r>
      <w:r w:rsidR="00CF03E0">
        <w:rPr>
          <w:rFonts w:ascii="Arial" w:hAnsi="Arial" w:cs="Arial"/>
        </w:rPr>
        <w:t xml:space="preserve"> m</w:t>
      </w:r>
      <w:r w:rsidRPr="00AB41A9">
        <w:rPr>
          <w:rFonts w:ascii="Arial" w:hAnsi="Arial" w:cs="Arial"/>
        </w:rPr>
        <w:t>any cultures have different attitudes and behaviours against certain foods that are dangerous to ingest. Individuals can pick up these habits from other people or just inherit cultural ideas</w:t>
      </w:r>
      <w:r w:rsidR="00564DA3">
        <w:rPr>
          <w:rFonts w:ascii="Arial" w:hAnsi="Arial" w:cs="Arial"/>
        </w:rPr>
        <w:t>.</w:t>
      </w:r>
    </w:p>
    <w:p w14:paraId="21240B0B" w14:textId="77777777" w:rsidR="00564DA3" w:rsidRDefault="00564DA3">
      <w:pPr>
        <w:rPr>
          <w:rFonts w:ascii="Arial" w:hAnsi="Arial" w:cs="Arial"/>
        </w:rPr>
      </w:pPr>
    </w:p>
    <w:p w14:paraId="0067734B" w14:textId="0DC62713" w:rsidR="00EE0298" w:rsidRDefault="00564DA3">
      <w:pPr>
        <w:rPr>
          <w:rFonts w:ascii="Arial" w:hAnsi="Arial" w:cs="Arial"/>
        </w:rPr>
      </w:pPr>
      <w:r>
        <w:rPr>
          <w:rFonts w:ascii="Arial" w:hAnsi="Arial" w:cs="Arial"/>
        </w:rPr>
        <w:t>A</w:t>
      </w:r>
      <w:r w:rsidR="00FE7716">
        <w:rPr>
          <w:rFonts w:ascii="Arial" w:hAnsi="Arial" w:cs="Arial"/>
        </w:rPr>
        <w:t xml:space="preserve">ccording to </w:t>
      </w:r>
      <w:r w:rsidR="00B14080">
        <w:rPr>
          <w:rFonts w:ascii="Arial" w:hAnsi="Arial" w:cs="Arial"/>
        </w:rPr>
        <w:t>(Hogg and Vaughan, 2014</w:t>
      </w:r>
      <w:r w:rsidR="00DA3708">
        <w:rPr>
          <w:rFonts w:ascii="Arial" w:hAnsi="Arial" w:cs="Arial"/>
        </w:rPr>
        <w:t>, p.160)</w:t>
      </w:r>
      <w:r w:rsidR="00EF128B">
        <w:rPr>
          <w:rFonts w:ascii="Arial" w:hAnsi="Arial" w:cs="Arial"/>
        </w:rPr>
        <w:t xml:space="preserve"> </w:t>
      </w:r>
      <w:r w:rsidR="002247E5">
        <w:rPr>
          <w:rFonts w:ascii="Arial" w:hAnsi="Arial" w:cs="Arial"/>
        </w:rPr>
        <w:t>Ajzen has argued that perceived behavioural control can act</w:t>
      </w:r>
      <w:r w:rsidR="00D7037B">
        <w:rPr>
          <w:rFonts w:ascii="Arial" w:hAnsi="Arial" w:cs="Arial"/>
        </w:rPr>
        <w:t xml:space="preserve"> on </w:t>
      </w:r>
      <w:r w:rsidR="003548BF">
        <w:rPr>
          <w:rFonts w:ascii="Arial" w:hAnsi="Arial" w:cs="Arial"/>
        </w:rPr>
        <w:t>the</w:t>
      </w:r>
      <w:r w:rsidR="00D7037B">
        <w:rPr>
          <w:rFonts w:ascii="Arial" w:hAnsi="Arial" w:cs="Arial"/>
        </w:rPr>
        <w:t xml:space="preserve"> behavioural intention of direct behaviour itself</w:t>
      </w:r>
      <w:r w:rsidR="003B705E">
        <w:rPr>
          <w:rFonts w:ascii="Arial" w:hAnsi="Arial" w:cs="Arial"/>
        </w:rPr>
        <w:t>.</w:t>
      </w:r>
    </w:p>
    <w:p w14:paraId="7AA433E5" w14:textId="6AA85092" w:rsidR="003B705E" w:rsidRDefault="003B705E">
      <w:pPr>
        <w:rPr>
          <w:rFonts w:ascii="Arial" w:hAnsi="Arial" w:cs="Arial"/>
        </w:rPr>
      </w:pPr>
    </w:p>
    <w:p w14:paraId="52893CFB" w14:textId="77777777" w:rsidR="00EB70CC" w:rsidRDefault="00EB70CC" w:rsidP="00EB70CC">
      <w:pPr>
        <w:pStyle w:val="ListParagraph"/>
        <w:rPr>
          <w:rFonts w:ascii="Arial" w:hAnsi="Arial" w:cs="Arial"/>
          <w:b/>
          <w:bCs/>
        </w:rPr>
      </w:pPr>
    </w:p>
    <w:p w14:paraId="1C7A23B7" w14:textId="77777777" w:rsidR="00EB70CC" w:rsidRDefault="00EB70CC" w:rsidP="00EB70CC">
      <w:pPr>
        <w:pStyle w:val="ListParagraph"/>
        <w:rPr>
          <w:rFonts w:ascii="Arial" w:hAnsi="Arial" w:cs="Arial"/>
          <w:b/>
          <w:bCs/>
        </w:rPr>
      </w:pPr>
    </w:p>
    <w:p w14:paraId="07B13325" w14:textId="5C180A2D" w:rsidR="000811BF" w:rsidRPr="000811BF" w:rsidRDefault="000811BF" w:rsidP="00BA72F2">
      <w:pPr>
        <w:rPr>
          <w:rFonts w:ascii="Arial" w:hAnsi="Arial" w:cs="Arial"/>
          <w:b/>
          <w:bCs/>
          <w:u w:val="single"/>
        </w:rPr>
      </w:pPr>
      <w:r w:rsidRPr="000811BF">
        <w:rPr>
          <w:rFonts w:ascii="Arial" w:hAnsi="Arial" w:cs="Arial"/>
          <w:b/>
          <w:bCs/>
          <w:u w:val="single"/>
        </w:rPr>
        <w:lastRenderedPageBreak/>
        <w:t>7. Theory of planned behaviour</w:t>
      </w:r>
      <w:r>
        <w:rPr>
          <w:rFonts w:ascii="Arial" w:hAnsi="Arial" w:cs="Arial"/>
          <w:b/>
          <w:bCs/>
          <w:u w:val="single"/>
        </w:rPr>
        <w:t xml:space="preserve"> continued </w:t>
      </w:r>
    </w:p>
    <w:p w14:paraId="12397E1D" w14:textId="77777777" w:rsidR="000811BF" w:rsidRDefault="000811BF" w:rsidP="00BA72F2">
      <w:pPr>
        <w:rPr>
          <w:rFonts w:ascii="Arial" w:hAnsi="Arial" w:cs="Arial"/>
          <w:b/>
          <w:bCs/>
        </w:rPr>
      </w:pPr>
    </w:p>
    <w:p w14:paraId="72CEB14B" w14:textId="3403D61A" w:rsidR="00085AF1" w:rsidRPr="00BA72F2" w:rsidRDefault="00085AF1" w:rsidP="00BA72F2">
      <w:pPr>
        <w:rPr>
          <w:rFonts w:ascii="Arial" w:hAnsi="Arial" w:cs="Arial"/>
          <w:b/>
          <w:bCs/>
        </w:rPr>
      </w:pPr>
      <w:r w:rsidRPr="00BA72F2">
        <w:rPr>
          <w:rFonts w:ascii="Arial" w:hAnsi="Arial" w:cs="Arial"/>
          <w:b/>
          <w:bCs/>
        </w:rPr>
        <w:t xml:space="preserve">Attitudes </w:t>
      </w:r>
    </w:p>
    <w:p w14:paraId="6BB03D94" w14:textId="77777777" w:rsidR="003F7F3D" w:rsidRDefault="003F7F3D" w:rsidP="00C12997">
      <w:pPr>
        <w:rPr>
          <w:rFonts w:ascii="Arial" w:hAnsi="Arial" w:cs="Arial"/>
          <w:b/>
          <w:bCs/>
        </w:rPr>
      </w:pPr>
    </w:p>
    <w:p w14:paraId="57E4D041" w14:textId="65FE7492" w:rsidR="00131F9D" w:rsidRDefault="00C12997" w:rsidP="00C12997">
      <w:pPr>
        <w:rPr>
          <w:rFonts w:ascii="Arial" w:hAnsi="Arial" w:cs="Arial"/>
        </w:rPr>
      </w:pPr>
      <w:r w:rsidRPr="00C12997">
        <w:rPr>
          <w:rFonts w:ascii="Arial" w:hAnsi="Arial" w:cs="Arial"/>
        </w:rPr>
        <w:t>Your attitude about an activity has an impact on how people are likely to engage in it. It will make a huge difference if you have an optimistic outlook on life. People who maintain a positive attitude in the face of adversity are more likely to engage in positive behaviour.</w:t>
      </w:r>
      <w:r w:rsidR="00113658">
        <w:rPr>
          <w:rFonts w:ascii="Arial" w:hAnsi="Arial" w:cs="Arial"/>
        </w:rPr>
        <w:t xml:space="preserve"> </w:t>
      </w:r>
      <w:r w:rsidR="003548BF">
        <w:rPr>
          <w:rFonts w:ascii="Arial" w:hAnsi="Arial" w:cs="Arial"/>
        </w:rPr>
        <w:t>Let’s</w:t>
      </w:r>
      <w:r w:rsidR="00113658">
        <w:rPr>
          <w:rFonts w:ascii="Arial" w:hAnsi="Arial" w:cs="Arial"/>
        </w:rPr>
        <w:t xml:space="preserve"> consider the likelihood that people change all the bad eating habits they have learnt from young </w:t>
      </w:r>
      <w:r w:rsidR="00615647">
        <w:rPr>
          <w:rFonts w:ascii="Arial" w:hAnsi="Arial" w:cs="Arial"/>
        </w:rPr>
        <w:t xml:space="preserve">by implementing healthy choices </w:t>
      </w:r>
      <w:r w:rsidR="00AF05C1">
        <w:rPr>
          <w:rFonts w:ascii="Arial" w:hAnsi="Arial" w:cs="Arial"/>
        </w:rPr>
        <w:t xml:space="preserve">swapping chocolate for fruit, drinking water instead of </w:t>
      </w:r>
      <w:r w:rsidR="00243C0B">
        <w:rPr>
          <w:rFonts w:ascii="Arial" w:hAnsi="Arial" w:cs="Arial"/>
        </w:rPr>
        <w:t xml:space="preserve">high sugar drinks then you are likely to have a positive </w:t>
      </w:r>
      <w:r w:rsidR="00E15A15">
        <w:rPr>
          <w:rFonts w:ascii="Arial" w:hAnsi="Arial" w:cs="Arial"/>
        </w:rPr>
        <w:t>evaluation by making changes to diet</w:t>
      </w:r>
      <w:r w:rsidR="00611A0A">
        <w:rPr>
          <w:rFonts w:ascii="Arial" w:hAnsi="Arial" w:cs="Arial"/>
        </w:rPr>
        <w:t xml:space="preserve"> and p</w:t>
      </w:r>
      <w:r w:rsidR="00E33728">
        <w:rPr>
          <w:rFonts w:ascii="Arial" w:hAnsi="Arial" w:cs="Arial"/>
        </w:rPr>
        <w:t>art</w:t>
      </w:r>
      <w:r w:rsidR="000342FD">
        <w:rPr>
          <w:rFonts w:ascii="Arial" w:hAnsi="Arial" w:cs="Arial"/>
        </w:rPr>
        <w:t xml:space="preserve"> taking in physical activities </w:t>
      </w:r>
      <w:r w:rsidR="006C0070">
        <w:rPr>
          <w:rFonts w:ascii="Arial" w:hAnsi="Arial" w:cs="Arial"/>
        </w:rPr>
        <w:t>According to (Gross, 2015, p.</w:t>
      </w:r>
      <w:r w:rsidR="003A513C">
        <w:rPr>
          <w:rFonts w:ascii="Arial" w:hAnsi="Arial" w:cs="Arial"/>
        </w:rPr>
        <w:t>400) m</w:t>
      </w:r>
      <w:r w:rsidR="00257845" w:rsidRPr="00257845">
        <w:rPr>
          <w:rFonts w:ascii="Arial" w:hAnsi="Arial" w:cs="Arial"/>
        </w:rPr>
        <w:t>ost modern theories agree that attitudes are represented in memory, and that an attitude’s accessibility can exert a strong influence on behaviour</w:t>
      </w:r>
      <w:r w:rsidR="003A513C">
        <w:rPr>
          <w:rFonts w:ascii="Arial" w:hAnsi="Arial" w:cs="Arial"/>
        </w:rPr>
        <w:t>.</w:t>
      </w:r>
    </w:p>
    <w:p w14:paraId="78C26F10" w14:textId="77777777" w:rsidR="005A4431" w:rsidRDefault="005A4431" w:rsidP="00C12997">
      <w:pPr>
        <w:rPr>
          <w:rFonts w:ascii="Arial" w:hAnsi="Arial" w:cs="Arial"/>
        </w:rPr>
      </w:pPr>
    </w:p>
    <w:p w14:paraId="21A3B0C3" w14:textId="4A10A4CC" w:rsidR="005A4431" w:rsidRPr="00BA72F2" w:rsidRDefault="005A4431" w:rsidP="00BA72F2">
      <w:pPr>
        <w:rPr>
          <w:rFonts w:ascii="Arial" w:hAnsi="Arial" w:cs="Arial"/>
          <w:b/>
          <w:bCs/>
        </w:rPr>
      </w:pPr>
      <w:r w:rsidRPr="00BA72F2">
        <w:rPr>
          <w:rFonts w:ascii="Arial" w:hAnsi="Arial" w:cs="Arial"/>
          <w:b/>
          <w:bCs/>
        </w:rPr>
        <w:t>Subjective norms</w:t>
      </w:r>
    </w:p>
    <w:p w14:paraId="7B8F0FC1" w14:textId="3CD939E5" w:rsidR="00C00998" w:rsidRDefault="000342FD" w:rsidP="000342FD">
      <w:pPr>
        <w:tabs>
          <w:tab w:val="left" w:pos="2141"/>
        </w:tabs>
        <w:rPr>
          <w:rFonts w:ascii="Arial" w:hAnsi="Arial" w:cs="Arial"/>
          <w:b/>
          <w:bCs/>
        </w:rPr>
      </w:pPr>
      <w:r>
        <w:rPr>
          <w:rFonts w:ascii="Arial" w:hAnsi="Arial" w:cs="Arial"/>
          <w:b/>
          <w:bCs/>
        </w:rPr>
        <w:tab/>
      </w:r>
    </w:p>
    <w:p w14:paraId="412E7FF8" w14:textId="77777777" w:rsidR="007047FE" w:rsidRDefault="002947BE">
      <w:pPr>
        <w:rPr>
          <w:rFonts w:ascii="Arial" w:hAnsi="Arial" w:cs="Arial"/>
        </w:rPr>
      </w:pPr>
      <w:r w:rsidRPr="002947BE">
        <w:rPr>
          <w:rFonts w:ascii="Arial" w:hAnsi="Arial" w:cs="Arial"/>
        </w:rPr>
        <w:t>Subjective norms refer to what other individuals in your social environment, such as family, friends, and acquaintances, believe. What people think of us, especially those close to us, shapes our behaviour. ‘Show me your company, and I'll show you who you are.' Just because the people around you have certain attitudes doesn't guarantee you'll always see things the same way.</w:t>
      </w:r>
    </w:p>
    <w:p w14:paraId="2D6E1557" w14:textId="77777777" w:rsidR="007047FE" w:rsidRPr="007047FE" w:rsidRDefault="007047FE">
      <w:pPr>
        <w:rPr>
          <w:rFonts w:ascii="Arial" w:hAnsi="Arial" w:cs="Arial"/>
          <w:b/>
          <w:bCs/>
        </w:rPr>
      </w:pPr>
    </w:p>
    <w:p w14:paraId="5BA24BD5" w14:textId="45910915" w:rsidR="007047FE" w:rsidRDefault="007047FE" w:rsidP="007047FE">
      <w:pPr>
        <w:rPr>
          <w:rFonts w:ascii="Arial" w:hAnsi="Arial" w:cs="Arial"/>
          <w:b/>
          <w:bCs/>
        </w:rPr>
      </w:pPr>
      <w:r w:rsidRPr="007047FE">
        <w:rPr>
          <w:rFonts w:ascii="Arial" w:hAnsi="Arial" w:cs="Arial"/>
          <w:b/>
          <w:bCs/>
        </w:rPr>
        <w:t xml:space="preserve">Perceived </w:t>
      </w:r>
      <w:r w:rsidR="00A97948" w:rsidRPr="007047FE">
        <w:rPr>
          <w:rFonts w:ascii="Arial" w:hAnsi="Arial" w:cs="Arial"/>
          <w:b/>
          <w:bCs/>
        </w:rPr>
        <w:t>Behavioural</w:t>
      </w:r>
      <w:r w:rsidRPr="007047FE">
        <w:rPr>
          <w:rFonts w:ascii="Arial" w:hAnsi="Arial" w:cs="Arial"/>
          <w:b/>
          <w:bCs/>
        </w:rPr>
        <w:t xml:space="preserve"> Controls</w:t>
      </w:r>
    </w:p>
    <w:p w14:paraId="68163F4C" w14:textId="77777777" w:rsidR="0031419B" w:rsidRDefault="0031419B" w:rsidP="007047FE">
      <w:pPr>
        <w:rPr>
          <w:rFonts w:ascii="Arial" w:hAnsi="Arial" w:cs="Arial"/>
          <w:b/>
          <w:bCs/>
        </w:rPr>
      </w:pPr>
    </w:p>
    <w:p w14:paraId="200C3A29" w14:textId="51B07C76" w:rsidR="00636240" w:rsidRPr="0031419B" w:rsidRDefault="0031419B" w:rsidP="007047FE">
      <w:pPr>
        <w:rPr>
          <w:rFonts w:ascii="Arial" w:hAnsi="Arial" w:cs="Arial"/>
        </w:rPr>
      </w:pPr>
      <w:r w:rsidRPr="0031419B">
        <w:rPr>
          <w:rFonts w:ascii="Arial" w:hAnsi="Arial" w:cs="Arial"/>
        </w:rPr>
        <w:t>persons with a fixed mindset believe they don't have the positive mindset to eat properly, they are less likely to make the change.</w:t>
      </w:r>
      <w:r w:rsidR="000D78ED">
        <w:rPr>
          <w:rFonts w:ascii="Arial" w:hAnsi="Arial" w:cs="Arial"/>
        </w:rPr>
        <w:t xml:space="preserve"> </w:t>
      </w:r>
      <w:r w:rsidR="00524EC3">
        <w:rPr>
          <w:rFonts w:ascii="Arial" w:hAnsi="Arial" w:cs="Arial"/>
        </w:rPr>
        <w:t xml:space="preserve">Once the mind is fixed on </w:t>
      </w:r>
      <w:r w:rsidR="00166660">
        <w:rPr>
          <w:rFonts w:ascii="Arial" w:hAnsi="Arial" w:cs="Arial"/>
        </w:rPr>
        <w:t>a</w:t>
      </w:r>
      <w:r w:rsidR="00524EC3">
        <w:rPr>
          <w:rFonts w:ascii="Arial" w:hAnsi="Arial" w:cs="Arial"/>
        </w:rPr>
        <w:t xml:space="preserve"> certain belief a change </w:t>
      </w:r>
      <w:r w:rsidR="007E212E">
        <w:rPr>
          <w:rFonts w:ascii="Arial" w:hAnsi="Arial" w:cs="Arial"/>
        </w:rPr>
        <w:t xml:space="preserve">it </w:t>
      </w:r>
      <w:r w:rsidR="00524EC3">
        <w:rPr>
          <w:rFonts w:ascii="Arial" w:hAnsi="Arial" w:cs="Arial"/>
        </w:rPr>
        <w:t>will be challenging</w:t>
      </w:r>
      <w:r w:rsidR="007E212E">
        <w:rPr>
          <w:rFonts w:ascii="Arial" w:hAnsi="Arial" w:cs="Arial"/>
        </w:rPr>
        <w:t xml:space="preserve"> </w:t>
      </w:r>
    </w:p>
    <w:p w14:paraId="3A95EE9B" w14:textId="77777777" w:rsidR="0031419B" w:rsidRDefault="0031419B" w:rsidP="005B490A">
      <w:pPr>
        <w:rPr>
          <w:rFonts w:ascii="Arial" w:hAnsi="Arial" w:cs="Arial"/>
          <w:b/>
          <w:bCs/>
        </w:rPr>
      </w:pPr>
    </w:p>
    <w:p w14:paraId="0F5F46D9" w14:textId="77777777" w:rsidR="0031419B" w:rsidRDefault="005B490A" w:rsidP="005B490A">
      <w:pPr>
        <w:rPr>
          <w:rFonts w:ascii="Arial" w:hAnsi="Arial" w:cs="Arial"/>
          <w:b/>
          <w:bCs/>
        </w:rPr>
      </w:pPr>
      <w:r w:rsidRPr="0031419B">
        <w:rPr>
          <w:rFonts w:ascii="Arial" w:hAnsi="Arial" w:cs="Arial"/>
          <w:b/>
          <w:bCs/>
        </w:rPr>
        <w:t>Intentions</w:t>
      </w:r>
    </w:p>
    <w:p w14:paraId="67FAB94F" w14:textId="77777777" w:rsidR="003F7F3D" w:rsidRDefault="003F7F3D" w:rsidP="007047FE">
      <w:pPr>
        <w:rPr>
          <w:rFonts w:ascii="Arial" w:hAnsi="Arial" w:cs="Arial"/>
        </w:rPr>
      </w:pPr>
    </w:p>
    <w:p w14:paraId="4C37C871" w14:textId="10C1CF0B" w:rsidR="00A267CF" w:rsidRDefault="003F7F3D" w:rsidP="007047FE">
      <w:pPr>
        <w:rPr>
          <w:rFonts w:ascii="Arial" w:hAnsi="Arial" w:cs="Arial"/>
        </w:rPr>
      </w:pPr>
      <w:r w:rsidRPr="003F7F3D">
        <w:rPr>
          <w:rFonts w:ascii="Arial" w:hAnsi="Arial" w:cs="Arial"/>
        </w:rPr>
        <w:t xml:space="preserve">As previously stated, people's behaviours are linked to attitudes, perceived behavioural restrictions, subjective norms, and goals. Consider folks who want to change </w:t>
      </w:r>
      <w:r w:rsidR="00A21FA9" w:rsidRPr="003F7F3D">
        <w:rPr>
          <w:rFonts w:ascii="Arial" w:hAnsi="Arial" w:cs="Arial"/>
        </w:rPr>
        <w:t>all</w:t>
      </w:r>
      <w:r w:rsidRPr="003F7F3D">
        <w:rPr>
          <w:rFonts w:ascii="Arial" w:hAnsi="Arial" w:cs="Arial"/>
        </w:rPr>
        <w:t xml:space="preserve"> their bad habits but aren't completely committed. What's to stop you? It's because there's a tremendous disconnect between one's goals and actions.</w:t>
      </w:r>
    </w:p>
    <w:p w14:paraId="22608742" w14:textId="77777777" w:rsidR="00A267CF" w:rsidRDefault="00A267CF" w:rsidP="007047FE">
      <w:pPr>
        <w:rPr>
          <w:rFonts w:ascii="Arial" w:hAnsi="Arial" w:cs="Arial"/>
        </w:rPr>
      </w:pPr>
    </w:p>
    <w:p w14:paraId="6B0E0FD4" w14:textId="0D0DB4A5" w:rsidR="00EE0298" w:rsidRDefault="00EE0298" w:rsidP="007047FE">
      <w:pPr>
        <w:rPr>
          <w:rFonts w:ascii="Arial" w:hAnsi="Arial" w:cs="Arial"/>
        </w:rPr>
      </w:pPr>
      <w:r>
        <w:rPr>
          <w:rFonts w:ascii="Arial" w:hAnsi="Arial" w:cs="Arial"/>
        </w:rPr>
        <w:br w:type="page"/>
      </w:r>
    </w:p>
    <w:p w14:paraId="1475F9E6" w14:textId="4B74A206" w:rsidR="00CB1EE4" w:rsidRPr="00F12315" w:rsidRDefault="000811BF">
      <w:pPr>
        <w:rPr>
          <w:rFonts w:ascii="Arial" w:hAnsi="Arial" w:cs="Arial"/>
          <w:b/>
          <w:bCs/>
          <w:u w:val="single"/>
        </w:rPr>
      </w:pPr>
      <w:r w:rsidRPr="00F12315">
        <w:rPr>
          <w:rFonts w:ascii="Arial" w:hAnsi="Arial" w:cs="Arial"/>
          <w:b/>
          <w:bCs/>
          <w:u w:val="single"/>
        </w:rPr>
        <w:lastRenderedPageBreak/>
        <w:t xml:space="preserve">8. </w:t>
      </w:r>
      <w:r w:rsidR="00E21DE1" w:rsidRPr="00F12315">
        <w:rPr>
          <w:rFonts w:ascii="Arial" w:hAnsi="Arial" w:cs="Arial"/>
          <w:b/>
          <w:bCs/>
          <w:u w:val="single"/>
        </w:rPr>
        <w:t>Recommendation</w:t>
      </w:r>
      <w:r w:rsidR="00B55AEF" w:rsidRPr="00F12315">
        <w:rPr>
          <w:rFonts w:ascii="Arial" w:hAnsi="Arial" w:cs="Arial"/>
          <w:b/>
          <w:bCs/>
          <w:u w:val="single"/>
        </w:rPr>
        <w:t xml:space="preserve"> to the CCG</w:t>
      </w:r>
    </w:p>
    <w:p w14:paraId="7E2801D1" w14:textId="77777777" w:rsidR="00412DD5" w:rsidRPr="00B84F8F" w:rsidRDefault="00412DD5">
      <w:pPr>
        <w:rPr>
          <w:rFonts w:ascii="Arial" w:hAnsi="Arial" w:cs="Arial"/>
          <w:b/>
          <w:bCs/>
        </w:rPr>
      </w:pPr>
    </w:p>
    <w:p w14:paraId="492F38C9" w14:textId="77777777" w:rsidR="00AB317F" w:rsidRDefault="00B55AEF" w:rsidP="00B84F8F">
      <w:pPr>
        <w:rPr>
          <w:rFonts w:ascii="Arial" w:hAnsi="Arial" w:cs="Arial"/>
        </w:rPr>
      </w:pPr>
      <w:r w:rsidRPr="00B55AEF">
        <w:rPr>
          <w:rFonts w:ascii="Arial" w:hAnsi="Arial" w:cs="Arial"/>
        </w:rPr>
        <w:t xml:space="preserve">Recommendations suggest that people with a BMI over 30 can attend a </w:t>
      </w:r>
      <w:r w:rsidR="0014130C" w:rsidRPr="00B55AEF">
        <w:rPr>
          <w:rFonts w:ascii="Arial" w:hAnsi="Arial" w:cs="Arial"/>
        </w:rPr>
        <w:t>12-month</w:t>
      </w:r>
      <w:r w:rsidRPr="00B55AEF">
        <w:rPr>
          <w:rFonts w:ascii="Arial" w:hAnsi="Arial" w:cs="Arial"/>
        </w:rPr>
        <w:t xml:space="preserve"> programme of healthy eating to reprogramme the mind with bariatric weight management team these classes will educate individuals to prevent diabetes and </w:t>
      </w:r>
      <w:r w:rsidR="0014130C" w:rsidRPr="00B55AEF">
        <w:rPr>
          <w:rFonts w:ascii="Arial" w:hAnsi="Arial" w:cs="Arial"/>
        </w:rPr>
        <w:t>long-term</w:t>
      </w:r>
      <w:r w:rsidRPr="00B55AEF">
        <w:rPr>
          <w:rFonts w:ascii="Arial" w:hAnsi="Arial" w:cs="Arial"/>
        </w:rPr>
        <w:t xml:space="preserve"> health conditions. </w:t>
      </w:r>
    </w:p>
    <w:p w14:paraId="73FC657D" w14:textId="77777777" w:rsidR="00AB317F" w:rsidRDefault="00AB317F" w:rsidP="00B84F8F">
      <w:pPr>
        <w:rPr>
          <w:rFonts w:ascii="Arial" w:hAnsi="Arial" w:cs="Arial"/>
        </w:rPr>
      </w:pPr>
    </w:p>
    <w:p w14:paraId="27D09315" w14:textId="33A249F7" w:rsidR="00B84F8F" w:rsidRPr="00B55AEF" w:rsidRDefault="00B55AEF" w:rsidP="00B84F8F">
      <w:pPr>
        <w:rPr>
          <w:rFonts w:ascii="Arial" w:hAnsi="Arial" w:cs="Arial"/>
        </w:rPr>
      </w:pPr>
      <w:r w:rsidRPr="00B55AEF">
        <w:rPr>
          <w:rFonts w:ascii="Arial" w:hAnsi="Arial" w:cs="Arial"/>
        </w:rPr>
        <w:t>Within the programmed individuals will have to demonstrate their understanding of health lifestyle choices and maintain a certain While attending this programme, participants will be given a series of films and books to help them better understand how to live a healthy lifestyle. Individuals who complete the programme may be offered a gastric bypass to help them lose weight in the future</w:t>
      </w:r>
      <w:r w:rsidR="00073919">
        <w:rPr>
          <w:rFonts w:ascii="Arial" w:hAnsi="Arial" w:cs="Arial"/>
        </w:rPr>
        <w:t xml:space="preserve"> the waiting list for the </w:t>
      </w:r>
      <w:r w:rsidR="00511BB1">
        <w:rPr>
          <w:rFonts w:ascii="Arial" w:hAnsi="Arial" w:cs="Arial"/>
        </w:rPr>
        <w:t>gastric bypass surgery takes about 18 months.</w:t>
      </w:r>
    </w:p>
    <w:p w14:paraId="050013DC" w14:textId="77777777" w:rsidR="00624D70" w:rsidRDefault="00624D70" w:rsidP="00B84F8F">
      <w:pPr>
        <w:rPr>
          <w:rFonts w:ascii="Arial" w:hAnsi="Arial" w:cs="Arial"/>
          <w:b/>
          <w:bCs/>
          <w:u w:val="single"/>
        </w:rPr>
      </w:pPr>
    </w:p>
    <w:p w14:paraId="6C531764" w14:textId="2750EC29" w:rsidR="00624D70" w:rsidRDefault="00624D70">
      <w:pPr>
        <w:rPr>
          <w:rFonts w:ascii="Arial" w:hAnsi="Arial" w:cs="Arial"/>
          <w:b/>
          <w:bCs/>
          <w:u w:val="single"/>
        </w:rPr>
      </w:pPr>
      <w:r>
        <w:rPr>
          <w:rFonts w:ascii="Arial" w:hAnsi="Arial" w:cs="Arial"/>
          <w:b/>
          <w:bCs/>
          <w:u w:val="single"/>
        </w:rPr>
        <w:br w:type="page"/>
      </w:r>
    </w:p>
    <w:p w14:paraId="22B4E79B" w14:textId="23466A48" w:rsidR="00166660" w:rsidRPr="009A7572" w:rsidRDefault="009A7572" w:rsidP="00B84F8F">
      <w:pPr>
        <w:rPr>
          <w:rFonts w:ascii="Arial" w:hAnsi="Arial" w:cs="Arial"/>
          <w:b/>
          <w:bCs/>
          <w:u w:val="single"/>
        </w:rPr>
      </w:pPr>
      <w:r w:rsidRPr="009A7572">
        <w:rPr>
          <w:rFonts w:ascii="Arial" w:hAnsi="Arial" w:cs="Arial"/>
          <w:b/>
          <w:bCs/>
          <w:u w:val="single"/>
        </w:rPr>
        <w:lastRenderedPageBreak/>
        <w:t xml:space="preserve">9. </w:t>
      </w:r>
      <w:r w:rsidR="00624D70" w:rsidRPr="009A7572">
        <w:rPr>
          <w:rFonts w:ascii="Arial" w:hAnsi="Arial" w:cs="Arial"/>
          <w:b/>
          <w:bCs/>
          <w:u w:val="single"/>
        </w:rPr>
        <w:t>Conclusion</w:t>
      </w:r>
    </w:p>
    <w:p w14:paraId="7644CE4E" w14:textId="77777777" w:rsidR="00166660" w:rsidRDefault="00166660" w:rsidP="00B84F8F">
      <w:pPr>
        <w:rPr>
          <w:rFonts w:ascii="Arial" w:hAnsi="Arial" w:cs="Arial"/>
          <w:b/>
          <w:bCs/>
        </w:rPr>
      </w:pPr>
    </w:p>
    <w:p w14:paraId="6E1644DD" w14:textId="7F8C2D6C" w:rsidR="00D72AA4" w:rsidRDefault="00166660" w:rsidP="00B84F8F">
      <w:pPr>
        <w:rPr>
          <w:rFonts w:ascii="Arial" w:hAnsi="Arial" w:cs="Arial"/>
        </w:rPr>
      </w:pPr>
      <w:r>
        <w:rPr>
          <w:rFonts w:ascii="Arial" w:hAnsi="Arial" w:cs="Arial"/>
        </w:rPr>
        <w:t>T</w:t>
      </w:r>
      <w:r w:rsidRPr="00166660">
        <w:rPr>
          <w:rFonts w:ascii="Arial" w:hAnsi="Arial" w:cs="Arial"/>
        </w:rPr>
        <w:t>o bring this study to a close, the following themes were explored and addressed. An overview of the subject, including an in-depth examination of social learning theories, as well as attitudes and behaviours regarding unhealthy eating habits that can lead to obesity</w:t>
      </w:r>
      <w:r w:rsidR="00945681">
        <w:rPr>
          <w:rFonts w:ascii="Arial" w:hAnsi="Arial" w:cs="Arial"/>
        </w:rPr>
        <w:t xml:space="preserve"> t</w:t>
      </w:r>
      <w:r w:rsidRPr="00166660">
        <w:rPr>
          <w:rFonts w:ascii="Arial" w:hAnsi="Arial" w:cs="Arial"/>
        </w:rPr>
        <w:t xml:space="preserve">his </w:t>
      </w:r>
      <w:r w:rsidR="00C013B2">
        <w:rPr>
          <w:rFonts w:ascii="Arial" w:hAnsi="Arial" w:cs="Arial"/>
        </w:rPr>
        <w:t>repo</w:t>
      </w:r>
      <w:r w:rsidR="001025BA">
        <w:rPr>
          <w:rFonts w:ascii="Arial" w:hAnsi="Arial" w:cs="Arial"/>
        </w:rPr>
        <w:t xml:space="preserve">rt </w:t>
      </w:r>
      <w:r w:rsidRPr="00166660">
        <w:rPr>
          <w:rFonts w:ascii="Arial" w:hAnsi="Arial" w:cs="Arial"/>
        </w:rPr>
        <w:t xml:space="preserve">includes the following: </w:t>
      </w:r>
      <w:r w:rsidR="001025BA" w:rsidRPr="001025BA">
        <w:rPr>
          <w:rFonts w:ascii="Arial" w:hAnsi="Arial" w:cs="Arial"/>
        </w:rPr>
        <w:t xml:space="preserve">NHS statistics and research. </w:t>
      </w:r>
      <w:r w:rsidRPr="00166660">
        <w:rPr>
          <w:rFonts w:ascii="Arial" w:hAnsi="Arial" w:cs="Arial"/>
        </w:rPr>
        <w:t>Badura, Ajenz</w:t>
      </w:r>
      <w:r w:rsidR="00945681">
        <w:rPr>
          <w:rFonts w:ascii="Arial" w:hAnsi="Arial" w:cs="Arial"/>
        </w:rPr>
        <w:t xml:space="preserve">. </w:t>
      </w:r>
      <w:r w:rsidRPr="00166660">
        <w:rPr>
          <w:rFonts w:ascii="Arial" w:hAnsi="Arial" w:cs="Arial"/>
        </w:rPr>
        <w:t xml:space="preserve">(TPB) is a methodology for analysing behaviour change </w:t>
      </w:r>
      <w:bookmarkStart w:id="4" w:name="_Hlk77197007"/>
      <w:r w:rsidRPr="00166660">
        <w:rPr>
          <w:rFonts w:ascii="Arial" w:hAnsi="Arial" w:cs="Arial"/>
        </w:rPr>
        <w:t>based on</w:t>
      </w:r>
      <w:r w:rsidR="001025BA">
        <w:rPr>
          <w:rFonts w:ascii="Arial" w:hAnsi="Arial" w:cs="Arial"/>
        </w:rPr>
        <w:t xml:space="preserve"> included are</w:t>
      </w:r>
      <w:r w:rsidRPr="00166660">
        <w:rPr>
          <w:rFonts w:ascii="Arial" w:hAnsi="Arial" w:cs="Arial"/>
        </w:rPr>
        <w:t>.</w:t>
      </w:r>
      <w:r w:rsidR="004A3D30">
        <w:rPr>
          <w:rFonts w:ascii="Arial" w:hAnsi="Arial" w:cs="Arial"/>
        </w:rPr>
        <w:t xml:space="preserve"> </w:t>
      </w:r>
      <w:bookmarkEnd w:id="4"/>
      <w:r w:rsidR="004A3D30">
        <w:rPr>
          <w:rFonts w:ascii="Arial" w:hAnsi="Arial" w:cs="Arial"/>
        </w:rPr>
        <w:t>The following</w:t>
      </w:r>
      <w:r w:rsidR="00677390">
        <w:rPr>
          <w:rFonts w:ascii="Arial" w:hAnsi="Arial" w:cs="Arial"/>
        </w:rPr>
        <w:t xml:space="preserve"> subjects are explained in </w:t>
      </w:r>
      <w:r w:rsidR="000D72C2">
        <w:rPr>
          <w:rFonts w:ascii="Arial" w:hAnsi="Arial" w:cs="Arial"/>
        </w:rPr>
        <w:t>depth</w:t>
      </w:r>
      <w:r>
        <w:rPr>
          <w:rFonts w:ascii="Arial" w:hAnsi="Arial" w:cs="Arial"/>
        </w:rPr>
        <w:t xml:space="preserve"> </w:t>
      </w:r>
      <w:r w:rsidR="00325A7B">
        <w:rPr>
          <w:rFonts w:ascii="Arial" w:hAnsi="Arial" w:cs="Arial"/>
        </w:rPr>
        <w:t xml:space="preserve">attitudes, subject </w:t>
      </w:r>
      <w:r>
        <w:rPr>
          <w:rFonts w:ascii="Arial" w:hAnsi="Arial" w:cs="Arial"/>
        </w:rPr>
        <w:t>norms,</w:t>
      </w:r>
      <w:r w:rsidR="00EE5519">
        <w:rPr>
          <w:rFonts w:ascii="Arial" w:hAnsi="Arial" w:cs="Arial"/>
        </w:rPr>
        <w:t xml:space="preserve"> and control beliefs </w:t>
      </w:r>
      <w:r w:rsidR="00E63FFD">
        <w:rPr>
          <w:rFonts w:ascii="Arial" w:hAnsi="Arial" w:cs="Arial"/>
        </w:rPr>
        <w:t xml:space="preserve">a recommendation is also </w:t>
      </w:r>
      <w:r w:rsidR="00B1747B">
        <w:rPr>
          <w:rFonts w:ascii="Arial" w:hAnsi="Arial" w:cs="Arial"/>
        </w:rPr>
        <w:t>incorporated</w:t>
      </w:r>
      <w:r w:rsidR="00E63FFD">
        <w:rPr>
          <w:rFonts w:ascii="Arial" w:hAnsi="Arial" w:cs="Arial"/>
        </w:rPr>
        <w:t xml:space="preserve"> to the CCG </w:t>
      </w:r>
      <w:r w:rsidR="00B1747B">
        <w:rPr>
          <w:rFonts w:ascii="Arial" w:hAnsi="Arial" w:cs="Arial"/>
        </w:rPr>
        <w:t xml:space="preserve">this </w:t>
      </w:r>
      <w:r w:rsidR="009D75E2">
        <w:rPr>
          <w:rFonts w:ascii="Arial" w:hAnsi="Arial" w:cs="Arial"/>
        </w:rPr>
        <w:t>includes</w:t>
      </w:r>
      <w:r w:rsidR="00B1747B">
        <w:rPr>
          <w:rFonts w:ascii="Arial" w:hAnsi="Arial" w:cs="Arial"/>
        </w:rPr>
        <w:t xml:space="preserve"> a plan of action of a </w:t>
      </w:r>
      <w:r w:rsidR="001B508B">
        <w:rPr>
          <w:rFonts w:ascii="Arial" w:hAnsi="Arial" w:cs="Arial"/>
        </w:rPr>
        <w:t xml:space="preserve">weight management plan to advised </w:t>
      </w:r>
      <w:r w:rsidR="009D75E2">
        <w:rPr>
          <w:rFonts w:ascii="Arial" w:hAnsi="Arial" w:cs="Arial"/>
        </w:rPr>
        <w:t xml:space="preserve">individuals </w:t>
      </w:r>
      <w:r w:rsidR="001B508B">
        <w:rPr>
          <w:rFonts w:ascii="Arial" w:hAnsi="Arial" w:cs="Arial"/>
        </w:rPr>
        <w:t xml:space="preserve">who have a BMI over 30 </w:t>
      </w:r>
      <w:r w:rsidR="00AD0CA8">
        <w:rPr>
          <w:rFonts w:ascii="Arial" w:hAnsi="Arial" w:cs="Arial"/>
        </w:rPr>
        <w:t xml:space="preserve">how to gain </w:t>
      </w:r>
      <w:r w:rsidR="00662770">
        <w:rPr>
          <w:rFonts w:ascii="Arial" w:hAnsi="Arial" w:cs="Arial"/>
        </w:rPr>
        <w:t>knowledge</w:t>
      </w:r>
      <w:r w:rsidR="00AD0CA8">
        <w:rPr>
          <w:rFonts w:ascii="Arial" w:hAnsi="Arial" w:cs="Arial"/>
        </w:rPr>
        <w:t xml:space="preserve"> and </w:t>
      </w:r>
      <w:r w:rsidR="00662770">
        <w:rPr>
          <w:rFonts w:ascii="Arial" w:hAnsi="Arial" w:cs="Arial"/>
        </w:rPr>
        <w:t>understanding</w:t>
      </w:r>
      <w:r w:rsidR="00AD0CA8">
        <w:rPr>
          <w:rFonts w:ascii="Arial" w:hAnsi="Arial" w:cs="Arial"/>
        </w:rPr>
        <w:t xml:space="preserve"> of healthy eating </w:t>
      </w:r>
      <w:r w:rsidR="00662770">
        <w:rPr>
          <w:rFonts w:ascii="Arial" w:hAnsi="Arial" w:cs="Arial"/>
        </w:rPr>
        <w:t>habits</w:t>
      </w:r>
      <w:r w:rsidR="00100914">
        <w:rPr>
          <w:rFonts w:ascii="Arial" w:hAnsi="Arial" w:cs="Arial"/>
        </w:rPr>
        <w:t>.</w:t>
      </w:r>
    </w:p>
    <w:p w14:paraId="6E969C12" w14:textId="77777777" w:rsidR="00D72AA4" w:rsidRDefault="00D72AA4" w:rsidP="00B84F8F">
      <w:pPr>
        <w:rPr>
          <w:rFonts w:ascii="Arial" w:hAnsi="Arial" w:cs="Arial"/>
        </w:rPr>
      </w:pPr>
    </w:p>
    <w:p w14:paraId="2A2663CC" w14:textId="24DBF83C" w:rsidR="007A3246" w:rsidRDefault="00BD40FB" w:rsidP="00B84F8F">
      <w:pPr>
        <w:rPr>
          <w:rFonts w:ascii="Arial" w:hAnsi="Arial" w:cs="Arial"/>
        </w:rPr>
      </w:pPr>
      <w:r w:rsidRPr="00BD40FB">
        <w:rPr>
          <w:rFonts w:ascii="Arial" w:hAnsi="Arial" w:cs="Arial"/>
        </w:rPr>
        <w:t>As previously stated, once the programme is completed, those who participate will be placed on a waiting list for a gastric band. The entire process takes around 3 years, including 12 months of relearning healthy eating habits and 18 months to qualify for the gastric band. This process is designed to prevent obesity and diabetes in the future.</w:t>
      </w:r>
      <w:r w:rsidR="00014235">
        <w:rPr>
          <w:rFonts w:ascii="Arial" w:hAnsi="Arial" w:cs="Arial"/>
        </w:rPr>
        <w:t xml:space="preserve"> T</w:t>
      </w:r>
      <w:r w:rsidR="00587833">
        <w:rPr>
          <w:rFonts w:ascii="Arial" w:hAnsi="Arial" w:cs="Arial"/>
        </w:rPr>
        <w:t>here are many factors</w:t>
      </w:r>
      <w:r w:rsidR="00014235">
        <w:rPr>
          <w:rFonts w:ascii="Arial" w:hAnsi="Arial" w:cs="Arial"/>
        </w:rPr>
        <w:t xml:space="preserve"> Linked </w:t>
      </w:r>
      <w:r w:rsidR="00AD6713">
        <w:rPr>
          <w:rFonts w:ascii="Arial" w:hAnsi="Arial" w:cs="Arial"/>
        </w:rPr>
        <w:t xml:space="preserve">to obesity such as </w:t>
      </w:r>
      <w:r w:rsidR="00C12AF9">
        <w:rPr>
          <w:rFonts w:ascii="Arial" w:hAnsi="Arial" w:cs="Arial"/>
        </w:rPr>
        <w:t xml:space="preserve">common cancers, type 2 diabetes, </w:t>
      </w:r>
      <w:r w:rsidR="00A658DE">
        <w:rPr>
          <w:rFonts w:ascii="Arial" w:hAnsi="Arial" w:cs="Arial"/>
        </w:rPr>
        <w:t xml:space="preserve">cardiovascular dieses obesity can also be linked with serve mental health issues, joint </w:t>
      </w:r>
      <w:r w:rsidR="00D72AA4">
        <w:rPr>
          <w:rFonts w:ascii="Arial" w:hAnsi="Arial" w:cs="Arial"/>
        </w:rPr>
        <w:t>problems</w:t>
      </w:r>
      <w:r w:rsidR="00A658DE">
        <w:rPr>
          <w:rFonts w:ascii="Arial" w:hAnsi="Arial" w:cs="Arial"/>
        </w:rPr>
        <w:t>, skin issues</w:t>
      </w:r>
      <w:r w:rsidR="00D72AA4">
        <w:rPr>
          <w:rFonts w:ascii="Arial" w:hAnsi="Arial" w:cs="Arial"/>
        </w:rPr>
        <w:t xml:space="preserve">, back pain </w:t>
      </w:r>
      <w:r w:rsidR="00D72D0C">
        <w:rPr>
          <w:rFonts w:ascii="Arial" w:hAnsi="Arial" w:cs="Arial"/>
        </w:rPr>
        <w:t xml:space="preserve">the many goal </w:t>
      </w:r>
      <w:r w:rsidR="00221235">
        <w:rPr>
          <w:rFonts w:ascii="Arial" w:hAnsi="Arial" w:cs="Arial"/>
        </w:rPr>
        <w:t xml:space="preserve">of this report is to gain a better understanding of how culture, behaviours, </w:t>
      </w:r>
      <w:r w:rsidR="00D42038">
        <w:rPr>
          <w:rFonts w:ascii="Arial" w:hAnsi="Arial" w:cs="Arial"/>
        </w:rPr>
        <w:t xml:space="preserve">can be linked to obesity and how it can be prevented </w:t>
      </w:r>
      <w:r w:rsidR="00BE3D5A">
        <w:rPr>
          <w:rFonts w:ascii="Arial" w:hAnsi="Arial" w:cs="Arial"/>
        </w:rPr>
        <w:t xml:space="preserve">so people can live a better longer quality of life </w:t>
      </w:r>
      <w:r w:rsidR="00BF34DB">
        <w:rPr>
          <w:rFonts w:ascii="Arial" w:hAnsi="Arial" w:cs="Arial"/>
        </w:rPr>
        <w:t xml:space="preserve">the </w:t>
      </w:r>
      <w:r w:rsidR="00737807">
        <w:rPr>
          <w:rFonts w:ascii="Arial" w:hAnsi="Arial" w:cs="Arial"/>
        </w:rPr>
        <w:t>programme</w:t>
      </w:r>
      <w:r w:rsidR="00BF34DB">
        <w:rPr>
          <w:rFonts w:ascii="Arial" w:hAnsi="Arial" w:cs="Arial"/>
        </w:rPr>
        <w:t xml:space="preserve"> will be beneficial to people </w:t>
      </w:r>
      <w:r w:rsidR="00737807">
        <w:rPr>
          <w:rFonts w:ascii="Arial" w:hAnsi="Arial" w:cs="Arial"/>
        </w:rPr>
        <w:t>in the future.</w:t>
      </w:r>
    </w:p>
    <w:p w14:paraId="344B2188" w14:textId="77777777" w:rsidR="007A3246" w:rsidRDefault="007A3246" w:rsidP="00B84F8F">
      <w:pPr>
        <w:rPr>
          <w:rFonts w:ascii="Arial" w:hAnsi="Arial" w:cs="Arial"/>
        </w:rPr>
      </w:pPr>
    </w:p>
    <w:p w14:paraId="634BAD3F" w14:textId="53F9C617" w:rsidR="008C1A34" w:rsidRPr="00166660" w:rsidRDefault="007A3246" w:rsidP="00B84F8F">
      <w:pPr>
        <w:rPr>
          <w:rFonts w:ascii="Arial" w:hAnsi="Arial" w:cs="Arial"/>
          <w:b/>
          <w:bCs/>
        </w:rPr>
      </w:pPr>
      <w:r w:rsidRPr="007A3246">
        <w:rPr>
          <w:rFonts w:ascii="Arial" w:hAnsi="Arial" w:cs="Arial"/>
        </w:rPr>
        <w:t>.</w:t>
      </w:r>
    </w:p>
    <w:p w14:paraId="2B2793CF" w14:textId="285E46A4" w:rsidR="008C1A34" w:rsidRDefault="008C1A34" w:rsidP="00B84F8F">
      <w:pPr>
        <w:rPr>
          <w:rFonts w:ascii="Arial" w:hAnsi="Arial" w:cs="Arial"/>
        </w:rPr>
      </w:pPr>
    </w:p>
    <w:p w14:paraId="43C8BE45" w14:textId="77777777" w:rsidR="008C1A34" w:rsidRDefault="008C1A34" w:rsidP="00B84F8F">
      <w:pPr>
        <w:rPr>
          <w:rFonts w:ascii="Arial" w:hAnsi="Arial" w:cs="Arial"/>
        </w:rPr>
      </w:pPr>
    </w:p>
    <w:p w14:paraId="24561728" w14:textId="77777777" w:rsidR="00700296" w:rsidRDefault="00700296" w:rsidP="004276E0">
      <w:pPr>
        <w:rPr>
          <w:rFonts w:ascii="Arial" w:hAnsi="Arial" w:cs="Arial"/>
        </w:rPr>
      </w:pPr>
    </w:p>
    <w:p w14:paraId="491894A8" w14:textId="67843F52" w:rsidR="00A94727" w:rsidRPr="006F421F" w:rsidRDefault="00A94727" w:rsidP="00B84F8F">
      <w:pPr>
        <w:rPr>
          <w:rFonts w:ascii="Arial" w:hAnsi="Arial" w:cs="Arial"/>
        </w:rPr>
      </w:pPr>
      <w:r w:rsidRPr="006F421F">
        <w:rPr>
          <w:rFonts w:ascii="Arial" w:hAnsi="Arial" w:cs="Arial"/>
        </w:rPr>
        <w:br w:type="page"/>
      </w:r>
    </w:p>
    <w:p w14:paraId="3BBD798A" w14:textId="77777777" w:rsidR="00876762" w:rsidRPr="00F12315" w:rsidRDefault="00876762" w:rsidP="00E43D00">
      <w:pPr>
        <w:rPr>
          <w:rFonts w:ascii="Arial" w:hAnsi="Arial" w:cs="Arial"/>
          <w:b/>
          <w:bCs/>
          <w:u w:val="single"/>
        </w:rPr>
      </w:pPr>
      <w:r w:rsidRPr="00F12315">
        <w:rPr>
          <w:rFonts w:ascii="Arial" w:hAnsi="Arial" w:cs="Arial"/>
          <w:b/>
          <w:bCs/>
          <w:u w:val="single"/>
        </w:rPr>
        <w:lastRenderedPageBreak/>
        <w:t>Reference list</w:t>
      </w:r>
    </w:p>
    <w:p w14:paraId="01A88C74" w14:textId="77777777" w:rsidR="00876762" w:rsidRDefault="00876762" w:rsidP="00E43D00">
      <w:pPr>
        <w:rPr>
          <w:rFonts w:ascii="Arial" w:hAnsi="Arial" w:cs="Arial"/>
        </w:rPr>
      </w:pPr>
    </w:p>
    <w:p w14:paraId="5335C12F" w14:textId="6EEC7DF2" w:rsidR="00B116A9" w:rsidRDefault="00B116A9" w:rsidP="00E43D00">
      <w:pPr>
        <w:rPr>
          <w:rFonts w:ascii="Arial" w:hAnsi="Arial" w:cs="Arial"/>
        </w:rPr>
      </w:pPr>
      <w:r>
        <w:rPr>
          <w:rFonts w:ascii="Arial" w:hAnsi="Arial" w:cs="Arial"/>
        </w:rPr>
        <w:t xml:space="preserve">Bassett, S.F. (2005) </w:t>
      </w:r>
      <w:r w:rsidRPr="00D84A89">
        <w:rPr>
          <w:rFonts w:ascii="Arial" w:hAnsi="Arial" w:cs="Arial"/>
          <w:i/>
          <w:iCs/>
        </w:rPr>
        <w:t>Schematic representation of the Theory of Planned Behaviour.</w:t>
      </w:r>
      <w:r>
        <w:rPr>
          <w:rFonts w:ascii="Arial" w:hAnsi="Arial" w:cs="Arial"/>
          <w:i/>
          <w:iCs/>
        </w:rPr>
        <w:t xml:space="preserve"> </w:t>
      </w:r>
      <w:r>
        <w:rPr>
          <w:rFonts w:ascii="Arial" w:hAnsi="Arial" w:cs="Arial"/>
        </w:rPr>
        <w:t xml:space="preserve">Available at: </w:t>
      </w:r>
      <w:hyperlink r:id="rId8" w:history="1">
        <w:r w:rsidRPr="00F3291E">
          <w:rPr>
            <w:rStyle w:val="Hyperlink"/>
            <w:rFonts w:ascii="Arial" w:hAnsi="Arial" w:cs="Arial"/>
          </w:rPr>
          <w:t>(PDF) Using Theory of Planned Behavior to understand exercise motivation in patients with congenital heart disease (researchgate.net)</w:t>
        </w:r>
      </w:hyperlink>
      <w:r>
        <w:rPr>
          <w:rFonts w:ascii="Arial" w:hAnsi="Arial" w:cs="Arial"/>
        </w:rPr>
        <w:t xml:space="preserve"> (Accessed 06 July 2020).</w:t>
      </w:r>
    </w:p>
    <w:p w14:paraId="0C3B4C53" w14:textId="77777777" w:rsidR="00331420" w:rsidRDefault="00331420" w:rsidP="00E43D00">
      <w:pPr>
        <w:rPr>
          <w:rFonts w:ascii="Arial" w:hAnsi="Arial" w:cs="Arial"/>
        </w:rPr>
      </w:pPr>
    </w:p>
    <w:p w14:paraId="504112EC" w14:textId="4B4A47F3" w:rsidR="00B116A9" w:rsidRDefault="00B116A9" w:rsidP="00E43D00">
      <w:pPr>
        <w:rPr>
          <w:rFonts w:ascii="Arial" w:hAnsi="Arial" w:cs="Arial"/>
        </w:rPr>
      </w:pPr>
      <w:r w:rsidRPr="00E43D00">
        <w:rPr>
          <w:rFonts w:ascii="Arial" w:hAnsi="Arial" w:cs="Arial"/>
        </w:rPr>
        <w:t>Brown</w:t>
      </w:r>
      <w:r>
        <w:rPr>
          <w:rFonts w:ascii="Arial" w:hAnsi="Arial" w:cs="Arial"/>
        </w:rPr>
        <w:t xml:space="preserve">, </w:t>
      </w:r>
      <w:r w:rsidRPr="00E43D00">
        <w:rPr>
          <w:rFonts w:ascii="Arial" w:hAnsi="Arial" w:cs="Arial"/>
        </w:rPr>
        <w:t xml:space="preserve">C., (2006). </w:t>
      </w:r>
      <w:r w:rsidRPr="00E43D00">
        <w:rPr>
          <w:rFonts w:ascii="Arial" w:hAnsi="Arial" w:cs="Arial"/>
          <w:i/>
          <w:iCs/>
        </w:rPr>
        <w:t>social psychology.</w:t>
      </w:r>
      <w:r w:rsidRPr="00E43D00">
        <w:rPr>
          <w:rFonts w:ascii="Arial" w:hAnsi="Arial" w:cs="Arial"/>
        </w:rPr>
        <w:t xml:space="preserve"> London: Sage </w:t>
      </w:r>
      <w:hyperlink r:id="rId9" w:history="1">
        <w:r w:rsidRPr="00E43D00">
          <w:rPr>
            <w:rStyle w:val="Hyperlink"/>
            <w:rFonts w:ascii="Arial" w:hAnsi="Arial" w:cs="Arial"/>
          </w:rPr>
          <w:t>https://web-a-ebscohost-com.ezproxy.uwtsd.ac.uk/ehost/ebookviewer/ebook/bmxlYmtfXzI1MTIwM19fQU41?sid=3d8e8c53-b52a-4df5-b5f5-9561e8f8e87b@sessionmgr4006&amp;vid=0&amp;format=EB&amp;rid=</w:t>
        </w:r>
      </w:hyperlink>
      <w:r w:rsidRPr="00E43D00">
        <w:rPr>
          <w:rFonts w:ascii="Arial" w:hAnsi="Arial" w:cs="Arial"/>
        </w:rPr>
        <w:t xml:space="preserve"> (Accessed 08 June 2021). </w:t>
      </w:r>
    </w:p>
    <w:p w14:paraId="7BB7146F" w14:textId="77777777" w:rsidR="00331420" w:rsidRDefault="00331420" w:rsidP="00E43D00">
      <w:pPr>
        <w:rPr>
          <w:rFonts w:ascii="Arial" w:hAnsi="Arial" w:cs="Arial"/>
        </w:rPr>
      </w:pPr>
    </w:p>
    <w:p w14:paraId="6B7FC252" w14:textId="3997DA64" w:rsidR="00B116A9" w:rsidRDefault="00B116A9" w:rsidP="0038744B">
      <w:pPr>
        <w:rPr>
          <w:rFonts w:ascii="Arial" w:hAnsi="Arial" w:cs="Arial"/>
        </w:rPr>
      </w:pPr>
      <w:r w:rsidRPr="0038744B">
        <w:rPr>
          <w:rFonts w:ascii="Arial" w:hAnsi="Arial" w:cs="Arial"/>
        </w:rPr>
        <w:t xml:space="preserve">Gross, r., (2015). </w:t>
      </w:r>
      <w:r w:rsidRPr="0038744B">
        <w:rPr>
          <w:rFonts w:ascii="Arial" w:hAnsi="Arial" w:cs="Arial"/>
          <w:i/>
          <w:iCs/>
        </w:rPr>
        <w:t>psychology the science of mind behaviour.</w:t>
      </w:r>
      <w:r w:rsidRPr="0038744B">
        <w:rPr>
          <w:rFonts w:ascii="Arial" w:hAnsi="Arial" w:cs="Arial"/>
        </w:rPr>
        <w:t xml:space="preserve"> 7</w:t>
      </w:r>
      <w:r w:rsidRPr="0038744B">
        <w:rPr>
          <w:rFonts w:ascii="Arial" w:hAnsi="Arial" w:cs="Arial"/>
          <w:vertAlign w:val="superscript"/>
        </w:rPr>
        <w:t>TH</w:t>
      </w:r>
      <w:r w:rsidRPr="0038744B">
        <w:rPr>
          <w:rFonts w:ascii="Arial" w:hAnsi="Arial" w:cs="Arial"/>
        </w:rPr>
        <w:t xml:space="preserve"> Ed. London: Hodder Education </w:t>
      </w:r>
      <w:hyperlink r:id="rId10" w:history="1">
        <w:r w:rsidRPr="0038744B">
          <w:rPr>
            <w:rStyle w:val="Hyperlink"/>
            <w:rFonts w:ascii="Arial" w:hAnsi="Arial" w:cs="Arial"/>
          </w:rPr>
          <w:t>ProQuest Ebook Central - Reader</w:t>
        </w:r>
      </w:hyperlink>
      <w:r w:rsidRPr="0038744B">
        <w:rPr>
          <w:rFonts w:ascii="Arial" w:hAnsi="Arial" w:cs="Arial"/>
        </w:rPr>
        <w:t xml:space="preserve"> (Accessed 0</w:t>
      </w:r>
      <w:r>
        <w:rPr>
          <w:rFonts w:ascii="Arial" w:hAnsi="Arial" w:cs="Arial"/>
        </w:rPr>
        <w:t xml:space="preserve">1 </w:t>
      </w:r>
      <w:r w:rsidRPr="0038744B">
        <w:rPr>
          <w:rFonts w:ascii="Arial" w:hAnsi="Arial" w:cs="Arial"/>
        </w:rPr>
        <w:t>Ju</w:t>
      </w:r>
      <w:r>
        <w:rPr>
          <w:rFonts w:ascii="Arial" w:hAnsi="Arial" w:cs="Arial"/>
        </w:rPr>
        <w:t>ly</w:t>
      </w:r>
      <w:r w:rsidRPr="0038744B">
        <w:rPr>
          <w:rFonts w:ascii="Arial" w:hAnsi="Arial" w:cs="Arial"/>
        </w:rPr>
        <w:t xml:space="preserve"> 2021)</w:t>
      </w:r>
      <w:r>
        <w:rPr>
          <w:rFonts w:ascii="Arial" w:hAnsi="Arial" w:cs="Arial"/>
        </w:rPr>
        <w:t>.</w:t>
      </w:r>
    </w:p>
    <w:p w14:paraId="11A1EFBE" w14:textId="77777777" w:rsidR="00331420" w:rsidRDefault="00331420" w:rsidP="0038744B">
      <w:pPr>
        <w:rPr>
          <w:rFonts w:ascii="Arial" w:hAnsi="Arial" w:cs="Arial"/>
        </w:rPr>
      </w:pPr>
    </w:p>
    <w:p w14:paraId="1F4EB4C9" w14:textId="0C771575" w:rsidR="00B116A9" w:rsidRDefault="00B116A9" w:rsidP="00C633D6">
      <w:pPr>
        <w:rPr>
          <w:rFonts w:ascii="Arial" w:hAnsi="Arial" w:cs="Arial"/>
        </w:rPr>
      </w:pPr>
      <w:bookmarkStart w:id="5" w:name="_Hlk77193506"/>
      <w:r w:rsidRPr="00C633D6">
        <w:rPr>
          <w:rFonts w:ascii="Arial" w:hAnsi="Arial" w:cs="Arial"/>
        </w:rPr>
        <w:t xml:space="preserve">Gross, r., (2015). </w:t>
      </w:r>
      <w:r w:rsidRPr="00C633D6">
        <w:rPr>
          <w:rFonts w:ascii="Arial" w:hAnsi="Arial" w:cs="Arial"/>
          <w:i/>
          <w:iCs/>
        </w:rPr>
        <w:t>psychology the science of mind behaviour.</w:t>
      </w:r>
      <w:r w:rsidRPr="00C633D6">
        <w:rPr>
          <w:rFonts w:ascii="Arial" w:hAnsi="Arial" w:cs="Arial"/>
        </w:rPr>
        <w:t xml:space="preserve"> 7</w:t>
      </w:r>
      <w:r w:rsidRPr="00C633D6">
        <w:rPr>
          <w:rFonts w:ascii="Arial" w:hAnsi="Arial" w:cs="Arial"/>
          <w:vertAlign w:val="superscript"/>
        </w:rPr>
        <w:t>TH</w:t>
      </w:r>
      <w:r w:rsidRPr="00C633D6">
        <w:rPr>
          <w:rFonts w:ascii="Arial" w:hAnsi="Arial" w:cs="Arial"/>
        </w:rPr>
        <w:t xml:space="preserve"> Ed. London: Hodder Education </w:t>
      </w:r>
      <w:hyperlink r:id="rId11" w:history="1">
        <w:r w:rsidRPr="00C633D6">
          <w:rPr>
            <w:rStyle w:val="Hyperlink"/>
            <w:rFonts w:ascii="Arial" w:hAnsi="Arial" w:cs="Arial"/>
          </w:rPr>
          <w:t>ProQuest Ebook Central - Reader</w:t>
        </w:r>
      </w:hyperlink>
      <w:r w:rsidRPr="00C633D6">
        <w:rPr>
          <w:rFonts w:ascii="Arial" w:hAnsi="Arial" w:cs="Arial"/>
        </w:rPr>
        <w:t xml:space="preserve"> (Accessed 01 July 2021)</w:t>
      </w:r>
      <w:r>
        <w:rPr>
          <w:rFonts w:ascii="Arial" w:hAnsi="Arial" w:cs="Arial"/>
        </w:rPr>
        <w:t>.</w:t>
      </w:r>
    </w:p>
    <w:p w14:paraId="4F7EDD47" w14:textId="77777777" w:rsidR="00331420" w:rsidRDefault="00331420" w:rsidP="00C633D6">
      <w:pPr>
        <w:rPr>
          <w:rFonts w:ascii="Arial" w:hAnsi="Arial" w:cs="Arial"/>
        </w:rPr>
      </w:pPr>
    </w:p>
    <w:bookmarkEnd w:id="5"/>
    <w:p w14:paraId="297A3333" w14:textId="51331217" w:rsidR="00B116A9" w:rsidRDefault="00B116A9" w:rsidP="003A513C">
      <w:pPr>
        <w:rPr>
          <w:rFonts w:ascii="Arial" w:hAnsi="Arial" w:cs="Arial"/>
        </w:rPr>
      </w:pPr>
      <w:r w:rsidRPr="003A513C">
        <w:rPr>
          <w:rFonts w:ascii="Arial" w:hAnsi="Arial" w:cs="Arial"/>
        </w:rPr>
        <w:t xml:space="preserve">Gross, r., (2015). </w:t>
      </w:r>
      <w:r w:rsidRPr="003A513C">
        <w:rPr>
          <w:rFonts w:ascii="Arial" w:hAnsi="Arial" w:cs="Arial"/>
          <w:i/>
          <w:iCs/>
        </w:rPr>
        <w:t>psychology the science of mind behaviour.</w:t>
      </w:r>
      <w:r w:rsidRPr="003A513C">
        <w:rPr>
          <w:rFonts w:ascii="Arial" w:hAnsi="Arial" w:cs="Arial"/>
        </w:rPr>
        <w:t xml:space="preserve"> 7</w:t>
      </w:r>
      <w:r w:rsidRPr="003A513C">
        <w:rPr>
          <w:rFonts w:ascii="Arial" w:hAnsi="Arial" w:cs="Arial"/>
          <w:vertAlign w:val="superscript"/>
        </w:rPr>
        <w:t>TH</w:t>
      </w:r>
      <w:r w:rsidRPr="003A513C">
        <w:rPr>
          <w:rFonts w:ascii="Arial" w:hAnsi="Arial" w:cs="Arial"/>
        </w:rPr>
        <w:t xml:space="preserve"> Ed. London: Hodder Education </w:t>
      </w:r>
      <w:hyperlink r:id="rId12" w:history="1">
        <w:r w:rsidRPr="003A513C">
          <w:rPr>
            <w:rStyle w:val="Hyperlink"/>
            <w:rFonts w:ascii="Arial" w:hAnsi="Arial" w:cs="Arial"/>
          </w:rPr>
          <w:t>ProQuest Ebook Central - Reader</w:t>
        </w:r>
      </w:hyperlink>
      <w:r w:rsidRPr="003A513C">
        <w:rPr>
          <w:rFonts w:ascii="Arial" w:hAnsi="Arial" w:cs="Arial"/>
        </w:rPr>
        <w:t xml:space="preserve"> (Accessed 01 July 2021).</w:t>
      </w:r>
    </w:p>
    <w:p w14:paraId="2F49E914" w14:textId="77777777" w:rsidR="00331420" w:rsidRPr="003A513C" w:rsidRDefault="00331420" w:rsidP="003A513C">
      <w:pPr>
        <w:rPr>
          <w:rFonts w:ascii="Arial" w:hAnsi="Arial" w:cs="Arial"/>
        </w:rPr>
      </w:pPr>
    </w:p>
    <w:p w14:paraId="500AFD80" w14:textId="144A6DAD" w:rsidR="00B116A9" w:rsidRDefault="00B116A9" w:rsidP="00E43D00">
      <w:pPr>
        <w:rPr>
          <w:rFonts w:ascii="Arial" w:hAnsi="Arial" w:cs="Arial"/>
        </w:rPr>
      </w:pPr>
      <w:r>
        <w:rPr>
          <w:rFonts w:ascii="Arial" w:hAnsi="Arial" w:cs="Arial"/>
        </w:rPr>
        <w:t xml:space="preserve">Hogg, M.A. and Vaughan, M.G. (2014) </w:t>
      </w:r>
      <w:r>
        <w:rPr>
          <w:rFonts w:ascii="Arial" w:hAnsi="Arial" w:cs="Arial"/>
          <w:i/>
          <w:iCs/>
        </w:rPr>
        <w:t xml:space="preserve">social psychology. </w:t>
      </w:r>
      <w:r>
        <w:rPr>
          <w:rFonts w:ascii="Arial" w:hAnsi="Arial" w:cs="Arial"/>
        </w:rPr>
        <w:t>7</w:t>
      </w:r>
      <w:r w:rsidRPr="000333B2">
        <w:rPr>
          <w:rFonts w:ascii="Arial" w:hAnsi="Arial" w:cs="Arial"/>
          <w:vertAlign w:val="superscript"/>
        </w:rPr>
        <w:t>th</w:t>
      </w:r>
      <w:r>
        <w:rPr>
          <w:rFonts w:ascii="Arial" w:hAnsi="Arial" w:cs="Arial"/>
        </w:rPr>
        <w:t xml:space="preserve"> Ed. Harlow: Available at </w:t>
      </w:r>
      <w:hyperlink r:id="rId13" w:history="1">
        <w:r w:rsidRPr="008F0642">
          <w:rPr>
            <w:rStyle w:val="Hyperlink"/>
            <w:rFonts w:ascii="Arial" w:hAnsi="Arial" w:cs="Arial"/>
          </w:rPr>
          <w:t>https://r4.vlereader.com/Reader?ean=9780273764601</w:t>
        </w:r>
      </w:hyperlink>
      <w:r>
        <w:rPr>
          <w:rFonts w:ascii="Arial" w:hAnsi="Arial" w:cs="Arial"/>
        </w:rPr>
        <w:t xml:space="preserve"> (Accessed 12 July 2020).</w:t>
      </w:r>
    </w:p>
    <w:p w14:paraId="065E4C82" w14:textId="77777777" w:rsidR="00331420" w:rsidRDefault="00331420" w:rsidP="00E43D00">
      <w:pPr>
        <w:rPr>
          <w:rFonts w:ascii="Arial" w:hAnsi="Arial" w:cs="Arial"/>
        </w:rPr>
      </w:pPr>
    </w:p>
    <w:p w14:paraId="50ABE666" w14:textId="6AA9D5B7" w:rsidR="00B116A9" w:rsidRDefault="00B116A9" w:rsidP="00E43D00">
      <w:pPr>
        <w:rPr>
          <w:rFonts w:ascii="Arial" w:hAnsi="Arial" w:cs="Arial"/>
        </w:rPr>
      </w:pPr>
      <w:r>
        <w:rPr>
          <w:rFonts w:ascii="Arial" w:hAnsi="Arial" w:cs="Arial"/>
        </w:rPr>
        <w:t xml:space="preserve">Katz, D., (1960) </w:t>
      </w:r>
      <w:r>
        <w:rPr>
          <w:rFonts w:ascii="Arial" w:hAnsi="Arial" w:cs="Arial"/>
          <w:i/>
          <w:iCs/>
        </w:rPr>
        <w:t xml:space="preserve">the functional approach to the study of attitudes. </w:t>
      </w:r>
      <w:r>
        <w:rPr>
          <w:rFonts w:ascii="Arial" w:hAnsi="Arial" w:cs="Arial"/>
        </w:rPr>
        <w:t xml:space="preserve">Available at: </w:t>
      </w:r>
      <w:hyperlink r:id="rId14" w:history="1">
        <w:r w:rsidRPr="00CA10DA">
          <w:rPr>
            <w:rStyle w:val="Hyperlink"/>
            <w:rFonts w:ascii="Arial" w:hAnsi="Arial" w:cs="Arial"/>
          </w:rPr>
          <w:t>The Functional Approach to the Study of Attitudes on JSTOR</w:t>
        </w:r>
      </w:hyperlink>
      <w:r>
        <w:rPr>
          <w:rFonts w:ascii="Arial" w:hAnsi="Arial" w:cs="Arial"/>
        </w:rPr>
        <w:t xml:space="preserve"> (Accessed 06 July 2020).</w:t>
      </w:r>
    </w:p>
    <w:p w14:paraId="1078BA0E" w14:textId="77777777" w:rsidR="00331420" w:rsidRDefault="00331420" w:rsidP="00E43D00">
      <w:pPr>
        <w:rPr>
          <w:rFonts w:ascii="Arial" w:hAnsi="Arial" w:cs="Arial"/>
        </w:rPr>
      </w:pPr>
    </w:p>
    <w:p w14:paraId="6DB2BB28" w14:textId="77777777" w:rsidR="00B116A9" w:rsidRDefault="00B116A9" w:rsidP="001D25BE">
      <w:pPr>
        <w:rPr>
          <w:rFonts w:ascii="Arial" w:hAnsi="Arial" w:cs="Arial"/>
        </w:rPr>
      </w:pPr>
      <w:r>
        <w:rPr>
          <w:rFonts w:ascii="Arial" w:hAnsi="Arial" w:cs="Arial"/>
        </w:rPr>
        <w:t xml:space="preserve">National Health Service (2020) </w:t>
      </w:r>
      <w:r w:rsidRPr="00CA1ECE">
        <w:rPr>
          <w:rFonts w:ascii="Arial" w:hAnsi="Arial" w:cs="Arial"/>
          <w:i/>
          <w:iCs/>
        </w:rPr>
        <w:t>Statistics on Obesity, Physical Activity and Diet, England</w:t>
      </w:r>
      <w:r>
        <w:rPr>
          <w:rFonts w:ascii="Arial" w:hAnsi="Arial" w:cs="Arial"/>
        </w:rPr>
        <w:t xml:space="preserve"> Available at: </w:t>
      </w:r>
      <w:hyperlink r:id="rId15" w:history="1">
        <w:r w:rsidRPr="00BF27A3">
          <w:rPr>
            <w:rStyle w:val="Hyperlink"/>
            <w:rFonts w:ascii="Arial" w:hAnsi="Arial" w:cs="Arial"/>
          </w:rPr>
          <w:t>Statistics on Obesity, Physical Activity and Diet, England, 2020 - NHS Digital</w:t>
        </w:r>
      </w:hyperlink>
      <w:r>
        <w:rPr>
          <w:rFonts w:ascii="Arial" w:hAnsi="Arial" w:cs="Arial"/>
        </w:rPr>
        <w:t xml:space="preserve"> (Accessed: 01 July 2021).</w:t>
      </w:r>
    </w:p>
    <w:p w14:paraId="2818FBB5" w14:textId="020CDA97" w:rsidR="00BB79CA" w:rsidRPr="00116029" w:rsidRDefault="00BB79CA" w:rsidP="00F3572C">
      <w:pPr>
        <w:rPr>
          <w:rFonts w:ascii="Arial" w:hAnsi="Arial" w:cs="Arial"/>
          <w:u w:val="single"/>
        </w:rPr>
      </w:pPr>
    </w:p>
    <w:sectPr w:rsidR="00BB79CA" w:rsidRPr="00116029" w:rsidSect="00F448B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3099C" w14:textId="77777777" w:rsidR="004A739B" w:rsidRDefault="004A739B" w:rsidP="00440971">
      <w:pPr>
        <w:spacing w:line="240" w:lineRule="auto"/>
      </w:pPr>
      <w:r>
        <w:separator/>
      </w:r>
    </w:p>
  </w:endnote>
  <w:endnote w:type="continuationSeparator" w:id="0">
    <w:p w14:paraId="7BB09625" w14:textId="77777777" w:rsidR="004A739B" w:rsidRDefault="004A739B" w:rsidP="004409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827010"/>
      <w:docPartObj>
        <w:docPartGallery w:val="Page Numbers (Bottom of Page)"/>
        <w:docPartUnique/>
      </w:docPartObj>
    </w:sdtPr>
    <w:sdtEndPr>
      <w:rPr>
        <w:noProof/>
      </w:rPr>
    </w:sdtEndPr>
    <w:sdtContent>
      <w:p w14:paraId="30A50931" w14:textId="2C73D75F" w:rsidR="00593439" w:rsidRDefault="00593439">
        <w:pPr>
          <w:pStyle w:val="Footer"/>
        </w:pPr>
        <w:r>
          <w:fldChar w:fldCharType="begin"/>
        </w:r>
        <w:r>
          <w:instrText xml:space="preserve"> PAGE   \* MERGEFORMAT </w:instrText>
        </w:r>
        <w:r>
          <w:fldChar w:fldCharType="separate"/>
        </w:r>
        <w:r>
          <w:rPr>
            <w:noProof/>
          </w:rPr>
          <w:t>2</w:t>
        </w:r>
        <w:r>
          <w:rPr>
            <w:noProof/>
          </w:rPr>
          <w:fldChar w:fldCharType="end"/>
        </w:r>
      </w:p>
    </w:sdtContent>
  </w:sdt>
  <w:p w14:paraId="34BFB7BA" w14:textId="77777777" w:rsidR="00593439" w:rsidRDefault="00593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CE42C" w14:textId="77777777" w:rsidR="004A739B" w:rsidRDefault="004A739B" w:rsidP="00440971">
      <w:pPr>
        <w:spacing w:line="240" w:lineRule="auto"/>
      </w:pPr>
      <w:r>
        <w:separator/>
      </w:r>
    </w:p>
  </w:footnote>
  <w:footnote w:type="continuationSeparator" w:id="0">
    <w:p w14:paraId="3F89F14A" w14:textId="77777777" w:rsidR="004A739B" w:rsidRDefault="004A739B" w:rsidP="004409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35" type="#_x0000_t75" style="width:11.25pt;height:11.25pt" o:bullet="t">
        <v:imagedata r:id="rId1" o:title="mso6F72"/>
      </v:shape>
    </w:pict>
  </w:numPicBullet>
  <w:abstractNum w:abstractNumId="0" w15:restartNumberingAfterBreak="0">
    <w:nsid w:val="0516589F"/>
    <w:multiLevelType w:val="hybridMultilevel"/>
    <w:tmpl w:val="4D88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668AE"/>
    <w:multiLevelType w:val="hybridMultilevel"/>
    <w:tmpl w:val="5266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84B6E"/>
    <w:multiLevelType w:val="hybridMultilevel"/>
    <w:tmpl w:val="25C8E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E674C"/>
    <w:multiLevelType w:val="hybridMultilevel"/>
    <w:tmpl w:val="307AF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6515E7"/>
    <w:multiLevelType w:val="hybridMultilevel"/>
    <w:tmpl w:val="C5BA1F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5B74C14"/>
    <w:multiLevelType w:val="hybridMultilevel"/>
    <w:tmpl w:val="BAECA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E97C33"/>
    <w:multiLevelType w:val="hybridMultilevel"/>
    <w:tmpl w:val="E1DAE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DA4B4A"/>
    <w:multiLevelType w:val="hybridMultilevel"/>
    <w:tmpl w:val="371A5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316DE2"/>
    <w:multiLevelType w:val="hybridMultilevel"/>
    <w:tmpl w:val="80D8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0F54F7"/>
    <w:multiLevelType w:val="hybridMultilevel"/>
    <w:tmpl w:val="3B3CFAF4"/>
    <w:lvl w:ilvl="0" w:tplc="55CAA2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350DDA"/>
    <w:multiLevelType w:val="hybridMultilevel"/>
    <w:tmpl w:val="376CAF9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394F2A"/>
    <w:multiLevelType w:val="hybridMultilevel"/>
    <w:tmpl w:val="76EE2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7A62EF"/>
    <w:multiLevelType w:val="hybridMultilevel"/>
    <w:tmpl w:val="92648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DB2826"/>
    <w:multiLevelType w:val="hybridMultilevel"/>
    <w:tmpl w:val="C89CB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2"/>
  </w:num>
  <w:num w:numId="4">
    <w:abstractNumId w:val="7"/>
  </w:num>
  <w:num w:numId="5">
    <w:abstractNumId w:val="1"/>
  </w:num>
  <w:num w:numId="6">
    <w:abstractNumId w:val="6"/>
  </w:num>
  <w:num w:numId="7">
    <w:abstractNumId w:val="12"/>
  </w:num>
  <w:num w:numId="8">
    <w:abstractNumId w:val="10"/>
  </w:num>
  <w:num w:numId="9">
    <w:abstractNumId w:val="9"/>
  </w:num>
  <w:num w:numId="10">
    <w:abstractNumId w:val="5"/>
  </w:num>
  <w:num w:numId="11">
    <w:abstractNumId w:val="0"/>
  </w:num>
  <w:num w:numId="12">
    <w:abstractNumId w:val="8"/>
  </w:num>
  <w:num w:numId="13">
    <w:abstractNumId w:val="13"/>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002"/>
    <w:rsid w:val="00001AE0"/>
    <w:rsid w:val="0000236F"/>
    <w:rsid w:val="00014235"/>
    <w:rsid w:val="00031A50"/>
    <w:rsid w:val="000333B2"/>
    <w:rsid w:val="000342FD"/>
    <w:rsid w:val="000414C5"/>
    <w:rsid w:val="00042063"/>
    <w:rsid w:val="00042207"/>
    <w:rsid w:val="00043243"/>
    <w:rsid w:val="00044588"/>
    <w:rsid w:val="00046560"/>
    <w:rsid w:val="00051394"/>
    <w:rsid w:val="00054DA2"/>
    <w:rsid w:val="0005515D"/>
    <w:rsid w:val="00055809"/>
    <w:rsid w:val="00060331"/>
    <w:rsid w:val="0006212C"/>
    <w:rsid w:val="00063372"/>
    <w:rsid w:val="00066178"/>
    <w:rsid w:val="00071803"/>
    <w:rsid w:val="000724F5"/>
    <w:rsid w:val="00073919"/>
    <w:rsid w:val="00074981"/>
    <w:rsid w:val="000773B0"/>
    <w:rsid w:val="00077D9A"/>
    <w:rsid w:val="000811BF"/>
    <w:rsid w:val="00081B13"/>
    <w:rsid w:val="00085186"/>
    <w:rsid w:val="00085AF1"/>
    <w:rsid w:val="000B0993"/>
    <w:rsid w:val="000B09FC"/>
    <w:rsid w:val="000B1E09"/>
    <w:rsid w:val="000B34C8"/>
    <w:rsid w:val="000B4390"/>
    <w:rsid w:val="000C1C2A"/>
    <w:rsid w:val="000C3BA8"/>
    <w:rsid w:val="000C7A41"/>
    <w:rsid w:val="000D32FB"/>
    <w:rsid w:val="000D6CB3"/>
    <w:rsid w:val="000D72C2"/>
    <w:rsid w:val="000D78ED"/>
    <w:rsid w:val="000E2E12"/>
    <w:rsid w:val="000E357C"/>
    <w:rsid w:val="000F1DC9"/>
    <w:rsid w:val="00100914"/>
    <w:rsid w:val="0010233F"/>
    <w:rsid w:val="001025BA"/>
    <w:rsid w:val="00113658"/>
    <w:rsid w:val="0011549A"/>
    <w:rsid w:val="00116029"/>
    <w:rsid w:val="001164BE"/>
    <w:rsid w:val="00131F9D"/>
    <w:rsid w:val="00136413"/>
    <w:rsid w:val="0014130C"/>
    <w:rsid w:val="001643E0"/>
    <w:rsid w:val="001664A0"/>
    <w:rsid w:val="00166660"/>
    <w:rsid w:val="00170D83"/>
    <w:rsid w:val="00176911"/>
    <w:rsid w:val="00184E79"/>
    <w:rsid w:val="00191193"/>
    <w:rsid w:val="0019372B"/>
    <w:rsid w:val="0019409D"/>
    <w:rsid w:val="00194509"/>
    <w:rsid w:val="001970B5"/>
    <w:rsid w:val="00197515"/>
    <w:rsid w:val="001A4786"/>
    <w:rsid w:val="001B0D6A"/>
    <w:rsid w:val="001B3106"/>
    <w:rsid w:val="001B508B"/>
    <w:rsid w:val="001B5470"/>
    <w:rsid w:val="001C68FA"/>
    <w:rsid w:val="001C6C80"/>
    <w:rsid w:val="001D25BE"/>
    <w:rsid w:val="001D5C41"/>
    <w:rsid w:val="001E5164"/>
    <w:rsid w:val="001F4835"/>
    <w:rsid w:val="001F7251"/>
    <w:rsid w:val="0020503D"/>
    <w:rsid w:val="00214DA1"/>
    <w:rsid w:val="00217B28"/>
    <w:rsid w:val="00221235"/>
    <w:rsid w:val="00222EEF"/>
    <w:rsid w:val="0022415E"/>
    <w:rsid w:val="002247E5"/>
    <w:rsid w:val="00224991"/>
    <w:rsid w:val="00224FFA"/>
    <w:rsid w:val="00235DFA"/>
    <w:rsid w:val="00237553"/>
    <w:rsid w:val="0024143E"/>
    <w:rsid w:val="002416BE"/>
    <w:rsid w:val="00243C0B"/>
    <w:rsid w:val="00251CD3"/>
    <w:rsid w:val="00253DA2"/>
    <w:rsid w:val="002543A2"/>
    <w:rsid w:val="00257845"/>
    <w:rsid w:val="00257FAB"/>
    <w:rsid w:val="00260477"/>
    <w:rsid w:val="00281B34"/>
    <w:rsid w:val="00282D1D"/>
    <w:rsid w:val="002947BE"/>
    <w:rsid w:val="0029629B"/>
    <w:rsid w:val="002A186A"/>
    <w:rsid w:val="002A33DE"/>
    <w:rsid w:val="002A5307"/>
    <w:rsid w:val="002A6478"/>
    <w:rsid w:val="002B37B1"/>
    <w:rsid w:val="002B4B55"/>
    <w:rsid w:val="002B73D0"/>
    <w:rsid w:val="002B7F76"/>
    <w:rsid w:val="002C1469"/>
    <w:rsid w:val="002C303D"/>
    <w:rsid w:val="002C53C8"/>
    <w:rsid w:val="002D2B9A"/>
    <w:rsid w:val="002D48E5"/>
    <w:rsid w:val="002F282C"/>
    <w:rsid w:val="002F7FAE"/>
    <w:rsid w:val="003047AF"/>
    <w:rsid w:val="0031419B"/>
    <w:rsid w:val="00323004"/>
    <w:rsid w:val="003242F0"/>
    <w:rsid w:val="00324579"/>
    <w:rsid w:val="00325A7B"/>
    <w:rsid w:val="0032664C"/>
    <w:rsid w:val="00330609"/>
    <w:rsid w:val="0033121E"/>
    <w:rsid w:val="00331420"/>
    <w:rsid w:val="00341296"/>
    <w:rsid w:val="00341ACD"/>
    <w:rsid w:val="00344CFD"/>
    <w:rsid w:val="00352715"/>
    <w:rsid w:val="003548BF"/>
    <w:rsid w:val="00367AA9"/>
    <w:rsid w:val="0037089E"/>
    <w:rsid w:val="00371AA6"/>
    <w:rsid w:val="003837C7"/>
    <w:rsid w:val="00384CB5"/>
    <w:rsid w:val="003862ED"/>
    <w:rsid w:val="0038744B"/>
    <w:rsid w:val="00392864"/>
    <w:rsid w:val="0039495C"/>
    <w:rsid w:val="003A513C"/>
    <w:rsid w:val="003A7ACE"/>
    <w:rsid w:val="003B705E"/>
    <w:rsid w:val="003C6A59"/>
    <w:rsid w:val="003C6DB5"/>
    <w:rsid w:val="003D0410"/>
    <w:rsid w:val="003D0A97"/>
    <w:rsid w:val="003D218B"/>
    <w:rsid w:val="003E043F"/>
    <w:rsid w:val="003E51D8"/>
    <w:rsid w:val="003E79EE"/>
    <w:rsid w:val="003F0025"/>
    <w:rsid w:val="003F0E61"/>
    <w:rsid w:val="003F7F3D"/>
    <w:rsid w:val="00412DD5"/>
    <w:rsid w:val="00425065"/>
    <w:rsid w:val="004276E0"/>
    <w:rsid w:val="004325BD"/>
    <w:rsid w:val="00440971"/>
    <w:rsid w:val="00442DD4"/>
    <w:rsid w:val="004506C7"/>
    <w:rsid w:val="00466D58"/>
    <w:rsid w:val="00470996"/>
    <w:rsid w:val="004756DA"/>
    <w:rsid w:val="00493328"/>
    <w:rsid w:val="00496512"/>
    <w:rsid w:val="004A05CB"/>
    <w:rsid w:val="004A14F4"/>
    <w:rsid w:val="004A1BE9"/>
    <w:rsid w:val="004A3D30"/>
    <w:rsid w:val="004A739B"/>
    <w:rsid w:val="004A7900"/>
    <w:rsid w:val="004B0002"/>
    <w:rsid w:val="004B04B1"/>
    <w:rsid w:val="004B4E03"/>
    <w:rsid w:val="004C0BF2"/>
    <w:rsid w:val="004C2F0D"/>
    <w:rsid w:val="004C4830"/>
    <w:rsid w:val="004E5A17"/>
    <w:rsid w:val="004E6D97"/>
    <w:rsid w:val="004F0CC9"/>
    <w:rsid w:val="004F5515"/>
    <w:rsid w:val="004F7CE8"/>
    <w:rsid w:val="00511572"/>
    <w:rsid w:val="00511BB1"/>
    <w:rsid w:val="0052254F"/>
    <w:rsid w:val="00524EC3"/>
    <w:rsid w:val="00526868"/>
    <w:rsid w:val="00533058"/>
    <w:rsid w:val="0053732B"/>
    <w:rsid w:val="005374EB"/>
    <w:rsid w:val="005440CA"/>
    <w:rsid w:val="00547A6F"/>
    <w:rsid w:val="00551D92"/>
    <w:rsid w:val="0055372A"/>
    <w:rsid w:val="005622EF"/>
    <w:rsid w:val="00562949"/>
    <w:rsid w:val="00564DA3"/>
    <w:rsid w:val="00566763"/>
    <w:rsid w:val="005677D2"/>
    <w:rsid w:val="0056781C"/>
    <w:rsid w:val="00567AEE"/>
    <w:rsid w:val="00573792"/>
    <w:rsid w:val="0057635E"/>
    <w:rsid w:val="00582127"/>
    <w:rsid w:val="00584D95"/>
    <w:rsid w:val="00587833"/>
    <w:rsid w:val="00591036"/>
    <w:rsid w:val="00593439"/>
    <w:rsid w:val="00595788"/>
    <w:rsid w:val="005A0D55"/>
    <w:rsid w:val="005A4431"/>
    <w:rsid w:val="005A4C31"/>
    <w:rsid w:val="005A4DF2"/>
    <w:rsid w:val="005A6D56"/>
    <w:rsid w:val="005B490A"/>
    <w:rsid w:val="005B5275"/>
    <w:rsid w:val="005C25CF"/>
    <w:rsid w:val="005D052C"/>
    <w:rsid w:val="005D78B8"/>
    <w:rsid w:val="005E103D"/>
    <w:rsid w:val="005E5AE3"/>
    <w:rsid w:val="005F0833"/>
    <w:rsid w:val="005F20D4"/>
    <w:rsid w:val="005F216E"/>
    <w:rsid w:val="005F338B"/>
    <w:rsid w:val="005F33DD"/>
    <w:rsid w:val="005F7591"/>
    <w:rsid w:val="00601F3A"/>
    <w:rsid w:val="00604441"/>
    <w:rsid w:val="00606F5A"/>
    <w:rsid w:val="006101E2"/>
    <w:rsid w:val="00611A0A"/>
    <w:rsid w:val="006126A5"/>
    <w:rsid w:val="006134E3"/>
    <w:rsid w:val="00614D8C"/>
    <w:rsid w:val="00615647"/>
    <w:rsid w:val="00624D70"/>
    <w:rsid w:val="0062542D"/>
    <w:rsid w:val="006266BC"/>
    <w:rsid w:val="00627849"/>
    <w:rsid w:val="00636240"/>
    <w:rsid w:val="00640EBB"/>
    <w:rsid w:val="00641E18"/>
    <w:rsid w:val="00641E2C"/>
    <w:rsid w:val="006539BE"/>
    <w:rsid w:val="00654AD5"/>
    <w:rsid w:val="00656737"/>
    <w:rsid w:val="00657AB2"/>
    <w:rsid w:val="0066192D"/>
    <w:rsid w:val="00662770"/>
    <w:rsid w:val="00673439"/>
    <w:rsid w:val="006759B9"/>
    <w:rsid w:val="006761CC"/>
    <w:rsid w:val="00677390"/>
    <w:rsid w:val="00681AF9"/>
    <w:rsid w:val="0068245F"/>
    <w:rsid w:val="00685203"/>
    <w:rsid w:val="00692A5B"/>
    <w:rsid w:val="00694927"/>
    <w:rsid w:val="00696BD0"/>
    <w:rsid w:val="006A23F3"/>
    <w:rsid w:val="006A3CDB"/>
    <w:rsid w:val="006A3F7F"/>
    <w:rsid w:val="006A5A4D"/>
    <w:rsid w:val="006A6704"/>
    <w:rsid w:val="006A71BE"/>
    <w:rsid w:val="006B5F70"/>
    <w:rsid w:val="006B64BB"/>
    <w:rsid w:val="006B7169"/>
    <w:rsid w:val="006B7351"/>
    <w:rsid w:val="006C0070"/>
    <w:rsid w:val="006C510F"/>
    <w:rsid w:val="006C6DFB"/>
    <w:rsid w:val="006C7A71"/>
    <w:rsid w:val="006D0D3F"/>
    <w:rsid w:val="006E6758"/>
    <w:rsid w:val="006F421F"/>
    <w:rsid w:val="00700296"/>
    <w:rsid w:val="007024D0"/>
    <w:rsid w:val="0070262A"/>
    <w:rsid w:val="007047FE"/>
    <w:rsid w:val="00705E39"/>
    <w:rsid w:val="00706454"/>
    <w:rsid w:val="007066AE"/>
    <w:rsid w:val="007147EB"/>
    <w:rsid w:val="007236C9"/>
    <w:rsid w:val="00724381"/>
    <w:rsid w:val="00724CA6"/>
    <w:rsid w:val="007261B3"/>
    <w:rsid w:val="007319B8"/>
    <w:rsid w:val="00733F8F"/>
    <w:rsid w:val="00734ABD"/>
    <w:rsid w:val="00737807"/>
    <w:rsid w:val="00740D81"/>
    <w:rsid w:val="00746D3A"/>
    <w:rsid w:val="007502BC"/>
    <w:rsid w:val="00751C2E"/>
    <w:rsid w:val="007522E9"/>
    <w:rsid w:val="0075389F"/>
    <w:rsid w:val="00763196"/>
    <w:rsid w:val="00763451"/>
    <w:rsid w:val="007707BA"/>
    <w:rsid w:val="00773936"/>
    <w:rsid w:val="00774748"/>
    <w:rsid w:val="00785CE3"/>
    <w:rsid w:val="0079626B"/>
    <w:rsid w:val="007A0D2C"/>
    <w:rsid w:val="007A1A66"/>
    <w:rsid w:val="007A3246"/>
    <w:rsid w:val="007A3E00"/>
    <w:rsid w:val="007A5356"/>
    <w:rsid w:val="007A55BD"/>
    <w:rsid w:val="007B16FE"/>
    <w:rsid w:val="007B6380"/>
    <w:rsid w:val="007C13D9"/>
    <w:rsid w:val="007C20D6"/>
    <w:rsid w:val="007C3A50"/>
    <w:rsid w:val="007C5A6A"/>
    <w:rsid w:val="007C6030"/>
    <w:rsid w:val="007C66E3"/>
    <w:rsid w:val="007C6FC7"/>
    <w:rsid w:val="007D5ADC"/>
    <w:rsid w:val="007D6BB3"/>
    <w:rsid w:val="007E212E"/>
    <w:rsid w:val="007E2AFD"/>
    <w:rsid w:val="007E4C5E"/>
    <w:rsid w:val="007E6F27"/>
    <w:rsid w:val="007F5650"/>
    <w:rsid w:val="007F6C2D"/>
    <w:rsid w:val="008005B5"/>
    <w:rsid w:val="00801FEF"/>
    <w:rsid w:val="0080238F"/>
    <w:rsid w:val="00806840"/>
    <w:rsid w:val="00811A7C"/>
    <w:rsid w:val="00812C3B"/>
    <w:rsid w:val="008240B0"/>
    <w:rsid w:val="00826C73"/>
    <w:rsid w:val="0083119F"/>
    <w:rsid w:val="00831514"/>
    <w:rsid w:val="00833951"/>
    <w:rsid w:val="00850BEE"/>
    <w:rsid w:val="00850F65"/>
    <w:rsid w:val="00851C49"/>
    <w:rsid w:val="00852AFB"/>
    <w:rsid w:val="00860AF6"/>
    <w:rsid w:val="00861761"/>
    <w:rsid w:val="00863AC6"/>
    <w:rsid w:val="00871FE5"/>
    <w:rsid w:val="00876762"/>
    <w:rsid w:val="00891EC7"/>
    <w:rsid w:val="00893BBE"/>
    <w:rsid w:val="00896970"/>
    <w:rsid w:val="008A02F7"/>
    <w:rsid w:val="008A3F0E"/>
    <w:rsid w:val="008A69DB"/>
    <w:rsid w:val="008A6FA6"/>
    <w:rsid w:val="008A73B8"/>
    <w:rsid w:val="008A7BF4"/>
    <w:rsid w:val="008B2372"/>
    <w:rsid w:val="008B63C2"/>
    <w:rsid w:val="008B7583"/>
    <w:rsid w:val="008C153A"/>
    <w:rsid w:val="008C1A34"/>
    <w:rsid w:val="008C3B6B"/>
    <w:rsid w:val="008C7696"/>
    <w:rsid w:val="008D00E1"/>
    <w:rsid w:val="008D0BD3"/>
    <w:rsid w:val="008D0CB9"/>
    <w:rsid w:val="008D7D7B"/>
    <w:rsid w:val="008E0C84"/>
    <w:rsid w:val="008E5203"/>
    <w:rsid w:val="008F1397"/>
    <w:rsid w:val="008F2DD4"/>
    <w:rsid w:val="008F6A5A"/>
    <w:rsid w:val="00906B7B"/>
    <w:rsid w:val="00911912"/>
    <w:rsid w:val="00913554"/>
    <w:rsid w:val="00913D70"/>
    <w:rsid w:val="0092069A"/>
    <w:rsid w:val="00923715"/>
    <w:rsid w:val="00923D6A"/>
    <w:rsid w:val="00927FA8"/>
    <w:rsid w:val="00932111"/>
    <w:rsid w:val="00934F58"/>
    <w:rsid w:val="009351D7"/>
    <w:rsid w:val="00935B72"/>
    <w:rsid w:val="00940BC1"/>
    <w:rsid w:val="00944C00"/>
    <w:rsid w:val="00945681"/>
    <w:rsid w:val="00951420"/>
    <w:rsid w:val="009516E8"/>
    <w:rsid w:val="00956B9A"/>
    <w:rsid w:val="00975024"/>
    <w:rsid w:val="009825B4"/>
    <w:rsid w:val="009847EE"/>
    <w:rsid w:val="0099236F"/>
    <w:rsid w:val="009A7572"/>
    <w:rsid w:val="009A7A27"/>
    <w:rsid w:val="009B23C4"/>
    <w:rsid w:val="009B4873"/>
    <w:rsid w:val="009D6726"/>
    <w:rsid w:val="009D75E2"/>
    <w:rsid w:val="009E5A7F"/>
    <w:rsid w:val="009E7BAC"/>
    <w:rsid w:val="009F0B54"/>
    <w:rsid w:val="009F27C9"/>
    <w:rsid w:val="00A00A28"/>
    <w:rsid w:val="00A01F32"/>
    <w:rsid w:val="00A02018"/>
    <w:rsid w:val="00A026C1"/>
    <w:rsid w:val="00A0455C"/>
    <w:rsid w:val="00A05A8E"/>
    <w:rsid w:val="00A10041"/>
    <w:rsid w:val="00A177A6"/>
    <w:rsid w:val="00A20F57"/>
    <w:rsid w:val="00A21FA9"/>
    <w:rsid w:val="00A237DF"/>
    <w:rsid w:val="00A24A20"/>
    <w:rsid w:val="00A267CF"/>
    <w:rsid w:val="00A30C61"/>
    <w:rsid w:val="00A310DF"/>
    <w:rsid w:val="00A31F0D"/>
    <w:rsid w:val="00A3222E"/>
    <w:rsid w:val="00A3502F"/>
    <w:rsid w:val="00A43100"/>
    <w:rsid w:val="00A45B74"/>
    <w:rsid w:val="00A52FF4"/>
    <w:rsid w:val="00A53526"/>
    <w:rsid w:val="00A53619"/>
    <w:rsid w:val="00A63BCD"/>
    <w:rsid w:val="00A65367"/>
    <w:rsid w:val="00A658DE"/>
    <w:rsid w:val="00A713BD"/>
    <w:rsid w:val="00A76CF6"/>
    <w:rsid w:val="00A810E0"/>
    <w:rsid w:val="00A91708"/>
    <w:rsid w:val="00A91849"/>
    <w:rsid w:val="00A94727"/>
    <w:rsid w:val="00A96342"/>
    <w:rsid w:val="00A97948"/>
    <w:rsid w:val="00A97B6B"/>
    <w:rsid w:val="00AA02D2"/>
    <w:rsid w:val="00AA21D9"/>
    <w:rsid w:val="00AA60DC"/>
    <w:rsid w:val="00AA650E"/>
    <w:rsid w:val="00AB2278"/>
    <w:rsid w:val="00AB317F"/>
    <w:rsid w:val="00AB372B"/>
    <w:rsid w:val="00AB41A9"/>
    <w:rsid w:val="00AC2859"/>
    <w:rsid w:val="00AC40DE"/>
    <w:rsid w:val="00AC5159"/>
    <w:rsid w:val="00AC6F87"/>
    <w:rsid w:val="00AD047F"/>
    <w:rsid w:val="00AD0CA8"/>
    <w:rsid w:val="00AD6713"/>
    <w:rsid w:val="00AE6918"/>
    <w:rsid w:val="00AE744F"/>
    <w:rsid w:val="00AE7F0B"/>
    <w:rsid w:val="00AF05C1"/>
    <w:rsid w:val="00B116A9"/>
    <w:rsid w:val="00B14080"/>
    <w:rsid w:val="00B1679B"/>
    <w:rsid w:val="00B1747B"/>
    <w:rsid w:val="00B24BDE"/>
    <w:rsid w:val="00B24FCF"/>
    <w:rsid w:val="00B270BF"/>
    <w:rsid w:val="00B27991"/>
    <w:rsid w:val="00B3066C"/>
    <w:rsid w:val="00B30C41"/>
    <w:rsid w:val="00B43543"/>
    <w:rsid w:val="00B47D72"/>
    <w:rsid w:val="00B5051A"/>
    <w:rsid w:val="00B518F4"/>
    <w:rsid w:val="00B54D69"/>
    <w:rsid w:val="00B55683"/>
    <w:rsid w:val="00B55AEF"/>
    <w:rsid w:val="00B63449"/>
    <w:rsid w:val="00B74896"/>
    <w:rsid w:val="00B77B7F"/>
    <w:rsid w:val="00B84F8F"/>
    <w:rsid w:val="00B919CF"/>
    <w:rsid w:val="00BA3252"/>
    <w:rsid w:val="00BA3A32"/>
    <w:rsid w:val="00BA6955"/>
    <w:rsid w:val="00BA71EF"/>
    <w:rsid w:val="00BA72F2"/>
    <w:rsid w:val="00BB79CA"/>
    <w:rsid w:val="00BB7EB7"/>
    <w:rsid w:val="00BC7BD2"/>
    <w:rsid w:val="00BD040B"/>
    <w:rsid w:val="00BD3A28"/>
    <w:rsid w:val="00BD40FB"/>
    <w:rsid w:val="00BD4B15"/>
    <w:rsid w:val="00BD5C67"/>
    <w:rsid w:val="00BD78AC"/>
    <w:rsid w:val="00BE3D5A"/>
    <w:rsid w:val="00BF27A3"/>
    <w:rsid w:val="00BF34DB"/>
    <w:rsid w:val="00BF5A4D"/>
    <w:rsid w:val="00BF72CF"/>
    <w:rsid w:val="00C00998"/>
    <w:rsid w:val="00C013B2"/>
    <w:rsid w:val="00C07658"/>
    <w:rsid w:val="00C12997"/>
    <w:rsid w:val="00C12AF9"/>
    <w:rsid w:val="00C167E4"/>
    <w:rsid w:val="00C24443"/>
    <w:rsid w:val="00C26DA6"/>
    <w:rsid w:val="00C3055D"/>
    <w:rsid w:val="00C32D55"/>
    <w:rsid w:val="00C344C6"/>
    <w:rsid w:val="00C41BE2"/>
    <w:rsid w:val="00C42968"/>
    <w:rsid w:val="00C5309D"/>
    <w:rsid w:val="00C54E51"/>
    <w:rsid w:val="00C633D6"/>
    <w:rsid w:val="00C66CDA"/>
    <w:rsid w:val="00C66D04"/>
    <w:rsid w:val="00C75F5A"/>
    <w:rsid w:val="00C820AE"/>
    <w:rsid w:val="00C87CF4"/>
    <w:rsid w:val="00C91F78"/>
    <w:rsid w:val="00C92B79"/>
    <w:rsid w:val="00C97AE7"/>
    <w:rsid w:val="00CA10DA"/>
    <w:rsid w:val="00CA1EA2"/>
    <w:rsid w:val="00CA1ECE"/>
    <w:rsid w:val="00CB1644"/>
    <w:rsid w:val="00CB1EE4"/>
    <w:rsid w:val="00CB390F"/>
    <w:rsid w:val="00CB3ECC"/>
    <w:rsid w:val="00CB5245"/>
    <w:rsid w:val="00CB7496"/>
    <w:rsid w:val="00CC30BD"/>
    <w:rsid w:val="00CC426D"/>
    <w:rsid w:val="00CD04F1"/>
    <w:rsid w:val="00CD408C"/>
    <w:rsid w:val="00CD634C"/>
    <w:rsid w:val="00CE41EB"/>
    <w:rsid w:val="00CE793E"/>
    <w:rsid w:val="00CF03E0"/>
    <w:rsid w:val="00CF19F2"/>
    <w:rsid w:val="00CF5B77"/>
    <w:rsid w:val="00D018E4"/>
    <w:rsid w:val="00D01D99"/>
    <w:rsid w:val="00D029FA"/>
    <w:rsid w:val="00D147A8"/>
    <w:rsid w:val="00D20129"/>
    <w:rsid w:val="00D2029B"/>
    <w:rsid w:val="00D274ED"/>
    <w:rsid w:val="00D30332"/>
    <w:rsid w:val="00D42038"/>
    <w:rsid w:val="00D45A28"/>
    <w:rsid w:val="00D4658F"/>
    <w:rsid w:val="00D559A0"/>
    <w:rsid w:val="00D7037B"/>
    <w:rsid w:val="00D72AA4"/>
    <w:rsid w:val="00D72D0C"/>
    <w:rsid w:val="00D7481E"/>
    <w:rsid w:val="00D80C84"/>
    <w:rsid w:val="00D80CCD"/>
    <w:rsid w:val="00D84A89"/>
    <w:rsid w:val="00D8620F"/>
    <w:rsid w:val="00D8689C"/>
    <w:rsid w:val="00D86C0C"/>
    <w:rsid w:val="00D92640"/>
    <w:rsid w:val="00D95EA6"/>
    <w:rsid w:val="00D96759"/>
    <w:rsid w:val="00DA1B86"/>
    <w:rsid w:val="00DA3708"/>
    <w:rsid w:val="00DB0A82"/>
    <w:rsid w:val="00DB1505"/>
    <w:rsid w:val="00DB4DC3"/>
    <w:rsid w:val="00DB566C"/>
    <w:rsid w:val="00DC14AC"/>
    <w:rsid w:val="00DC17F1"/>
    <w:rsid w:val="00DC7D6F"/>
    <w:rsid w:val="00DD0B80"/>
    <w:rsid w:val="00DD1498"/>
    <w:rsid w:val="00DD7100"/>
    <w:rsid w:val="00DD7CB7"/>
    <w:rsid w:val="00DF275A"/>
    <w:rsid w:val="00DF389F"/>
    <w:rsid w:val="00DF4E2D"/>
    <w:rsid w:val="00DF7B18"/>
    <w:rsid w:val="00DF7EB7"/>
    <w:rsid w:val="00E02948"/>
    <w:rsid w:val="00E042FB"/>
    <w:rsid w:val="00E04F69"/>
    <w:rsid w:val="00E15A15"/>
    <w:rsid w:val="00E17163"/>
    <w:rsid w:val="00E21DE1"/>
    <w:rsid w:val="00E2691E"/>
    <w:rsid w:val="00E33728"/>
    <w:rsid w:val="00E37C57"/>
    <w:rsid w:val="00E40199"/>
    <w:rsid w:val="00E43D00"/>
    <w:rsid w:val="00E46DE5"/>
    <w:rsid w:val="00E54A39"/>
    <w:rsid w:val="00E57F34"/>
    <w:rsid w:val="00E61780"/>
    <w:rsid w:val="00E634FC"/>
    <w:rsid w:val="00E63FFD"/>
    <w:rsid w:val="00E64678"/>
    <w:rsid w:val="00E65002"/>
    <w:rsid w:val="00E80014"/>
    <w:rsid w:val="00E80CFF"/>
    <w:rsid w:val="00E837DB"/>
    <w:rsid w:val="00E90612"/>
    <w:rsid w:val="00E97D2D"/>
    <w:rsid w:val="00EA047D"/>
    <w:rsid w:val="00EA3885"/>
    <w:rsid w:val="00EA639D"/>
    <w:rsid w:val="00EB1D85"/>
    <w:rsid w:val="00EB6A00"/>
    <w:rsid w:val="00EB6D70"/>
    <w:rsid w:val="00EB70CC"/>
    <w:rsid w:val="00EC0C18"/>
    <w:rsid w:val="00EC5A09"/>
    <w:rsid w:val="00ED1510"/>
    <w:rsid w:val="00ED6097"/>
    <w:rsid w:val="00ED78D5"/>
    <w:rsid w:val="00EE0298"/>
    <w:rsid w:val="00EE5519"/>
    <w:rsid w:val="00EF128B"/>
    <w:rsid w:val="00EF17F6"/>
    <w:rsid w:val="00EF3736"/>
    <w:rsid w:val="00EF52C3"/>
    <w:rsid w:val="00F04564"/>
    <w:rsid w:val="00F12091"/>
    <w:rsid w:val="00F12315"/>
    <w:rsid w:val="00F24784"/>
    <w:rsid w:val="00F254C8"/>
    <w:rsid w:val="00F27DA2"/>
    <w:rsid w:val="00F3291E"/>
    <w:rsid w:val="00F334B3"/>
    <w:rsid w:val="00F3572C"/>
    <w:rsid w:val="00F36399"/>
    <w:rsid w:val="00F40841"/>
    <w:rsid w:val="00F42D03"/>
    <w:rsid w:val="00F441F4"/>
    <w:rsid w:val="00F448BF"/>
    <w:rsid w:val="00F527BB"/>
    <w:rsid w:val="00F55AC9"/>
    <w:rsid w:val="00F66160"/>
    <w:rsid w:val="00F712FC"/>
    <w:rsid w:val="00F7285E"/>
    <w:rsid w:val="00F749BC"/>
    <w:rsid w:val="00F83230"/>
    <w:rsid w:val="00F83CD6"/>
    <w:rsid w:val="00F83DCD"/>
    <w:rsid w:val="00F86CE2"/>
    <w:rsid w:val="00F92745"/>
    <w:rsid w:val="00F92DDE"/>
    <w:rsid w:val="00F95446"/>
    <w:rsid w:val="00FA74F5"/>
    <w:rsid w:val="00FA7808"/>
    <w:rsid w:val="00FA7D9A"/>
    <w:rsid w:val="00FC688B"/>
    <w:rsid w:val="00FD5625"/>
    <w:rsid w:val="00FE4DFC"/>
    <w:rsid w:val="00FE7716"/>
    <w:rsid w:val="00FF1C09"/>
    <w:rsid w:val="00FF79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90D3B"/>
  <w15:chartTrackingRefBased/>
  <w15:docId w15:val="{B02EAF7C-A957-427B-89A8-15E899C3C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B2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48BF"/>
    <w:pPr>
      <w:spacing w:line="240" w:lineRule="auto"/>
    </w:pPr>
    <w:rPr>
      <w:lang w:val="en-US" w:eastAsia="en-US"/>
    </w:rPr>
  </w:style>
  <w:style w:type="character" w:customStyle="1" w:styleId="NoSpacingChar">
    <w:name w:val="No Spacing Char"/>
    <w:basedOn w:val="DefaultParagraphFont"/>
    <w:link w:val="NoSpacing"/>
    <w:uiPriority w:val="1"/>
    <w:rsid w:val="00F448BF"/>
    <w:rPr>
      <w:lang w:val="en-US" w:eastAsia="en-US"/>
    </w:rPr>
  </w:style>
  <w:style w:type="paragraph" w:styleId="Header">
    <w:name w:val="header"/>
    <w:basedOn w:val="Normal"/>
    <w:link w:val="HeaderChar"/>
    <w:uiPriority w:val="99"/>
    <w:unhideWhenUsed/>
    <w:rsid w:val="00440971"/>
    <w:pPr>
      <w:tabs>
        <w:tab w:val="center" w:pos="4513"/>
        <w:tab w:val="right" w:pos="9026"/>
      </w:tabs>
      <w:spacing w:line="240" w:lineRule="auto"/>
    </w:pPr>
  </w:style>
  <w:style w:type="character" w:customStyle="1" w:styleId="HeaderChar">
    <w:name w:val="Header Char"/>
    <w:basedOn w:val="DefaultParagraphFont"/>
    <w:link w:val="Header"/>
    <w:uiPriority w:val="99"/>
    <w:rsid w:val="00440971"/>
  </w:style>
  <w:style w:type="paragraph" w:styleId="Footer">
    <w:name w:val="footer"/>
    <w:basedOn w:val="Normal"/>
    <w:link w:val="FooterChar"/>
    <w:uiPriority w:val="99"/>
    <w:unhideWhenUsed/>
    <w:rsid w:val="00440971"/>
    <w:pPr>
      <w:tabs>
        <w:tab w:val="center" w:pos="4513"/>
        <w:tab w:val="right" w:pos="9026"/>
      </w:tabs>
      <w:spacing w:line="240" w:lineRule="auto"/>
    </w:pPr>
  </w:style>
  <w:style w:type="character" w:customStyle="1" w:styleId="FooterChar">
    <w:name w:val="Footer Char"/>
    <w:basedOn w:val="DefaultParagraphFont"/>
    <w:link w:val="Footer"/>
    <w:uiPriority w:val="99"/>
    <w:rsid w:val="00440971"/>
  </w:style>
  <w:style w:type="paragraph" w:styleId="ListParagraph">
    <w:name w:val="List Paragraph"/>
    <w:basedOn w:val="Normal"/>
    <w:uiPriority w:val="34"/>
    <w:qFormat/>
    <w:rsid w:val="00F92DDE"/>
    <w:pPr>
      <w:ind w:left="720"/>
      <w:contextualSpacing/>
    </w:pPr>
  </w:style>
  <w:style w:type="character" w:styleId="CommentReference">
    <w:name w:val="annotation reference"/>
    <w:basedOn w:val="DefaultParagraphFont"/>
    <w:uiPriority w:val="99"/>
    <w:semiHidden/>
    <w:unhideWhenUsed/>
    <w:rsid w:val="00A91849"/>
    <w:rPr>
      <w:sz w:val="16"/>
      <w:szCs w:val="16"/>
    </w:rPr>
  </w:style>
  <w:style w:type="paragraph" w:styleId="CommentText">
    <w:name w:val="annotation text"/>
    <w:basedOn w:val="Normal"/>
    <w:link w:val="CommentTextChar"/>
    <w:uiPriority w:val="99"/>
    <w:semiHidden/>
    <w:unhideWhenUsed/>
    <w:rsid w:val="00A91849"/>
    <w:pPr>
      <w:spacing w:line="240" w:lineRule="auto"/>
    </w:pPr>
    <w:rPr>
      <w:sz w:val="20"/>
      <w:szCs w:val="20"/>
    </w:rPr>
  </w:style>
  <w:style w:type="character" w:customStyle="1" w:styleId="CommentTextChar">
    <w:name w:val="Comment Text Char"/>
    <w:basedOn w:val="DefaultParagraphFont"/>
    <w:link w:val="CommentText"/>
    <w:uiPriority w:val="99"/>
    <w:semiHidden/>
    <w:rsid w:val="00A91849"/>
    <w:rPr>
      <w:sz w:val="20"/>
      <w:szCs w:val="20"/>
    </w:rPr>
  </w:style>
  <w:style w:type="paragraph" w:styleId="CommentSubject">
    <w:name w:val="annotation subject"/>
    <w:basedOn w:val="CommentText"/>
    <w:next w:val="CommentText"/>
    <w:link w:val="CommentSubjectChar"/>
    <w:uiPriority w:val="99"/>
    <w:semiHidden/>
    <w:unhideWhenUsed/>
    <w:rsid w:val="00A91849"/>
    <w:rPr>
      <w:b/>
      <w:bCs/>
    </w:rPr>
  </w:style>
  <w:style w:type="character" w:customStyle="1" w:styleId="CommentSubjectChar">
    <w:name w:val="Comment Subject Char"/>
    <w:basedOn w:val="CommentTextChar"/>
    <w:link w:val="CommentSubject"/>
    <w:uiPriority w:val="99"/>
    <w:semiHidden/>
    <w:rsid w:val="00A91849"/>
    <w:rPr>
      <w:b/>
      <w:bCs/>
      <w:sz w:val="20"/>
      <w:szCs w:val="20"/>
    </w:rPr>
  </w:style>
  <w:style w:type="character" w:styleId="Hyperlink">
    <w:name w:val="Hyperlink"/>
    <w:basedOn w:val="DefaultParagraphFont"/>
    <w:uiPriority w:val="99"/>
    <w:unhideWhenUsed/>
    <w:rsid w:val="00BF27A3"/>
    <w:rPr>
      <w:color w:val="0563C1" w:themeColor="hyperlink"/>
      <w:u w:val="single"/>
    </w:rPr>
  </w:style>
  <w:style w:type="character" w:styleId="UnresolvedMention">
    <w:name w:val="Unresolved Mention"/>
    <w:basedOn w:val="DefaultParagraphFont"/>
    <w:uiPriority w:val="99"/>
    <w:semiHidden/>
    <w:unhideWhenUsed/>
    <w:rsid w:val="00BF27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47497748_Using_Theory_of_Planned_Behavior_to_understand_exercise_motivation_in_patients_with_congenital_heart_disease" TargetMode="External"/><Relationship Id="rId13" Type="http://schemas.openxmlformats.org/officeDocument/2006/relationships/hyperlink" Target="https://r4.vlereader.com/Reader?ean=978027376460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ebookcentral.proquest.com/lib/trinity/reader.action?docID=2066675&amp;query=richard+gro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reader.action?docID=2066675&amp;query=richard+gross" TargetMode="External"/><Relationship Id="rId5" Type="http://schemas.openxmlformats.org/officeDocument/2006/relationships/footnotes" Target="footnotes.xml"/><Relationship Id="rId15" Type="http://schemas.openxmlformats.org/officeDocument/2006/relationships/hyperlink" Target="https://digital.nhs.uk/data-and-information/publications/statistical/statistics-on-obesity-physical-activity-and-diet/england-2020" TargetMode="External"/><Relationship Id="rId10" Type="http://schemas.openxmlformats.org/officeDocument/2006/relationships/hyperlink" Target="https://ebookcentral.proquest.com/lib/trinity/reader.action?docID=2066675&amp;query=richard+gross" TargetMode="External"/><Relationship Id="rId4" Type="http://schemas.openxmlformats.org/officeDocument/2006/relationships/webSettings" Target="webSettings.xml"/><Relationship Id="rId9" Type="http://schemas.openxmlformats.org/officeDocument/2006/relationships/hyperlink" Target="https://web-a-ebscohost-com.ezproxy.uwtsd.ac.uk/ehost/ebookviewer/ebook/bmxlYmtfXzI1MTIwM19fQU41?sid=3d8e8c53-b52a-4df5-b5f5-9561e8f8e87b@sessionmgr4006&amp;vid=0&amp;format=EB&amp;rid=" TargetMode="External"/><Relationship Id="rId14" Type="http://schemas.openxmlformats.org/officeDocument/2006/relationships/hyperlink" Target="https://www.jstor.org/stable/2746402"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2270</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Cherrelle Melissa Sutherland (2010942)</dc:creator>
  <cp:keywords/>
  <dc:description/>
  <cp:lastModifiedBy>Cherrelle Melissa Sutherland (2010942)</cp:lastModifiedBy>
  <cp:revision>660</cp:revision>
  <dcterms:created xsi:type="dcterms:W3CDTF">2021-06-23T07:59:00Z</dcterms:created>
  <dcterms:modified xsi:type="dcterms:W3CDTF">2021-07-17T21:33:00Z</dcterms:modified>
</cp:coreProperties>
</file>