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9560B74" w:rsidR="00A80868" w:rsidRPr="003C7DED" w:rsidRDefault="00982A27" w:rsidP="008C14E9">
            <w:pPr>
              <w:rPr>
                <w:rFonts w:ascii="Arial" w:hAnsi="Arial" w:cs="Arial"/>
                <w:sz w:val="22"/>
                <w:szCs w:val="22"/>
              </w:rPr>
            </w:pPr>
            <w:r>
              <w:rPr>
                <w:rFonts w:ascii="Arial" w:hAnsi="Arial" w:cs="Arial"/>
                <w:sz w:val="22"/>
                <w:szCs w:val="22"/>
              </w:rPr>
              <w:t>Mihaela Calin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80DCAC7" w:rsidR="00B60A98" w:rsidRPr="003C7DED" w:rsidRDefault="00C05D9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B668C8" w:rsidRDefault="00A80868" w:rsidP="008C14E9">
            <w:pPr>
              <w:rPr>
                <w:rFonts w:ascii="Arial" w:hAnsi="Arial" w:cs="Arial"/>
                <w:bCs/>
                <w:sz w:val="22"/>
                <w:szCs w:val="22"/>
              </w:rPr>
            </w:pPr>
          </w:p>
          <w:p w14:paraId="2275E88F" w14:textId="77777777" w:rsidR="00B668C8" w:rsidRPr="00B668C8" w:rsidRDefault="00B668C8" w:rsidP="00B668C8">
            <w:pPr>
              <w:spacing w:line="360" w:lineRule="auto"/>
              <w:jc w:val="both"/>
              <w:rPr>
                <w:rFonts w:ascii="Arial" w:hAnsi="Arial" w:cs="Arial"/>
                <w:bCs/>
                <w:sz w:val="22"/>
                <w:szCs w:val="22"/>
              </w:rPr>
            </w:pPr>
            <w:r w:rsidRPr="00B668C8">
              <w:rPr>
                <w:rFonts w:ascii="Arial" w:hAnsi="Arial" w:cs="Arial"/>
                <w:bCs/>
                <w:sz w:val="22"/>
                <w:szCs w:val="22"/>
              </w:rPr>
              <w:t>Institute of Management and Health Swansea</w:t>
            </w:r>
          </w:p>
          <w:p w14:paraId="422C415A" w14:textId="77777777" w:rsidR="00A80868" w:rsidRPr="00B668C8" w:rsidRDefault="00A80868" w:rsidP="008C14E9">
            <w:pPr>
              <w:rPr>
                <w:rFonts w:ascii="Arial" w:hAnsi="Arial" w:cs="Arial"/>
                <w:bCs/>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3CCEFE0" w14:textId="77777777" w:rsidR="00AD1046" w:rsidRPr="00AD1046" w:rsidRDefault="00AD1046" w:rsidP="00AD1046">
            <w:pPr>
              <w:spacing w:line="360" w:lineRule="auto"/>
              <w:jc w:val="both"/>
              <w:rPr>
                <w:rFonts w:ascii="Arial" w:hAnsi="Arial" w:cs="Arial"/>
                <w:bCs/>
                <w:sz w:val="22"/>
                <w:szCs w:val="22"/>
              </w:rPr>
            </w:pPr>
            <w:r w:rsidRPr="00AD1046">
              <w:rPr>
                <w:rFonts w:ascii="Arial" w:hAnsi="Arial" w:cs="Arial"/>
                <w:bCs/>
                <w:sz w:val="22"/>
                <w:szCs w:val="22"/>
              </w:rPr>
              <w:t xml:space="preserve">University: of Wales Trinity St. David </w:t>
            </w:r>
          </w:p>
          <w:p w14:paraId="4C12C7C9" w14:textId="77777777" w:rsidR="00A80868" w:rsidRPr="00AD1046" w:rsidRDefault="00A80868" w:rsidP="008C14E9">
            <w:pPr>
              <w:rPr>
                <w:rFonts w:ascii="Arial" w:hAnsi="Arial" w:cs="Arial"/>
                <w:bCs/>
                <w:sz w:val="22"/>
                <w:szCs w:val="22"/>
              </w:rPr>
            </w:pPr>
          </w:p>
          <w:p w14:paraId="078738D9" w14:textId="77777777" w:rsidR="00A80868" w:rsidRPr="00AD1046" w:rsidRDefault="00A80868" w:rsidP="008C14E9">
            <w:pPr>
              <w:rPr>
                <w:rFonts w:ascii="Arial" w:hAnsi="Arial" w:cs="Arial"/>
                <w:bCs/>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FD09096" w:rsidR="00A80868" w:rsidRPr="003C7DED" w:rsidRDefault="000A4861" w:rsidP="008C14E9">
            <w:pPr>
              <w:rPr>
                <w:rFonts w:ascii="Arial" w:hAnsi="Arial" w:cs="Arial"/>
                <w:sz w:val="22"/>
                <w:szCs w:val="22"/>
              </w:rPr>
            </w:pPr>
            <w:r>
              <w:rPr>
                <w:rFonts w:ascii="Arial" w:hAnsi="Arial" w:cs="Arial"/>
                <w:sz w:val="22"/>
                <w:szCs w:val="22"/>
              </w:rPr>
              <w:t>222</w:t>
            </w:r>
            <w:r w:rsidR="007C3CE7">
              <w:rPr>
                <w:rFonts w:ascii="Arial" w:hAnsi="Arial" w:cs="Arial"/>
                <w:sz w:val="22"/>
                <w:szCs w:val="22"/>
              </w:rPr>
              <w:t>6828@student.uwtsd</w:t>
            </w:r>
            <w:r w:rsidR="007C4AAF">
              <w:rPr>
                <w:rFonts w:ascii="Arial" w:hAnsi="Arial" w:cs="Arial"/>
                <w:sz w:val="22"/>
                <w:szCs w:val="22"/>
              </w:rPr>
              <w:t>.ac.uk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FBE12B7" w:rsidR="00A80868" w:rsidRPr="003C7DED" w:rsidRDefault="00C05D9A" w:rsidP="008C14E9">
            <w:pPr>
              <w:rPr>
                <w:rFonts w:ascii="Arial" w:hAnsi="Arial" w:cs="Arial"/>
                <w:sz w:val="22"/>
                <w:szCs w:val="22"/>
              </w:rPr>
            </w:pPr>
            <w:r>
              <w:rPr>
                <w:rFonts w:ascii="Arial" w:hAnsi="Arial" w:cs="Arial"/>
                <w:sz w:val="22"/>
                <w:szCs w:val="22"/>
              </w:rPr>
              <w:t>079999</w:t>
            </w:r>
            <w:r w:rsidR="006F7662">
              <w:rPr>
                <w:rFonts w:ascii="Arial" w:hAnsi="Arial" w:cs="Arial"/>
                <w:sz w:val="22"/>
                <w:szCs w:val="22"/>
              </w:rPr>
              <w:t>11711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845C353" w14:textId="77777777" w:rsidR="00922A1E" w:rsidRPr="00E23082" w:rsidRDefault="00922A1E" w:rsidP="00922A1E">
            <w:pPr>
              <w:spacing w:line="360" w:lineRule="auto"/>
              <w:jc w:val="both"/>
              <w:rPr>
                <w:rFonts w:ascii="Arial" w:hAnsi="Arial" w:cs="Arial"/>
                <w:bCs/>
                <w:sz w:val="22"/>
                <w:szCs w:val="22"/>
              </w:rPr>
            </w:pPr>
            <w:r w:rsidRPr="00E23082">
              <w:rPr>
                <w:rFonts w:ascii="Arial" w:hAnsi="Arial" w:cs="Arial"/>
                <w:bCs/>
                <w:sz w:val="22"/>
                <w:szCs w:val="22"/>
              </w:rPr>
              <w:t>Service Quality Perceptions of Business vs. Leisure Guests: A Case Study of Leonardo Hotels Exeter</w:t>
            </w:r>
          </w:p>
          <w:p w14:paraId="40228258" w14:textId="2A277F2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4A76985" w:rsidR="00A80868" w:rsidRPr="003C7DED" w:rsidRDefault="00FC73BD" w:rsidP="008C14E9">
            <w:pPr>
              <w:rPr>
                <w:rFonts w:ascii="Arial" w:hAnsi="Arial" w:cs="Arial"/>
                <w:sz w:val="22"/>
                <w:szCs w:val="22"/>
              </w:rPr>
            </w:pPr>
            <w:r>
              <w:rPr>
                <w:rFonts w:ascii="Arial" w:hAnsi="Arial" w:cs="Arial"/>
                <w:sz w:val="22"/>
                <w:szCs w:val="22"/>
              </w:rPr>
              <w:t>2226828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32275DE" w14:textId="77777777" w:rsidR="007A5B8F" w:rsidRPr="00DA1814" w:rsidRDefault="007A5B8F" w:rsidP="007A5B8F">
            <w:pPr>
              <w:spacing w:line="360" w:lineRule="auto"/>
              <w:jc w:val="both"/>
              <w:rPr>
                <w:rFonts w:ascii="Arial" w:hAnsi="Arial" w:cs="Arial"/>
                <w:bCs/>
                <w:sz w:val="22"/>
                <w:szCs w:val="22"/>
              </w:rPr>
            </w:pPr>
            <w:r w:rsidRPr="00DA1814">
              <w:rPr>
                <w:rFonts w:ascii="Arial" w:hAnsi="Arial" w:cs="Arial"/>
                <w:bCs/>
                <w:sz w:val="22"/>
                <w:szCs w:val="22"/>
              </w:rPr>
              <w:t>BA International Hotel Management</w:t>
            </w:r>
          </w:p>
          <w:p w14:paraId="49C72889" w14:textId="77777777" w:rsidR="00A80868" w:rsidRPr="00DA1814"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BDB893F" w:rsidR="00A80868" w:rsidRPr="003C7DED" w:rsidRDefault="002B18D1"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3A7E2A3" w:rsidR="00A35E44" w:rsidRPr="003C7DED" w:rsidRDefault="00AD456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F1C6110" w:rsidR="00F150A6" w:rsidRPr="003C7DED" w:rsidRDefault="0053730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998B9B3" w:rsidR="00F150A6" w:rsidRPr="003C7DED" w:rsidRDefault="00DE30A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4203BCD" w:rsidR="00A35E44" w:rsidRPr="003C7DED" w:rsidRDefault="00AD456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3BDC8AF4" w14:textId="042F8050" w:rsidR="00AD4567" w:rsidRDefault="00AD4567" w:rsidP="00AD4567">
            <w:pPr>
              <w:spacing w:line="360" w:lineRule="auto"/>
              <w:jc w:val="both"/>
              <w:rPr>
                <w:rFonts w:ascii="Arial" w:hAnsi="Arial" w:cs="Arial"/>
                <w:sz w:val="22"/>
                <w:szCs w:val="22"/>
              </w:rPr>
            </w:pPr>
            <w:r>
              <w:rPr>
                <w:rFonts w:ascii="Arial" w:hAnsi="Arial" w:cs="Arial"/>
                <w:sz w:val="22"/>
                <w:szCs w:val="22"/>
              </w:rPr>
              <w:t>-</w:t>
            </w:r>
            <w:r w:rsidRPr="00AD4567">
              <w:rPr>
                <w:rFonts w:ascii="Arial" w:hAnsi="Arial" w:cs="Arial"/>
                <w:sz w:val="22"/>
                <w:szCs w:val="22"/>
              </w:rPr>
              <w:t>The aim of this project is to evaluate and compare service quality perceptions between business and leisure guests at Leonardo Hotels Exeter by relying exclusively on secondary data sources such as online guest reviews, hospitality industry reports, and academic literature.</w:t>
            </w:r>
          </w:p>
          <w:p w14:paraId="77752298" w14:textId="6F2F661F" w:rsidR="00AD4567" w:rsidRPr="00AD4567" w:rsidRDefault="00AD4567" w:rsidP="00AD4567">
            <w:pPr>
              <w:spacing w:line="360" w:lineRule="auto"/>
              <w:jc w:val="both"/>
              <w:rPr>
                <w:rFonts w:ascii="Arial" w:hAnsi="Arial" w:cs="Arial"/>
                <w:sz w:val="22"/>
                <w:szCs w:val="22"/>
              </w:rPr>
            </w:pPr>
            <w:r>
              <w:rPr>
                <w:rFonts w:ascii="Arial" w:hAnsi="Arial" w:cs="Arial"/>
                <w:sz w:val="22"/>
                <w:szCs w:val="22"/>
              </w:rPr>
              <w:t>-</w:t>
            </w:r>
            <w:r w:rsidRPr="00AD4567">
              <w:rPr>
                <w:rFonts w:ascii="Arial" w:hAnsi="Arial" w:cs="Arial"/>
                <w:sz w:val="22"/>
                <w:szCs w:val="22"/>
              </w:rPr>
              <w:t>Objectives:</w:t>
            </w:r>
          </w:p>
          <w:p w14:paraId="45F8D4EE" w14:textId="77777777" w:rsidR="00AD4567" w:rsidRPr="00AD4567" w:rsidRDefault="00AD4567" w:rsidP="00AD4567">
            <w:pPr>
              <w:numPr>
                <w:ilvl w:val="0"/>
                <w:numId w:val="14"/>
              </w:numPr>
              <w:spacing w:line="360" w:lineRule="auto"/>
              <w:jc w:val="both"/>
              <w:rPr>
                <w:rFonts w:ascii="Arial" w:hAnsi="Arial" w:cs="Arial"/>
                <w:sz w:val="22"/>
                <w:szCs w:val="22"/>
              </w:rPr>
            </w:pPr>
            <w:r w:rsidRPr="00AD4567">
              <w:rPr>
                <w:rFonts w:ascii="Arial" w:hAnsi="Arial" w:cs="Arial"/>
                <w:b/>
                <w:sz w:val="22"/>
                <w:szCs w:val="22"/>
              </w:rPr>
              <w:t>To identify</w:t>
            </w:r>
            <w:r w:rsidRPr="00AD4567">
              <w:rPr>
                <w:rFonts w:ascii="Arial" w:hAnsi="Arial" w:cs="Arial"/>
                <w:sz w:val="22"/>
                <w:szCs w:val="22"/>
              </w:rPr>
              <w:t xml:space="preserve"> the service quality dimensions most frequently mentioned in online reviews by business and leisure guests of Leonardo Hotels Exeter.</w:t>
            </w:r>
          </w:p>
          <w:p w14:paraId="760D7EDB" w14:textId="77777777" w:rsidR="00AD4567" w:rsidRPr="00AD4567" w:rsidRDefault="00AD4567" w:rsidP="00AD4567">
            <w:pPr>
              <w:numPr>
                <w:ilvl w:val="0"/>
                <w:numId w:val="14"/>
              </w:numPr>
              <w:spacing w:line="360" w:lineRule="auto"/>
              <w:jc w:val="both"/>
              <w:rPr>
                <w:rFonts w:ascii="Arial" w:hAnsi="Arial" w:cs="Arial"/>
                <w:sz w:val="22"/>
                <w:szCs w:val="22"/>
              </w:rPr>
            </w:pPr>
            <w:r w:rsidRPr="00AD4567">
              <w:rPr>
                <w:rFonts w:ascii="Arial" w:hAnsi="Arial" w:cs="Arial"/>
                <w:b/>
                <w:sz w:val="22"/>
                <w:szCs w:val="22"/>
              </w:rPr>
              <w:t>To analyse</w:t>
            </w:r>
            <w:r w:rsidRPr="00AD4567">
              <w:rPr>
                <w:rFonts w:ascii="Arial" w:hAnsi="Arial" w:cs="Arial"/>
                <w:sz w:val="22"/>
                <w:szCs w:val="22"/>
              </w:rPr>
              <w:t xml:space="preserve"> differences in satisfaction levels, expectations, and perceptions of service quality between business and leisure travellers based on secondary data.</w:t>
            </w:r>
          </w:p>
          <w:p w14:paraId="7EC893F0" w14:textId="77777777" w:rsidR="00AD4567" w:rsidRPr="00AD4567" w:rsidRDefault="00AD4567" w:rsidP="00AD4567">
            <w:pPr>
              <w:numPr>
                <w:ilvl w:val="0"/>
                <w:numId w:val="14"/>
              </w:numPr>
              <w:spacing w:line="360" w:lineRule="auto"/>
              <w:jc w:val="both"/>
              <w:rPr>
                <w:rFonts w:ascii="Arial" w:hAnsi="Arial" w:cs="Arial"/>
                <w:sz w:val="22"/>
                <w:szCs w:val="22"/>
              </w:rPr>
            </w:pPr>
            <w:r w:rsidRPr="00AD4567">
              <w:rPr>
                <w:rFonts w:ascii="Arial" w:hAnsi="Arial" w:cs="Arial"/>
                <w:b/>
                <w:sz w:val="22"/>
                <w:szCs w:val="22"/>
              </w:rPr>
              <w:t>To recommend</w:t>
            </w:r>
            <w:r w:rsidRPr="00AD4567">
              <w:rPr>
                <w:rFonts w:ascii="Arial" w:hAnsi="Arial" w:cs="Arial"/>
                <w:sz w:val="22"/>
                <w:szCs w:val="22"/>
              </w:rPr>
              <w:t xml:space="preserve"> strategies for enhancing service delivery at Leonardo Hotels Exeter, informed by patterns emerging from secondary evidence.</w:t>
            </w:r>
          </w:p>
          <w:p w14:paraId="39ACAA08" w14:textId="4E9039CE" w:rsidR="003F1A54" w:rsidRPr="00AD4567" w:rsidRDefault="003F1A54" w:rsidP="008C14E9">
            <w:pPr>
              <w:autoSpaceDE w:val="0"/>
              <w:autoSpaceDN w:val="0"/>
              <w:adjustRightInd w:val="0"/>
              <w:rPr>
                <w:rFonts w:ascii="Arial" w:hAnsi="Arial" w:cs="Arial"/>
                <w:sz w:val="22"/>
                <w:szCs w:val="22"/>
              </w:rPr>
            </w:pPr>
          </w:p>
          <w:p w14:paraId="0ECCAD18" w14:textId="77777777" w:rsidR="003F1A54" w:rsidRPr="00AD4567"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77C729A3" w:rsidR="003F1A54" w:rsidRPr="003C7DED" w:rsidRDefault="003F1A54" w:rsidP="008C14E9">
            <w:pPr>
              <w:autoSpaceDE w:val="0"/>
              <w:autoSpaceDN w:val="0"/>
              <w:adjustRightInd w:val="0"/>
              <w:rPr>
                <w:rFonts w:ascii="Arial" w:hAnsi="Arial" w:cs="Arial"/>
                <w:color w:val="4EA72E" w:themeColor="accent6"/>
                <w:sz w:val="22"/>
                <w:szCs w:val="22"/>
              </w:rPr>
            </w:pPr>
          </w:p>
          <w:p w14:paraId="1EFA27AF" w14:textId="77777777" w:rsidR="00B852B4" w:rsidRPr="00B852B4" w:rsidRDefault="00B852B4" w:rsidP="00B852B4">
            <w:pPr>
              <w:spacing w:before="240" w:after="240" w:line="360" w:lineRule="auto"/>
              <w:jc w:val="both"/>
              <w:rPr>
                <w:rFonts w:ascii="Arial" w:hAnsi="Arial" w:cs="Arial"/>
                <w:sz w:val="22"/>
                <w:szCs w:val="22"/>
              </w:rPr>
            </w:pPr>
            <w:r w:rsidRPr="00B852B4">
              <w:rPr>
                <w:rFonts w:ascii="Arial" w:hAnsi="Arial" w:cs="Arial"/>
                <w:sz w:val="22"/>
                <w:szCs w:val="22"/>
              </w:rPr>
              <w:t>This project is important because hotels today serve diverse customer groups with distinct needs. Business guests often value speed, reliability, and facilities for work, while leisure guests are more concerned with comfort, relaxation, and personalised service. Understanding these differences is vital for hotels to design service strategies that meet expectations and foster loyalty.</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0AF879A" w14:textId="77777777" w:rsidR="00B852B4" w:rsidRDefault="00B852B4" w:rsidP="00B852B4">
            <w:pPr>
              <w:spacing w:before="240" w:after="240" w:line="360" w:lineRule="auto"/>
              <w:jc w:val="both"/>
              <w:rPr>
                <w:b/>
              </w:rPr>
            </w:pPr>
            <w:r w:rsidRPr="00B852B4">
              <w:rPr>
                <w:rFonts w:ascii="Arial" w:hAnsi="Arial" w:cs="Arial"/>
                <w:sz w:val="22"/>
                <w:szCs w:val="22"/>
              </w:rPr>
              <w:t xml:space="preserve">Leonardo Hotels Exeter </w:t>
            </w:r>
            <w:proofErr w:type="gramStart"/>
            <w:r w:rsidRPr="00B852B4">
              <w:rPr>
                <w:rFonts w:ascii="Arial" w:hAnsi="Arial" w:cs="Arial"/>
                <w:sz w:val="22"/>
                <w:szCs w:val="22"/>
              </w:rPr>
              <w:t>is located in</w:t>
            </w:r>
            <w:proofErr w:type="gramEnd"/>
            <w:r w:rsidRPr="00B852B4">
              <w:rPr>
                <w:rFonts w:ascii="Arial" w:hAnsi="Arial" w:cs="Arial"/>
                <w:sz w:val="22"/>
                <w:szCs w:val="22"/>
              </w:rPr>
              <w:t xml:space="preserve"> a vibrant UK city with both corporate and tourist demand. Analysing guest perceptions from secondary sources such as TripAdvisor, Booking.com, and Google Reviews will provide valuable insights without requiring direct primary data collection. The abundance of online feedback ensures robust, authentic, and readily available data that reflects real guest experiences. Moreover, the findings will support hotel management in aligning services more closely with guest expectations while also contributing to my academic learning and professional development</w:t>
            </w:r>
            <w:r>
              <w:t>.</w:t>
            </w:r>
          </w:p>
          <w:p w14:paraId="45E8B681" w14:textId="2BDCCCF4"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24A7FBCA" w:rsidR="003F1A54" w:rsidRPr="003C7DED" w:rsidRDefault="00B852B4" w:rsidP="008C14E9">
            <w:pPr>
              <w:rPr>
                <w:rFonts w:ascii="Arial" w:hAnsi="Arial" w:cs="Arial"/>
                <w:sz w:val="22"/>
                <w:szCs w:val="22"/>
              </w:rPr>
            </w:pPr>
            <w:r w:rsidRPr="00B852B4">
              <w:rPr>
                <w:rFonts w:ascii="Arial" w:hAnsi="Arial" w:cs="Arial"/>
                <w:sz w:val="22"/>
                <w:szCs w:val="22"/>
              </w:rPr>
              <w:t>Leonardo Hotels Exeter</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BFB247E" w:rsidR="00A35E44" w:rsidRPr="003C7DED" w:rsidRDefault="00B852B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0F6E73A"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B9D6FD9"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63BD075"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48F3324"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958092A"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631C7E6"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15C8B8F"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D95DFD5"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0F71D3E"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D26C5EA"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0F1C208"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624F208"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FC19F13"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53B3110"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C95B301"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8DE4FB0"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F2D4917" w:rsidR="00BD363F" w:rsidRPr="003C7DED" w:rsidRDefault="00B8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1E1FCD01" w:rsidR="003014CE" w:rsidRPr="003C7DED" w:rsidRDefault="00743C77" w:rsidP="004135AB">
            <w:pPr>
              <w:autoSpaceDE w:val="0"/>
              <w:autoSpaceDN w:val="0"/>
              <w:adjustRightInd w:val="0"/>
              <w:jc w:val="center"/>
              <w:rPr>
                <w:rFonts w:ascii="Arial" w:hAnsi="Arial" w:cs="Arial"/>
                <w:b/>
                <w:sz w:val="22"/>
                <w:szCs w:val="22"/>
              </w:rPr>
            </w:pPr>
            <w:hyperlink w:anchor="SEC_O" w:history="1">
              <w:r w:rsidR="00657950">
                <w:rPr>
                  <w:rStyle w:val="Hyperlink"/>
                  <w:rFonts w:ascii="Arial" w:hAnsi="Arial" w:cs="Arial"/>
                  <w:b/>
                  <w:sz w:val="22"/>
                  <w:szCs w:val="22"/>
                </w:rPr>
                <w:t>x</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E13E40D" w:rsidR="00BD363F" w:rsidRPr="003C7DED" w:rsidRDefault="00657950" w:rsidP="004135AB">
            <w:pPr>
              <w:rPr>
                <w:rFonts w:ascii="Arial" w:hAnsi="Arial" w:cs="Arial"/>
                <w:sz w:val="22"/>
                <w:szCs w:val="22"/>
              </w:rPr>
            </w:pPr>
            <w:bookmarkStart w:id="5" w:name="_Hlk210322147"/>
            <w:r>
              <w:rPr>
                <w:rFonts w:ascii="Arial" w:hAnsi="Arial" w:cs="Arial"/>
                <w:sz w:val="22"/>
                <w:szCs w:val="22"/>
              </w:rPr>
              <w:t>N</w:t>
            </w:r>
            <w:r>
              <w:t>/A</w:t>
            </w:r>
          </w:p>
          <w:bookmarkEnd w:id="5"/>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5DCF794"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7AA139D2"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BE759D0"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4628B4DA"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653D87F7" w14:textId="5EC1A6CB"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208F93F0"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21D58A4F"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49F59581"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8C8C954" w:rsidR="00A35E44" w:rsidRPr="003C7DED" w:rsidRDefault="006579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3E60B84" w:rsidR="00A35E44" w:rsidRPr="003C7DED" w:rsidRDefault="006579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5CC5E66" w:rsidR="007F0207" w:rsidRPr="003C7DED" w:rsidRDefault="006579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EC013DC" w:rsidR="007F0207" w:rsidRPr="003C7DED" w:rsidRDefault="006579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92AE671" w:rsidR="003F1A54" w:rsidRPr="003C7DED" w:rsidRDefault="00657950"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CA7D977" w:rsidR="001F7B84" w:rsidRPr="003C7DED" w:rsidRDefault="006579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666CA1E" w:rsidR="001F7B84" w:rsidRPr="003C7DED" w:rsidRDefault="006579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ECFFCDC" w:rsidR="001F7B84" w:rsidRPr="003C7DED" w:rsidRDefault="006579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F38060E" w:rsidR="001F7B84" w:rsidRPr="003C7DED" w:rsidRDefault="006579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69E9C81" w:rsidR="001F7B84" w:rsidRPr="003C7DED" w:rsidRDefault="006579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25D1821" w:rsidR="001F7B84" w:rsidRPr="003C7DED" w:rsidRDefault="006579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28739FED"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4C2E9502"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3C81E30A"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33693AA9"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610CA594"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B6B748A" w:rsidR="000C5261"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A5D8AC2"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7453269"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1FA58D8B"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8983E70"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6E74006D"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287A99C7"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406B915F"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450180C" w:rsidR="00702469" w:rsidRDefault="0065795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72A2D46" w:rsidR="001F7B84" w:rsidRPr="003C7DED" w:rsidRDefault="006579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18DFAEA1"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38757901" w14:textId="5B098FD4"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731714E2"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91471DD"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8F31A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F31A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1E456F5" w:rsidR="001F7B84" w:rsidRPr="003C7DED" w:rsidRDefault="008F31A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65795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FBEB860" w:rsidR="007F0207" w:rsidRPr="003C7DED" w:rsidRDefault="006579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1251D93B" w:rsidR="00AA4E90" w:rsidRPr="003C7DED" w:rsidRDefault="0065795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6C3B8EF7" w:rsidR="006E7E24"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5E47392A" w:rsidR="006E7E24"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4AD6D50F" w:rsidR="006E7E24"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7446F0ED" w:rsidR="006E7E24"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67BD3BF7" w:rsidR="006E7E24" w:rsidRPr="003C7DED"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13244CB4" w:rsidR="006E7E24" w:rsidRPr="003C7DED"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1F385C50" w:rsidR="006E7E24" w:rsidRPr="003C7DED"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2372FC7" w:rsidR="006E7E24" w:rsidRPr="003C7DED"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2E9E3A1B" w:rsidR="006E7E24" w:rsidRPr="003C7DED" w:rsidRDefault="006579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3DF5AC6F" w:rsidR="00E44410" w:rsidRDefault="0065795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03A283A" w14:textId="77777777" w:rsidR="00657950" w:rsidRPr="003C7DED" w:rsidRDefault="00657950" w:rsidP="00657950">
            <w:pPr>
              <w:rPr>
                <w:rFonts w:ascii="Arial" w:hAnsi="Arial" w:cs="Arial"/>
                <w:sz w:val="22"/>
                <w:szCs w:val="22"/>
              </w:rPr>
            </w:pPr>
            <w:r>
              <w:rPr>
                <w:rFonts w:ascii="Arial" w:hAnsi="Arial" w:cs="Arial"/>
                <w:sz w:val="22"/>
                <w:szCs w:val="22"/>
              </w:rPr>
              <w:t>N</w:t>
            </w:r>
            <w:r>
              <w:t>/A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D0128F0" w14:textId="77777777" w:rsidR="00657950" w:rsidRPr="00657950" w:rsidRDefault="00657950" w:rsidP="00657950">
            <w:pPr>
              <w:spacing w:before="240" w:after="240" w:line="360" w:lineRule="auto"/>
              <w:jc w:val="both"/>
              <w:rPr>
                <w:rFonts w:ascii="Arial" w:hAnsi="Arial" w:cs="Arial"/>
                <w:sz w:val="22"/>
                <w:szCs w:val="22"/>
              </w:rPr>
            </w:pPr>
            <w:r w:rsidRPr="00657950">
              <w:rPr>
                <w:rFonts w:ascii="Arial" w:hAnsi="Arial" w:cs="Arial"/>
                <w:sz w:val="22"/>
                <w:szCs w:val="22"/>
              </w:rPr>
              <w:t xml:space="preserve">This study will use a </w:t>
            </w:r>
            <w:r w:rsidRPr="00657950">
              <w:rPr>
                <w:rFonts w:ascii="Arial" w:hAnsi="Arial" w:cs="Arial"/>
                <w:b/>
                <w:sz w:val="22"/>
                <w:szCs w:val="22"/>
              </w:rPr>
              <w:t>secondary data approach</w:t>
            </w:r>
            <w:r w:rsidRPr="00657950">
              <w:rPr>
                <w:rFonts w:ascii="Arial" w:hAnsi="Arial" w:cs="Arial"/>
                <w:sz w:val="22"/>
                <w:szCs w:val="22"/>
              </w:rPr>
              <w:t>. Guest feedback will be collected from online review platforms such as TripAdvisor, Booking.com, Expedia, and Google Reviews, focusing specifically on Leonardo Hotels Exeter. Reviews will be categorised by traveller type (business vs. leisure), as indicated on review platforms or through keyword identification.</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AA8F50D" w:rsidR="00CD54AD" w:rsidRPr="00A57E2B" w:rsidRDefault="00A57E2B" w:rsidP="004135AB">
            <w:pPr>
              <w:rPr>
                <w:rFonts w:ascii="Arial" w:hAnsi="Arial" w:cs="Arial"/>
                <w:bCs/>
                <w:sz w:val="22"/>
                <w:szCs w:val="22"/>
              </w:rPr>
            </w:pPr>
            <w:r w:rsidRPr="00A57E2B">
              <w:rPr>
                <w:rFonts w:ascii="Arial" w:hAnsi="Arial" w:cs="Arial"/>
                <w:sz w:val="22"/>
                <w:szCs w:val="22"/>
              </w:rPr>
              <w:t>TripAdvisor, Booking.com, Expedia, and Google Reviews</w:t>
            </w:r>
            <w:r w:rsidRPr="00A57E2B">
              <w:rPr>
                <w:rFonts w:ascii="Arial" w:hAnsi="Arial" w:cs="Arial"/>
                <w:bCs/>
                <w:sz w:val="22"/>
                <w:szCs w:val="22"/>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724F4EA" w14:textId="77777777" w:rsidR="00A57E2B" w:rsidRPr="00A57E2B" w:rsidRDefault="00A57E2B" w:rsidP="00A57E2B">
            <w:pPr>
              <w:spacing w:line="360" w:lineRule="auto"/>
              <w:jc w:val="both"/>
              <w:rPr>
                <w:rFonts w:ascii="Arial" w:hAnsi="Arial" w:cs="Arial"/>
                <w:sz w:val="22"/>
                <w:szCs w:val="22"/>
              </w:rPr>
            </w:pPr>
            <w:r w:rsidRPr="00A57E2B">
              <w:rPr>
                <w:rFonts w:ascii="Arial" w:hAnsi="Arial" w:cs="Arial"/>
                <w:sz w:val="22"/>
                <w:szCs w:val="22"/>
              </w:rPr>
              <w:t>The research will provide Leonardo Hotels Exeter with evidence-based recommendations for enhancing service quality based on guest-generated data.</w:t>
            </w:r>
          </w:p>
          <w:p w14:paraId="2FD476A5" w14:textId="77777777" w:rsidR="00A57E2B" w:rsidRPr="00A57E2B" w:rsidRDefault="00A57E2B" w:rsidP="00A57E2B">
            <w:pPr>
              <w:spacing w:line="360" w:lineRule="auto"/>
              <w:jc w:val="both"/>
              <w:rPr>
                <w:rFonts w:ascii="Arial" w:hAnsi="Arial" w:cs="Arial"/>
                <w:sz w:val="22"/>
                <w:szCs w:val="22"/>
              </w:rPr>
            </w:pPr>
            <w:r w:rsidRPr="00A57E2B">
              <w:rPr>
                <w:rFonts w:ascii="Arial" w:hAnsi="Arial" w:cs="Arial"/>
                <w:sz w:val="22"/>
                <w:szCs w:val="22"/>
              </w:rPr>
              <w:t>It will demonstrate how secondary sources such as online reviews can serve as reliable indicators of customer satisfaction and service expectations.</w:t>
            </w:r>
          </w:p>
          <w:p w14:paraId="04D87648" w14:textId="77777777" w:rsidR="00A57E2B" w:rsidRPr="00A57E2B" w:rsidRDefault="00A57E2B" w:rsidP="00A57E2B">
            <w:pPr>
              <w:spacing w:line="360" w:lineRule="auto"/>
              <w:jc w:val="both"/>
              <w:rPr>
                <w:rFonts w:ascii="Arial" w:hAnsi="Arial" w:cs="Arial"/>
                <w:b/>
                <w:color w:val="ED7D31"/>
                <w:sz w:val="22"/>
                <w:szCs w:val="22"/>
              </w:rPr>
            </w:pPr>
            <w:r w:rsidRPr="00A57E2B">
              <w:rPr>
                <w:rFonts w:ascii="Arial" w:hAnsi="Arial" w:cs="Arial"/>
                <w:sz w:val="22"/>
                <w:szCs w:val="22"/>
              </w:rPr>
              <w:t>The project will contribute to academic understanding by applying service quality frameworks (e.g., SERVQUAL) in the context of secondary data analysis for hotel management.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5D4E2F0B" w:rsidR="00CD54AD" w:rsidRPr="00E75A55" w:rsidRDefault="00E75A55" w:rsidP="00E75A55">
            <w:pPr>
              <w:pStyle w:val="ListParagraph"/>
              <w:rPr>
                <w:rFonts w:ascii="Arial" w:hAnsi="Arial" w:cs="Arial"/>
                <w:bCs/>
                <w:sz w:val="22"/>
                <w:szCs w:val="22"/>
              </w:rPr>
            </w:pPr>
            <w:r w:rsidRPr="00E75A55">
              <w:rPr>
                <w:rFonts w:ascii="Arial" w:hAnsi="Arial" w:cs="Arial"/>
                <w:bCs/>
                <w:sz w:val="22"/>
                <w:szCs w:val="22"/>
              </w:rPr>
              <w:t xml:space="preserve">Literature search, online review report </w:t>
            </w:r>
            <w:r w:rsidRPr="00E75A55">
              <w:rPr>
                <w:rFonts w:ascii="Arial" w:hAnsi="Arial" w:cs="Arial"/>
                <w:sz w:val="22"/>
                <w:szCs w:val="22"/>
              </w:rPr>
              <w:t>Secondary academic and industry sources</w:t>
            </w:r>
          </w:p>
          <w:p w14:paraId="0DD56124" w14:textId="79DC8CD8" w:rsidR="00CD54AD" w:rsidRPr="00E75A55"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03DE7FBD" w:rsidR="00CD54AD" w:rsidRPr="001A0A4D" w:rsidRDefault="001A0A4D" w:rsidP="001A0A4D">
            <w:pPr>
              <w:rPr>
                <w:rFonts w:ascii="Arial" w:hAnsi="Arial" w:cs="Arial"/>
                <w:color w:val="4EA72E" w:themeColor="accent6"/>
                <w:sz w:val="22"/>
                <w:szCs w:val="22"/>
              </w:rPr>
            </w:pPr>
            <w:r w:rsidRPr="001A0A4D">
              <w:rPr>
                <w:rFonts w:ascii="Arial" w:hAnsi="Arial" w:cs="Arial"/>
                <w:sz w:val="22"/>
                <w:szCs w:val="22"/>
              </w:rPr>
              <w:t>Online feedback, Mintel and Statista reports</w:t>
            </w:r>
            <w:r>
              <w:rPr>
                <w:rFonts w:ascii="Arial" w:hAnsi="Arial" w:cs="Arial"/>
                <w:sz w:val="22"/>
                <w:szCs w:val="22"/>
              </w:rPr>
              <w:t>.</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70F6C7E8" w:rsidR="00CD54AD" w:rsidRPr="001A0A4D" w:rsidRDefault="001A0A4D" w:rsidP="001A0A4D">
            <w:pPr>
              <w:ind w:left="360"/>
              <w:rPr>
                <w:rFonts w:ascii="Arial" w:hAnsi="Arial" w:cs="Arial"/>
                <w:b/>
                <w:bCs/>
                <w:sz w:val="22"/>
                <w:szCs w:val="22"/>
              </w:rPr>
            </w:pPr>
            <w:r w:rsidRPr="001A0A4D">
              <w:rPr>
                <w:rFonts w:ascii="Arial" w:hAnsi="Arial" w:cs="Arial"/>
                <w:bCs/>
                <w:sz w:val="22"/>
                <w:szCs w:val="22"/>
              </w:rPr>
              <w:t xml:space="preserve">Personal </w:t>
            </w:r>
            <w:proofErr w:type="gramStart"/>
            <w:r w:rsidRPr="001A0A4D">
              <w:rPr>
                <w:rFonts w:ascii="Arial" w:hAnsi="Arial" w:cs="Arial"/>
                <w:bCs/>
                <w:sz w:val="22"/>
                <w:szCs w:val="22"/>
              </w:rPr>
              <w:t>PC ,</w:t>
            </w:r>
            <w:proofErr w:type="gramEnd"/>
            <w:r w:rsidRPr="001A0A4D">
              <w:rPr>
                <w:rFonts w:ascii="Arial" w:hAnsi="Arial" w:cs="Arial"/>
                <w:bCs/>
                <w:sz w:val="22"/>
                <w:szCs w:val="22"/>
              </w:rPr>
              <w:t xml:space="preserve"> password protected, and authenticator required.</w:t>
            </w:r>
          </w:p>
          <w:p w14:paraId="1E57CFBB" w14:textId="02350DB1" w:rsidR="00CD54AD" w:rsidRPr="001A0A4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001081CF" w:rsidR="00CD54AD" w:rsidRPr="00DE30A6" w:rsidRDefault="00DE30A6" w:rsidP="00DE30A6">
            <w:pPr>
              <w:pStyle w:val="ListParagraph"/>
              <w:rPr>
                <w:rFonts w:ascii="Arial" w:hAnsi="Arial" w:cs="Arial"/>
                <w:bCs/>
                <w:sz w:val="22"/>
                <w:szCs w:val="22"/>
              </w:rPr>
            </w:pPr>
            <w:r w:rsidRPr="00DE30A6">
              <w:rPr>
                <w:rFonts w:ascii="Arial" w:hAnsi="Arial" w:cs="Arial"/>
                <w:bCs/>
                <w:sz w:val="22"/>
                <w:szCs w:val="22"/>
              </w:rPr>
              <w:t xml:space="preserve">Data stored until research will be assessed and </w:t>
            </w:r>
            <w:proofErr w:type="gramStart"/>
            <w:r w:rsidRPr="00DE30A6">
              <w:rPr>
                <w:rFonts w:ascii="Arial" w:hAnsi="Arial" w:cs="Arial"/>
                <w:bCs/>
                <w:sz w:val="22"/>
                <w:szCs w:val="22"/>
              </w:rPr>
              <w:t>scored .</w:t>
            </w:r>
            <w:proofErr w:type="gramEnd"/>
            <w:r w:rsidRPr="00DE30A6">
              <w:rPr>
                <w:rFonts w:ascii="Arial" w:hAnsi="Arial" w:cs="Arial"/>
                <w:bCs/>
                <w:sz w:val="22"/>
                <w:szCs w:val="22"/>
              </w:rPr>
              <w:t xml:space="preserve"> </w:t>
            </w:r>
          </w:p>
          <w:p w14:paraId="528C9AA6" w14:textId="77777777" w:rsidR="00CD54AD" w:rsidRPr="00DE30A6"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0E8C3AA" w:rsidR="00CD54AD" w:rsidRPr="00DE30A6" w:rsidRDefault="00DE30A6" w:rsidP="00DE30A6">
            <w:pPr>
              <w:pStyle w:val="ListParagraph"/>
              <w:rPr>
                <w:rFonts w:ascii="Arial" w:hAnsi="Arial" w:cs="Arial"/>
                <w:sz w:val="22"/>
                <w:szCs w:val="22"/>
              </w:rPr>
            </w:pPr>
            <w:r w:rsidRPr="00DE30A6">
              <w:rPr>
                <w:rFonts w:ascii="Arial" w:hAnsi="Arial" w:cs="Arial"/>
                <w:bCs/>
                <w:sz w:val="22"/>
                <w:szCs w:val="22"/>
              </w:rPr>
              <w:t>Literature with references, web reports and reviews data.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4BBAB59" w:rsidR="00CD54AD" w:rsidRPr="00DE30A6" w:rsidRDefault="00DE30A6" w:rsidP="00DE30A6">
            <w:pPr>
              <w:pStyle w:val="ListParagraph"/>
              <w:rPr>
                <w:rFonts w:ascii="Arial" w:hAnsi="Arial" w:cs="Arial"/>
                <w:bCs/>
                <w:sz w:val="22"/>
                <w:szCs w:val="22"/>
              </w:rPr>
            </w:pPr>
            <w:r w:rsidRPr="00DE30A6">
              <w:rPr>
                <w:rFonts w:ascii="Arial" w:hAnsi="Arial" w:cs="Arial"/>
                <w:bCs/>
                <w:sz w:val="22"/>
                <w:szCs w:val="22"/>
              </w:rPr>
              <w:t>All data and research will be shared through Turnitin to be assessed and marked.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69805EC0" w:rsidR="00CD54AD" w:rsidRPr="00DE30A6" w:rsidRDefault="00DE30A6" w:rsidP="00DE30A6">
            <w:pPr>
              <w:pStyle w:val="ListParagraph"/>
              <w:rPr>
                <w:rFonts w:ascii="Arial" w:hAnsi="Arial" w:cs="Arial"/>
                <w:bCs/>
                <w:sz w:val="22"/>
                <w:szCs w:val="22"/>
              </w:rPr>
            </w:pPr>
            <w:r w:rsidRPr="00DE30A6">
              <w:rPr>
                <w:rFonts w:ascii="Arial" w:hAnsi="Arial" w:cs="Arial"/>
                <w:bCs/>
                <w:sz w:val="22"/>
                <w:szCs w:val="22"/>
              </w:rPr>
              <w:t>Writers and web providers.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4B1402A3" w:rsidR="00CD54AD" w:rsidRPr="00DE30A6" w:rsidRDefault="00DE30A6" w:rsidP="00DE30A6">
            <w:pPr>
              <w:pStyle w:val="ListParagraph"/>
              <w:rPr>
                <w:rFonts w:ascii="Arial" w:hAnsi="Arial" w:cs="Arial"/>
                <w:sz w:val="22"/>
                <w:szCs w:val="22"/>
              </w:rPr>
            </w:pPr>
            <w:r w:rsidRPr="00DE30A6">
              <w:rPr>
                <w:rFonts w:ascii="Arial" w:hAnsi="Arial" w:cs="Arial"/>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8F31A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92F2482" w:rsidR="00417CBF" w:rsidRPr="003C7DED" w:rsidRDefault="008F31A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8F31A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EF5A607" w:rsidR="00CC617C" w:rsidRPr="003C7DED" w:rsidRDefault="008F31A8"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F31A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F2A59C8" w:rsidR="00CC617C" w:rsidRPr="003C7DED" w:rsidRDefault="008F31A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F31A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5849F30" w:rsidR="00417CBF" w:rsidRPr="003C7DED" w:rsidRDefault="008F31A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FB54FB8"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6DD78AA"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724CF83"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06A14B4"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86AEBCB" w:rsidR="00CD54AD" w:rsidRPr="003C7DED" w:rsidRDefault="00A57E2B" w:rsidP="00CC617C">
            <w:pPr>
              <w:rPr>
                <w:rFonts w:ascii="Arial" w:hAnsi="Arial" w:cs="Arial"/>
                <w:i/>
                <w:color w:val="808080"/>
                <w:sz w:val="18"/>
                <w:szCs w:val="18"/>
              </w:rPr>
            </w:pPr>
            <w:r>
              <w:rPr>
                <w:rFonts w:ascii="Arial" w:hAnsi="Arial" w:cs="Arial"/>
                <w:i/>
                <w:color w:val="808080"/>
                <w:sz w:val="18"/>
                <w:szCs w:val="18"/>
              </w:rPr>
              <w:t>N/A</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9A15CC0" w14:textId="77777777" w:rsidR="00A57E2B" w:rsidRPr="003C7DED" w:rsidRDefault="00A57E2B" w:rsidP="00A57E2B">
            <w:pPr>
              <w:rPr>
                <w:rFonts w:ascii="Arial" w:hAnsi="Arial" w:cs="Arial"/>
                <w:i/>
                <w:color w:val="808080"/>
                <w:sz w:val="18"/>
                <w:szCs w:val="18"/>
              </w:rPr>
            </w:pPr>
            <w:r>
              <w:rPr>
                <w:rFonts w:ascii="Arial" w:hAnsi="Arial" w:cs="Arial"/>
                <w:i/>
                <w:color w:val="808080"/>
                <w:sz w:val="18"/>
                <w:szCs w:val="18"/>
              </w:rPr>
              <w:t>N/A</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8C4FAA5"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3923C29"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B72F960"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23E0B9D" w:rsidR="00395AF2"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3330947" w:rsidR="00CD54AD" w:rsidRPr="003C7DED" w:rsidRDefault="008F31A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F31A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AD245E8" w:rsidR="00395AF2" w:rsidRPr="003C7DED" w:rsidRDefault="008F31A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57E2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8F31A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D2A6C4B" w:rsidR="00CD54AD" w:rsidRPr="003C7DED" w:rsidRDefault="00A57E2B" w:rsidP="004135AB">
            <w:pPr>
              <w:pStyle w:val="NoSpacing"/>
              <w:rPr>
                <w:rFonts w:ascii="Arial" w:hAnsi="Arial" w:cs="Arial"/>
                <w:sz w:val="22"/>
                <w:szCs w:val="22"/>
              </w:rPr>
            </w:pPr>
            <w:r>
              <w:rPr>
                <w:rFonts w:ascii="Arial" w:hAnsi="Arial" w:cs="Arial"/>
                <w:sz w:val="22"/>
                <w:szCs w:val="22"/>
              </w:rPr>
              <w:t>Mihaela Calin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DDB06EA" w:rsidR="00CD54AD" w:rsidRPr="003C7DED" w:rsidRDefault="00D04B30"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aink">
                  <w:drawing>
                    <wp:anchor distT="0" distB="0" distL="114300" distR="114300" simplePos="0" relativeHeight="251659264" behindDoc="0" locked="0" layoutInCell="1" allowOverlap="1" wp14:anchorId="66A515FF" wp14:editId="3DDCEED6">
                      <wp:simplePos x="0" y="0"/>
                      <wp:positionH relativeFrom="column">
                        <wp:posOffset>240055</wp:posOffset>
                      </wp:positionH>
                      <wp:positionV relativeFrom="paragraph">
                        <wp:posOffset>68585</wp:posOffset>
                      </wp:positionV>
                      <wp:extent cx="2219040" cy="356760"/>
                      <wp:effectExtent l="57150" t="57150" r="0" b="43815"/>
                      <wp:wrapNone/>
                      <wp:docPr id="1700956702"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2219040" cy="356760"/>
                            </w14:xfrm>
                          </w14:contentPart>
                        </a:graphicData>
                      </a:graphic>
                    </wp:anchor>
                  </w:drawing>
                </mc:Choice>
                <mc:Fallback>
                  <w:drawing>
                    <wp:anchor distT="0" distB="0" distL="114300" distR="114300" simplePos="0" relativeHeight="251659264" behindDoc="0" locked="0" layoutInCell="1" allowOverlap="1" wp14:anchorId="66A515FF" wp14:editId="3DDCEED6">
                      <wp:simplePos x="0" y="0"/>
                      <wp:positionH relativeFrom="column">
                        <wp:posOffset>240055</wp:posOffset>
                      </wp:positionH>
                      <wp:positionV relativeFrom="paragraph">
                        <wp:posOffset>68585</wp:posOffset>
                      </wp:positionV>
                      <wp:extent cx="2219040" cy="356760"/>
                      <wp:effectExtent l="57150" t="57150" r="0" b="43815"/>
                      <wp:wrapNone/>
                      <wp:docPr id="1700956702" name="Ink 3"/>
                      <wp:cNvGraphicFramePr/>
                      <a:graphic xmlns:a="http://schemas.openxmlformats.org/drawingml/2006/main">
                        <a:graphicData uri="http://schemas.openxmlformats.org/drawingml/2006/picture">
                          <pic:pic xmlns:pic="http://schemas.openxmlformats.org/drawingml/2006/picture">
                            <pic:nvPicPr>
                              <pic:cNvPr id="1700956702" name="Ink 3"/>
                              <pic:cNvPicPr/>
                            </pic:nvPicPr>
                            <pic:blipFill>
                              <a:blip r:embed="rId14"/>
                              <a:stretch>
                                <a:fillRect/>
                              </a:stretch>
                            </pic:blipFill>
                            <pic:spPr>
                              <a:xfrm>
                                <a:off x="0" y="0"/>
                                <a:ext cx="2254680" cy="572400"/>
                              </a:xfrm>
                              <a:prstGeom prst="rect">
                                <a:avLst/>
                              </a:prstGeom>
                            </pic:spPr>
                          </pic:pic>
                        </a:graphicData>
                      </a:graphic>
                    </wp:anchor>
                  </w:drawing>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C7F3D6B" w:rsidR="00CD54AD" w:rsidRPr="003C7DED" w:rsidRDefault="00D04B30"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5EE014C7" w:rsidR="000B5B9A" w:rsidRPr="003C7DED" w:rsidRDefault="00D04B30" w:rsidP="000B5B9A">
      <w:pPr>
        <w:rPr>
          <w:rFonts w:ascii="Arial" w:hAnsi="Arial" w:cs="Arial"/>
          <w:b/>
          <w:sz w:val="22"/>
          <w:szCs w:val="22"/>
        </w:rPr>
      </w:pPr>
      <w:r>
        <w:rPr>
          <w:rFonts w:ascii="Arial" w:hAnsi="Arial" w:cs="Arial"/>
          <w:b/>
          <w:noProof/>
          <w:sz w:val="22"/>
          <w:szCs w:val="22"/>
          <w14:ligatures w14:val="standardContextual"/>
        </w:rPr>
        <mc:AlternateContent>
          <mc:Choice Requires="aink">
            <w:drawing>
              <wp:anchor distT="0" distB="0" distL="114300" distR="114300" simplePos="0" relativeHeight="251661312" behindDoc="0" locked="0" layoutInCell="1" allowOverlap="1" wp14:anchorId="5589F3F4" wp14:editId="0CD9F047">
                <wp:simplePos x="0" y="0"/>
                <wp:positionH relativeFrom="column">
                  <wp:posOffset>7414585</wp:posOffset>
                </wp:positionH>
                <wp:positionV relativeFrom="paragraph">
                  <wp:posOffset>-2562470</wp:posOffset>
                </wp:positionV>
                <wp:extent cx="127080" cy="1217520"/>
                <wp:effectExtent l="57150" t="38100" r="44450" b="59055"/>
                <wp:wrapNone/>
                <wp:docPr id="1617420226" name="Ink 5"/>
                <wp:cNvGraphicFramePr/>
                <a:graphic xmlns:a="http://schemas.openxmlformats.org/drawingml/2006/main">
                  <a:graphicData uri="http://schemas.microsoft.com/office/word/2010/wordprocessingInk">
                    <w14:contentPart bwMode="auto" r:id="rId15">
                      <w14:nvContentPartPr>
                        <w14:cNvContentPartPr/>
                      </w14:nvContentPartPr>
                      <w14:xfrm>
                        <a:off x="0" y="0"/>
                        <a:ext cx="127080" cy="1217520"/>
                      </w14:xfrm>
                    </w14:contentPart>
                  </a:graphicData>
                </a:graphic>
              </wp:anchor>
            </w:drawing>
          </mc:Choice>
          <mc:Fallback>
            <w:drawing>
              <wp:anchor distT="0" distB="0" distL="114300" distR="114300" simplePos="0" relativeHeight="251661312" behindDoc="0" locked="0" layoutInCell="1" allowOverlap="1" wp14:anchorId="5589F3F4" wp14:editId="0CD9F047">
                <wp:simplePos x="0" y="0"/>
                <wp:positionH relativeFrom="column">
                  <wp:posOffset>7414585</wp:posOffset>
                </wp:positionH>
                <wp:positionV relativeFrom="paragraph">
                  <wp:posOffset>-2562470</wp:posOffset>
                </wp:positionV>
                <wp:extent cx="127080" cy="1217520"/>
                <wp:effectExtent l="57150" t="38100" r="44450" b="59055"/>
                <wp:wrapNone/>
                <wp:docPr id="1617420226" name="Ink 5"/>
                <wp:cNvGraphicFramePr/>
                <a:graphic xmlns:a="http://schemas.openxmlformats.org/drawingml/2006/main">
                  <a:graphicData uri="http://schemas.openxmlformats.org/drawingml/2006/picture">
                    <pic:pic xmlns:pic="http://schemas.openxmlformats.org/drawingml/2006/picture">
                      <pic:nvPicPr>
                        <pic:cNvPr id="1617420226" name="Ink 5"/>
                        <pic:cNvPicPr/>
                      </pic:nvPicPr>
                      <pic:blipFill>
                        <a:blip r:embed="rId16"/>
                        <a:stretch>
                          <a:fillRect/>
                        </a:stretch>
                      </pic:blipFill>
                      <pic:spPr>
                        <a:xfrm>
                          <a:off x="0" y="0"/>
                          <a:ext cx="162720" cy="1433160"/>
                        </a:xfrm>
                        <a:prstGeom prst="rect">
                          <a:avLst/>
                        </a:prstGeom>
                      </pic:spPr>
                    </pic:pic>
                  </a:graphicData>
                </a:graphic>
              </wp:anchor>
            </w:drawing>
          </mc:Fallback>
        </mc:AlternateContent>
      </w:r>
      <w:r>
        <w:rPr>
          <w:rFonts w:ascii="Arial" w:hAnsi="Arial" w:cs="Arial"/>
          <w:b/>
          <w:noProof/>
          <w:sz w:val="22"/>
          <w:szCs w:val="22"/>
          <w14:ligatures w14:val="standardContextual"/>
        </w:rPr>
        <mc:AlternateContent>
          <mc:Choice Requires="aink">
            <w:drawing>
              <wp:anchor distT="0" distB="0" distL="114300" distR="114300" simplePos="0" relativeHeight="251660288" behindDoc="0" locked="0" layoutInCell="1" allowOverlap="1" wp14:anchorId="2F98ED05" wp14:editId="33B523D0">
                <wp:simplePos x="0" y="0"/>
                <wp:positionH relativeFrom="column">
                  <wp:posOffset>7868545</wp:posOffset>
                </wp:positionH>
                <wp:positionV relativeFrom="paragraph">
                  <wp:posOffset>-2865590</wp:posOffset>
                </wp:positionV>
                <wp:extent cx="278280" cy="1603440"/>
                <wp:effectExtent l="57150" t="38100" r="45720" b="34925"/>
                <wp:wrapNone/>
                <wp:docPr id="1925093248"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278280" cy="1603440"/>
                      </w14:xfrm>
                    </w14:contentPart>
                  </a:graphicData>
                </a:graphic>
              </wp:anchor>
            </w:drawing>
          </mc:Choice>
          <mc:Fallback>
            <w:drawing>
              <wp:anchor distT="0" distB="0" distL="114300" distR="114300" simplePos="0" relativeHeight="251660288" behindDoc="0" locked="0" layoutInCell="1" allowOverlap="1" wp14:anchorId="2F98ED05" wp14:editId="33B523D0">
                <wp:simplePos x="0" y="0"/>
                <wp:positionH relativeFrom="column">
                  <wp:posOffset>7868545</wp:posOffset>
                </wp:positionH>
                <wp:positionV relativeFrom="paragraph">
                  <wp:posOffset>-2865590</wp:posOffset>
                </wp:positionV>
                <wp:extent cx="278280" cy="1603440"/>
                <wp:effectExtent l="57150" t="38100" r="45720" b="34925"/>
                <wp:wrapNone/>
                <wp:docPr id="1925093248" name="Ink 4"/>
                <wp:cNvGraphicFramePr/>
                <a:graphic xmlns:a="http://schemas.openxmlformats.org/drawingml/2006/main">
                  <a:graphicData uri="http://schemas.openxmlformats.org/drawingml/2006/picture">
                    <pic:pic xmlns:pic="http://schemas.openxmlformats.org/drawingml/2006/picture">
                      <pic:nvPicPr>
                        <pic:cNvPr id="1925093248" name="Ink 4"/>
                        <pic:cNvPicPr/>
                      </pic:nvPicPr>
                      <pic:blipFill>
                        <a:blip r:embed="rId18"/>
                        <a:stretch>
                          <a:fillRect/>
                        </a:stretch>
                      </pic:blipFill>
                      <pic:spPr>
                        <a:xfrm>
                          <a:off x="0" y="0"/>
                          <a:ext cx="313920" cy="1819080"/>
                        </a:xfrm>
                        <a:prstGeom prst="rect">
                          <a:avLst/>
                        </a:prstGeom>
                      </pic:spPr>
                    </pic:pic>
                  </a:graphicData>
                </a:graphic>
              </wp:anchor>
            </w:drawing>
          </mc:Fallback>
        </mc:AlternateContent>
      </w: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150F052" w:rsidR="00237489" w:rsidRPr="003C7DED" w:rsidRDefault="00D04B3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D737CE9" w:rsidR="00237489" w:rsidRPr="003C7DED" w:rsidRDefault="00D04B3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DE95AC0" w:rsidR="00237489" w:rsidRPr="003C7DED" w:rsidRDefault="00D04B3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F5F6DA6" w:rsidR="00237489" w:rsidRPr="003C7DED" w:rsidRDefault="00E75A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A1EC03D" w:rsidR="00237489" w:rsidRPr="003C7DED" w:rsidRDefault="00E75A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48A2969" w:rsidR="00237489" w:rsidRPr="003C7DED" w:rsidRDefault="00E75A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3FFF173" w:rsidR="00237489" w:rsidRPr="003C7DED" w:rsidRDefault="00E75A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F31A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7CBAE23" w:rsidR="00886A02" w:rsidRPr="003C7DED" w:rsidRDefault="00E75A55"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F31A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CC99BC0" w:rsidR="00886A02" w:rsidRPr="003C7DED" w:rsidRDefault="008F31A8"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75A55">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F31A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77FEE9F" w:rsidR="00886A02" w:rsidRPr="003C7DED" w:rsidRDefault="008F31A8"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75A55">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41F22BB1" w14:textId="77777777" w:rsidR="00E75A55" w:rsidRPr="003C7DED" w:rsidRDefault="00E75A55" w:rsidP="00E75A55">
            <w:pPr>
              <w:rPr>
                <w:rFonts w:ascii="Arial" w:hAnsi="Arial" w:cs="Arial"/>
                <w:i/>
                <w:color w:val="808080"/>
                <w:sz w:val="18"/>
                <w:szCs w:val="18"/>
              </w:rPr>
            </w:pPr>
            <w:r>
              <w:rPr>
                <w:rFonts w:ascii="Arial" w:hAnsi="Arial" w:cs="Arial"/>
                <w:i/>
                <w:color w:val="808080"/>
                <w:sz w:val="18"/>
                <w:szCs w:val="18"/>
              </w:rPr>
              <w:t>N/A</w:t>
            </w:r>
          </w:p>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781471A3" w14:textId="77777777" w:rsidR="00E75A55" w:rsidRPr="003C7DED" w:rsidRDefault="00E75A55" w:rsidP="00E75A55">
            <w:pPr>
              <w:rPr>
                <w:rFonts w:ascii="Arial" w:hAnsi="Arial" w:cs="Arial"/>
                <w:i/>
                <w:color w:val="808080"/>
                <w:sz w:val="18"/>
                <w:szCs w:val="18"/>
              </w:rPr>
            </w:pPr>
            <w:r>
              <w:rPr>
                <w:rFonts w:ascii="Arial" w:hAnsi="Arial" w:cs="Arial"/>
                <w:i/>
                <w:color w:val="808080"/>
                <w:sz w:val="18"/>
                <w:szCs w:val="18"/>
              </w:rPr>
              <w:t>N/A</w:t>
            </w:r>
          </w:p>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7E657B2B" w14:textId="77777777" w:rsidR="00E75A55" w:rsidRPr="003C7DED" w:rsidRDefault="00E75A55" w:rsidP="00E75A55">
            <w:pPr>
              <w:rPr>
                <w:rFonts w:ascii="Arial" w:hAnsi="Arial" w:cs="Arial"/>
                <w:i/>
                <w:color w:val="808080"/>
                <w:sz w:val="18"/>
                <w:szCs w:val="18"/>
              </w:rPr>
            </w:pPr>
            <w:r>
              <w:rPr>
                <w:rFonts w:ascii="Arial" w:hAnsi="Arial" w:cs="Arial"/>
                <w:i/>
                <w:color w:val="808080"/>
                <w:sz w:val="18"/>
                <w:szCs w:val="18"/>
              </w:rPr>
              <w:t>N/A</w:t>
            </w:r>
          </w:p>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4A305BC" w14:textId="77777777" w:rsidR="00E75A55" w:rsidRPr="003C7DED" w:rsidRDefault="00E75A55" w:rsidP="00E75A55">
            <w:pPr>
              <w:rPr>
                <w:rFonts w:ascii="Arial" w:hAnsi="Arial" w:cs="Arial"/>
                <w:i/>
                <w:color w:val="808080"/>
                <w:sz w:val="18"/>
                <w:szCs w:val="18"/>
              </w:rPr>
            </w:pPr>
            <w:r>
              <w:rPr>
                <w:rFonts w:ascii="Arial" w:hAnsi="Arial" w:cs="Arial"/>
                <w:i/>
                <w:color w:val="808080"/>
                <w:sz w:val="18"/>
                <w:szCs w:val="18"/>
              </w:rPr>
              <w:t>N/A</w:t>
            </w:r>
          </w:p>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194F3734" w14:textId="77777777" w:rsidR="00E75A55" w:rsidRPr="003C7DED" w:rsidRDefault="00E75A55" w:rsidP="00E75A55">
            <w:pPr>
              <w:rPr>
                <w:rFonts w:ascii="Arial" w:hAnsi="Arial" w:cs="Arial"/>
                <w:i/>
                <w:color w:val="808080"/>
                <w:sz w:val="18"/>
                <w:szCs w:val="18"/>
              </w:rPr>
            </w:pPr>
            <w:r>
              <w:rPr>
                <w:rFonts w:ascii="Arial" w:hAnsi="Arial" w:cs="Arial"/>
                <w:i/>
                <w:color w:val="808080"/>
                <w:sz w:val="18"/>
                <w:szCs w:val="18"/>
              </w:rPr>
              <w:t>N/A</w:t>
            </w:r>
          </w:p>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F31A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F31A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F31A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027A6082" w14:textId="77777777" w:rsidR="008F31A8" w:rsidRDefault="008F31A8" w:rsidP="006348E9">
            <w:pPr>
              <w:autoSpaceDE w:val="0"/>
              <w:autoSpaceDN w:val="0"/>
              <w:adjustRightInd w:val="0"/>
              <w:jc w:val="center"/>
              <w:rPr>
                <w:rFonts w:ascii="Arial" w:hAnsi="Arial" w:cs="Arial"/>
                <w:sz w:val="22"/>
                <w:szCs w:val="22"/>
              </w:rPr>
            </w:pPr>
          </w:p>
          <w:p w14:paraId="6C7A3DB8" w14:textId="2B41482B"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F31A8"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F31A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F31A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8F31A8"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F31A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F31A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8F31A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F31A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8F31A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F31A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F31A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8F31A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20"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F31A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F31A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8F31A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8F31A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F31A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8F31A8"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F31A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8F31A8"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F31A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8F31A8"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21"/>
      <w:headerReference w:type="default" r:id="rId22"/>
      <w:footerReference w:type="even" r:id="rId23"/>
      <w:footerReference w:type="default" r:id="rId24"/>
      <w:headerReference w:type="first" r:id="rId25"/>
      <w:footerReference w:type="firs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37AB9"/>
    <w:multiLevelType w:val="multilevel"/>
    <w:tmpl w:val="9ACCE9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6"/>
  </w:num>
  <w:num w:numId="12" w16cid:durableId="1634867012">
    <w:abstractNumId w:val="4"/>
  </w:num>
  <w:num w:numId="13" w16cid:durableId="211886364">
    <w:abstractNumId w:val="11"/>
  </w:num>
  <w:num w:numId="14" w16cid:durableId="15799018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4861"/>
    <w:rsid w:val="000B5B9A"/>
    <w:rsid w:val="000B651C"/>
    <w:rsid w:val="000C5261"/>
    <w:rsid w:val="00132F6E"/>
    <w:rsid w:val="0018385C"/>
    <w:rsid w:val="001A0A4D"/>
    <w:rsid w:val="001A3C42"/>
    <w:rsid w:val="001D79E4"/>
    <w:rsid w:val="001F7B84"/>
    <w:rsid w:val="00220E9B"/>
    <w:rsid w:val="00237489"/>
    <w:rsid w:val="0023753B"/>
    <w:rsid w:val="00257A43"/>
    <w:rsid w:val="00276276"/>
    <w:rsid w:val="002854C0"/>
    <w:rsid w:val="002B18D1"/>
    <w:rsid w:val="002D6AAF"/>
    <w:rsid w:val="002E5348"/>
    <w:rsid w:val="002E77B7"/>
    <w:rsid w:val="002F1234"/>
    <w:rsid w:val="003014CE"/>
    <w:rsid w:val="00383018"/>
    <w:rsid w:val="00391075"/>
    <w:rsid w:val="00395AF2"/>
    <w:rsid w:val="003C7DED"/>
    <w:rsid w:val="003D0ABC"/>
    <w:rsid w:val="003F1A54"/>
    <w:rsid w:val="00405327"/>
    <w:rsid w:val="00413420"/>
    <w:rsid w:val="00417CBF"/>
    <w:rsid w:val="00431772"/>
    <w:rsid w:val="00435D0D"/>
    <w:rsid w:val="004361F9"/>
    <w:rsid w:val="00441113"/>
    <w:rsid w:val="00442F51"/>
    <w:rsid w:val="004558B1"/>
    <w:rsid w:val="00461429"/>
    <w:rsid w:val="004927BA"/>
    <w:rsid w:val="004A10DC"/>
    <w:rsid w:val="00502B12"/>
    <w:rsid w:val="00537307"/>
    <w:rsid w:val="00551218"/>
    <w:rsid w:val="00551CE5"/>
    <w:rsid w:val="005907A9"/>
    <w:rsid w:val="005B20B8"/>
    <w:rsid w:val="005C690A"/>
    <w:rsid w:val="005D6DB1"/>
    <w:rsid w:val="005E4A34"/>
    <w:rsid w:val="00612CDC"/>
    <w:rsid w:val="00613F63"/>
    <w:rsid w:val="006151A9"/>
    <w:rsid w:val="00627EC2"/>
    <w:rsid w:val="00634FCD"/>
    <w:rsid w:val="0064650F"/>
    <w:rsid w:val="00647C75"/>
    <w:rsid w:val="006525E2"/>
    <w:rsid w:val="00657950"/>
    <w:rsid w:val="00695179"/>
    <w:rsid w:val="0069797A"/>
    <w:rsid w:val="006A3A8A"/>
    <w:rsid w:val="006B2FD0"/>
    <w:rsid w:val="006C7408"/>
    <w:rsid w:val="006D4464"/>
    <w:rsid w:val="006E5532"/>
    <w:rsid w:val="006E7E24"/>
    <w:rsid w:val="006F166F"/>
    <w:rsid w:val="006F7662"/>
    <w:rsid w:val="00702469"/>
    <w:rsid w:val="007025FA"/>
    <w:rsid w:val="00735E7B"/>
    <w:rsid w:val="00737DAA"/>
    <w:rsid w:val="00743C77"/>
    <w:rsid w:val="00762A75"/>
    <w:rsid w:val="00781850"/>
    <w:rsid w:val="00786508"/>
    <w:rsid w:val="00786696"/>
    <w:rsid w:val="00787AEA"/>
    <w:rsid w:val="00787B6E"/>
    <w:rsid w:val="007A5B8F"/>
    <w:rsid w:val="007A7191"/>
    <w:rsid w:val="007C3C51"/>
    <w:rsid w:val="007C3CE7"/>
    <w:rsid w:val="007C4AAF"/>
    <w:rsid w:val="007D2929"/>
    <w:rsid w:val="007F0207"/>
    <w:rsid w:val="00841382"/>
    <w:rsid w:val="00864354"/>
    <w:rsid w:val="00872452"/>
    <w:rsid w:val="00886A02"/>
    <w:rsid w:val="008978F6"/>
    <w:rsid w:val="008A1B39"/>
    <w:rsid w:val="008A1E4E"/>
    <w:rsid w:val="008E1354"/>
    <w:rsid w:val="008E5FA5"/>
    <w:rsid w:val="008F31A8"/>
    <w:rsid w:val="008F4E07"/>
    <w:rsid w:val="009019A1"/>
    <w:rsid w:val="00904D5B"/>
    <w:rsid w:val="00922A1E"/>
    <w:rsid w:val="00927121"/>
    <w:rsid w:val="00942D08"/>
    <w:rsid w:val="00960376"/>
    <w:rsid w:val="00975C54"/>
    <w:rsid w:val="00982A27"/>
    <w:rsid w:val="009A3155"/>
    <w:rsid w:val="009D1B48"/>
    <w:rsid w:val="009E5E57"/>
    <w:rsid w:val="00A12FB0"/>
    <w:rsid w:val="00A35E44"/>
    <w:rsid w:val="00A45BB9"/>
    <w:rsid w:val="00A54125"/>
    <w:rsid w:val="00A56AD8"/>
    <w:rsid w:val="00A57E2B"/>
    <w:rsid w:val="00A718A3"/>
    <w:rsid w:val="00A80868"/>
    <w:rsid w:val="00AA4E90"/>
    <w:rsid w:val="00AB2FEE"/>
    <w:rsid w:val="00AD1046"/>
    <w:rsid w:val="00AD3877"/>
    <w:rsid w:val="00AD4567"/>
    <w:rsid w:val="00AE6E5A"/>
    <w:rsid w:val="00B20EC5"/>
    <w:rsid w:val="00B36605"/>
    <w:rsid w:val="00B45BCD"/>
    <w:rsid w:val="00B60A98"/>
    <w:rsid w:val="00B668C8"/>
    <w:rsid w:val="00B852B4"/>
    <w:rsid w:val="00BA3725"/>
    <w:rsid w:val="00BD363F"/>
    <w:rsid w:val="00C05D9A"/>
    <w:rsid w:val="00C13F75"/>
    <w:rsid w:val="00C159B7"/>
    <w:rsid w:val="00C22B1F"/>
    <w:rsid w:val="00C70845"/>
    <w:rsid w:val="00C803DB"/>
    <w:rsid w:val="00CA7C6A"/>
    <w:rsid w:val="00CC617C"/>
    <w:rsid w:val="00CD54AD"/>
    <w:rsid w:val="00CE73C2"/>
    <w:rsid w:val="00CF1DA8"/>
    <w:rsid w:val="00CF5AAA"/>
    <w:rsid w:val="00D04B30"/>
    <w:rsid w:val="00D3389C"/>
    <w:rsid w:val="00D55D46"/>
    <w:rsid w:val="00D93238"/>
    <w:rsid w:val="00D9773C"/>
    <w:rsid w:val="00DA1814"/>
    <w:rsid w:val="00DA467F"/>
    <w:rsid w:val="00DA5171"/>
    <w:rsid w:val="00DA5E8A"/>
    <w:rsid w:val="00DB1D58"/>
    <w:rsid w:val="00DC1A7A"/>
    <w:rsid w:val="00DE2648"/>
    <w:rsid w:val="00DE30A6"/>
    <w:rsid w:val="00DE4FB9"/>
    <w:rsid w:val="00E12CE5"/>
    <w:rsid w:val="00E23082"/>
    <w:rsid w:val="00E35762"/>
    <w:rsid w:val="00E44410"/>
    <w:rsid w:val="00E44CFB"/>
    <w:rsid w:val="00E75A55"/>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C73BD"/>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A55"/>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customXml" Target="ink/ink3.xm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hra-decisiontools.org.uk/re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02T17:41:28.09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760 242,'-13'-3,"-28"1,-41 3,-11 3,4 2,12 0,16 1,14 0,10-1,7-3,5 0,4-2,4-1,2 2,2 3,1 2,0 3,0 1,1 1,-1 1,0 0,1 0,4 0,2 0,2 0,2 0,1-1,0 1,0 0,1-1,-1 0,1 1,-1-1,0 1,2 0,3-1,1 1,1 0,2-1,1 1,1-1,1 1,1-1,2 1,3-1,2 1,3 0,1-1,4 1,3-1,2 1,1-3,0-2,-1-4,-2-1,-2-2,-1-1,-2 0,0-1,-1 1,0-1,0 1,0 0,-1-2,1-3,0-3,1-1,-3-1,-1 1,-1-1,-1-1,-1-1,0 0,-1-1,1 1,-1 1,1 1,0 3,-2-1,1 2,-1 2,-1-1,0 0,-2 2,-1 1,0 1,-1-2,1 0,-1 0,0-1,1 0,-1 0,1 1,-3 2,-2 0,-3 0,0 1,-1 1,-1-3,-1-1,-1 0,-1 1,0 1,0 0,0 0,-1 1,1 0,0 0,0 0,0 0,0 0,0 1,0-1,0-3,0 1,0-1,0 1,0 0,0 1,0 1,0-1,0 1,0-2,0 0,0-1,0 1,0 0,0 1,0 1,0 0,0 0,0 0,0 0,0 0,0 0,0 0,0 0,0 0,0 0,0 0,0 0,0 0,0-2,0-1,0 0,0 1,0 1,0 0,0 0,0 1,0 0,0 0,0 0,0 0,0-2,0-1,0 1,0 0,0 0,0 1,0 0,0 1,0 0,0 0,0 0,0 1,0-1,0 0,0 0,0 0,0 0,0 0,0-2,0-1,0 0,0 1,0 0,0 1,0-1,0-1,0 1,0 0,0 0,0 2,0-1,0 1,0 0,0 0,0 0,0 1,0-1,0 0,0 0,0 0,0 0,0 0,0 0,0 0,0 0,0 0,0-2,0-1,0 0,0 1,0 0,0 1,0 1,0-1,0 1,0 1,0-1,0 0,0 0,0 0,0 0,0 0,0 0,0 0,0 0,0 0,0 0,0 0,0 0,0 0,0 0,0 0,0 0,0 0,0 0,0 0,0 0,0-2,0-1,0 0,0 1,0 0,0 1,0 1,0 0,0 0,0 0,0 0,0 0,0 0,0 0,0 0,0 0,0 0,0 0,0 0,0 0,0 0,0 0,0 2,0 3,0 1,0 1,0 1,0 3,0 0,0 1,0 1,0-1,0 1,2 0,3 0,3 0,2 0,2-3,0-2,1-4,0-1,2-2,3-1,1 0,0-1,1 0,-2-1,-2-3,-1-3,-1-2,-1-1,0-1,-3-1,-3-1,-2 1,-2 0,-2 0,-1 0,-1 1,-1-1,-4 1,-2-1,-3 1,0-1,-2 1,0-1,0 2,-1 4,1 2,0 2,0 2,1 1,-1 0,0 1,3-1,3 1,2-1,3 0,1 0,0 2,2 3,-1 3,3 2,2 2,3 0,2 1,1 0,2 0,0 0,0 0,0 0,0-1,0 1,0 0,0-1,0 1,0 0,1-1,1 1,3-1,1 1,3-1,2 1,1-3,0-2,0-3,1-3,0 0,-1-2,1-1,-3 1,-1-1,-1 1,-1-1,-1 1,0-2,-1-3,-1-3,1-2,1-1,0-1,-2-1,0 0,-2 0,-1 0,-1-2,0-1,-1-2,0-2,-2-1,-3-3,-2 0,-3-1,-1-1,0 1,-2-1,1 3,-1 0,1 1,-1 1,1 2,0 3,0 1,0 2,0 0,0 1,0-1,0 1,0 0,0 1,0 4,0 2,0 2,0 2,0 1,0 0,0 1,0-1,0 1,0 1,0 4,0 2,0 4,0 4,0 5,0 3,0 4,0 0,0 0,0 0,0-1,2-1,3-1,3 1,2-1,2 0,0 0,1 0,0 0,1 0,1 0,1-2,2-1,1 1,5-2,5-3,3-1,3-2,0-2,1-2,-3-4,-1-3,-3-2,-4-3,-3-4,-4-3,-3-2,-2-2,0-1,-1 0,-3-1,-2 1,-2 0,-3 0,-1 0,-1 1,0-1,-1 1,0-1,1 3,0 2,0 3,1 2,2 2,2 1,-1 0,1 1,-2-1,1 3,0 0,-1 2,2 3,-1 1,2 2,-1 1,-1 0,2 1,1 0,1 0,1 0,-1 0,2 0,0-1,0 1,-3 0,0-1,0 0,3-1,0-2,-1-1,0-3,-1-1,0-3,-2 0,-2-1,-1 0,-1-1,-2 1,0 0,0-1,0 1,-1 0,1 0,0 0,0-2,0-3,0-3,0-2,0-3,0-4,0-6,0-5,0-4,0-1,0-2,0 2,0 1,0 3,0 1,0 4,0 3,0 4,0 2,0 1,0 2,0 0,0 1,0-1,0 0,0 2,0 2,0 3,0 3,0 0,0 2,0 0,0 1,2 0,1-1,2 0,2 1,2 1,2 3,1 3,1 2,0 1,0 1,0 1,0 0,0 0,0 2,0 3,0 3,-1 4,0 1,3 2,3 0,0-1,1 0,1-1,-2-3,-2-2,-1-4,-1-2,-1-1,0-1,-1-3,0-3,0-3,0-2,1-1,-1-1,1 0,0-1,-1-2,1-2,0-3,-1-2,1-2,0 0,0-1,-1-1,0 1,1 0,-1 0,1 3,-1 2,-1 4,-1 1,-2 2,-1 3,2 3,0 3,2 2,0 2,1 1,1-2,0-3,0-2,-1-3,1-2,0 0,-1-4,3-2,3-4,2-3,0-5,2-3,-2-1,-1 2,-3 1,-1 4,-1 4,-2 4,1 3,-1 5,0 3,0 5,1 6,-1 4,-1 3,-4-1,-2-1,-2-2,-2-3,-1-3,0-5,2-3,2-3,3-3,3-4,1-4,2-1,0-3,-2 0,-1 0,0 0,-1 0,-1 0,1 0,1 0,-1 3,-1 2,0 3,-1 2,0 2,-3 1,-1 0,1 1,0-1,-1 1,-1-1,-1 0,0 1,-1-1,0 0,0 0,-1 0,1 0,0 0,0 0,0 0,0 0,0 0,0 0,0 0,0 0,0 0,0 0,0 0,0 0,0 0,0 0,0 0,0 0,0 0,0 0,0 0,0 0,0 0,0 0,0 0,0 0,0 0,0 0,0 0,0 0,0 0,0 0,0 0,2 0,1 0,0 0,-1 0,0-3,-1 1,-1-1,0 1,2 0,1-1,0 0,-1 0,-1 0,2 2,1 0,-1 1,-1 0,-1 0,0 0,2 0,0 0,-1 0,1-2,-2-1,0 0,-1 1,0 1,0 0,0 0,0 1,0 0,0 0,0 0,0 0,0 0,0 0,0 0,2 1,1-1,0 0,-1 0,-1 0,0 0,0-1,-1 1,0 0,0 0,0 0,0 0,0 0,0 0,0 0,-1 0,1 0,0 0,0 0,0 0,0 0,0 0,0 0,0 0,0 0,0 0,0-2,0-1,0 1,0 0,0 0,0 1,0 0,0 1,0 0,0 0,0 0,0 1,0-1,0 0,0 0,0 0,0 0,0 0,0 0,0 0,0 0,0 0,0 0,0 0,0 0,0 0,0 0,0 0,0 0,0 0,0-2,0-1,0 0,0 1,0 0,0 1,0 1,0 0,0 0,0 0,0 0,0 0,0 0,0 0,0 0,0 0,0 0,0 0,0 0,0 0,0 0,0 0,0 0,0 0,3 0,0 0,-1 0,0 0,0 0,-1 0,0 0,-1 0,0 0,0 0,0 0,-1 0,1 0,0 0,0 0,0 0,0 0,0 0,0 0,0 0,0 0,0 0,0 0,0 0,0 0,0 0,0 0,0 0,0 0,0 0,0 0,0 0,0 0,0 0,0 0,0 0,0 0,0 0,0 0,0 0,0 0,0 0,0 0,0 0,0 0,0 0,0 0,0 0,2 0,1 0,0 0,-1 0,0 0,-1 0,-1 0,0 0,0 0,0 0,0 0,0 0,0 0,0 0,0 0,0 0,0 0,0 0,0 0,0 0,0 0,0 0,0 0,0 0,0 0,0 0,0 0,0 0,0 0,0 0,0 0,0 0,0 0,0 0,0 0,0 0,0 0,0 0,0 0,0 0,0 0,0 0,0 0,0 0,0 0,0 0,0 0,0 0,0 0,0 0,0 0,0 0,0 0,0 0,0 0,0 0,0 0,0 0,2 0,0 0,1 0,1 0,0 0,0 0,1-2,-1-3,2-2,2-3,1-1,2-2,1 0,1 0,0 0,0 0,0 0,0 0,-1 1,1-3,0-2,0-2,1 0,4-3,0 0,1-2,1 1,-3 3,0 2,-2 3,-1 0,-1 2,0 1,-1 0,0 0,0 0,1 0,-1-1,-2 3,-2 3,-4 2,-1 2,1 2,-1 0,-1 2,2-1,0 1,1 1,3 6,1 9,2 11,1 11,0 11,1 11,0 8,-2 4,-1 3,-2 1,-2-1,-3-5,-1-7,1-5,0-6,1-9,3-6,1-8,0-8,1-6,1-7,1-4,0-4,1-3,1-4,0-6,2-8,3-13,2-12,3-13,-2-5,-1-5,-2 2,-2 6,-2 6,0 8,-2 8,1 6,-1 6,0 6,1 4,-1 2,1 4,-1 4,1 2,-1 5,0 3,1 4,0 3,1 3,4 4,3 3,1 2,3 2,0 1,0-1,1 1,2 0,2 2,6 0,4 0,5-1,5 0,2-3,1-3,1-3,-3-3,-6-4,-6-4,-8-2,-7-3,-5-2,-6 0,-5-1,-4 0,-5 1,-5-1,-6 1,-14 0,-14 0,-17 0,-22 0,-20 0,-21 0,-16 0,-11 0,-8 0,-3 0,-1 0,3 0,5 0,4 0,2 0,1 0,4-2,5-1,1-2,0 0,-1-1,-1 0,1 2,5 0,2 2,2 1,3 1,5 0,8 0,9 0,10 0,7 1,7-1,6 0,4 0,5 0,7 0,8 0,8 0,8 0,8 0,7 0,7 0,6 0,14 2,14 3,19 0,21 0,20-2,20 0,18-4,14-3,11-3,15-3,14-1,9-2,9 0,11-1,6 1,6 0,6 0,2 0,-3 1,-1-1,-4 1,-7-1,-7 0,-9 1,-10-3,-13-3,-8-4,-33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02T17:41:36.654"/>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3381,'2'-85,"0"-50,1-23,1-9,2-1,3 3,1 5,2 6,1 7,0 6,0 10,0 10,0 11,-2 12,-3 8,-1 11,-1 8,-3 7,0 6,0 1,3 0,-1-1,2-1,1-2,2 0,1-2,1 1,0-1,1 0,0-1,0 1,0 3,0 1,0 4,-1 4,1 5,0 3,-3 10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02T17:41:31.88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4454,'18'-90,"9"-57,3-29,-3-9,-2 4,-4 12,-2 13,-1 15,-2 15,1 15,0 10,1 7,1 4,1 1,0-1,-1 0,-1 2,-2 3,1 4,-1 2,0 3,1 0,0 1,-1 0,-1 0,-1 0,0 2,-1 3,-1 3,0 1,1 0,-1-2,1-2,-1-2,1-2,-1 1,1 1,0 1,-1 2,1 2,0 2,0 2,-1-2,0-1,1 1,-1 1,-1 2,-4 5,-2 9,-2 7,-2 8,-1 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29</Pages>
  <Words>7627</Words>
  <Characters>43479</Characters>
  <Application>Microsoft Office Word</Application>
  <DocSecurity>0</DocSecurity>
  <Lines>362</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mihaela calin</cp:lastModifiedBy>
  <cp:revision>33</cp:revision>
  <dcterms:created xsi:type="dcterms:W3CDTF">2025-09-21T22:43:00Z</dcterms:created>
  <dcterms:modified xsi:type="dcterms:W3CDTF">2025-10-02T18:49:00Z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