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5ABF7019" w:rsidR="007D1947" w:rsidRDefault="00DB7495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budgeting principles and approaches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75B7674" w14:textId="42746FDB" w:rsidR="007D1947" w:rsidRDefault="00DB7495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Principles and Concepts of Finance (BMSW5012_SWAN)</w:t>
              </w:r>
            </w:p>
          </w:sdtContent>
        </w:sdt>
        <w:p w14:paraId="1ADC1124" w14:textId="7A3F326F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14BC1F9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3-28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2BAF8D9" w14:textId="0463A2C8" w:rsidR="007D1947" w:rsidRDefault="00DB749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March 28, 2025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6131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3-28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2BAF8D9" w14:textId="0463A2C8" w:rsidR="007D1947" w:rsidRDefault="00DB749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March 28, 2025</w:t>
                              </w:r>
                            </w:p>
                          </w:sdtContent>
                        </w:sdt>
                        <w:p w14:paraId="69E98CB3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171BEC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E1ED1A0" w14:textId="77777777" w:rsidR="00A31AF8" w:rsidRDefault="00A31AF8" w:rsidP="007D1947">
          <w:pPr>
            <w:pStyle w:val="Heading1"/>
          </w:pPr>
        </w:p>
        <w:p w14:paraId="07B66F20" w14:textId="77777777" w:rsidR="00A31AF8" w:rsidRPr="00A31AF8" w:rsidRDefault="00A31AF8" w:rsidP="00A31AF8"/>
        <w:p w14:paraId="198FB472" w14:textId="77777777" w:rsidR="00A31AF8" w:rsidRPr="00A31AF8" w:rsidRDefault="00A31AF8" w:rsidP="00A31AF8"/>
        <w:p w14:paraId="590F59FA" w14:textId="77777777" w:rsidR="00A31AF8" w:rsidRPr="00A31AF8" w:rsidRDefault="00A31AF8" w:rsidP="00A31AF8"/>
        <w:p w14:paraId="20B82BE9" w14:textId="77777777" w:rsidR="00A31AF8" w:rsidRPr="00A31AF8" w:rsidRDefault="00A31AF8" w:rsidP="00A31AF8"/>
        <w:p w14:paraId="49FCA201" w14:textId="77777777" w:rsidR="00A31AF8" w:rsidRPr="00A31AF8" w:rsidRDefault="00A31AF8" w:rsidP="00A31AF8"/>
        <w:p w14:paraId="5413A1F6" w14:textId="77777777" w:rsidR="00A31AF8" w:rsidRPr="00A31AF8" w:rsidRDefault="00A31AF8" w:rsidP="00A31AF8"/>
        <w:p w14:paraId="7EDAAB7C" w14:textId="7F7FD59D" w:rsidR="00A31AF8" w:rsidRPr="00C94C43" w:rsidRDefault="00A31AF8" w:rsidP="00C94C43">
          <w:pPr>
            <w:jc w:val="center"/>
            <w:rPr>
              <w:color w:val="5B9BD5" w:themeColor="accent1"/>
              <w:sz w:val="28"/>
              <w:szCs w:val="28"/>
            </w:rPr>
          </w:pPr>
          <w:r w:rsidRPr="00C94C43">
            <w:rPr>
              <w:color w:val="5B9BD5" w:themeColor="accent1"/>
              <w:sz w:val="28"/>
              <w:szCs w:val="28"/>
            </w:rPr>
            <w:t>Aniko Batki 2313036</w:t>
          </w:r>
        </w:p>
        <w:p w14:paraId="078A531F" w14:textId="1039381B" w:rsidR="007D1947" w:rsidRDefault="007D1947" w:rsidP="007D1947">
          <w:pPr>
            <w:pStyle w:val="Heading1"/>
          </w:pPr>
          <w:r w:rsidRPr="00A31AF8">
            <w:br w:type="page"/>
          </w:r>
          <w:bookmarkStart w:id="0" w:name="_Toc193475244"/>
          <w:r>
            <w:lastRenderedPageBreak/>
            <w:t>Executive Summary</w:t>
          </w:r>
          <w:bookmarkEnd w:id="0"/>
        </w:p>
        <w:p w14:paraId="60A372D9" w14:textId="77777777" w:rsidR="007D1947" w:rsidRDefault="007D1947">
          <w:r>
            <w:t>The purpose of this report is to analyse…</w:t>
          </w:r>
          <w:proofErr w:type="gramStart"/>
          <w:r>
            <w:t>…..</w:t>
          </w:r>
          <w:proofErr w:type="gramEnd"/>
        </w:p>
        <w:p w14:paraId="7979DD93" w14:textId="77777777" w:rsidR="007D1947" w:rsidRDefault="00D854A5">
          <w:r>
            <w:t>DO THIS SECTION LAST!!!!!!</w:t>
          </w:r>
        </w:p>
        <w:p w14:paraId="53363C13" w14:textId="5C86D9BC" w:rsidR="00D854A5" w:rsidRDefault="00D854A5">
          <w:r>
            <w:t>NOT INCLUDED IN WORD COUNT</w:t>
          </w:r>
          <w:r w:rsidR="00931CAA">
            <w:t xml:space="preserve"> – this section should be around ¾ of a page in length for a </w:t>
          </w:r>
          <w:proofErr w:type="gramStart"/>
          <w:r w:rsidR="008F4B79">
            <w:t>3</w:t>
          </w:r>
          <w:r w:rsidR="00931CAA">
            <w:t>500 word</w:t>
          </w:r>
          <w:proofErr w:type="gramEnd"/>
          <w:r w:rsidR="00931CAA">
            <w:t xml:space="preserve"> report.  </w:t>
          </w:r>
        </w:p>
        <w:p w14:paraId="62AB7F7D" w14:textId="77777777" w:rsidR="007D1947" w:rsidRDefault="007D1947"/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5E5C2FB5" w14:textId="77777777" w:rsidR="007D1947" w:rsidRDefault="007D1947"/>
        <w:p w14:paraId="119F1E47" w14:textId="77777777" w:rsidR="007D1947" w:rsidRDefault="007D1947"/>
        <w:p w14:paraId="2059565F" w14:textId="77777777" w:rsidR="007D1947" w:rsidRDefault="007D1947"/>
        <w:p w14:paraId="1E53466B" w14:textId="77777777" w:rsidR="007D1947" w:rsidRDefault="007D1947"/>
        <w:p w14:paraId="7BC12A6B" w14:textId="77777777" w:rsidR="007D1947" w:rsidRDefault="007D1947"/>
        <w:p w14:paraId="3C8549E0" w14:textId="77777777" w:rsidR="007D1947" w:rsidRDefault="007D1947"/>
        <w:p w14:paraId="606FEBB7" w14:textId="77777777" w:rsidR="007D1947" w:rsidRDefault="007D1947"/>
        <w:p w14:paraId="40B2C76A" w14:textId="77777777" w:rsidR="007D1947" w:rsidRDefault="007D1947"/>
        <w:p w14:paraId="2598F19F" w14:textId="77777777" w:rsidR="007D1947" w:rsidRDefault="007D1947"/>
        <w:p w14:paraId="777A1881" w14:textId="77777777" w:rsidR="007D1947" w:rsidRDefault="007D1947"/>
        <w:p w14:paraId="220B1276" w14:textId="77777777" w:rsidR="007D1947" w:rsidRDefault="007D1947"/>
        <w:p w14:paraId="1DD00D9D" w14:textId="77777777" w:rsidR="007D1947" w:rsidRDefault="007D1947"/>
        <w:p w14:paraId="51A70438" w14:textId="77777777" w:rsidR="007D1947" w:rsidRDefault="007D1947"/>
        <w:p w14:paraId="0F59BD6D" w14:textId="77777777" w:rsidR="007D1947" w:rsidRDefault="007D1947"/>
        <w:p w14:paraId="00C4B35A" w14:textId="77777777" w:rsidR="007D1947" w:rsidRDefault="007D1947"/>
        <w:p w14:paraId="15213261" w14:textId="77777777" w:rsidR="007D1947" w:rsidRDefault="007D1947"/>
        <w:p w14:paraId="35966CEF" w14:textId="77777777" w:rsidR="007D1947" w:rsidRDefault="007D1947"/>
        <w:p w14:paraId="66DDECEB" w14:textId="77777777" w:rsidR="007D1947" w:rsidRDefault="007D1947"/>
        <w:p w14:paraId="6AD6DEAB" w14:textId="77777777" w:rsidR="007D1947" w:rsidRDefault="007D1947"/>
        <w:p w14:paraId="50292428" w14:textId="77777777" w:rsidR="007D1947" w:rsidRDefault="007D1947"/>
        <w:p w14:paraId="0EAD00A7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10079327" w14:textId="30940049" w:rsidR="00485A36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93475244" w:history="1">
                <w:r w:rsidR="00485A36" w:rsidRPr="00F14114">
                  <w:rPr>
                    <w:rStyle w:val="Hyperlink"/>
                    <w:noProof/>
                  </w:rPr>
                  <w:t>Executive Summary</w:t>
                </w:r>
                <w:r w:rsidR="00485A36">
                  <w:rPr>
                    <w:noProof/>
                    <w:webHidden/>
                  </w:rPr>
                  <w:tab/>
                </w:r>
                <w:r w:rsidR="00485A36">
                  <w:rPr>
                    <w:noProof/>
                    <w:webHidden/>
                  </w:rPr>
                  <w:fldChar w:fldCharType="begin"/>
                </w:r>
                <w:r w:rsidR="00485A36">
                  <w:rPr>
                    <w:noProof/>
                    <w:webHidden/>
                  </w:rPr>
                  <w:instrText xml:space="preserve"> PAGEREF _Toc193475244 \h </w:instrText>
                </w:r>
                <w:r w:rsidR="00485A36">
                  <w:rPr>
                    <w:noProof/>
                    <w:webHidden/>
                  </w:rPr>
                </w:r>
                <w:r w:rsidR="00485A36">
                  <w:rPr>
                    <w:noProof/>
                    <w:webHidden/>
                  </w:rPr>
                  <w:fldChar w:fldCharType="separate"/>
                </w:r>
                <w:r w:rsidR="00485A36">
                  <w:rPr>
                    <w:noProof/>
                    <w:webHidden/>
                  </w:rPr>
                  <w:t>1</w:t>
                </w:r>
                <w:r w:rsidR="00485A36">
                  <w:rPr>
                    <w:noProof/>
                    <w:webHidden/>
                  </w:rPr>
                  <w:fldChar w:fldCharType="end"/>
                </w:r>
              </w:hyperlink>
            </w:p>
            <w:p w14:paraId="0DA4F2A6" w14:textId="2CEF89AB" w:rsidR="00485A36" w:rsidRDefault="00485A3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93475245" w:history="1">
                <w:r w:rsidRPr="00F14114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_Toc193475245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BFD759E" w14:textId="58022DDD" w:rsidR="00485A36" w:rsidRDefault="00485A3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93475246" w:history="1">
                <w:r w:rsidRPr="00F14114">
                  <w:rPr>
                    <w:rStyle w:val="Hyperlink"/>
                    <w:noProof/>
                  </w:rPr>
                  <w:t>Main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_Toc193475246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595E16D" w14:textId="6E851C9D" w:rsidR="00485A36" w:rsidRDefault="00485A3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93475247" w:history="1">
                <w:r w:rsidRPr="00F14114">
                  <w:rPr>
                    <w:rStyle w:val="Hyperlink"/>
                    <w:noProof/>
                  </w:rPr>
                  <w:t>Stock and cash budget calculations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_Toc193475247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1F5E0D3" w14:textId="5DBFB7A3" w:rsidR="00485A36" w:rsidRDefault="00485A3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93475248" w:history="1">
                <w:r w:rsidRPr="00F14114">
                  <w:rPr>
                    <w:rStyle w:val="Hyperlink"/>
                    <w:noProof/>
                  </w:rPr>
                  <w:t>Budgeted Profit and Loss Account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_Toc193475248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0BECA68" w14:textId="24C3CDD6" w:rsidR="00485A36" w:rsidRDefault="00485A3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93475249" w:history="1">
                <w:r w:rsidRPr="00F14114">
                  <w:rPr>
                    <w:rStyle w:val="Hyperlink"/>
                    <w:noProof/>
                  </w:rPr>
                  <w:t>Discussion of calculations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_Toc193475249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267C3C1" w14:textId="20C92FA7" w:rsidR="00485A36" w:rsidRDefault="00485A3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93475250" w:history="1">
                <w:r w:rsidRPr="00F14114">
                  <w:rPr>
                    <w:rStyle w:val="Hyperlink"/>
                    <w:noProof/>
                  </w:rPr>
                  <w:t>Key elements for effective budgeting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_Toc193475250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1CDCA5D" w14:textId="5F7CEF2A" w:rsidR="00485A36" w:rsidRDefault="00485A3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93475251" w:history="1">
                <w:r w:rsidRPr="00F14114">
                  <w:rPr>
                    <w:rStyle w:val="Hyperlink"/>
                    <w:noProof/>
                  </w:rPr>
                  <w:t>Traditional budgeting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_Toc193475251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D90005" w14:textId="442B17F2" w:rsidR="00485A36" w:rsidRDefault="00485A3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93475252" w:history="1">
                <w:r w:rsidRPr="00F14114">
                  <w:rPr>
                    <w:rStyle w:val="Hyperlink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_Toc193475252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E27612" w14:textId="1F3D688D" w:rsidR="00485A36" w:rsidRDefault="00485A3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93475253" w:history="1">
                <w:r w:rsidRPr="00F14114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_Toc193475253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5BD83122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77777777" w:rsidR="007D1947" w:rsidRDefault="007D1947"/>
        <w:p w14:paraId="0882E422" w14:textId="77777777" w:rsidR="007D1947" w:rsidRDefault="007D1947"/>
        <w:p w14:paraId="2076963D" w14:textId="77777777" w:rsidR="007D1947" w:rsidRDefault="007D1947"/>
        <w:p w14:paraId="006E6A3F" w14:textId="77777777" w:rsidR="007D1947" w:rsidRDefault="007D1947"/>
        <w:p w14:paraId="26EE9C53" w14:textId="77777777" w:rsidR="007D1947" w:rsidRDefault="007D1947"/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400F30D3" w14:textId="77777777" w:rsidR="007D1947" w:rsidRDefault="007D1947"/>
        <w:p w14:paraId="21D0F861" w14:textId="77777777" w:rsidR="007D1947" w:rsidRDefault="007D1947"/>
        <w:p w14:paraId="68D56007" w14:textId="25DC41A4" w:rsidR="007D1947" w:rsidRDefault="007D1947"/>
        <w:p w14:paraId="0DCF0194" w14:textId="70600FC3" w:rsidR="00084E65" w:rsidRDefault="00084E65"/>
        <w:p w14:paraId="77F0A10B" w14:textId="77777777" w:rsidR="007D1947" w:rsidRDefault="007D1947"/>
        <w:p w14:paraId="724700EB" w14:textId="77777777" w:rsidR="00485A36" w:rsidRDefault="00485A36"/>
        <w:p w14:paraId="655F29CA" w14:textId="77777777" w:rsidR="007D1947" w:rsidRDefault="007D1947"/>
        <w:p w14:paraId="0ED321E6" w14:textId="75DDA80D" w:rsidR="007D1947" w:rsidRDefault="007D1947" w:rsidP="00A12B58">
          <w:pPr>
            <w:pStyle w:val="Heading1"/>
          </w:pPr>
          <w:bookmarkStart w:id="1" w:name="_Toc193475245"/>
          <w:r>
            <w:lastRenderedPageBreak/>
            <w:t>Introduction</w:t>
          </w:r>
          <w:bookmarkEnd w:id="1"/>
        </w:p>
        <w:p w14:paraId="54C81D2A" w14:textId="77777777" w:rsidR="007D1947" w:rsidRDefault="007D1947" w:rsidP="007D1947"/>
        <w:p w14:paraId="3598E7C0" w14:textId="621C8B6B" w:rsidR="00A447D2" w:rsidRDefault="00D63A8E" w:rsidP="00D63A8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  <w:shd w:val="clear" w:color="auto" w:fill="FFFFFF"/>
            </w:rPr>
          </w:pPr>
          <w:r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This report </w:t>
          </w:r>
          <w:r w:rsidR="007762AC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will discuss financial problems</w:t>
          </w:r>
          <w:r w:rsidR="00F36488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and </w:t>
          </w:r>
          <w:r w:rsidR="00F36488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possible solutions</w:t>
          </w:r>
          <w:r w:rsidR="00F36488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</w:t>
          </w:r>
          <w:r w:rsidR="00F36488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based on stock budget, cash budget and a budgeted Profit and Loss Account calculations</w:t>
          </w:r>
          <w:r w:rsidR="00F36488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for</w:t>
          </w:r>
          <w:r w:rsidR="007762AC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</w:t>
          </w:r>
          <w:r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Blue Thread Ltd</w:t>
          </w:r>
          <w:r w:rsidR="007762AC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,</w:t>
          </w:r>
          <w:r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</w:t>
          </w:r>
          <w:r w:rsidR="007762AC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a</w:t>
          </w:r>
          <w:r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chain store </w:t>
          </w:r>
          <w:r w:rsidR="00F36488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own</w:t>
          </w:r>
          <w:r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ing 10 shops </w:t>
          </w:r>
          <w:r w:rsidR="007762AC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selling</w:t>
          </w:r>
          <w:r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</w:t>
          </w:r>
          <w:r w:rsidR="000D3463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firs</w:t>
          </w:r>
          <w:r w:rsidR="000D3463">
            <w:rPr>
              <w:rFonts w:ascii="Arial" w:hAnsi="Arial" w:cs="Arial"/>
              <w:sz w:val="24"/>
              <w:szCs w:val="24"/>
              <w:shd w:val="clear" w:color="auto" w:fill="FFFFFF"/>
            </w:rPr>
            <w:t>t</w:t>
          </w:r>
          <w:r w:rsidR="000D3463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-class</w:t>
          </w:r>
          <w:r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apparel</w:t>
          </w:r>
          <w:r w:rsidR="00F36488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.</w:t>
          </w:r>
          <w:r w:rsidR="00525771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The company has an overdraft of </w:t>
          </w:r>
          <w:r w:rsidR="00525771" w:rsidRPr="000D3463">
            <w:rPr>
              <w:rFonts w:ascii="Arial" w:hAnsi="Arial" w:cs="Arial"/>
              <w:sz w:val="24"/>
              <w:szCs w:val="24"/>
            </w:rPr>
            <w:t>£</w:t>
          </w:r>
          <w:r w:rsidR="00525771" w:rsidRPr="000D3463">
            <w:rPr>
              <w:rFonts w:ascii="Arial" w:hAnsi="Arial" w:cs="Arial"/>
              <w:sz w:val="24"/>
              <w:szCs w:val="24"/>
            </w:rPr>
            <w:t>25,000</w:t>
          </w:r>
          <w:r w:rsidR="00F36488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</w:t>
          </w:r>
          <w:r w:rsidR="00525771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which should be terminated in six </w:t>
          </w:r>
          <w:r w:rsidR="000D3463" w:rsidRPr="000D3463">
            <w:rPr>
              <w:rFonts w:ascii="Arial" w:hAnsi="Arial" w:cs="Arial"/>
              <w:sz w:val="24"/>
              <w:szCs w:val="24"/>
              <w:shd w:val="clear" w:color="auto" w:fill="FFFFFF"/>
            </w:rPr>
            <w:t>months</w:t>
          </w:r>
          <w:r w:rsidR="000D346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at the bank’s request. As a result, the senior management has decided </w:t>
          </w:r>
          <w:r w:rsidR="008C689B">
            <w:rPr>
              <w:rFonts w:ascii="Arial" w:hAnsi="Arial" w:cs="Arial"/>
              <w:sz w:val="24"/>
              <w:szCs w:val="24"/>
              <w:shd w:val="clear" w:color="auto" w:fill="FFFFFF"/>
            </w:rPr>
            <w:t>to assess their business plans for the coming half year</w:t>
          </w:r>
          <w:r w:rsidR="00A447D2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and to make constructive changes</w:t>
          </w:r>
          <w:r w:rsidR="000F064E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to improve sales, cut or spread costs where feasible.</w:t>
          </w:r>
        </w:p>
        <w:p w14:paraId="51E01BD4" w14:textId="3D4B4E3D" w:rsidR="008977A2" w:rsidRDefault="008977A2" w:rsidP="00D63A8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  <w:shd w:val="clear" w:color="auto" w:fill="FFFFFF"/>
            </w:rPr>
          </w:pPr>
          <w:r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In addition, it will negotiate the essential elements of successful budgeting such as </w:t>
          </w:r>
          <w:r w:rsidR="00663692">
            <w:rPr>
              <w:rFonts w:ascii="Arial" w:hAnsi="Arial" w:cs="Arial"/>
              <w:sz w:val="24"/>
              <w:szCs w:val="24"/>
              <w:shd w:val="clear" w:color="auto" w:fill="FFFFFF"/>
            </w:rPr>
            <w:t>explicit business objectives, executive aid, precise forecasting</w:t>
          </w:r>
          <w:r w:rsidR="00320223">
            <w:rPr>
              <w:rFonts w:ascii="Arial" w:hAnsi="Arial" w:cs="Arial"/>
              <w:sz w:val="24"/>
              <w:szCs w:val="24"/>
              <w:shd w:val="clear" w:color="auto" w:fill="FFFFFF"/>
            </w:rPr>
            <w:t>,</w:t>
          </w:r>
          <w:r w:rsidR="00663692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flexibility</w:t>
          </w:r>
          <w:r w:rsidR="00320223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or employee engagement</w:t>
          </w:r>
          <w:r w:rsidR="00860B70">
            <w:rPr>
              <w:rFonts w:ascii="Arial" w:hAnsi="Arial" w:cs="Arial"/>
              <w:sz w:val="24"/>
              <w:szCs w:val="24"/>
              <w:shd w:val="clear" w:color="auto" w:fill="FFFFFF"/>
            </w:rPr>
            <w:t>…</w:t>
          </w:r>
        </w:p>
        <w:p w14:paraId="5F982121" w14:textId="12E8D9DF" w:rsidR="00320223" w:rsidRPr="000D3463" w:rsidRDefault="00320223" w:rsidP="00D63A8E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  <w:shd w:val="clear" w:color="auto" w:fill="FFFFFF"/>
            </w:rPr>
          </w:pPr>
          <w:r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The report will further assess </w:t>
          </w:r>
          <w:r w:rsidR="00A275EF">
            <w:rPr>
              <w:rFonts w:ascii="Arial" w:hAnsi="Arial" w:cs="Arial"/>
              <w:sz w:val="24"/>
              <w:szCs w:val="24"/>
              <w:shd w:val="clear" w:color="auto" w:fill="FFFFFF"/>
            </w:rPr>
            <w:t>issues on traditional budgeting including rigidity</w:t>
          </w:r>
          <w:r w:rsidR="003C789B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and time consumption</w:t>
          </w:r>
          <w:r w:rsidR="00A275EF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of the method</w:t>
          </w:r>
          <w:r w:rsidR="003C789B">
            <w:rPr>
              <w:rFonts w:ascii="Arial" w:hAnsi="Arial" w:cs="Arial"/>
              <w:sz w:val="24"/>
              <w:szCs w:val="24"/>
              <w:shd w:val="clear" w:color="auto" w:fill="FFFFFF"/>
            </w:rPr>
            <w:t xml:space="preserve"> </w:t>
          </w:r>
          <w:r w:rsidR="00860B70">
            <w:rPr>
              <w:rFonts w:ascii="Arial" w:hAnsi="Arial" w:cs="Arial"/>
              <w:sz w:val="24"/>
              <w:szCs w:val="24"/>
              <w:shd w:val="clear" w:color="auto" w:fill="FFFFFF"/>
            </w:rPr>
            <w:t>as well as its motivation for budget padding and limited focus on cutting expenses instead of growth…</w:t>
          </w:r>
        </w:p>
        <w:p w14:paraId="5DBAD65B" w14:textId="77777777" w:rsidR="004A11F6" w:rsidRDefault="004A11F6" w:rsidP="007D1947"/>
        <w:p w14:paraId="63BE38B9" w14:textId="77777777" w:rsidR="004A11F6" w:rsidRDefault="004A11F6" w:rsidP="007D1947"/>
        <w:p w14:paraId="1392FEFB" w14:textId="77777777" w:rsidR="004A11F6" w:rsidRDefault="004A11F6" w:rsidP="007D1947"/>
        <w:p w14:paraId="094C9AA2" w14:textId="77777777" w:rsidR="004A11F6" w:rsidRDefault="004A11F6" w:rsidP="007D1947"/>
        <w:p w14:paraId="5AD4FC36" w14:textId="77777777" w:rsidR="004A11F6" w:rsidRDefault="004A11F6" w:rsidP="007D1947"/>
        <w:p w14:paraId="37DC88C5" w14:textId="77777777" w:rsidR="004A11F6" w:rsidRDefault="004A11F6" w:rsidP="007D1947"/>
        <w:p w14:paraId="2277CFA6" w14:textId="77777777" w:rsidR="004A11F6" w:rsidRDefault="004A11F6" w:rsidP="007D1947"/>
        <w:p w14:paraId="6965E43A" w14:textId="77777777" w:rsidR="004A11F6" w:rsidRDefault="004A11F6" w:rsidP="007D1947"/>
        <w:p w14:paraId="04F16582" w14:textId="77777777" w:rsidR="004A11F6" w:rsidRDefault="004A11F6" w:rsidP="007D1947"/>
        <w:p w14:paraId="3BCFD6F0" w14:textId="77777777" w:rsidR="004A11F6" w:rsidRDefault="004A11F6" w:rsidP="007D1947"/>
        <w:p w14:paraId="2F757D32" w14:textId="77777777" w:rsidR="004A11F6" w:rsidRDefault="004A11F6" w:rsidP="007D1947"/>
        <w:p w14:paraId="50EA4EC0" w14:textId="77777777" w:rsidR="004A11F6" w:rsidRDefault="004A11F6" w:rsidP="007D1947"/>
        <w:p w14:paraId="47DC0B2B" w14:textId="77777777" w:rsidR="004A11F6" w:rsidRDefault="004A11F6" w:rsidP="007D1947"/>
        <w:p w14:paraId="1359F054" w14:textId="77777777" w:rsidR="004A11F6" w:rsidRDefault="004A11F6" w:rsidP="007D1947"/>
        <w:p w14:paraId="7C657C89" w14:textId="77777777" w:rsidR="00AA2A91" w:rsidRDefault="00AA2A91" w:rsidP="004D519C"/>
        <w:p w14:paraId="2E293EB9" w14:textId="13D59F1B" w:rsidR="00480872" w:rsidRDefault="00480872" w:rsidP="00AA2A91">
          <w:pPr>
            <w:pStyle w:val="Heading1"/>
          </w:pPr>
          <w:bookmarkStart w:id="2" w:name="_Toc193475246"/>
          <w:r>
            <w:lastRenderedPageBreak/>
            <w:t>Main Findings</w:t>
          </w:r>
          <w:bookmarkEnd w:id="2"/>
        </w:p>
        <w:p w14:paraId="054598CE" w14:textId="440D8D22" w:rsidR="008F4B79" w:rsidRDefault="008F4B79" w:rsidP="008F4B79"/>
        <w:p w14:paraId="0A5B0B30" w14:textId="3FF9199A" w:rsidR="005B4F5F" w:rsidRPr="003B3063" w:rsidRDefault="00860B70" w:rsidP="00860B70">
          <w:pPr>
            <w:pStyle w:val="Heading2"/>
            <w:rPr>
              <w:sz w:val="28"/>
              <w:szCs w:val="28"/>
            </w:rPr>
          </w:pPr>
          <w:bookmarkStart w:id="3" w:name="_Toc193475247"/>
          <w:r w:rsidRPr="003B3063">
            <w:rPr>
              <w:sz w:val="28"/>
              <w:szCs w:val="28"/>
            </w:rPr>
            <w:t>Stock and cash budget calculations</w:t>
          </w:r>
          <w:bookmarkEnd w:id="3"/>
        </w:p>
        <w:p w14:paraId="55D71C8A" w14:textId="77777777" w:rsidR="003826F2" w:rsidRDefault="003826F2" w:rsidP="006B42F8">
          <w:pPr>
            <w:rPr>
              <w:rFonts w:ascii="Arial" w:hAnsi="Arial" w:cs="Arial"/>
              <w:sz w:val="24"/>
              <w:szCs w:val="24"/>
            </w:rPr>
          </w:pPr>
        </w:p>
        <w:p w14:paraId="7EE4B013" w14:textId="29C1F681" w:rsidR="008F4B79" w:rsidRPr="003B62C4" w:rsidRDefault="00BC644B" w:rsidP="008F4B79">
          <w:pPr>
            <w:pStyle w:val="ListParagraph"/>
            <w:numPr>
              <w:ilvl w:val="0"/>
              <w:numId w:val="1"/>
            </w:numPr>
            <w:ind w:left="851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Table 1. </w:t>
          </w:r>
          <w:r w:rsidR="008F4B79">
            <w:rPr>
              <w:rFonts w:ascii="Arial" w:hAnsi="Arial" w:cs="Arial"/>
            </w:rPr>
            <w:t>The stock budget for the six months to 30 November is:</w:t>
          </w:r>
        </w:p>
        <w:tbl>
          <w:tblPr>
            <w:tblStyle w:val="TableGrid"/>
            <w:tblW w:w="8476" w:type="dxa"/>
            <w:tblInd w:w="534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2727"/>
            <w:gridCol w:w="816"/>
            <w:gridCol w:w="992"/>
            <w:gridCol w:w="964"/>
            <w:gridCol w:w="993"/>
            <w:gridCol w:w="992"/>
            <w:gridCol w:w="992"/>
          </w:tblGrid>
          <w:tr w:rsidR="008F4B79" w14:paraId="154D928D" w14:textId="77777777" w:rsidTr="00BC644B">
            <w:tc>
              <w:tcPr>
                <w:tcW w:w="2727" w:type="dxa"/>
              </w:tcPr>
              <w:p w14:paraId="2643CF53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</w:p>
            </w:tc>
            <w:tc>
              <w:tcPr>
                <w:tcW w:w="816" w:type="dxa"/>
              </w:tcPr>
              <w:p w14:paraId="127577E6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June</w:t>
                </w:r>
              </w:p>
            </w:tc>
            <w:tc>
              <w:tcPr>
                <w:tcW w:w="992" w:type="dxa"/>
              </w:tcPr>
              <w:p w14:paraId="3F8576BD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July</w:t>
                </w:r>
              </w:p>
            </w:tc>
            <w:tc>
              <w:tcPr>
                <w:tcW w:w="964" w:type="dxa"/>
              </w:tcPr>
              <w:p w14:paraId="7E2915BC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Aug</w:t>
                </w:r>
              </w:p>
            </w:tc>
            <w:tc>
              <w:tcPr>
                <w:tcW w:w="993" w:type="dxa"/>
              </w:tcPr>
              <w:p w14:paraId="0933CEC7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Sept</w:t>
                </w:r>
              </w:p>
            </w:tc>
            <w:tc>
              <w:tcPr>
                <w:tcW w:w="992" w:type="dxa"/>
              </w:tcPr>
              <w:p w14:paraId="239056FA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Oct</w:t>
                </w:r>
              </w:p>
            </w:tc>
            <w:tc>
              <w:tcPr>
                <w:tcW w:w="992" w:type="dxa"/>
              </w:tcPr>
              <w:p w14:paraId="73656E83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Nov</w:t>
                </w:r>
              </w:p>
            </w:tc>
          </w:tr>
          <w:tr w:rsidR="008F4B79" w14:paraId="48267129" w14:textId="77777777" w:rsidTr="00BC644B">
            <w:trPr>
              <w:trHeight w:val="281"/>
            </w:trPr>
            <w:tc>
              <w:tcPr>
                <w:tcW w:w="2727" w:type="dxa"/>
              </w:tcPr>
              <w:p w14:paraId="5BFBE18B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</w:p>
            </w:tc>
            <w:tc>
              <w:tcPr>
                <w:tcW w:w="816" w:type="dxa"/>
              </w:tcPr>
              <w:p w14:paraId="690885C8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  <w:tc>
              <w:tcPr>
                <w:tcW w:w="992" w:type="dxa"/>
              </w:tcPr>
              <w:p w14:paraId="07014644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  <w:tc>
              <w:tcPr>
                <w:tcW w:w="964" w:type="dxa"/>
              </w:tcPr>
              <w:p w14:paraId="56F154CD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  <w:tc>
              <w:tcPr>
                <w:tcW w:w="993" w:type="dxa"/>
              </w:tcPr>
              <w:p w14:paraId="034F1BDC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  <w:tc>
              <w:tcPr>
                <w:tcW w:w="992" w:type="dxa"/>
              </w:tcPr>
              <w:p w14:paraId="0CEC832B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  <w:tc>
              <w:tcPr>
                <w:tcW w:w="992" w:type="dxa"/>
              </w:tcPr>
              <w:p w14:paraId="6870BD98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</w:tr>
          <w:tr w:rsidR="008F4B79" w14:paraId="4B0E14E7" w14:textId="77777777" w:rsidTr="00BC644B">
            <w:tc>
              <w:tcPr>
                <w:tcW w:w="2727" w:type="dxa"/>
              </w:tcPr>
              <w:p w14:paraId="05D0139B" w14:textId="77777777" w:rsidR="008F4B79" w:rsidRPr="00FA2021" w:rsidRDefault="008F4B79" w:rsidP="00097CA9">
                <w:pPr>
                  <w:rPr>
                    <w:rFonts w:ascii="Arial" w:hAnsi="Arial" w:cs="Arial"/>
                    <w:b/>
                    <w:bCs/>
                  </w:rPr>
                </w:pPr>
                <w:r w:rsidRPr="00FA2021">
                  <w:rPr>
                    <w:rFonts w:ascii="Arial" w:hAnsi="Arial" w:cs="Arial"/>
                    <w:b/>
                    <w:bCs/>
                  </w:rPr>
                  <w:t>Opening balance</w:t>
                </w:r>
              </w:p>
            </w:tc>
            <w:tc>
              <w:tcPr>
                <w:tcW w:w="816" w:type="dxa"/>
              </w:tcPr>
              <w:p w14:paraId="1A8CCF64" w14:textId="35D45598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color w:val="FF0000"/>
                  </w:rPr>
                  <w:t>90</w:t>
                </w:r>
                <w:r w:rsidR="008F4B79">
                  <w:rPr>
                    <w:rFonts w:ascii="Arial" w:hAnsi="Arial" w:cs="Arial"/>
                    <w:color w:val="FF0000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26FCFE01" w14:textId="4387FE54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110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64" w:type="dxa"/>
              </w:tcPr>
              <w:p w14:paraId="52A93B90" w14:textId="3ED66D7E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134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3" w:type="dxa"/>
              </w:tcPr>
              <w:p w14:paraId="415EDCED" w14:textId="799C6646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187.5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6F4E533A" w14:textId="3B0C60B2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204.5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2ADBBDD3" w14:textId="01B426AD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255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</w:tr>
          <w:tr w:rsidR="008F4B79" w14:paraId="2EB4036E" w14:textId="77777777" w:rsidTr="00BC644B">
            <w:tc>
              <w:tcPr>
                <w:tcW w:w="2727" w:type="dxa"/>
              </w:tcPr>
              <w:p w14:paraId="7644C62B" w14:textId="77777777" w:rsidR="008F4B79" w:rsidRDefault="008F4B79" w:rsidP="00097CA9">
                <w:pPr>
                  <w:ind w:left="-675" w:firstLine="675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Stock purchased</w:t>
                </w:r>
              </w:p>
            </w:tc>
            <w:tc>
              <w:tcPr>
                <w:tcW w:w="816" w:type="dxa"/>
              </w:tcPr>
              <w:p w14:paraId="4773612C" w14:textId="58C729E2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150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3063B113" w14:textId="58045336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180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 </w:t>
                </w:r>
              </w:p>
            </w:tc>
            <w:tc>
              <w:tcPr>
                <w:tcW w:w="964" w:type="dxa"/>
              </w:tcPr>
              <w:p w14:paraId="7B8CE271" w14:textId="0BA10F14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190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993" w:type="dxa"/>
              </w:tcPr>
              <w:p w14:paraId="66D80042" w14:textId="227F4EF4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160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078EE3E2" w14:textId="78F525C7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200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0FC90AE7" w14:textId="0C4F1CB8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210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</w:tr>
          <w:tr w:rsidR="008F4B79" w14:paraId="5CA577E1" w14:textId="77777777" w:rsidTr="00BC644B">
            <w:tc>
              <w:tcPr>
                <w:tcW w:w="2727" w:type="dxa"/>
              </w:tcPr>
              <w:p w14:paraId="4AF45FB0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</w:p>
            </w:tc>
            <w:tc>
              <w:tcPr>
                <w:tcW w:w="816" w:type="dxa"/>
              </w:tcPr>
              <w:p w14:paraId="1C07BCC7" w14:textId="3FD87B60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240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6FE1EFF6" w14:textId="7053DE28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290</w:t>
                </w:r>
                <w:r w:rsidR="008F4B79">
                  <w:rPr>
                    <w:rFonts w:ascii="Arial" w:hAnsi="Arial" w:cs="Arial"/>
                  </w:rPr>
                  <w:t xml:space="preserve">  </w:t>
                </w:r>
              </w:p>
            </w:tc>
            <w:tc>
              <w:tcPr>
                <w:tcW w:w="964" w:type="dxa"/>
              </w:tcPr>
              <w:p w14:paraId="49BFB01F" w14:textId="4437B9B2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324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3" w:type="dxa"/>
              </w:tcPr>
              <w:p w14:paraId="59D4638F" w14:textId="7C0C2C32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347.5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43FC5E09" w14:textId="29ABC596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404.5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43B04720" w14:textId="7AE8043F" w:rsidR="008F4B79" w:rsidRDefault="001168DF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465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</w:tr>
          <w:tr w:rsidR="00FA2021" w14:paraId="22ADD58B" w14:textId="77777777" w:rsidTr="00BC644B">
            <w:tc>
              <w:tcPr>
                <w:tcW w:w="2727" w:type="dxa"/>
              </w:tcPr>
              <w:p w14:paraId="03AE3260" w14:textId="77777777" w:rsidR="00FA2021" w:rsidRDefault="00FA2021" w:rsidP="00097CA9">
                <w:pPr>
                  <w:rPr>
                    <w:rFonts w:ascii="Arial" w:hAnsi="Arial" w:cs="Arial"/>
                  </w:rPr>
                </w:pPr>
              </w:p>
            </w:tc>
            <w:tc>
              <w:tcPr>
                <w:tcW w:w="816" w:type="dxa"/>
              </w:tcPr>
              <w:p w14:paraId="4CCF3303" w14:textId="77777777" w:rsidR="00FA2021" w:rsidRDefault="00FA2021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  <w:tc>
              <w:tcPr>
                <w:tcW w:w="992" w:type="dxa"/>
              </w:tcPr>
              <w:p w14:paraId="43E4E563" w14:textId="77777777" w:rsidR="00FA2021" w:rsidRDefault="00FA2021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  <w:tc>
              <w:tcPr>
                <w:tcW w:w="964" w:type="dxa"/>
              </w:tcPr>
              <w:p w14:paraId="3F40E500" w14:textId="77777777" w:rsidR="00FA2021" w:rsidRDefault="00FA2021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  <w:tc>
              <w:tcPr>
                <w:tcW w:w="993" w:type="dxa"/>
              </w:tcPr>
              <w:p w14:paraId="379E0944" w14:textId="77777777" w:rsidR="00FA2021" w:rsidRDefault="00FA2021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  <w:tc>
              <w:tcPr>
                <w:tcW w:w="992" w:type="dxa"/>
              </w:tcPr>
              <w:p w14:paraId="44D64E7E" w14:textId="77777777" w:rsidR="00FA2021" w:rsidRDefault="00FA2021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  <w:tc>
              <w:tcPr>
                <w:tcW w:w="992" w:type="dxa"/>
              </w:tcPr>
              <w:p w14:paraId="6C8E1AFA" w14:textId="77777777" w:rsidR="00FA2021" w:rsidRDefault="00FA2021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</w:tr>
          <w:tr w:rsidR="008F4B79" w14:paraId="3DDF65BB" w14:textId="77777777" w:rsidTr="00BC644B">
            <w:tc>
              <w:tcPr>
                <w:tcW w:w="2727" w:type="dxa"/>
              </w:tcPr>
              <w:p w14:paraId="52F4EA19" w14:textId="77777777" w:rsidR="008F4B79" w:rsidRPr="00FA2021" w:rsidRDefault="008F4B79" w:rsidP="00097CA9">
                <w:pPr>
                  <w:rPr>
                    <w:rFonts w:ascii="Arial" w:hAnsi="Arial" w:cs="Arial"/>
                    <w:b/>
                    <w:bCs/>
                  </w:rPr>
                </w:pPr>
                <w:r w:rsidRPr="00FA2021">
                  <w:rPr>
                    <w:rFonts w:ascii="Arial" w:hAnsi="Arial" w:cs="Arial"/>
                    <w:b/>
                    <w:bCs/>
                  </w:rPr>
                  <w:t>Cost of Stock sold</w:t>
                </w:r>
              </w:p>
            </w:tc>
            <w:tc>
              <w:tcPr>
                <w:tcW w:w="816" w:type="dxa"/>
              </w:tcPr>
              <w:p w14:paraId="18C5A87C" w14:textId="77777777" w:rsidR="008F4B79" w:rsidRDefault="008F4B79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  <w:tc>
              <w:tcPr>
                <w:tcW w:w="992" w:type="dxa"/>
              </w:tcPr>
              <w:p w14:paraId="71DD69FF" w14:textId="77777777" w:rsidR="008F4B79" w:rsidRDefault="008F4B79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  <w:tc>
              <w:tcPr>
                <w:tcW w:w="964" w:type="dxa"/>
              </w:tcPr>
              <w:p w14:paraId="56384A61" w14:textId="77777777" w:rsidR="008F4B79" w:rsidRDefault="008F4B79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  <w:tc>
              <w:tcPr>
                <w:tcW w:w="993" w:type="dxa"/>
              </w:tcPr>
              <w:p w14:paraId="488A570F" w14:textId="77777777" w:rsidR="008F4B79" w:rsidRDefault="008F4B79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  <w:tc>
              <w:tcPr>
                <w:tcW w:w="992" w:type="dxa"/>
              </w:tcPr>
              <w:p w14:paraId="7E3AC2E5" w14:textId="77777777" w:rsidR="008F4B79" w:rsidRDefault="008F4B79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  <w:tc>
              <w:tcPr>
                <w:tcW w:w="992" w:type="dxa"/>
              </w:tcPr>
              <w:p w14:paraId="2F53D356" w14:textId="77777777" w:rsidR="008F4B79" w:rsidRDefault="008F4B79" w:rsidP="00097CA9">
                <w:pPr>
                  <w:jc w:val="right"/>
                  <w:rPr>
                    <w:rFonts w:ascii="Arial" w:hAnsi="Arial" w:cs="Arial"/>
                  </w:rPr>
                </w:pPr>
              </w:p>
            </w:tc>
          </w:tr>
          <w:tr w:rsidR="008F4B79" w14:paraId="42432D2F" w14:textId="77777777" w:rsidTr="00BC644B">
            <w:tc>
              <w:tcPr>
                <w:tcW w:w="2727" w:type="dxa"/>
              </w:tcPr>
              <w:p w14:paraId="3E4E8875" w14:textId="185B93A9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(6</w:t>
                </w:r>
                <w:r w:rsidR="00FA2021">
                  <w:rPr>
                    <w:rFonts w:ascii="Arial" w:hAnsi="Arial" w:cs="Arial"/>
                  </w:rPr>
                  <w:t>5</w:t>
                </w:r>
                <w:r>
                  <w:rPr>
                    <w:rFonts w:ascii="Arial" w:hAnsi="Arial" w:cs="Arial"/>
                  </w:rPr>
                  <w:t>% of sales)</w:t>
                </w:r>
              </w:p>
            </w:tc>
            <w:tc>
              <w:tcPr>
                <w:tcW w:w="816" w:type="dxa"/>
              </w:tcPr>
              <w:p w14:paraId="65D5BBF4" w14:textId="039641F3" w:rsidR="008F4B79" w:rsidRPr="00BC19FF" w:rsidRDefault="008F4B79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(</w:t>
                </w:r>
                <w:r w:rsidR="001168DF">
                  <w:rPr>
                    <w:rFonts w:ascii="Arial" w:hAnsi="Arial" w:cs="Arial"/>
                    <w:u w:val="single"/>
                  </w:rPr>
                  <w:t>130</w:t>
                </w:r>
                <w:r>
                  <w:rPr>
                    <w:rFonts w:ascii="Arial" w:hAnsi="Arial" w:cs="Arial"/>
                    <w:u w:val="single"/>
                  </w:rPr>
                  <w:t>)</w:t>
                </w:r>
              </w:p>
            </w:tc>
            <w:tc>
              <w:tcPr>
                <w:tcW w:w="992" w:type="dxa"/>
              </w:tcPr>
              <w:p w14:paraId="53987C78" w14:textId="782E537D" w:rsidR="008F4B79" w:rsidRPr="00BC19FF" w:rsidRDefault="008F4B79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(</w:t>
                </w:r>
                <w:r w:rsidR="001168DF">
                  <w:rPr>
                    <w:rFonts w:ascii="Arial" w:hAnsi="Arial" w:cs="Arial"/>
                    <w:u w:val="single"/>
                  </w:rPr>
                  <w:t>156</w:t>
                </w:r>
                <w:r>
                  <w:rPr>
                    <w:rFonts w:ascii="Arial" w:hAnsi="Arial" w:cs="Arial"/>
                    <w:u w:val="single"/>
                  </w:rPr>
                  <w:t>)</w:t>
                </w:r>
              </w:p>
            </w:tc>
            <w:tc>
              <w:tcPr>
                <w:tcW w:w="964" w:type="dxa"/>
              </w:tcPr>
              <w:p w14:paraId="1BEBF8F6" w14:textId="16AC1DF5" w:rsidR="008F4B79" w:rsidRPr="00BC19FF" w:rsidRDefault="008F4B79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(</w:t>
                </w:r>
                <w:r w:rsidR="001168DF">
                  <w:rPr>
                    <w:rFonts w:ascii="Arial" w:hAnsi="Arial" w:cs="Arial"/>
                    <w:u w:val="single"/>
                  </w:rPr>
                  <w:t>136.5</w:t>
                </w:r>
                <w:r>
                  <w:rPr>
                    <w:rFonts w:ascii="Arial" w:hAnsi="Arial" w:cs="Arial"/>
                    <w:u w:val="single"/>
                  </w:rPr>
                  <w:t>)</w:t>
                </w:r>
              </w:p>
            </w:tc>
            <w:tc>
              <w:tcPr>
                <w:tcW w:w="993" w:type="dxa"/>
              </w:tcPr>
              <w:p w14:paraId="46BAC863" w14:textId="316EE911" w:rsidR="008F4B79" w:rsidRPr="00BC19FF" w:rsidRDefault="008F4B79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(</w:t>
                </w:r>
                <w:r w:rsidR="001168DF">
                  <w:rPr>
                    <w:rFonts w:ascii="Arial" w:hAnsi="Arial" w:cs="Arial"/>
                    <w:u w:val="single"/>
                  </w:rPr>
                  <w:t>143</w:t>
                </w:r>
                <w:r>
                  <w:rPr>
                    <w:rFonts w:ascii="Arial" w:hAnsi="Arial" w:cs="Arial"/>
                    <w:u w:val="single"/>
                  </w:rPr>
                  <w:t>)</w:t>
                </w:r>
              </w:p>
            </w:tc>
            <w:tc>
              <w:tcPr>
                <w:tcW w:w="992" w:type="dxa"/>
              </w:tcPr>
              <w:p w14:paraId="06A661B3" w14:textId="3345D070" w:rsidR="008F4B79" w:rsidRPr="00BC19FF" w:rsidRDefault="008F4B79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(</w:t>
                </w:r>
                <w:r w:rsidR="001168DF">
                  <w:rPr>
                    <w:rFonts w:ascii="Arial" w:hAnsi="Arial" w:cs="Arial"/>
                    <w:u w:val="single"/>
                  </w:rPr>
                  <w:t>149.5</w:t>
                </w:r>
                <w:r>
                  <w:rPr>
                    <w:rFonts w:ascii="Arial" w:hAnsi="Arial" w:cs="Arial"/>
                    <w:u w:val="single"/>
                  </w:rPr>
                  <w:t>)</w:t>
                </w:r>
              </w:p>
            </w:tc>
            <w:tc>
              <w:tcPr>
                <w:tcW w:w="992" w:type="dxa"/>
              </w:tcPr>
              <w:p w14:paraId="37FEBA70" w14:textId="13FD8504" w:rsidR="008F4B79" w:rsidRPr="00BC19FF" w:rsidRDefault="008F4B79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(</w:t>
                </w:r>
                <w:r w:rsidR="001168DF">
                  <w:rPr>
                    <w:rFonts w:ascii="Arial" w:hAnsi="Arial" w:cs="Arial"/>
                    <w:u w:val="single"/>
                  </w:rPr>
                  <w:t>162.5</w:t>
                </w:r>
                <w:r>
                  <w:rPr>
                    <w:rFonts w:ascii="Arial" w:hAnsi="Arial" w:cs="Arial"/>
                    <w:u w:val="single"/>
                  </w:rPr>
                  <w:t>)</w:t>
                </w:r>
              </w:p>
            </w:tc>
          </w:tr>
          <w:tr w:rsidR="008F4B79" w14:paraId="1A4C0D6B" w14:textId="77777777" w:rsidTr="00BC644B">
            <w:tc>
              <w:tcPr>
                <w:tcW w:w="2727" w:type="dxa"/>
              </w:tcPr>
              <w:p w14:paraId="26293D64" w14:textId="17F82481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Therefore</w:t>
                </w:r>
                <w:r w:rsidR="00BC644B">
                  <w:rPr>
                    <w:rFonts w:ascii="Arial" w:hAnsi="Arial" w:cs="Arial"/>
                  </w:rPr>
                  <w:t>,</w:t>
                </w:r>
                <w:r>
                  <w:rPr>
                    <w:rFonts w:ascii="Arial" w:hAnsi="Arial" w:cs="Arial"/>
                  </w:rPr>
                  <w:t xml:space="preserve"> Closing stock</w:t>
                </w:r>
              </w:p>
            </w:tc>
            <w:tc>
              <w:tcPr>
                <w:tcW w:w="816" w:type="dxa"/>
              </w:tcPr>
              <w:p w14:paraId="1724EC96" w14:textId="50CC9E17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110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  </w:t>
                </w:r>
              </w:p>
            </w:tc>
            <w:tc>
              <w:tcPr>
                <w:tcW w:w="992" w:type="dxa"/>
              </w:tcPr>
              <w:p w14:paraId="7E95065D" w14:textId="44F877EB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134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  </w:t>
                </w:r>
              </w:p>
            </w:tc>
            <w:tc>
              <w:tcPr>
                <w:tcW w:w="964" w:type="dxa"/>
              </w:tcPr>
              <w:p w14:paraId="36220FC1" w14:textId="65876281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187.5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    </w:t>
                </w:r>
              </w:p>
            </w:tc>
            <w:tc>
              <w:tcPr>
                <w:tcW w:w="993" w:type="dxa"/>
              </w:tcPr>
              <w:p w14:paraId="53C31D3A" w14:textId="0ED4A66D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204.5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7F452A29" w14:textId="177537BC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255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1B6F5CE9" w14:textId="28E773D8" w:rsidR="008F4B79" w:rsidRPr="00BC19FF" w:rsidRDefault="001168DF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 w:rsidRPr="00FA2021">
                  <w:rPr>
                    <w:rFonts w:ascii="Arial" w:hAnsi="Arial" w:cs="Arial"/>
                    <w:color w:val="ED0000"/>
                    <w:u w:val="single"/>
                  </w:rPr>
                  <w:t>302.5</w:t>
                </w:r>
                <w:r w:rsidR="008F4B79" w:rsidRPr="00FA2021">
                  <w:rPr>
                    <w:rFonts w:ascii="Arial" w:hAnsi="Arial" w:cs="Arial"/>
                    <w:color w:val="ED0000"/>
                    <w:u w:val="single"/>
                  </w:rPr>
                  <w:t xml:space="preserve"> </w:t>
                </w:r>
              </w:p>
            </w:tc>
          </w:tr>
        </w:tbl>
        <w:p w14:paraId="72AB933E" w14:textId="77777777" w:rsidR="008F4B79" w:rsidRDefault="008F4B79" w:rsidP="008F4B79">
          <w:pPr>
            <w:spacing w:line="240" w:lineRule="auto"/>
            <w:ind w:left="360" w:firstLine="360"/>
            <w:rPr>
              <w:rFonts w:ascii="Arial" w:hAnsi="Arial" w:cs="Arial"/>
            </w:rPr>
          </w:pPr>
        </w:p>
        <w:p w14:paraId="480DCF9D" w14:textId="77777777" w:rsidR="00FA2021" w:rsidRDefault="00FA2021" w:rsidP="008F4B79">
          <w:pPr>
            <w:spacing w:line="240" w:lineRule="auto"/>
            <w:ind w:left="360" w:firstLine="360"/>
            <w:rPr>
              <w:rFonts w:ascii="Arial" w:hAnsi="Arial" w:cs="Arial"/>
            </w:rPr>
          </w:pPr>
        </w:p>
        <w:p w14:paraId="3B3C9567" w14:textId="0C3C67CE" w:rsidR="008F4B79" w:rsidRPr="00FA2021" w:rsidRDefault="00BC644B" w:rsidP="00FA2021">
          <w:pPr>
            <w:pStyle w:val="ListParagraph"/>
            <w:numPr>
              <w:ilvl w:val="0"/>
              <w:numId w:val="1"/>
            </w:numPr>
            <w:ind w:left="851"/>
            <w:jc w:val="both"/>
            <w:rPr>
              <w:rFonts w:ascii="Arial" w:hAnsi="Arial" w:cs="Arial"/>
            </w:rPr>
          </w:pPr>
          <w:r w:rsidRPr="00FA2021">
            <w:rPr>
              <w:rFonts w:ascii="Arial" w:hAnsi="Arial" w:cs="Arial"/>
            </w:rPr>
            <w:t xml:space="preserve">Table 2. </w:t>
          </w:r>
          <w:r w:rsidR="008F4B79" w:rsidRPr="00FA2021">
            <w:rPr>
              <w:rFonts w:ascii="Arial" w:hAnsi="Arial" w:cs="Arial"/>
            </w:rPr>
            <w:t>The cash budget for the period to 30 November is:</w:t>
          </w:r>
        </w:p>
        <w:tbl>
          <w:tblPr>
            <w:tblStyle w:val="TableGrid"/>
            <w:tblW w:w="9213" w:type="dxa"/>
            <w:tblInd w:w="534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3260"/>
            <w:gridCol w:w="992"/>
            <w:gridCol w:w="992"/>
            <w:gridCol w:w="993"/>
            <w:gridCol w:w="992"/>
            <w:gridCol w:w="992"/>
            <w:gridCol w:w="992"/>
          </w:tblGrid>
          <w:tr w:rsidR="008F4B79" w14:paraId="06B9D7C0" w14:textId="77777777" w:rsidTr="00097CA9">
            <w:tc>
              <w:tcPr>
                <w:tcW w:w="3260" w:type="dxa"/>
              </w:tcPr>
              <w:p w14:paraId="1E3C6F34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</w:p>
            </w:tc>
            <w:tc>
              <w:tcPr>
                <w:tcW w:w="992" w:type="dxa"/>
              </w:tcPr>
              <w:p w14:paraId="0F82EF1E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June</w:t>
                </w:r>
              </w:p>
            </w:tc>
            <w:tc>
              <w:tcPr>
                <w:tcW w:w="992" w:type="dxa"/>
              </w:tcPr>
              <w:p w14:paraId="2D1C017B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July</w:t>
                </w:r>
              </w:p>
            </w:tc>
            <w:tc>
              <w:tcPr>
                <w:tcW w:w="993" w:type="dxa"/>
              </w:tcPr>
              <w:p w14:paraId="26718C46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Aug</w:t>
                </w:r>
              </w:p>
            </w:tc>
            <w:tc>
              <w:tcPr>
                <w:tcW w:w="992" w:type="dxa"/>
              </w:tcPr>
              <w:p w14:paraId="6D1F22EF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Sept</w:t>
                </w:r>
              </w:p>
            </w:tc>
            <w:tc>
              <w:tcPr>
                <w:tcW w:w="992" w:type="dxa"/>
              </w:tcPr>
              <w:p w14:paraId="5E8C0BEE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Oct</w:t>
                </w:r>
              </w:p>
            </w:tc>
            <w:tc>
              <w:tcPr>
                <w:tcW w:w="992" w:type="dxa"/>
              </w:tcPr>
              <w:p w14:paraId="3DB292E3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Nov</w:t>
                </w:r>
              </w:p>
            </w:tc>
          </w:tr>
          <w:tr w:rsidR="008F4B79" w14:paraId="387BECA4" w14:textId="77777777" w:rsidTr="00097CA9">
            <w:tc>
              <w:tcPr>
                <w:tcW w:w="3260" w:type="dxa"/>
              </w:tcPr>
              <w:p w14:paraId="22968697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</w:p>
            </w:tc>
            <w:tc>
              <w:tcPr>
                <w:tcW w:w="992" w:type="dxa"/>
              </w:tcPr>
              <w:p w14:paraId="03B61E49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  <w:tc>
              <w:tcPr>
                <w:tcW w:w="992" w:type="dxa"/>
              </w:tcPr>
              <w:p w14:paraId="7CB4784F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  <w:tc>
              <w:tcPr>
                <w:tcW w:w="993" w:type="dxa"/>
              </w:tcPr>
              <w:p w14:paraId="32786BD5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  <w:tc>
              <w:tcPr>
                <w:tcW w:w="992" w:type="dxa"/>
              </w:tcPr>
              <w:p w14:paraId="50CD8B0B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  <w:tc>
              <w:tcPr>
                <w:tcW w:w="992" w:type="dxa"/>
              </w:tcPr>
              <w:p w14:paraId="785BF577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  <w:tc>
              <w:tcPr>
                <w:tcW w:w="992" w:type="dxa"/>
              </w:tcPr>
              <w:p w14:paraId="7AE4D994" w14:textId="77777777" w:rsidR="008F4B79" w:rsidRPr="004D6C12" w:rsidRDefault="008F4B79" w:rsidP="00097CA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4D6C12">
                  <w:rPr>
                    <w:rFonts w:ascii="Arial" w:hAnsi="Arial" w:cs="Arial"/>
                    <w:sz w:val="20"/>
                    <w:szCs w:val="20"/>
                  </w:rPr>
                  <w:t>£000</w:t>
                </w:r>
              </w:p>
            </w:tc>
          </w:tr>
          <w:tr w:rsidR="008F4B79" w14:paraId="7E9282B2" w14:textId="77777777" w:rsidTr="00097CA9">
            <w:tc>
              <w:tcPr>
                <w:tcW w:w="3260" w:type="dxa"/>
              </w:tcPr>
              <w:p w14:paraId="05321C62" w14:textId="77777777" w:rsidR="008F4B79" w:rsidRDefault="008F4B79" w:rsidP="00097CA9">
                <w:pPr>
                  <w:rPr>
                    <w:rFonts w:ascii="Arial" w:hAnsi="Arial" w:cs="Arial"/>
                    <w:b/>
                  </w:rPr>
                </w:pPr>
                <w:r w:rsidRPr="00493559">
                  <w:rPr>
                    <w:rFonts w:ascii="Arial" w:hAnsi="Arial" w:cs="Arial"/>
                    <w:b/>
                  </w:rPr>
                  <w:t>Cash receipts</w:t>
                </w:r>
                <w:r>
                  <w:rPr>
                    <w:rFonts w:ascii="Arial" w:hAnsi="Arial" w:cs="Arial"/>
                    <w:b/>
                  </w:rPr>
                  <w:t xml:space="preserve"> </w:t>
                </w:r>
              </w:p>
              <w:p w14:paraId="6E77960B" w14:textId="0446EF11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Sales net of </w:t>
                </w:r>
                <w:r w:rsidR="001168DF">
                  <w:rPr>
                    <w:rFonts w:ascii="Arial" w:hAnsi="Arial" w:cs="Arial"/>
                  </w:rPr>
                  <w:t>0.3</w:t>
                </w:r>
                <w:r w:rsidR="005B4F5F">
                  <w:rPr>
                    <w:rFonts w:ascii="Arial" w:hAnsi="Arial" w:cs="Arial"/>
                  </w:rPr>
                  <w:t xml:space="preserve"> </w:t>
                </w:r>
                <w:r w:rsidR="001168DF">
                  <w:rPr>
                    <w:rFonts w:ascii="Arial" w:hAnsi="Arial" w:cs="Arial"/>
                  </w:rPr>
                  <w:t>x</w:t>
                </w:r>
                <w:r w:rsidR="005B4F5F">
                  <w:rPr>
                    <w:rFonts w:ascii="Arial" w:hAnsi="Arial" w:cs="Arial"/>
                  </w:rPr>
                  <w:t xml:space="preserve"> </w:t>
                </w:r>
                <w:r w:rsidR="001168DF">
                  <w:rPr>
                    <w:rFonts w:ascii="Arial" w:hAnsi="Arial" w:cs="Arial"/>
                  </w:rPr>
                  <w:t>3%</w:t>
                </w:r>
                <w:r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7CC417E8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</w:p>
              <w:p w14:paraId="09D61F7D" w14:textId="6DBBA63A" w:rsidR="008F4B79" w:rsidRDefault="001168DF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198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7682A9CA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</w:p>
              <w:p w14:paraId="0DB8B11B" w14:textId="2BC584B2" w:rsidR="008F4B79" w:rsidRDefault="002F61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238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3" w:type="dxa"/>
              </w:tcPr>
              <w:p w14:paraId="016F2311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</w:p>
              <w:p w14:paraId="1FA0F6E1" w14:textId="0C9960D2" w:rsidR="008F4B79" w:rsidRDefault="002F61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208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7D2BD5F3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</w:p>
              <w:p w14:paraId="15BBCA2C" w14:textId="49C0873A" w:rsidR="008F4B79" w:rsidRDefault="002F61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218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6047B1A8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</w:p>
              <w:p w14:paraId="3977524C" w14:textId="5364470F" w:rsidR="008F4B79" w:rsidRDefault="002F61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228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319D0667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</w:p>
              <w:p w14:paraId="6F6344E1" w14:textId="77777777" w:rsidR="008F4B79" w:rsidRDefault="002F61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248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  <w:p w14:paraId="700B5A42" w14:textId="69E295A0" w:rsidR="00FA2021" w:rsidRDefault="00FA2021" w:rsidP="00097CA9">
                <w:pPr>
                  <w:jc w:val="center"/>
                  <w:rPr>
                    <w:rFonts w:ascii="Arial" w:hAnsi="Arial" w:cs="Arial"/>
                  </w:rPr>
                </w:pPr>
              </w:p>
            </w:tc>
          </w:tr>
          <w:tr w:rsidR="008F4B79" w14:paraId="3FCE4A4B" w14:textId="77777777" w:rsidTr="00097CA9">
            <w:tc>
              <w:tcPr>
                <w:tcW w:w="3260" w:type="dxa"/>
              </w:tcPr>
              <w:p w14:paraId="55ACD615" w14:textId="77777777" w:rsidR="008F4B79" w:rsidRPr="00493559" w:rsidRDefault="008F4B79" w:rsidP="00097CA9">
                <w:pPr>
                  <w:rPr>
                    <w:rFonts w:ascii="Arial" w:hAnsi="Arial" w:cs="Arial"/>
                    <w:b/>
                  </w:rPr>
                </w:pPr>
                <w:r w:rsidRPr="00493559">
                  <w:rPr>
                    <w:rFonts w:ascii="Arial" w:hAnsi="Arial" w:cs="Arial"/>
                    <w:b/>
                  </w:rPr>
                  <w:t>Cash payments</w:t>
                </w:r>
              </w:p>
              <w:p w14:paraId="629DC15D" w14:textId="7B8C3510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Administration  </w:t>
                </w:r>
              </w:p>
            </w:tc>
            <w:tc>
              <w:tcPr>
                <w:tcW w:w="992" w:type="dxa"/>
                <w:vAlign w:val="center"/>
              </w:tcPr>
              <w:p w14:paraId="590FEF8A" w14:textId="2CB2B5F8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17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  <w:vAlign w:val="center"/>
              </w:tcPr>
              <w:p w14:paraId="53656A68" w14:textId="18BA387B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18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3" w:type="dxa"/>
                <w:vAlign w:val="center"/>
              </w:tcPr>
              <w:p w14:paraId="74AFF97C" w14:textId="61336FA4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19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  <w:vAlign w:val="center"/>
              </w:tcPr>
              <w:p w14:paraId="1E0304DB" w14:textId="4ADDC631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20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  <w:vAlign w:val="center"/>
              </w:tcPr>
              <w:p w14:paraId="74DE144E" w14:textId="7975F5CF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21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  <w:vAlign w:val="center"/>
              </w:tcPr>
              <w:p w14:paraId="06BDF0DF" w14:textId="6F2B20CD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22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</w:tr>
          <w:tr w:rsidR="008F4B79" w14:paraId="3926545C" w14:textId="77777777" w:rsidTr="00097CA9">
            <w:trPr>
              <w:trHeight w:val="400"/>
            </w:trPr>
            <w:tc>
              <w:tcPr>
                <w:tcW w:w="3260" w:type="dxa"/>
              </w:tcPr>
              <w:p w14:paraId="6804EA52" w14:textId="46BE24AF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Stock purchased  </w:t>
                </w:r>
              </w:p>
            </w:tc>
            <w:tc>
              <w:tcPr>
                <w:tcW w:w="992" w:type="dxa"/>
              </w:tcPr>
              <w:p w14:paraId="1F9E4C25" w14:textId="4503847C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170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16DBE0B1" w14:textId="71EBB95B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150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3" w:type="dxa"/>
              </w:tcPr>
              <w:p w14:paraId="0C479117" w14:textId="36121C31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180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3095C7F8" w14:textId="20C1A0F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190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7D2539CD" w14:textId="59AE8B72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160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18275CF8" w14:textId="0C2A6D4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200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</w:tr>
          <w:tr w:rsidR="008F4B79" w14:paraId="23357C22" w14:textId="77777777" w:rsidTr="00097CA9">
            <w:trPr>
              <w:trHeight w:val="421"/>
            </w:trPr>
            <w:tc>
              <w:tcPr>
                <w:tcW w:w="3260" w:type="dxa"/>
              </w:tcPr>
              <w:p w14:paraId="0E7F2517" w14:textId="0E26F1DD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Repayments of loan  </w:t>
                </w:r>
              </w:p>
            </w:tc>
            <w:tc>
              <w:tcPr>
                <w:tcW w:w="992" w:type="dxa"/>
              </w:tcPr>
              <w:p w14:paraId="3EBEAAC3" w14:textId="1EBF080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4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33A9D8A7" w14:textId="628E62D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4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3" w:type="dxa"/>
              </w:tcPr>
              <w:p w14:paraId="15E94208" w14:textId="4B70CF40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4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3096EBB3" w14:textId="22B6C166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4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28DCEDBF" w14:textId="09471112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4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3E99894F" w14:textId="6647E2FE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4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</w:tr>
          <w:tr w:rsidR="008F4B79" w14:paraId="20BF1E6D" w14:textId="77777777" w:rsidTr="00097CA9">
            <w:trPr>
              <w:trHeight w:val="413"/>
            </w:trPr>
            <w:tc>
              <w:tcPr>
                <w:tcW w:w="3260" w:type="dxa"/>
              </w:tcPr>
              <w:p w14:paraId="55E7F56C" w14:textId="72E5158D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Selling expenses  </w:t>
                </w:r>
              </w:p>
            </w:tc>
            <w:tc>
              <w:tcPr>
                <w:tcW w:w="992" w:type="dxa"/>
              </w:tcPr>
              <w:p w14:paraId="3EBF1E9B" w14:textId="32071CB0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5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4505E924" w14:textId="4F0BE53D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6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3" w:type="dxa"/>
              </w:tcPr>
              <w:p w14:paraId="0ECDD2D6" w14:textId="6008D66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7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091E1D88" w14:textId="3375BE2F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8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635FB050" w14:textId="326FC9F4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9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68FBD8F5" w14:textId="587C4683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6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</w:tr>
          <w:tr w:rsidR="008F4B79" w14:paraId="35CCEDD3" w14:textId="77777777" w:rsidTr="00097CA9">
            <w:trPr>
              <w:trHeight w:val="419"/>
            </w:trPr>
            <w:tc>
              <w:tcPr>
                <w:tcW w:w="3260" w:type="dxa"/>
              </w:tcPr>
              <w:p w14:paraId="5EFEF2E5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Taxation paid</w:t>
                </w:r>
              </w:p>
            </w:tc>
            <w:tc>
              <w:tcPr>
                <w:tcW w:w="992" w:type="dxa"/>
              </w:tcPr>
              <w:p w14:paraId="75B916FA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-</w:t>
                </w:r>
              </w:p>
            </w:tc>
            <w:tc>
              <w:tcPr>
                <w:tcW w:w="992" w:type="dxa"/>
              </w:tcPr>
              <w:p w14:paraId="58B36237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-</w:t>
                </w:r>
              </w:p>
            </w:tc>
            <w:tc>
              <w:tcPr>
                <w:tcW w:w="993" w:type="dxa"/>
              </w:tcPr>
              <w:p w14:paraId="74CBB94F" w14:textId="1959C19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15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46910A07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-</w:t>
                </w:r>
              </w:p>
            </w:tc>
            <w:tc>
              <w:tcPr>
                <w:tcW w:w="992" w:type="dxa"/>
              </w:tcPr>
              <w:p w14:paraId="453A91F9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-</w:t>
                </w:r>
              </w:p>
            </w:tc>
            <w:tc>
              <w:tcPr>
                <w:tcW w:w="992" w:type="dxa"/>
              </w:tcPr>
              <w:p w14:paraId="72FED8B8" w14:textId="7777777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-</w:t>
                </w:r>
              </w:p>
            </w:tc>
          </w:tr>
          <w:tr w:rsidR="008F4B79" w14:paraId="213419E5" w14:textId="77777777" w:rsidTr="00097CA9">
            <w:trPr>
              <w:trHeight w:val="419"/>
            </w:trPr>
            <w:tc>
              <w:tcPr>
                <w:tcW w:w="3260" w:type="dxa"/>
              </w:tcPr>
              <w:p w14:paraId="11CC8F8C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Interest payments</w:t>
                </w:r>
              </w:p>
            </w:tc>
            <w:tc>
              <w:tcPr>
                <w:tcW w:w="992" w:type="dxa"/>
              </w:tcPr>
              <w:p w14:paraId="6FABA3CE" w14:textId="0F0929BD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26B80DA6" w14:textId="35E9F137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3" w:type="dxa"/>
              </w:tcPr>
              <w:p w14:paraId="7DF05DDC" w14:textId="2FAA3248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094DC8D8" w14:textId="5C33B1EF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081ECD21" w14:textId="3CFFA12F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992" w:type="dxa"/>
              </w:tcPr>
              <w:p w14:paraId="20B0297B" w14:textId="371C6703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416A7D">
                  <w:rPr>
                    <w:rFonts w:ascii="Arial" w:hAnsi="Arial" w:cs="Arial"/>
                  </w:rPr>
                  <w:t>1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</w:tr>
          <w:tr w:rsidR="008F4B79" w14:paraId="74C746AA" w14:textId="77777777" w:rsidTr="00097CA9">
            <w:trPr>
              <w:trHeight w:val="410"/>
            </w:trPr>
            <w:tc>
              <w:tcPr>
                <w:tcW w:w="3260" w:type="dxa"/>
              </w:tcPr>
              <w:p w14:paraId="66D2213C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Shop refurbishment</w:t>
                </w:r>
              </w:p>
            </w:tc>
            <w:tc>
              <w:tcPr>
                <w:tcW w:w="992" w:type="dxa"/>
              </w:tcPr>
              <w:p w14:paraId="2651D9BC" w14:textId="2463691B" w:rsidR="008F4B79" w:rsidRPr="007A65C7" w:rsidRDefault="00A31AF8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 w:rsidRPr="007A65C7">
                  <w:rPr>
                    <w:rFonts w:ascii="Arial" w:hAnsi="Arial" w:cs="Arial"/>
                    <w:u w:val="single"/>
                  </w:rPr>
                  <w:t xml:space="preserve">  (</w:t>
                </w:r>
                <w:r>
                  <w:rPr>
                    <w:rFonts w:ascii="Arial" w:hAnsi="Arial" w:cs="Arial"/>
                    <w:u w:val="single"/>
                  </w:rPr>
                  <w:t>12</w:t>
                </w:r>
                <w:r w:rsidRPr="007A65C7">
                  <w:rPr>
                    <w:rFonts w:ascii="Arial" w:hAnsi="Arial" w:cs="Arial"/>
                    <w:u w:val="single"/>
                  </w:rPr>
                  <w:t>)</w:t>
                </w:r>
                <w:r w:rsidR="008F4B79" w:rsidRPr="007A65C7">
                  <w:rPr>
                    <w:rFonts w:ascii="Arial" w:hAnsi="Arial" w:cs="Arial"/>
                    <w:u w:val="single"/>
                  </w:rPr>
                  <w:t xml:space="preserve">       </w:t>
                </w:r>
              </w:p>
            </w:tc>
            <w:tc>
              <w:tcPr>
                <w:tcW w:w="992" w:type="dxa"/>
              </w:tcPr>
              <w:p w14:paraId="2D1ABA18" w14:textId="0950EB35" w:rsidR="008F4B79" w:rsidRPr="007A65C7" w:rsidRDefault="008F4B79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 w:rsidRPr="007A65C7">
                  <w:rPr>
                    <w:rFonts w:ascii="Arial" w:hAnsi="Arial" w:cs="Arial"/>
                    <w:u w:val="single"/>
                  </w:rPr>
                  <w:t xml:space="preserve">  (</w:t>
                </w:r>
                <w:r w:rsidR="00A31AF8">
                  <w:rPr>
                    <w:rFonts w:ascii="Arial" w:hAnsi="Arial" w:cs="Arial"/>
                    <w:u w:val="single"/>
                  </w:rPr>
                  <w:t>10</w:t>
                </w:r>
                <w:r w:rsidRPr="007A65C7">
                  <w:rPr>
                    <w:rFonts w:ascii="Arial" w:hAnsi="Arial" w:cs="Arial"/>
                    <w:u w:val="single"/>
                  </w:rPr>
                  <w:t>)</w:t>
                </w:r>
              </w:p>
            </w:tc>
            <w:tc>
              <w:tcPr>
                <w:tcW w:w="993" w:type="dxa"/>
              </w:tcPr>
              <w:p w14:paraId="7561F86B" w14:textId="151B1A21" w:rsidR="008F4B79" w:rsidRPr="007A65C7" w:rsidRDefault="008F4B79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 w:rsidRPr="007A65C7">
                  <w:rPr>
                    <w:rFonts w:ascii="Arial" w:hAnsi="Arial" w:cs="Arial"/>
                    <w:u w:val="single"/>
                  </w:rPr>
                  <w:t xml:space="preserve"> (</w:t>
                </w:r>
                <w:r w:rsidR="00A31AF8">
                  <w:rPr>
                    <w:rFonts w:ascii="Arial" w:hAnsi="Arial" w:cs="Arial"/>
                    <w:u w:val="single"/>
                  </w:rPr>
                  <w:t>14</w:t>
                </w:r>
                <w:r w:rsidRPr="007A65C7">
                  <w:rPr>
                    <w:rFonts w:ascii="Arial" w:hAnsi="Arial" w:cs="Arial"/>
                    <w:u w:val="single"/>
                  </w:rPr>
                  <w:t>)</w:t>
                </w:r>
              </w:p>
            </w:tc>
            <w:tc>
              <w:tcPr>
                <w:tcW w:w="992" w:type="dxa"/>
              </w:tcPr>
              <w:p w14:paraId="4A840892" w14:textId="4CE84A93" w:rsidR="008F4B79" w:rsidRPr="007A65C7" w:rsidRDefault="00A31AF8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 w:rsidRPr="007A65C7">
                  <w:rPr>
                    <w:rFonts w:ascii="Arial" w:hAnsi="Arial" w:cs="Arial"/>
                    <w:u w:val="single"/>
                  </w:rPr>
                  <w:t xml:space="preserve">       -</w:t>
                </w:r>
                <w:r w:rsidR="008F4B79" w:rsidRPr="007A65C7">
                  <w:rPr>
                    <w:rFonts w:ascii="Arial" w:hAnsi="Arial" w:cs="Arial"/>
                    <w:u w:val="single"/>
                  </w:rPr>
                  <w:t xml:space="preserve">    </w:t>
                </w:r>
              </w:p>
            </w:tc>
            <w:tc>
              <w:tcPr>
                <w:tcW w:w="992" w:type="dxa"/>
              </w:tcPr>
              <w:p w14:paraId="4649B1DD" w14:textId="77777777" w:rsidR="008F4B79" w:rsidRPr="007A65C7" w:rsidRDefault="008F4B79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 w:rsidRPr="007A65C7">
                  <w:rPr>
                    <w:rFonts w:ascii="Arial" w:hAnsi="Arial" w:cs="Arial"/>
                    <w:u w:val="single"/>
                  </w:rPr>
                  <w:t xml:space="preserve">       -</w:t>
                </w:r>
              </w:p>
            </w:tc>
            <w:tc>
              <w:tcPr>
                <w:tcW w:w="992" w:type="dxa"/>
              </w:tcPr>
              <w:p w14:paraId="1439498C" w14:textId="77777777" w:rsidR="008F4B79" w:rsidRPr="007A65C7" w:rsidRDefault="008F4B79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 w:rsidRPr="007A65C7">
                  <w:rPr>
                    <w:rFonts w:ascii="Arial" w:hAnsi="Arial" w:cs="Arial"/>
                    <w:u w:val="single"/>
                  </w:rPr>
                  <w:t xml:space="preserve">       -</w:t>
                </w:r>
              </w:p>
            </w:tc>
          </w:tr>
          <w:tr w:rsidR="008F4B79" w14:paraId="432B1539" w14:textId="77777777" w:rsidTr="00097CA9">
            <w:trPr>
              <w:trHeight w:val="423"/>
            </w:trPr>
            <w:tc>
              <w:tcPr>
                <w:tcW w:w="3260" w:type="dxa"/>
              </w:tcPr>
              <w:p w14:paraId="1BEEDA8D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Cash surplus (deficit)</w:t>
                </w:r>
              </w:p>
            </w:tc>
            <w:tc>
              <w:tcPr>
                <w:tcW w:w="992" w:type="dxa"/>
              </w:tcPr>
              <w:p w14:paraId="35431130" w14:textId="75D12821" w:rsidR="008F4B79" w:rsidRDefault="00A31AF8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(11)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68F74097" w14:textId="5CD2AC4E" w:rsidR="008F4B79" w:rsidRDefault="00A31AF8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49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3" w:type="dxa"/>
              </w:tcPr>
              <w:p w14:paraId="7075DF1B" w14:textId="78165860" w:rsidR="008F4B79" w:rsidRDefault="00A31AF8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(32)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74FD117B" w14:textId="73FE2330" w:rsidR="008F4B79" w:rsidRDefault="00A31AF8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(5)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2B94937F" w14:textId="5E2541E2" w:rsidR="008F4B79" w:rsidRDefault="008F4B79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 </w:t>
                </w:r>
                <w:r w:rsidR="005D2E9E">
                  <w:rPr>
                    <w:rFonts w:ascii="Arial" w:hAnsi="Arial" w:cs="Arial"/>
                  </w:rPr>
                  <w:t>33</w:t>
                </w:r>
              </w:p>
            </w:tc>
            <w:tc>
              <w:tcPr>
                <w:tcW w:w="992" w:type="dxa"/>
              </w:tcPr>
              <w:p w14:paraId="7DEB33B1" w14:textId="4D9A186C" w:rsidR="008F4B79" w:rsidRDefault="005D2E9E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15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</w:tr>
          <w:tr w:rsidR="008F4B79" w14:paraId="374E61E0" w14:textId="77777777" w:rsidTr="00097CA9">
            <w:trPr>
              <w:trHeight w:val="407"/>
            </w:trPr>
            <w:tc>
              <w:tcPr>
                <w:tcW w:w="3260" w:type="dxa"/>
              </w:tcPr>
              <w:p w14:paraId="66D9F25D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Opening balance</w:t>
                </w:r>
              </w:p>
            </w:tc>
            <w:tc>
              <w:tcPr>
                <w:tcW w:w="992" w:type="dxa"/>
              </w:tcPr>
              <w:p w14:paraId="5233BEA3" w14:textId="3BFD4408" w:rsidR="008F4B79" w:rsidRPr="007A65C7" w:rsidRDefault="00A31AF8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 w:rsidRPr="005B4F5F">
                  <w:rPr>
                    <w:rFonts w:ascii="Arial" w:hAnsi="Arial" w:cs="Arial"/>
                    <w:color w:val="ED0000"/>
                    <w:u w:val="single"/>
                  </w:rPr>
                  <w:t>(25)</w:t>
                </w:r>
                <w:r w:rsidR="008F4B79" w:rsidRPr="005B4F5F">
                  <w:rPr>
                    <w:rFonts w:ascii="Arial" w:hAnsi="Arial" w:cs="Arial"/>
                    <w:color w:val="ED0000"/>
                    <w:u w:val="single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26255FCA" w14:textId="58A1BA89" w:rsidR="008F4B79" w:rsidRPr="007A65C7" w:rsidRDefault="00A31AF8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(36)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993" w:type="dxa"/>
              </w:tcPr>
              <w:p w14:paraId="02D8836E" w14:textId="31CE8D1E" w:rsidR="008F4B79" w:rsidRPr="007A65C7" w:rsidRDefault="00A31AF8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13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4736CB88" w14:textId="5C826E6E" w:rsidR="008F4B79" w:rsidRPr="007A65C7" w:rsidRDefault="00A31AF8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(19)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1C2AFF92" w14:textId="1101FF68" w:rsidR="008F4B79" w:rsidRPr="007A65C7" w:rsidRDefault="00A31AF8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(24)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389B4261" w14:textId="14AFF600" w:rsidR="008F4B79" w:rsidRPr="007A65C7" w:rsidRDefault="00A31AF8" w:rsidP="00097CA9">
                <w:pPr>
                  <w:jc w:val="center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>9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</w:tr>
          <w:tr w:rsidR="008F4B79" w14:paraId="3409A111" w14:textId="77777777" w:rsidTr="00097CA9">
            <w:trPr>
              <w:trHeight w:val="426"/>
            </w:trPr>
            <w:tc>
              <w:tcPr>
                <w:tcW w:w="3260" w:type="dxa"/>
              </w:tcPr>
              <w:p w14:paraId="550D91A9" w14:textId="77777777" w:rsidR="008F4B79" w:rsidRPr="00FA2021" w:rsidRDefault="008F4B79" w:rsidP="00097CA9">
                <w:pPr>
                  <w:rPr>
                    <w:rFonts w:ascii="Arial" w:hAnsi="Arial" w:cs="Arial"/>
                    <w:b/>
                    <w:bCs/>
                  </w:rPr>
                </w:pPr>
                <w:r w:rsidRPr="00FA2021">
                  <w:rPr>
                    <w:rFonts w:ascii="Arial" w:hAnsi="Arial" w:cs="Arial"/>
                    <w:b/>
                    <w:bCs/>
                  </w:rPr>
                  <w:t>Closing balance</w:t>
                </w:r>
              </w:p>
            </w:tc>
            <w:tc>
              <w:tcPr>
                <w:tcW w:w="992" w:type="dxa"/>
              </w:tcPr>
              <w:p w14:paraId="0499DE95" w14:textId="02F01C8E" w:rsidR="008F4B79" w:rsidRPr="007A65C7" w:rsidRDefault="00A31AF8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(36)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1DFCB9F8" w14:textId="77CA4EC5" w:rsidR="008F4B79" w:rsidRPr="007A65C7" w:rsidRDefault="00A31AF8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13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3" w:type="dxa"/>
              </w:tcPr>
              <w:p w14:paraId="03772FA5" w14:textId="161BA2D9" w:rsidR="008F4B79" w:rsidRPr="007A65C7" w:rsidRDefault="00A31AF8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(19)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0E6B8A89" w14:textId="2FD725DF" w:rsidR="008F4B79" w:rsidRPr="007A65C7" w:rsidRDefault="00A31AF8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(24)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4EAE6915" w14:textId="6BD4B9BF" w:rsidR="008F4B79" w:rsidRPr="007A65C7" w:rsidRDefault="00A31AF8" w:rsidP="00097CA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9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992" w:type="dxa"/>
              </w:tcPr>
              <w:p w14:paraId="14023721" w14:textId="600CC980" w:rsidR="008F4B79" w:rsidRPr="007A65C7" w:rsidRDefault="00A31AF8" w:rsidP="00097CA9">
                <w:pPr>
                  <w:jc w:val="center"/>
                  <w:rPr>
                    <w:rFonts w:ascii="Arial" w:hAnsi="Arial" w:cs="Arial"/>
                  </w:rPr>
                </w:pPr>
                <w:r w:rsidRPr="005B4F5F">
                  <w:rPr>
                    <w:rFonts w:ascii="Arial" w:hAnsi="Arial" w:cs="Arial"/>
                    <w:color w:val="ED0000"/>
                  </w:rPr>
                  <w:t>24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</w:tr>
        </w:tbl>
        <w:p w14:paraId="7074C5DD" w14:textId="77777777" w:rsidR="008F4B79" w:rsidRDefault="008F4B79" w:rsidP="008F4B79">
          <w:pPr>
            <w:spacing w:line="240" w:lineRule="auto"/>
            <w:ind w:left="360" w:firstLine="360"/>
            <w:rPr>
              <w:rFonts w:ascii="Arial" w:hAnsi="Arial" w:cs="Arial"/>
            </w:rPr>
          </w:pPr>
        </w:p>
        <w:p w14:paraId="3082539D" w14:textId="77777777" w:rsidR="003826F2" w:rsidRDefault="003826F2" w:rsidP="008F4B79">
          <w:pPr>
            <w:spacing w:line="240" w:lineRule="auto"/>
            <w:ind w:left="360" w:firstLine="360"/>
            <w:rPr>
              <w:rFonts w:ascii="Arial" w:hAnsi="Arial" w:cs="Arial"/>
            </w:rPr>
          </w:pPr>
        </w:p>
        <w:p w14:paraId="14AA774E" w14:textId="77777777" w:rsidR="003826F2" w:rsidRDefault="003826F2" w:rsidP="008F4B79">
          <w:pPr>
            <w:spacing w:line="240" w:lineRule="auto"/>
            <w:ind w:left="360" w:firstLine="360"/>
            <w:rPr>
              <w:rFonts w:ascii="Arial" w:hAnsi="Arial" w:cs="Arial"/>
            </w:rPr>
          </w:pPr>
        </w:p>
        <w:p w14:paraId="6846F875" w14:textId="77777777" w:rsidR="003826F2" w:rsidRDefault="003826F2" w:rsidP="008F4B79">
          <w:pPr>
            <w:spacing w:line="240" w:lineRule="auto"/>
            <w:ind w:left="360" w:firstLine="360"/>
            <w:rPr>
              <w:rFonts w:ascii="Arial" w:hAnsi="Arial" w:cs="Arial"/>
            </w:rPr>
          </w:pPr>
        </w:p>
        <w:p w14:paraId="41E41449" w14:textId="77777777" w:rsidR="003826F2" w:rsidRDefault="003826F2" w:rsidP="008F4B79">
          <w:pPr>
            <w:spacing w:line="240" w:lineRule="auto"/>
            <w:ind w:left="360" w:firstLine="360"/>
            <w:rPr>
              <w:rFonts w:ascii="Arial" w:hAnsi="Arial" w:cs="Arial"/>
            </w:rPr>
          </w:pPr>
        </w:p>
        <w:p w14:paraId="73BC8F97" w14:textId="37ABCD1F" w:rsidR="005B4F5F" w:rsidRPr="003B3063" w:rsidRDefault="006B42F8" w:rsidP="003B3063">
          <w:pPr>
            <w:pStyle w:val="Heading2"/>
            <w:rPr>
              <w:sz w:val="28"/>
              <w:szCs w:val="28"/>
            </w:rPr>
          </w:pPr>
          <w:bookmarkStart w:id="4" w:name="_Toc193475248"/>
          <w:r w:rsidRPr="003B3063">
            <w:rPr>
              <w:sz w:val="28"/>
              <w:szCs w:val="28"/>
            </w:rPr>
            <w:lastRenderedPageBreak/>
            <w:t>Budgeted Profit and Loss Account</w:t>
          </w:r>
          <w:bookmarkEnd w:id="4"/>
        </w:p>
        <w:p w14:paraId="0923C7E1" w14:textId="77777777" w:rsidR="006B42F8" w:rsidRPr="006B42F8" w:rsidRDefault="006B42F8" w:rsidP="006B42F8">
          <w:pPr>
            <w:spacing w:line="240" w:lineRule="auto"/>
            <w:rPr>
              <w:rFonts w:ascii="Arial" w:hAnsi="Arial" w:cs="Arial"/>
              <w:sz w:val="24"/>
              <w:szCs w:val="24"/>
            </w:rPr>
          </w:pPr>
        </w:p>
        <w:p w14:paraId="4AD7B46F" w14:textId="3532AAA8" w:rsidR="008F4B79" w:rsidRPr="003B62C4" w:rsidRDefault="00BC644B" w:rsidP="007C0F68">
          <w:pPr>
            <w:pStyle w:val="ListParagraph"/>
            <w:numPr>
              <w:ilvl w:val="0"/>
              <w:numId w:val="1"/>
            </w:numPr>
            <w:ind w:left="850" w:hanging="357"/>
            <w:jc w:val="both"/>
            <w:rPr>
              <w:rFonts w:ascii="Arial" w:hAnsi="Arial" w:cs="Arial"/>
            </w:rPr>
          </w:pPr>
          <w:bookmarkStart w:id="5" w:name="OLE_LINK1"/>
          <w:bookmarkStart w:id="6" w:name="OLE_LINK2"/>
          <w:r>
            <w:rPr>
              <w:rFonts w:ascii="Arial" w:hAnsi="Arial" w:cs="Arial"/>
            </w:rPr>
            <w:t xml:space="preserve">Table 3. </w:t>
          </w:r>
          <w:r w:rsidR="008F4B79">
            <w:rPr>
              <w:rFonts w:ascii="Arial" w:hAnsi="Arial" w:cs="Arial"/>
            </w:rPr>
            <w:t>The (</w:t>
          </w:r>
          <w:r w:rsidR="008F4B79" w:rsidRPr="001174D4">
            <w:rPr>
              <w:rFonts w:ascii="Arial" w:hAnsi="Arial" w:cs="Arial"/>
              <w:i/>
            </w:rPr>
            <w:t>accruals-based)</w:t>
          </w:r>
          <w:r w:rsidR="008F4B79">
            <w:rPr>
              <w:rFonts w:ascii="Arial" w:hAnsi="Arial" w:cs="Arial"/>
            </w:rPr>
            <w:t xml:space="preserve"> budgeted Profit &amp; Loss Account for the six months ending 30 November is:</w:t>
          </w:r>
        </w:p>
        <w:bookmarkEnd w:id="5"/>
        <w:bookmarkEnd w:id="6"/>
        <w:tbl>
          <w:tblPr>
            <w:tblStyle w:val="TableGrid"/>
            <w:tblW w:w="0" w:type="auto"/>
            <w:tblInd w:w="110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409"/>
            <w:gridCol w:w="1134"/>
            <w:gridCol w:w="3544"/>
          </w:tblGrid>
          <w:tr w:rsidR="008F4B79" w14:paraId="20E9B54F" w14:textId="77777777" w:rsidTr="00097CA9">
            <w:tc>
              <w:tcPr>
                <w:tcW w:w="2409" w:type="dxa"/>
              </w:tcPr>
              <w:p w14:paraId="5031D79F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</w:p>
            </w:tc>
            <w:tc>
              <w:tcPr>
                <w:tcW w:w="1134" w:type="dxa"/>
              </w:tcPr>
              <w:p w14:paraId="2329CBAD" w14:textId="77777777" w:rsidR="008F4B79" w:rsidRPr="004D6C12" w:rsidRDefault="008F4B79" w:rsidP="00097CA9">
                <w:pPr>
                  <w:jc w:val="right"/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£000</w:t>
                </w:r>
              </w:p>
            </w:tc>
            <w:tc>
              <w:tcPr>
                <w:tcW w:w="3544" w:type="dxa"/>
              </w:tcPr>
              <w:p w14:paraId="15776851" w14:textId="77777777" w:rsidR="008F4B79" w:rsidRPr="004D6C12" w:rsidRDefault="008F4B79" w:rsidP="00097CA9">
                <w:pPr>
                  <w:rPr>
                    <w:rFonts w:ascii="Arial" w:hAnsi="Arial" w:cs="Arial"/>
                    <w:b/>
                  </w:rPr>
                </w:pPr>
                <w:r w:rsidRPr="004D6C12">
                  <w:rPr>
                    <w:rFonts w:ascii="Arial" w:hAnsi="Arial" w:cs="Arial"/>
                    <w:b/>
                  </w:rPr>
                  <w:t>Calculation</w:t>
                </w:r>
              </w:p>
            </w:tc>
          </w:tr>
          <w:tr w:rsidR="008F4B79" w14:paraId="3439859E" w14:textId="77777777" w:rsidTr="00097CA9">
            <w:trPr>
              <w:trHeight w:val="439"/>
            </w:trPr>
            <w:tc>
              <w:tcPr>
                <w:tcW w:w="2409" w:type="dxa"/>
              </w:tcPr>
              <w:p w14:paraId="40DD4EEC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Sales </w:t>
                </w:r>
              </w:p>
            </w:tc>
            <w:tc>
              <w:tcPr>
                <w:tcW w:w="1134" w:type="dxa"/>
              </w:tcPr>
              <w:p w14:paraId="0529888F" w14:textId="24BF9120" w:rsidR="008F4B79" w:rsidRDefault="00E863E9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1,350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3544" w:type="dxa"/>
              </w:tcPr>
              <w:p w14:paraId="25687ABE" w14:textId="01717221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 </w:t>
                </w:r>
                <w:r w:rsidR="00BC644B">
                  <w:rPr>
                    <w:rFonts w:ascii="Arial" w:hAnsi="Arial" w:cs="Arial"/>
                  </w:rPr>
                  <w:t>200+240+210+220+230+250</w:t>
                </w:r>
              </w:p>
            </w:tc>
          </w:tr>
          <w:tr w:rsidR="008F4B79" w14:paraId="6ADA0140" w14:textId="77777777" w:rsidTr="00097CA9">
            <w:trPr>
              <w:trHeight w:val="414"/>
            </w:trPr>
            <w:tc>
              <w:tcPr>
                <w:tcW w:w="2409" w:type="dxa"/>
              </w:tcPr>
              <w:p w14:paraId="1DC7D9E3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Cost of goods sold</w:t>
                </w:r>
              </w:p>
            </w:tc>
            <w:tc>
              <w:tcPr>
                <w:tcW w:w="1134" w:type="dxa"/>
              </w:tcPr>
              <w:p w14:paraId="16FEAAFD" w14:textId="52F229AA" w:rsidR="008F4B79" w:rsidRPr="00F71675" w:rsidRDefault="008F4B79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 w:rsidRPr="00F71675">
                  <w:rPr>
                    <w:rFonts w:ascii="Arial" w:hAnsi="Arial" w:cs="Arial"/>
                    <w:u w:val="single"/>
                  </w:rPr>
                  <w:t>(</w:t>
                </w:r>
                <w:r w:rsidR="00E863E9">
                  <w:rPr>
                    <w:rFonts w:ascii="Arial" w:hAnsi="Arial" w:cs="Arial"/>
                    <w:u w:val="single"/>
                  </w:rPr>
                  <w:t>877.5</w:t>
                </w:r>
                <w:r w:rsidRPr="00F71675">
                  <w:rPr>
                    <w:rFonts w:ascii="Arial" w:hAnsi="Arial" w:cs="Arial"/>
                    <w:u w:val="single"/>
                  </w:rPr>
                  <w:t>)</w:t>
                </w:r>
              </w:p>
            </w:tc>
            <w:tc>
              <w:tcPr>
                <w:tcW w:w="3544" w:type="dxa"/>
              </w:tcPr>
              <w:p w14:paraId="42F2775D" w14:textId="20098155" w:rsidR="008F4B79" w:rsidRPr="00010117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t</w:t>
                </w:r>
                <w:r w:rsidRPr="00010117">
                  <w:rPr>
                    <w:rFonts w:ascii="Arial" w:hAnsi="Arial" w:cs="Arial"/>
                  </w:rPr>
                  <w:t>herefore</w:t>
                </w:r>
                <w:r>
                  <w:rPr>
                    <w:rFonts w:ascii="Arial" w:hAnsi="Arial" w:cs="Arial"/>
                  </w:rPr>
                  <w:t xml:space="preserve"> </w:t>
                </w:r>
                <w:r w:rsidR="00E863E9">
                  <w:rPr>
                    <w:rFonts w:ascii="Arial" w:hAnsi="Arial" w:cs="Arial"/>
                  </w:rPr>
                  <w:t>1,350 x 65%</w:t>
                </w:r>
                <w:r>
                  <w:rPr>
                    <w:rFonts w:ascii="Arial" w:hAnsi="Arial" w:cs="Arial"/>
                  </w:rPr>
                  <w:t xml:space="preserve"> </w:t>
                </w:r>
              </w:p>
            </w:tc>
          </w:tr>
          <w:tr w:rsidR="008F4B79" w14:paraId="3C2F039C" w14:textId="77777777" w:rsidTr="00097CA9">
            <w:trPr>
              <w:trHeight w:val="407"/>
            </w:trPr>
            <w:tc>
              <w:tcPr>
                <w:tcW w:w="2409" w:type="dxa"/>
              </w:tcPr>
              <w:p w14:paraId="486EE59E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Gross profit</w:t>
                </w:r>
              </w:p>
            </w:tc>
            <w:tc>
              <w:tcPr>
                <w:tcW w:w="1134" w:type="dxa"/>
              </w:tcPr>
              <w:p w14:paraId="616BB17E" w14:textId="5F45B73E" w:rsidR="008F4B79" w:rsidRDefault="00E863E9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472.5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3544" w:type="dxa"/>
              </w:tcPr>
              <w:p w14:paraId="7B851978" w14:textId="43A706BC" w:rsidR="008F4B79" w:rsidRDefault="00E863E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30% x 1,350</w:t>
                </w:r>
                <w:r w:rsidR="008F4B79">
                  <w:rPr>
                    <w:rFonts w:ascii="Arial" w:hAnsi="Arial" w:cs="Arial"/>
                  </w:rPr>
                  <w:t xml:space="preserve">                                       </w:t>
                </w:r>
              </w:p>
            </w:tc>
          </w:tr>
          <w:tr w:rsidR="008F4B79" w14:paraId="46C1183F" w14:textId="77777777" w:rsidTr="00097CA9">
            <w:trPr>
              <w:trHeight w:val="413"/>
            </w:trPr>
            <w:tc>
              <w:tcPr>
                <w:tcW w:w="2409" w:type="dxa"/>
              </w:tcPr>
              <w:p w14:paraId="72AA4A9D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Selling expenses</w:t>
                </w:r>
              </w:p>
            </w:tc>
            <w:tc>
              <w:tcPr>
                <w:tcW w:w="1134" w:type="dxa"/>
              </w:tcPr>
              <w:p w14:paraId="09FD6C2A" w14:textId="73EE3132" w:rsidR="008F4B79" w:rsidRDefault="008F4B79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A31AF8">
                  <w:rPr>
                    <w:rFonts w:ascii="Arial" w:hAnsi="Arial" w:cs="Arial"/>
                  </w:rPr>
                  <w:t>41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3544" w:type="dxa"/>
              </w:tcPr>
              <w:p w14:paraId="5A2B35F0" w14:textId="498E60CE" w:rsidR="008F4B79" w:rsidRDefault="00C7104B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5+6+7+8+9+6</w:t>
                </w:r>
              </w:p>
            </w:tc>
          </w:tr>
          <w:tr w:rsidR="008F4B79" w14:paraId="24BAAB0B" w14:textId="77777777" w:rsidTr="00097CA9">
            <w:trPr>
              <w:trHeight w:val="419"/>
            </w:trPr>
            <w:tc>
              <w:tcPr>
                <w:tcW w:w="2409" w:type="dxa"/>
              </w:tcPr>
              <w:p w14:paraId="78CBFD7A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Admin Expenses</w:t>
                </w:r>
              </w:p>
            </w:tc>
            <w:tc>
              <w:tcPr>
                <w:tcW w:w="1134" w:type="dxa"/>
              </w:tcPr>
              <w:p w14:paraId="44C8344C" w14:textId="0551F7B6" w:rsidR="008F4B79" w:rsidRDefault="008F4B79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(</w:t>
                </w:r>
                <w:r w:rsidR="00A31AF8">
                  <w:rPr>
                    <w:rFonts w:ascii="Arial" w:hAnsi="Arial" w:cs="Arial"/>
                  </w:rPr>
                  <w:t>153</w:t>
                </w:r>
                <w:r>
                  <w:rPr>
                    <w:rFonts w:ascii="Arial" w:hAnsi="Arial" w:cs="Arial"/>
                  </w:rPr>
                  <w:t>)</w:t>
                </w:r>
              </w:p>
            </w:tc>
            <w:tc>
              <w:tcPr>
                <w:tcW w:w="3544" w:type="dxa"/>
              </w:tcPr>
              <w:p w14:paraId="4F8B0E91" w14:textId="762493E0" w:rsidR="008F4B79" w:rsidRDefault="00226547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23+24+25+26+27+28</w:t>
                </w:r>
              </w:p>
            </w:tc>
          </w:tr>
          <w:tr w:rsidR="008F4B79" w14:paraId="583A840C" w14:textId="77777777" w:rsidTr="00097CA9">
            <w:trPr>
              <w:trHeight w:val="424"/>
            </w:trPr>
            <w:tc>
              <w:tcPr>
                <w:tcW w:w="2409" w:type="dxa"/>
              </w:tcPr>
              <w:p w14:paraId="28407AB9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Credit card charges</w:t>
                </w:r>
              </w:p>
            </w:tc>
            <w:tc>
              <w:tcPr>
                <w:tcW w:w="1134" w:type="dxa"/>
              </w:tcPr>
              <w:p w14:paraId="4CB0C7C0" w14:textId="6B4FAF9E" w:rsidR="008F4B79" w:rsidRPr="00F71675" w:rsidRDefault="008F4B79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 xml:space="preserve"> </w:t>
                </w:r>
                <w:r w:rsidR="00A31AF8">
                  <w:rPr>
                    <w:rFonts w:ascii="Arial" w:hAnsi="Arial" w:cs="Arial"/>
                    <w:u w:val="single"/>
                  </w:rPr>
                  <w:t>(12.15</w:t>
                </w:r>
                <w:r w:rsidRPr="00F71675">
                  <w:rPr>
                    <w:rFonts w:ascii="Arial" w:hAnsi="Arial" w:cs="Arial"/>
                    <w:u w:val="single"/>
                  </w:rPr>
                  <w:t>)</w:t>
                </w:r>
              </w:p>
            </w:tc>
            <w:tc>
              <w:tcPr>
                <w:tcW w:w="3544" w:type="dxa"/>
              </w:tcPr>
              <w:p w14:paraId="34EBE199" w14:textId="7449FECB" w:rsidR="008F4B79" w:rsidRPr="007A65C7" w:rsidRDefault="00C7104B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1,350 x 30%</w:t>
                </w:r>
                <w:r>
                  <w:rPr>
                    <w:rFonts w:ascii="Arial" w:hAnsi="Arial" w:cs="Arial"/>
                  </w:rPr>
                  <w:t xml:space="preserve"> x 3%</w:t>
                </w:r>
                <w:r w:rsidR="008F4B79">
                  <w:rPr>
                    <w:rFonts w:ascii="Arial" w:hAnsi="Arial" w:cs="Arial"/>
                  </w:rPr>
                  <w:t xml:space="preserve">                                        </w:t>
                </w:r>
              </w:p>
            </w:tc>
          </w:tr>
          <w:tr w:rsidR="008F4B79" w14:paraId="75BDAA06" w14:textId="77777777" w:rsidTr="00097CA9">
            <w:trPr>
              <w:trHeight w:val="417"/>
            </w:trPr>
            <w:tc>
              <w:tcPr>
                <w:tcW w:w="2409" w:type="dxa"/>
              </w:tcPr>
              <w:p w14:paraId="57E8958D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Operating profit</w:t>
                </w:r>
              </w:p>
            </w:tc>
            <w:tc>
              <w:tcPr>
                <w:tcW w:w="1134" w:type="dxa"/>
              </w:tcPr>
              <w:p w14:paraId="10BE3038" w14:textId="54860957" w:rsidR="008F4B79" w:rsidRDefault="00A31AF8" w:rsidP="00097CA9">
                <w:pPr>
                  <w:jc w:val="right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266.35</w:t>
                </w:r>
                <w:r w:rsidR="008F4B79"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3544" w:type="dxa"/>
              </w:tcPr>
              <w:p w14:paraId="6B4CA0B2" w14:textId="41083DA0" w:rsidR="008F4B79" w:rsidRDefault="00226547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427.5-41-153-12.15</w:t>
                </w:r>
              </w:p>
            </w:tc>
          </w:tr>
          <w:tr w:rsidR="008F4B79" w14:paraId="632DB9A7" w14:textId="77777777" w:rsidTr="00097CA9">
            <w:trPr>
              <w:trHeight w:val="409"/>
            </w:trPr>
            <w:tc>
              <w:tcPr>
                <w:tcW w:w="2409" w:type="dxa"/>
              </w:tcPr>
              <w:p w14:paraId="08308E9C" w14:textId="77777777" w:rsidR="008F4B79" w:rsidRDefault="008F4B79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Interest payable</w:t>
                </w:r>
              </w:p>
            </w:tc>
            <w:tc>
              <w:tcPr>
                <w:tcW w:w="1134" w:type="dxa"/>
              </w:tcPr>
              <w:p w14:paraId="49DBB5D6" w14:textId="45453ACB" w:rsidR="008F4B79" w:rsidRPr="00F71675" w:rsidRDefault="008F4B79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>
                  <w:rPr>
                    <w:rFonts w:ascii="Arial" w:hAnsi="Arial" w:cs="Arial"/>
                    <w:u w:val="single"/>
                  </w:rPr>
                  <w:t xml:space="preserve">   </w:t>
                </w:r>
                <w:r w:rsidRPr="00F71675">
                  <w:rPr>
                    <w:rFonts w:ascii="Arial" w:hAnsi="Arial" w:cs="Arial"/>
                    <w:u w:val="single"/>
                  </w:rPr>
                  <w:t>(</w:t>
                </w:r>
                <w:r w:rsidR="00A31AF8">
                  <w:rPr>
                    <w:rFonts w:ascii="Arial" w:hAnsi="Arial" w:cs="Arial"/>
                    <w:u w:val="single"/>
                  </w:rPr>
                  <w:t>6</w:t>
                </w:r>
                <w:r w:rsidRPr="00F71675">
                  <w:rPr>
                    <w:rFonts w:ascii="Arial" w:hAnsi="Arial" w:cs="Arial"/>
                    <w:u w:val="single"/>
                  </w:rPr>
                  <w:t>)</w:t>
                </w:r>
              </w:p>
            </w:tc>
            <w:tc>
              <w:tcPr>
                <w:tcW w:w="3544" w:type="dxa"/>
              </w:tcPr>
              <w:p w14:paraId="0CDBB14E" w14:textId="0BBC5195" w:rsidR="008F4B79" w:rsidRPr="007A65C7" w:rsidRDefault="00226547" w:rsidP="00097CA9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6 months x 4,000 x 25%</w:t>
                </w:r>
              </w:p>
            </w:tc>
          </w:tr>
          <w:tr w:rsidR="008F4B79" w14:paraId="0AEB7DED" w14:textId="77777777" w:rsidTr="00097CA9">
            <w:trPr>
              <w:trHeight w:val="387"/>
            </w:trPr>
            <w:tc>
              <w:tcPr>
                <w:tcW w:w="2409" w:type="dxa"/>
              </w:tcPr>
              <w:p w14:paraId="6C381DF9" w14:textId="77777777" w:rsidR="008F4B79" w:rsidRPr="00226547" w:rsidRDefault="008F4B79" w:rsidP="00097CA9">
                <w:pPr>
                  <w:rPr>
                    <w:rFonts w:ascii="Arial" w:hAnsi="Arial" w:cs="Arial"/>
                    <w:b/>
                    <w:bCs/>
                  </w:rPr>
                </w:pPr>
                <w:r w:rsidRPr="00226547">
                  <w:rPr>
                    <w:rFonts w:ascii="Arial" w:hAnsi="Arial" w:cs="Arial"/>
                    <w:b/>
                    <w:bCs/>
                  </w:rPr>
                  <w:t>Profit for the period</w:t>
                </w:r>
              </w:p>
            </w:tc>
            <w:tc>
              <w:tcPr>
                <w:tcW w:w="1134" w:type="dxa"/>
              </w:tcPr>
              <w:p w14:paraId="3FE2BF49" w14:textId="6108D55D" w:rsidR="008F4B79" w:rsidRPr="00F71675" w:rsidRDefault="00A31AF8" w:rsidP="00097CA9">
                <w:pPr>
                  <w:jc w:val="right"/>
                  <w:rPr>
                    <w:rFonts w:ascii="Arial" w:hAnsi="Arial" w:cs="Arial"/>
                    <w:u w:val="single"/>
                  </w:rPr>
                </w:pPr>
                <w:r w:rsidRPr="00226547">
                  <w:rPr>
                    <w:rFonts w:ascii="Arial" w:hAnsi="Arial" w:cs="Arial"/>
                    <w:color w:val="ED0000"/>
                    <w:u w:val="single"/>
                  </w:rPr>
                  <w:t>260</w:t>
                </w:r>
                <w:r w:rsidR="008F4B79">
                  <w:rPr>
                    <w:rFonts w:ascii="Arial" w:hAnsi="Arial" w:cs="Arial"/>
                    <w:u w:val="single"/>
                  </w:rPr>
                  <w:t xml:space="preserve"> </w:t>
                </w:r>
              </w:p>
            </w:tc>
            <w:tc>
              <w:tcPr>
                <w:tcW w:w="3544" w:type="dxa"/>
              </w:tcPr>
              <w:p w14:paraId="78D127A9" w14:textId="77777777" w:rsidR="008F4B79" w:rsidRDefault="008F4B79" w:rsidP="00097CA9">
                <w:pPr>
                  <w:rPr>
                    <w:rFonts w:ascii="Arial" w:hAnsi="Arial" w:cs="Arial"/>
                    <w:u w:val="single"/>
                  </w:rPr>
                </w:pPr>
              </w:p>
            </w:tc>
          </w:tr>
        </w:tbl>
        <w:p w14:paraId="7820AD2A" w14:textId="77777777" w:rsidR="00480872" w:rsidRDefault="00480872" w:rsidP="00AA2A91">
          <w:pPr>
            <w:pStyle w:val="Heading1"/>
          </w:pPr>
        </w:p>
        <w:p w14:paraId="18A01614" w14:textId="5A04DEDC" w:rsidR="00480872" w:rsidRPr="003B3063" w:rsidRDefault="003826F2" w:rsidP="003B3063">
          <w:pPr>
            <w:pStyle w:val="Heading2"/>
            <w:spacing w:after="240" w:line="360" w:lineRule="auto"/>
            <w:jc w:val="both"/>
            <w:rPr>
              <w:sz w:val="28"/>
              <w:szCs w:val="28"/>
            </w:rPr>
          </w:pPr>
          <w:bookmarkStart w:id="7" w:name="_Toc193475249"/>
          <w:r w:rsidRPr="003B3063">
            <w:rPr>
              <w:sz w:val="28"/>
              <w:szCs w:val="28"/>
            </w:rPr>
            <w:t>Discussion of calculations</w:t>
          </w:r>
          <w:bookmarkEnd w:id="7"/>
        </w:p>
        <w:p w14:paraId="4F56B225" w14:textId="719BAD80" w:rsidR="007C0F68" w:rsidRDefault="003826F2" w:rsidP="003B3063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A stock budget was calculated for six months between 1 June and 30 November for </w:t>
          </w:r>
          <w:r w:rsidR="003B3063">
            <w:rPr>
              <w:rFonts w:ascii="Arial" w:hAnsi="Arial" w:cs="Arial"/>
              <w:sz w:val="24"/>
              <w:szCs w:val="24"/>
            </w:rPr>
            <w:t xml:space="preserve">Blue Thread Ltd </w:t>
          </w:r>
          <w:r>
            <w:rPr>
              <w:rFonts w:ascii="Arial" w:hAnsi="Arial" w:cs="Arial"/>
              <w:sz w:val="24"/>
              <w:szCs w:val="24"/>
            </w:rPr>
            <w:t xml:space="preserve">upon request of </w:t>
          </w:r>
          <w:r w:rsidR="003B3063">
            <w:rPr>
              <w:rFonts w:ascii="Arial" w:hAnsi="Arial" w:cs="Arial"/>
              <w:sz w:val="24"/>
              <w:szCs w:val="24"/>
            </w:rPr>
            <w:t xml:space="preserve">the company’s </w:t>
          </w:r>
          <w:r>
            <w:rPr>
              <w:rFonts w:ascii="Arial" w:hAnsi="Arial" w:cs="Arial"/>
              <w:sz w:val="24"/>
              <w:szCs w:val="24"/>
            </w:rPr>
            <w:t>senior management</w:t>
          </w:r>
          <w:r w:rsidR="003B3063">
            <w:rPr>
              <w:rFonts w:ascii="Arial" w:hAnsi="Arial" w:cs="Arial"/>
              <w:sz w:val="24"/>
              <w:szCs w:val="24"/>
            </w:rPr>
            <w:t>…</w:t>
          </w:r>
        </w:p>
        <w:p w14:paraId="6FE2A4AB" w14:textId="77777777" w:rsidR="00425309" w:rsidRDefault="00425309" w:rsidP="003B3063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39A38006" w14:textId="77777777" w:rsidR="00425309" w:rsidRDefault="00425309" w:rsidP="003B3063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FAB3A27" w14:textId="6A771039" w:rsidR="00425309" w:rsidRPr="00425309" w:rsidRDefault="00425309" w:rsidP="00425309">
          <w:pPr>
            <w:pStyle w:val="Heading2"/>
            <w:spacing w:after="240"/>
            <w:rPr>
              <w:sz w:val="28"/>
              <w:szCs w:val="28"/>
            </w:rPr>
          </w:pPr>
          <w:bookmarkStart w:id="8" w:name="_Toc193475250"/>
          <w:r w:rsidRPr="00425309">
            <w:rPr>
              <w:sz w:val="28"/>
              <w:szCs w:val="28"/>
            </w:rPr>
            <w:t>Key elements for effective budgeting</w:t>
          </w:r>
          <w:bookmarkEnd w:id="8"/>
        </w:p>
        <w:p w14:paraId="687AE611" w14:textId="2A2BDC23" w:rsidR="00425309" w:rsidRDefault="00425309" w:rsidP="003B3063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Clear and obvious business target…</w:t>
          </w:r>
        </w:p>
        <w:p w14:paraId="6E93A0C2" w14:textId="77777777" w:rsidR="00295796" w:rsidRDefault="00295796" w:rsidP="003B3063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63B47688" w14:textId="4B02EDB7" w:rsidR="00295796" w:rsidRPr="00295796" w:rsidRDefault="00295796" w:rsidP="00295796">
          <w:pPr>
            <w:pStyle w:val="Heading2"/>
            <w:spacing w:after="240"/>
            <w:rPr>
              <w:sz w:val="28"/>
              <w:szCs w:val="28"/>
            </w:rPr>
          </w:pPr>
          <w:bookmarkStart w:id="9" w:name="_Toc193475251"/>
          <w:r w:rsidRPr="00295796">
            <w:rPr>
              <w:sz w:val="28"/>
              <w:szCs w:val="28"/>
            </w:rPr>
            <w:t>Traditional budgeting</w:t>
          </w:r>
          <w:bookmarkEnd w:id="9"/>
        </w:p>
        <w:p w14:paraId="53CB4550" w14:textId="4ABE10B5" w:rsidR="00295796" w:rsidRPr="007C0F68" w:rsidRDefault="00295796" w:rsidP="003B3063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Problems…</w:t>
          </w:r>
        </w:p>
        <w:p w14:paraId="507BAD72" w14:textId="77777777" w:rsidR="00480872" w:rsidRDefault="00480872" w:rsidP="00AA2A91">
          <w:pPr>
            <w:pStyle w:val="Heading1"/>
          </w:pPr>
        </w:p>
        <w:p w14:paraId="10137F1A" w14:textId="77777777" w:rsidR="001C5B8B" w:rsidRDefault="001C5B8B" w:rsidP="001C5B8B"/>
        <w:p w14:paraId="7858C257" w14:textId="77777777" w:rsidR="001C5B8B" w:rsidRDefault="001C5B8B" w:rsidP="001C5B8B"/>
        <w:p w14:paraId="2B942183" w14:textId="77777777" w:rsidR="001C5B8B" w:rsidRPr="001C5B8B" w:rsidRDefault="001C5B8B" w:rsidP="001C5B8B"/>
        <w:p w14:paraId="5C67928C" w14:textId="64ACAB2B" w:rsidR="00AA2A91" w:rsidRDefault="00AA2A91" w:rsidP="00AA2A91">
          <w:pPr>
            <w:pStyle w:val="Heading1"/>
          </w:pPr>
          <w:bookmarkStart w:id="10" w:name="_Toc193475252"/>
          <w:r>
            <w:lastRenderedPageBreak/>
            <w:t>Conclusion</w:t>
          </w:r>
          <w:bookmarkEnd w:id="10"/>
        </w:p>
        <w:p w14:paraId="0C6DEB97" w14:textId="77777777" w:rsidR="00AA2A91" w:rsidRDefault="00AA2A91" w:rsidP="00AA2A91"/>
        <w:p w14:paraId="6FF3B474" w14:textId="77777777" w:rsidR="00AA2A91" w:rsidRDefault="00AA2A91" w:rsidP="00AA2A91"/>
        <w:p w14:paraId="735EB39C" w14:textId="77777777" w:rsidR="00AA2A91" w:rsidRDefault="00AA2A91" w:rsidP="00AA2A91"/>
        <w:p w14:paraId="131D500D" w14:textId="77777777" w:rsidR="00AA2A91" w:rsidRDefault="00AA2A91" w:rsidP="00AA2A91"/>
        <w:p w14:paraId="6694B73F" w14:textId="77777777" w:rsidR="00AA2A91" w:rsidRDefault="00AA2A91" w:rsidP="00AA2A91"/>
        <w:p w14:paraId="7246D263" w14:textId="77777777" w:rsidR="00AA2A91" w:rsidRDefault="00AA2A91" w:rsidP="00AA2A91"/>
        <w:p w14:paraId="22020C63" w14:textId="77777777" w:rsidR="00AA2A91" w:rsidRDefault="00AA2A91" w:rsidP="00AA2A91"/>
        <w:p w14:paraId="43A20583" w14:textId="77777777" w:rsidR="00AA2A91" w:rsidRDefault="00AA2A91" w:rsidP="00AA2A91"/>
        <w:p w14:paraId="39BA3A5F" w14:textId="77777777" w:rsidR="00AA2A91" w:rsidRDefault="00AA2A91" w:rsidP="00AA2A91"/>
        <w:p w14:paraId="385E28CD" w14:textId="77777777" w:rsidR="00AA2A91" w:rsidRDefault="00AA2A91" w:rsidP="00AA2A91"/>
        <w:p w14:paraId="0F501598" w14:textId="77777777" w:rsidR="00AA2A91" w:rsidRDefault="00AA2A91" w:rsidP="00AA2A91"/>
        <w:p w14:paraId="0E5928E3" w14:textId="77777777" w:rsidR="00AA2A91" w:rsidRDefault="00AA2A91" w:rsidP="00AA2A91"/>
        <w:p w14:paraId="0D823694" w14:textId="77777777" w:rsidR="00AA2A91" w:rsidRDefault="00AA2A91" w:rsidP="00AA2A91"/>
        <w:p w14:paraId="57748263" w14:textId="77777777" w:rsidR="00AA2A91" w:rsidRDefault="00AA2A91" w:rsidP="00AA2A91"/>
        <w:p w14:paraId="2BBAF9C4" w14:textId="77777777" w:rsidR="00AA2A91" w:rsidRDefault="00AA2A91" w:rsidP="00AA2A91"/>
        <w:p w14:paraId="3F0C99F6" w14:textId="77777777" w:rsidR="00AA2A91" w:rsidRDefault="00AA2A91" w:rsidP="00AA2A91"/>
        <w:p w14:paraId="617B5053" w14:textId="77777777" w:rsidR="00AA2A91" w:rsidRDefault="00AA2A91" w:rsidP="00AA2A91"/>
        <w:p w14:paraId="52C577D0" w14:textId="77777777" w:rsidR="00AA2A91" w:rsidRDefault="00AA2A91" w:rsidP="00AA2A91"/>
        <w:p w14:paraId="7C924378" w14:textId="77777777" w:rsidR="00AA2A91" w:rsidRDefault="00AA2A91" w:rsidP="00AA2A91"/>
        <w:p w14:paraId="12335BCA" w14:textId="77777777" w:rsidR="00AA2A91" w:rsidRDefault="00AA2A91" w:rsidP="00AA2A91"/>
        <w:p w14:paraId="57551E56" w14:textId="77777777" w:rsidR="00AA2A91" w:rsidRDefault="00AA2A91" w:rsidP="00AA2A91"/>
        <w:p w14:paraId="7779ADCB" w14:textId="77777777" w:rsidR="00AA2A91" w:rsidRDefault="00AA2A91" w:rsidP="00AA2A91"/>
        <w:p w14:paraId="120D3BCF" w14:textId="77777777" w:rsidR="00AA2A91" w:rsidRDefault="00AA2A91" w:rsidP="00AA2A91"/>
        <w:p w14:paraId="3C2C4E14" w14:textId="77777777" w:rsidR="00AA2A91" w:rsidRDefault="00AA2A91" w:rsidP="00AA2A91"/>
        <w:p w14:paraId="5A64DEFB" w14:textId="77777777" w:rsidR="001C5B8B" w:rsidRDefault="001C5B8B" w:rsidP="00AA2A91"/>
        <w:p w14:paraId="42A88F04" w14:textId="77777777" w:rsidR="00295796" w:rsidRDefault="00295796" w:rsidP="00AA2A91"/>
        <w:p w14:paraId="66938171" w14:textId="77777777" w:rsidR="00295796" w:rsidRDefault="00295796" w:rsidP="00AA2A91"/>
        <w:p w14:paraId="140ADBF9" w14:textId="77777777" w:rsidR="00295796" w:rsidRDefault="00295796" w:rsidP="00AA2A91"/>
        <w:p w14:paraId="0ABC39D3" w14:textId="77777777" w:rsidR="00AA2A91" w:rsidRDefault="00AA2A91" w:rsidP="00AA2A91"/>
        <w:p w14:paraId="7202FDFC" w14:textId="77777777" w:rsidR="00AA2A91" w:rsidRPr="00AA2A91" w:rsidRDefault="00AA2A91" w:rsidP="00AA2A91">
          <w:pPr>
            <w:pStyle w:val="Heading1"/>
          </w:pPr>
          <w:bookmarkStart w:id="11" w:name="_Toc193475253"/>
          <w:r>
            <w:lastRenderedPageBreak/>
            <w:t>Bibliography</w:t>
          </w:r>
          <w:bookmarkEnd w:id="11"/>
        </w:p>
        <w:p w14:paraId="77D69E6F" w14:textId="77777777" w:rsidR="004A11F6" w:rsidRPr="007D1947" w:rsidRDefault="004A11F6" w:rsidP="007D1947"/>
        <w:p w14:paraId="7F890C1F" w14:textId="77777777" w:rsidR="00CA09F3" w:rsidRDefault="00000000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7F546B"/>
    <w:multiLevelType w:val="hybridMultilevel"/>
    <w:tmpl w:val="F080F496"/>
    <w:lvl w:ilvl="0" w:tplc="17625794">
      <w:start w:val="1"/>
      <w:numFmt w:val="lowerLetter"/>
      <w:lvlText w:val="(%1)"/>
      <w:lvlJc w:val="left"/>
      <w:pPr>
        <w:ind w:left="115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74" w:hanging="360"/>
      </w:pPr>
    </w:lvl>
    <w:lvl w:ilvl="2" w:tplc="0809001B" w:tentative="1">
      <w:start w:val="1"/>
      <w:numFmt w:val="lowerRoman"/>
      <w:lvlText w:val="%3."/>
      <w:lvlJc w:val="right"/>
      <w:pPr>
        <w:ind w:left="2594" w:hanging="180"/>
      </w:pPr>
    </w:lvl>
    <w:lvl w:ilvl="3" w:tplc="0809000F" w:tentative="1">
      <w:start w:val="1"/>
      <w:numFmt w:val="decimal"/>
      <w:lvlText w:val="%4."/>
      <w:lvlJc w:val="left"/>
      <w:pPr>
        <w:ind w:left="3314" w:hanging="360"/>
      </w:pPr>
    </w:lvl>
    <w:lvl w:ilvl="4" w:tplc="08090019" w:tentative="1">
      <w:start w:val="1"/>
      <w:numFmt w:val="lowerLetter"/>
      <w:lvlText w:val="%5."/>
      <w:lvlJc w:val="left"/>
      <w:pPr>
        <w:ind w:left="4034" w:hanging="360"/>
      </w:pPr>
    </w:lvl>
    <w:lvl w:ilvl="5" w:tplc="0809001B" w:tentative="1">
      <w:start w:val="1"/>
      <w:numFmt w:val="lowerRoman"/>
      <w:lvlText w:val="%6."/>
      <w:lvlJc w:val="right"/>
      <w:pPr>
        <w:ind w:left="4754" w:hanging="180"/>
      </w:pPr>
    </w:lvl>
    <w:lvl w:ilvl="6" w:tplc="0809000F" w:tentative="1">
      <w:start w:val="1"/>
      <w:numFmt w:val="decimal"/>
      <w:lvlText w:val="%7."/>
      <w:lvlJc w:val="left"/>
      <w:pPr>
        <w:ind w:left="5474" w:hanging="360"/>
      </w:pPr>
    </w:lvl>
    <w:lvl w:ilvl="7" w:tplc="08090019" w:tentative="1">
      <w:start w:val="1"/>
      <w:numFmt w:val="lowerLetter"/>
      <w:lvlText w:val="%8."/>
      <w:lvlJc w:val="left"/>
      <w:pPr>
        <w:ind w:left="6194" w:hanging="360"/>
      </w:pPr>
    </w:lvl>
    <w:lvl w:ilvl="8" w:tplc="0809001B" w:tentative="1">
      <w:start w:val="1"/>
      <w:numFmt w:val="lowerRoman"/>
      <w:lvlText w:val="%9."/>
      <w:lvlJc w:val="right"/>
      <w:pPr>
        <w:ind w:left="6914" w:hanging="180"/>
      </w:pPr>
    </w:lvl>
  </w:abstractNum>
  <w:num w:numId="1" w16cid:durableId="144102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81D6A"/>
    <w:rsid w:val="00084E65"/>
    <w:rsid w:val="000D3463"/>
    <w:rsid w:val="000F064E"/>
    <w:rsid w:val="00107936"/>
    <w:rsid w:val="00115B96"/>
    <w:rsid w:val="001168DF"/>
    <w:rsid w:val="001C5B8B"/>
    <w:rsid w:val="00226547"/>
    <w:rsid w:val="00295796"/>
    <w:rsid w:val="002F6179"/>
    <w:rsid w:val="00320223"/>
    <w:rsid w:val="00324CCD"/>
    <w:rsid w:val="003826F2"/>
    <w:rsid w:val="003B3063"/>
    <w:rsid w:val="003C789B"/>
    <w:rsid w:val="00416A7D"/>
    <w:rsid w:val="00425309"/>
    <w:rsid w:val="00480872"/>
    <w:rsid w:val="00485A36"/>
    <w:rsid w:val="004A11F6"/>
    <w:rsid w:val="004D519C"/>
    <w:rsid w:val="00525771"/>
    <w:rsid w:val="00591696"/>
    <w:rsid w:val="005B4F5F"/>
    <w:rsid w:val="005D2E9E"/>
    <w:rsid w:val="00663692"/>
    <w:rsid w:val="006B42F8"/>
    <w:rsid w:val="007762AC"/>
    <w:rsid w:val="007C0F68"/>
    <w:rsid w:val="007D1947"/>
    <w:rsid w:val="00860B70"/>
    <w:rsid w:val="008977A2"/>
    <w:rsid w:val="008C689B"/>
    <w:rsid w:val="008F4B79"/>
    <w:rsid w:val="00931CAA"/>
    <w:rsid w:val="00A12B58"/>
    <w:rsid w:val="00A275EF"/>
    <w:rsid w:val="00A31AF8"/>
    <w:rsid w:val="00A447D2"/>
    <w:rsid w:val="00AA2A91"/>
    <w:rsid w:val="00BC644B"/>
    <w:rsid w:val="00C7104B"/>
    <w:rsid w:val="00C94C43"/>
    <w:rsid w:val="00CA09F3"/>
    <w:rsid w:val="00D07E9D"/>
    <w:rsid w:val="00D63A8E"/>
    <w:rsid w:val="00D854A5"/>
    <w:rsid w:val="00DB7495"/>
    <w:rsid w:val="00E36D74"/>
    <w:rsid w:val="00E671E5"/>
    <w:rsid w:val="00E863E9"/>
    <w:rsid w:val="00F36488"/>
    <w:rsid w:val="00FA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table" w:styleId="TableGrid">
    <w:name w:val="Table Grid"/>
    <w:basedOn w:val="TableNormal"/>
    <w:uiPriority w:val="59"/>
    <w:rsid w:val="008F4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4B7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42260"/>
    <w:rsid w:val="002450A7"/>
    <w:rsid w:val="003203C2"/>
    <w:rsid w:val="004D25D2"/>
    <w:rsid w:val="0059150C"/>
    <w:rsid w:val="006B1F7D"/>
    <w:rsid w:val="00A34C42"/>
    <w:rsid w:val="00BC1251"/>
    <w:rsid w:val="00C67429"/>
    <w:rsid w:val="00D07E9D"/>
    <w:rsid w:val="00E00C6B"/>
    <w:rsid w:val="00E36D74"/>
    <w:rsid w:val="00E565F4"/>
    <w:rsid w:val="00E6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A4411D-997F-8045-84F8-91606ACD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8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budgeting principles and approaches</vt:lpstr>
    </vt:vector>
  </TitlesOfParts>
  <Company>University of Wales Trinity Saint David</Company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budgeting principles and approaches</dc:title>
  <dc:subject>Principles and Concepts of Finance (BMSW5012_SWAN)</dc:subject>
  <dc:creator>Marie Pitson</dc:creator>
  <cp:keywords/>
  <dc:description/>
  <cp:lastModifiedBy>Aniko Batki (2313036)</cp:lastModifiedBy>
  <cp:revision>19</cp:revision>
  <cp:lastPrinted>2025-03-19T11:38:00Z</cp:lastPrinted>
  <dcterms:created xsi:type="dcterms:W3CDTF">2025-03-19T11:45:00Z</dcterms:created>
  <dcterms:modified xsi:type="dcterms:W3CDTF">2025-03-21T18:48:00Z</dcterms:modified>
</cp:coreProperties>
</file>