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37733" w14:textId="343997F1" w:rsidR="00BF693A" w:rsidRDefault="00BF693A" w:rsidP="00BF693A">
      <w:pPr>
        <w:jc w:val="center"/>
        <w:rPr>
          <w:rFonts w:ascii="Times New Roman" w:hAnsi="Times New Roman" w:cs="Times New Roman"/>
          <w:b/>
          <w:bCs/>
          <w:u w:val="single"/>
        </w:rPr>
      </w:pPr>
      <w:r w:rsidRPr="00BF693A">
        <w:rPr>
          <w:rFonts w:ascii="Times New Roman" w:hAnsi="Times New Roman" w:cs="Times New Roman"/>
          <w:b/>
          <w:bCs/>
          <w:u w:val="single"/>
        </w:rPr>
        <w:t>The potential for youth work practice to enhance resilience and well-being among young people by drawing on theory and</w:t>
      </w:r>
      <w:r w:rsidR="006A11A2">
        <w:rPr>
          <w:rFonts w:ascii="Times New Roman" w:hAnsi="Times New Roman" w:cs="Times New Roman"/>
          <w:b/>
          <w:bCs/>
          <w:u w:val="single"/>
        </w:rPr>
        <w:t xml:space="preserve"> their</w:t>
      </w:r>
      <w:r w:rsidRPr="00BF693A">
        <w:rPr>
          <w:rFonts w:ascii="Times New Roman" w:hAnsi="Times New Roman" w:cs="Times New Roman"/>
          <w:b/>
          <w:bCs/>
          <w:u w:val="single"/>
        </w:rPr>
        <w:t xml:space="preserve"> own youth work experience.</w:t>
      </w:r>
    </w:p>
    <w:p w14:paraId="4FB7A99D" w14:textId="77777777" w:rsidR="00DA068A" w:rsidRDefault="00DA068A" w:rsidP="00BF693A">
      <w:pPr>
        <w:jc w:val="center"/>
        <w:rPr>
          <w:rFonts w:ascii="Times New Roman" w:hAnsi="Times New Roman" w:cs="Times New Roman"/>
          <w:b/>
          <w:bCs/>
          <w:u w:val="single"/>
        </w:rPr>
      </w:pPr>
    </w:p>
    <w:p w14:paraId="6DBB2996" w14:textId="55110A9E" w:rsidR="006A11A2" w:rsidRDefault="006A11A2" w:rsidP="00496F6C">
      <w:pPr>
        <w:spacing w:line="480" w:lineRule="auto"/>
        <w:jc w:val="both"/>
        <w:rPr>
          <w:rFonts w:ascii="Times New Roman" w:hAnsi="Times New Roman" w:cs="Times New Roman"/>
        </w:rPr>
      </w:pPr>
      <w:r>
        <w:rPr>
          <w:rFonts w:ascii="Times New Roman" w:hAnsi="Times New Roman" w:cs="Times New Roman"/>
        </w:rPr>
        <w:t xml:space="preserve">This assignment will look </w:t>
      </w:r>
      <w:r w:rsidR="00DF16A7">
        <w:rPr>
          <w:rFonts w:ascii="Times New Roman" w:hAnsi="Times New Roman" w:cs="Times New Roman"/>
        </w:rPr>
        <w:t xml:space="preserve">at the experiences of the youth worker </w:t>
      </w:r>
      <w:r w:rsidR="000B6568">
        <w:rPr>
          <w:rFonts w:ascii="Times New Roman" w:hAnsi="Times New Roman" w:cs="Times New Roman"/>
        </w:rPr>
        <w:t xml:space="preserve">in how they have been able to </w:t>
      </w:r>
      <w:r w:rsidR="008B64EA">
        <w:rPr>
          <w:rFonts w:ascii="Times New Roman" w:hAnsi="Times New Roman" w:cs="Times New Roman"/>
        </w:rPr>
        <w:t>enhance resilience and well-being in the young people they work with.</w:t>
      </w:r>
      <w:r w:rsidR="00681189">
        <w:rPr>
          <w:rFonts w:ascii="Times New Roman" w:hAnsi="Times New Roman" w:cs="Times New Roman"/>
        </w:rPr>
        <w:t xml:space="preserve"> It will examine what is well-being and resilience and how </w:t>
      </w:r>
      <w:r w:rsidR="006A0FED">
        <w:rPr>
          <w:rFonts w:ascii="Times New Roman" w:hAnsi="Times New Roman" w:cs="Times New Roman"/>
        </w:rPr>
        <w:t>a youth worker can impact the lives of young people</w:t>
      </w:r>
      <w:r w:rsidR="004D561D">
        <w:rPr>
          <w:rFonts w:ascii="Times New Roman" w:hAnsi="Times New Roman" w:cs="Times New Roman"/>
        </w:rPr>
        <w:t>,</w:t>
      </w:r>
      <w:r w:rsidR="006A0FED">
        <w:rPr>
          <w:rFonts w:ascii="Times New Roman" w:hAnsi="Times New Roman" w:cs="Times New Roman"/>
        </w:rPr>
        <w:t xml:space="preserve"> by introducing them to conversations and themes that can come across as </w:t>
      </w:r>
      <w:r w:rsidR="00EA5D05">
        <w:rPr>
          <w:rFonts w:ascii="Times New Roman" w:hAnsi="Times New Roman" w:cs="Times New Roman"/>
        </w:rPr>
        <w:t>n</w:t>
      </w:r>
      <w:r w:rsidR="00A817AC">
        <w:rPr>
          <w:rFonts w:ascii="Times New Roman" w:hAnsi="Times New Roman" w:cs="Times New Roman"/>
        </w:rPr>
        <w:t>ew</w:t>
      </w:r>
      <w:r w:rsidR="00DE710A">
        <w:rPr>
          <w:rFonts w:ascii="Times New Roman" w:hAnsi="Times New Roman" w:cs="Times New Roman"/>
        </w:rPr>
        <w:t>. To begin with</w:t>
      </w:r>
      <w:r w:rsidR="00CF129D">
        <w:rPr>
          <w:rFonts w:ascii="Times New Roman" w:hAnsi="Times New Roman" w:cs="Times New Roman"/>
        </w:rPr>
        <w:t xml:space="preserve"> the author will look at </w:t>
      </w:r>
      <w:r w:rsidR="00473202">
        <w:rPr>
          <w:rFonts w:ascii="Times New Roman" w:hAnsi="Times New Roman" w:cs="Times New Roman"/>
        </w:rPr>
        <w:t xml:space="preserve">some definitions, according to </w:t>
      </w:r>
      <w:r w:rsidR="002565A4">
        <w:rPr>
          <w:rFonts w:ascii="Times New Roman" w:hAnsi="Times New Roman" w:cs="Times New Roman"/>
        </w:rPr>
        <w:t>Musgrave</w:t>
      </w:r>
      <w:r w:rsidR="00F8728F">
        <w:rPr>
          <w:rFonts w:ascii="Times New Roman" w:hAnsi="Times New Roman" w:cs="Times New Roman"/>
        </w:rPr>
        <w:t>:</w:t>
      </w:r>
      <w:r w:rsidR="00A55F2A">
        <w:rPr>
          <w:rFonts w:ascii="Times New Roman" w:hAnsi="Times New Roman" w:cs="Times New Roman"/>
        </w:rPr>
        <w:t xml:space="preserve"> </w:t>
      </w:r>
    </w:p>
    <w:p w14:paraId="196E5169" w14:textId="2E73AC70" w:rsidR="00A55F2A" w:rsidRDefault="00A55F2A" w:rsidP="00C17A3A">
      <w:pPr>
        <w:ind w:left="720"/>
        <w:jc w:val="both"/>
        <w:rPr>
          <w:rFonts w:ascii="Times New Roman" w:hAnsi="Times New Roman" w:cs="Times New Roman"/>
        </w:rPr>
      </w:pPr>
      <w:r>
        <w:rPr>
          <w:rFonts w:ascii="Times New Roman" w:hAnsi="Times New Roman" w:cs="Times New Roman"/>
        </w:rPr>
        <w:t xml:space="preserve">Wellbeing </w:t>
      </w:r>
      <w:r w:rsidR="000229A1">
        <w:rPr>
          <w:rFonts w:ascii="Times New Roman" w:hAnsi="Times New Roman" w:cs="Times New Roman"/>
        </w:rPr>
        <w:t>can be examined from philosophical, economic, psychological, sociological</w:t>
      </w:r>
      <w:r w:rsidR="00F3721E">
        <w:rPr>
          <w:rFonts w:ascii="Times New Roman" w:hAnsi="Times New Roman" w:cs="Times New Roman"/>
        </w:rPr>
        <w:t xml:space="preserve"> and health perspectives. The range of contexts that can influence wellbeing means that the concept of wellbeing is also</w:t>
      </w:r>
      <w:r w:rsidR="00065925">
        <w:rPr>
          <w:rFonts w:ascii="Times New Roman" w:hAnsi="Times New Roman" w:cs="Times New Roman"/>
        </w:rPr>
        <w:t xml:space="preserve"> nebulous and, again, there are many definitions. (Musgrave</w:t>
      </w:r>
      <w:r w:rsidR="0010565B">
        <w:rPr>
          <w:rFonts w:ascii="Times New Roman" w:hAnsi="Times New Roman" w:cs="Times New Roman"/>
        </w:rPr>
        <w:t>, 2017, pg.3)</w:t>
      </w:r>
    </w:p>
    <w:p w14:paraId="32B3903B" w14:textId="00D83632" w:rsidR="00B501BF" w:rsidRDefault="00BC181D" w:rsidP="009F4045">
      <w:pPr>
        <w:spacing w:line="480" w:lineRule="auto"/>
        <w:jc w:val="both"/>
        <w:rPr>
          <w:rFonts w:ascii="Times New Roman" w:hAnsi="Times New Roman" w:cs="Times New Roman"/>
        </w:rPr>
      </w:pPr>
      <w:r>
        <w:rPr>
          <w:rFonts w:ascii="Times New Roman" w:hAnsi="Times New Roman" w:cs="Times New Roman"/>
        </w:rPr>
        <w:t xml:space="preserve">Wellbeing is a broad subject and has many definitions, but it can </w:t>
      </w:r>
      <w:r w:rsidR="00F22B8A">
        <w:rPr>
          <w:rFonts w:ascii="Times New Roman" w:hAnsi="Times New Roman" w:cs="Times New Roman"/>
        </w:rPr>
        <w:t>include the</w:t>
      </w:r>
      <w:r>
        <w:rPr>
          <w:rFonts w:ascii="Times New Roman" w:hAnsi="Times New Roman" w:cs="Times New Roman"/>
        </w:rPr>
        <w:t xml:space="preserve"> mental and physical wellbeing of a person, how we look after ourselves from day to day but also how we look after our minds and nurture them. </w:t>
      </w:r>
      <w:r w:rsidR="00F22B8A">
        <w:rPr>
          <w:rFonts w:ascii="Times New Roman" w:hAnsi="Times New Roman" w:cs="Times New Roman"/>
        </w:rPr>
        <w:t>In a youth work context wellbeing can form parts of projects and the activities that can be done within these projects can be wide and varied. Activities can range from mindfulness activities to eating healthily to exercising to journaling. The list of things that can be done can be endless but the importance of these projects and activities are that they are educative (</w:t>
      </w:r>
      <w:r w:rsidR="00F8728F" w:rsidRPr="00F8728F">
        <w:rPr>
          <w:rFonts w:ascii="Times New Roman" w:hAnsi="Times New Roman" w:cs="Times New Roman"/>
        </w:rPr>
        <w:t>Youth Work Wales Review Group, 2022</w:t>
      </w:r>
      <w:r w:rsidR="00F22B8A">
        <w:rPr>
          <w:rFonts w:ascii="Times New Roman" w:hAnsi="Times New Roman" w:cs="Times New Roman"/>
        </w:rPr>
        <w:t>), they are fun, and they engage young people to want to have better wellbeing and having ways to deal with adverse experiences in their lives.</w:t>
      </w:r>
    </w:p>
    <w:p w14:paraId="36CA45DE" w14:textId="37CACAFC" w:rsidR="00C2636C" w:rsidRDefault="00F22B8A" w:rsidP="009F4045">
      <w:pPr>
        <w:spacing w:line="480" w:lineRule="auto"/>
        <w:jc w:val="both"/>
        <w:rPr>
          <w:rFonts w:ascii="Times New Roman" w:hAnsi="Times New Roman" w:cs="Times New Roman"/>
        </w:rPr>
      </w:pPr>
      <w:r>
        <w:rPr>
          <w:rFonts w:ascii="Times New Roman" w:hAnsi="Times New Roman" w:cs="Times New Roman"/>
        </w:rPr>
        <w:t xml:space="preserve">The definition of resilience is the ability after something negative or bad has happened </w:t>
      </w:r>
      <w:r w:rsidR="005F7F89">
        <w:rPr>
          <w:rFonts w:ascii="Times New Roman" w:hAnsi="Times New Roman" w:cs="Times New Roman"/>
        </w:rPr>
        <w:t>to be able to bounce back and find happiness again and be successful (</w:t>
      </w:r>
      <w:r w:rsidR="00F8728F" w:rsidRPr="00F8728F">
        <w:rPr>
          <w:rFonts w:ascii="Times New Roman" w:hAnsi="Times New Roman" w:cs="Times New Roman"/>
        </w:rPr>
        <w:t>Cambridge University Press &amp; Assessment</w:t>
      </w:r>
      <w:r w:rsidR="005F7F89">
        <w:rPr>
          <w:rFonts w:ascii="Times New Roman" w:hAnsi="Times New Roman" w:cs="Times New Roman"/>
        </w:rPr>
        <w:t>, 2024), an example within youth work could be that a young person has failed an exam, their resilience would be being able to assess the failure, to work harder and to pass the exam the following attempt.</w:t>
      </w:r>
      <w:r w:rsidR="00C2636C">
        <w:rPr>
          <w:rFonts w:ascii="Times New Roman" w:hAnsi="Times New Roman" w:cs="Times New Roman"/>
        </w:rPr>
        <w:t xml:space="preserve"> Also, resilience is stated to be:</w:t>
      </w:r>
    </w:p>
    <w:p w14:paraId="0F57D311" w14:textId="57B8D20D" w:rsidR="005C6731" w:rsidRDefault="00C2636C" w:rsidP="005C6731">
      <w:pPr>
        <w:spacing w:line="240" w:lineRule="auto"/>
        <w:ind w:left="720"/>
        <w:jc w:val="both"/>
        <w:rPr>
          <w:rFonts w:ascii="Times New Roman" w:hAnsi="Times New Roman" w:cs="Times New Roman"/>
        </w:rPr>
      </w:pPr>
      <w:r w:rsidRPr="00DB6430">
        <w:rPr>
          <w:rFonts w:ascii="Times New Roman" w:hAnsi="Times New Roman" w:cs="Times New Roman"/>
        </w:rPr>
        <w:lastRenderedPageBreak/>
        <w:t>But adversity alone does not lead to resilience. While there are important individual differences in the amount of support needed to overcome challenges, the presence of effective support at critical times is an important part of any story of resilience. Con</w:t>
      </w:r>
      <w:r w:rsidRPr="00DB6430">
        <w:rPr>
          <w:rFonts w:ascii="Times New Roman" w:hAnsi="Times New Roman" w:cs="Times New Roman"/>
        </w:rPr>
        <w:softHyphen/>
        <w:t xml:space="preserve">sequently, research has focused on intervening processes that serve to protect children’s development </w:t>
      </w:r>
      <w:proofErr w:type="gramStart"/>
      <w:r w:rsidR="005C6731">
        <w:rPr>
          <w:rFonts w:ascii="Times New Roman" w:hAnsi="Times New Roman" w:cs="Times New Roman"/>
        </w:rPr>
        <w:t>in spite of</w:t>
      </w:r>
      <w:proofErr w:type="gramEnd"/>
      <w:r w:rsidR="005C6731">
        <w:rPr>
          <w:rFonts w:ascii="Times New Roman" w:hAnsi="Times New Roman" w:cs="Times New Roman"/>
        </w:rPr>
        <w:t xml:space="preserve"> </w:t>
      </w:r>
      <w:r w:rsidRPr="00DB6430">
        <w:rPr>
          <w:rFonts w:ascii="Times New Roman" w:hAnsi="Times New Roman" w:cs="Times New Roman"/>
        </w:rPr>
        <w:t>growing up under conditions of risk</w:t>
      </w:r>
      <w:r w:rsidR="005C6731">
        <w:rPr>
          <w:rFonts w:ascii="Times New Roman" w:hAnsi="Times New Roman" w:cs="Times New Roman"/>
        </w:rPr>
        <w:t>. (Davies and Troy, 2020, p.66)</w:t>
      </w:r>
    </w:p>
    <w:p w14:paraId="1B573331" w14:textId="5C4AC9CC" w:rsidR="005C6731" w:rsidRDefault="005C6731" w:rsidP="00C2636C">
      <w:pPr>
        <w:spacing w:line="240" w:lineRule="auto"/>
        <w:ind w:left="72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7707005F" w14:textId="117558B5" w:rsidR="00963B19" w:rsidRDefault="005F7F89" w:rsidP="009F4045">
      <w:pPr>
        <w:spacing w:line="480" w:lineRule="auto"/>
        <w:jc w:val="both"/>
        <w:rPr>
          <w:rFonts w:ascii="Times New Roman" w:hAnsi="Times New Roman" w:cs="Times New Roman"/>
        </w:rPr>
      </w:pPr>
      <w:r>
        <w:rPr>
          <w:rFonts w:ascii="Times New Roman" w:hAnsi="Times New Roman" w:cs="Times New Roman"/>
        </w:rPr>
        <w:t xml:space="preserve"> Within youth work we can informally teach young people about resilience by encouraging and supporting them after a bad situation, by helping them have healthy coping mechanisms for when they are feeling pressure and to allow them a safe space to be able to talk to us. </w:t>
      </w:r>
      <w:r w:rsidR="00963B19">
        <w:rPr>
          <w:rFonts w:ascii="Times New Roman" w:hAnsi="Times New Roman" w:cs="Times New Roman"/>
        </w:rPr>
        <w:t xml:space="preserve">One key question to ask is how we can measure well-being in young people and how we as youth workers can enhance the resilience of them, it is very difficult to measure how well-being is measured </w:t>
      </w:r>
      <w:r w:rsidR="00DB6430">
        <w:rPr>
          <w:rFonts w:ascii="Times New Roman" w:hAnsi="Times New Roman" w:cs="Times New Roman"/>
        </w:rPr>
        <w:t>but</w:t>
      </w:r>
      <w:r w:rsidR="00963B19">
        <w:rPr>
          <w:rFonts w:ascii="Times New Roman" w:hAnsi="Times New Roman" w:cs="Times New Roman"/>
        </w:rPr>
        <w:t xml:space="preserve"> we can within different youth work settings provide opportunities to help the young people achieve better resilience and well-being through our work. A substantial amount of the work I currently do involves ensuring that young people are educated in different aspects of life, things that may not necessarily be taught in a school curriculum. We are also able to introduce them to the local communities they live in and get them involved in local projects, doing things like litter picks or community gardening can help the well-being of the young people and can also help them feel valued as part of a community, working within a community can grow their sense of self-belief and make them feel like they are involved in their local communities.</w:t>
      </w:r>
    </w:p>
    <w:p w14:paraId="0C98D5BF" w14:textId="75EB45ED" w:rsidR="005F7F89" w:rsidRDefault="005F7F89" w:rsidP="009F4045">
      <w:pPr>
        <w:spacing w:line="480" w:lineRule="auto"/>
        <w:jc w:val="both"/>
        <w:rPr>
          <w:rFonts w:ascii="Times New Roman" w:hAnsi="Times New Roman" w:cs="Times New Roman"/>
        </w:rPr>
      </w:pPr>
      <w:r>
        <w:rPr>
          <w:rFonts w:ascii="Times New Roman" w:hAnsi="Times New Roman" w:cs="Times New Roman"/>
        </w:rPr>
        <w:t>As previously stated, there are many ways we can enhance wellbeing and resilience with young people. For this assignment the author will look at three different</w:t>
      </w:r>
      <w:r w:rsidR="00C10991">
        <w:rPr>
          <w:rFonts w:ascii="Times New Roman" w:hAnsi="Times New Roman" w:cs="Times New Roman"/>
        </w:rPr>
        <w:t xml:space="preserve"> aspects of wellbeing and resilience</w:t>
      </w:r>
      <w:r>
        <w:rPr>
          <w:rFonts w:ascii="Times New Roman" w:hAnsi="Times New Roman" w:cs="Times New Roman"/>
        </w:rPr>
        <w:t xml:space="preserve">. The three things the author will look at will be </w:t>
      </w:r>
      <w:r w:rsidR="00C10991">
        <w:rPr>
          <w:rFonts w:ascii="Times New Roman" w:hAnsi="Times New Roman" w:cs="Times New Roman"/>
        </w:rPr>
        <w:t xml:space="preserve">national and local policies around these </w:t>
      </w:r>
      <w:r w:rsidR="00F75F8C">
        <w:rPr>
          <w:rFonts w:ascii="Times New Roman" w:hAnsi="Times New Roman" w:cs="Times New Roman"/>
        </w:rPr>
        <w:t>and</w:t>
      </w:r>
      <w:r w:rsidR="00C10991">
        <w:rPr>
          <w:rFonts w:ascii="Times New Roman" w:hAnsi="Times New Roman" w:cs="Times New Roman"/>
        </w:rPr>
        <w:t xml:space="preserve"> the statistics for the area of Carmarthen </w:t>
      </w:r>
      <w:r w:rsidR="00963B19">
        <w:rPr>
          <w:rFonts w:ascii="Times New Roman" w:hAnsi="Times New Roman" w:cs="Times New Roman"/>
        </w:rPr>
        <w:t xml:space="preserve">and </w:t>
      </w:r>
      <w:r w:rsidR="00C10991">
        <w:rPr>
          <w:rFonts w:ascii="Times New Roman" w:hAnsi="Times New Roman" w:cs="Times New Roman"/>
        </w:rPr>
        <w:t xml:space="preserve">the barriers and experiences that affect young people and how this impacts wellbeing and resilience. </w:t>
      </w:r>
      <w:r w:rsidR="00963B19">
        <w:rPr>
          <w:rFonts w:ascii="Times New Roman" w:hAnsi="Times New Roman" w:cs="Times New Roman"/>
        </w:rPr>
        <w:t>Secondly</w:t>
      </w:r>
      <w:r w:rsidR="00C10991">
        <w:rPr>
          <w:rFonts w:ascii="Times New Roman" w:hAnsi="Times New Roman" w:cs="Times New Roman"/>
        </w:rPr>
        <w:t xml:space="preserve">, the author will look at how a youth worker can change the negative impacts of adolescence and enable young people to thrive and grow, the author will also reflect of some of their own practises to demonstrate </w:t>
      </w:r>
      <w:r w:rsidR="00C10991">
        <w:rPr>
          <w:rFonts w:ascii="Times New Roman" w:hAnsi="Times New Roman" w:cs="Times New Roman"/>
        </w:rPr>
        <w:lastRenderedPageBreak/>
        <w:t>the positive impact having a youth worker can have on a young person.</w:t>
      </w:r>
      <w:r w:rsidR="00963B19">
        <w:rPr>
          <w:rFonts w:ascii="Times New Roman" w:hAnsi="Times New Roman" w:cs="Times New Roman"/>
        </w:rPr>
        <w:t xml:space="preserve"> </w:t>
      </w:r>
      <w:r w:rsidR="005C6731">
        <w:rPr>
          <w:rFonts w:ascii="Times New Roman" w:hAnsi="Times New Roman" w:cs="Times New Roman"/>
        </w:rPr>
        <w:t>Finally,</w:t>
      </w:r>
      <w:r w:rsidR="00963B19">
        <w:rPr>
          <w:rFonts w:ascii="Times New Roman" w:hAnsi="Times New Roman" w:cs="Times New Roman"/>
        </w:rPr>
        <w:t xml:space="preserve"> the author will look at how important youth work is and their role in ensuring young people are nurtured and are able to grow into successful members of the community.</w:t>
      </w:r>
    </w:p>
    <w:p w14:paraId="0DB6531B" w14:textId="6A95596D" w:rsidR="0010565B" w:rsidRDefault="007145CB" w:rsidP="00496F6C">
      <w:pPr>
        <w:spacing w:line="480" w:lineRule="auto"/>
        <w:jc w:val="both"/>
        <w:rPr>
          <w:rFonts w:ascii="Times New Roman" w:hAnsi="Times New Roman" w:cs="Times New Roman"/>
        </w:rPr>
      </w:pPr>
      <w:r>
        <w:rPr>
          <w:rFonts w:ascii="Times New Roman" w:hAnsi="Times New Roman" w:cs="Times New Roman"/>
        </w:rPr>
        <w:t xml:space="preserve">To begin the author will look at </w:t>
      </w:r>
      <w:r w:rsidR="00C10991">
        <w:rPr>
          <w:rFonts w:ascii="Times New Roman" w:hAnsi="Times New Roman" w:cs="Times New Roman"/>
        </w:rPr>
        <w:t>national and local policies.</w:t>
      </w:r>
      <w:r w:rsidR="00D34113">
        <w:rPr>
          <w:rFonts w:ascii="Times New Roman" w:hAnsi="Times New Roman" w:cs="Times New Roman"/>
        </w:rPr>
        <w:t xml:space="preserve"> The United Kingdom measures of National Well-being looks at ten topic areas which include “personal well-being, relationships, health, what we do, where we live, personal finance, education and skills, economy, governance, and the environment” (Gov.uk, 2023) and the looking at the data from the last Census in 2021 there are some worrying statistics. Ten percent of young </w:t>
      </w:r>
      <w:r w:rsidR="00316964">
        <w:rPr>
          <w:rFonts w:ascii="Times New Roman" w:hAnsi="Times New Roman" w:cs="Times New Roman"/>
        </w:rPr>
        <w:t>people in</w:t>
      </w:r>
      <w:r w:rsidR="00D34113">
        <w:rPr>
          <w:rFonts w:ascii="Times New Roman" w:hAnsi="Times New Roman" w:cs="Times New Roman"/>
        </w:rPr>
        <w:t xml:space="preserve"> the UK were not in education, employment or training also known as NEE</w:t>
      </w:r>
      <w:r w:rsidR="00316964">
        <w:rPr>
          <w:rFonts w:ascii="Times New Roman" w:hAnsi="Times New Roman" w:cs="Times New Roman"/>
        </w:rPr>
        <w:t>T (O</w:t>
      </w:r>
      <w:r w:rsidR="001809A6">
        <w:rPr>
          <w:rFonts w:ascii="Times New Roman" w:hAnsi="Times New Roman" w:cs="Times New Roman"/>
        </w:rPr>
        <w:t>ffice National Statistics</w:t>
      </w:r>
      <w:r w:rsidR="00316964">
        <w:rPr>
          <w:rFonts w:ascii="Times New Roman" w:hAnsi="Times New Roman" w:cs="Times New Roman"/>
        </w:rPr>
        <w:t xml:space="preserve">, 2024) this means that those young people are not having an education or training in any </w:t>
      </w:r>
      <w:r w:rsidR="005C6731">
        <w:rPr>
          <w:rFonts w:ascii="Times New Roman" w:hAnsi="Times New Roman" w:cs="Times New Roman"/>
        </w:rPr>
        <w:t>form,</w:t>
      </w:r>
      <w:r w:rsidR="00316964">
        <w:rPr>
          <w:rFonts w:ascii="Times New Roman" w:hAnsi="Times New Roman" w:cs="Times New Roman"/>
        </w:rPr>
        <w:t xml:space="preserve"> and this can lead to longer term problems. Later the author will look at why teachers and education </w:t>
      </w:r>
      <w:r w:rsidR="005C6731">
        <w:rPr>
          <w:rFonts w:ascii="Times New Roman" w:hAnsi="Times New Roman" w:cs="Times New Roman"/>
        </w:rPr>
        <w:t>are</w:t>
      </w:r>
      <w:r w:rsidR="00316964">
        <w:rPr>
          <w:rFonts w:ascii="Times New Roman" w:hAnsi="Times New Roman" w:cs="Times New Roman"/>
        </w:rPr>
        <w:t xml:space="preserve"> struggling and why young people are not enjoying their learning environments. </w:t>
      </w:r>
      <w:r w:rsidR="00C10991">
        <w:rPr>
          <w:rFonts w:ascii="Times New Roman" w:hAnsi="Times New Roman" w:cs="Times New Roman"/>
        </w:rPr>
        <w:t xml:space="preserve">According to the Welsh </w:t>
      </w:r>
      <w:r w:rsidR="004C47DA">
        <w:rPr>
          <w:rFonts w:ascii="Times New Roman" w:hAnsi="Times New Roman" w:cs="Times New Roman"/>
        </w:rPr>
        <w:t>Government (</w:t>
      </w:r>
      <w:r w:rsidR="00C10991">
        <w:rPr>
          <w:rFonts w:ascii="Times New Roman" w:hAnsi="Times New Roman" w:cs="Times New Roman"/>
        </w:rPr>
        <w:t xml:space="preserve">2015) with their Well-being of </w:t>
      </w:r>
      <w:r w:rsidR="001809A6">
        <w:rPr>
          <w:rFonts w:ascii="Times New Roman" w:hAnsi="Times New Roman" w:cs="Times New Roman"/>
        </w:rPr>
        <w:t>F</w:t>
      </w:r>
      <w:r w:rsidR="00C10991">
        <w:rPr>
          <w:rFonts w:ascii="Times New Roman" w:hAnsi="Times New Roman" w:cs="Times New Roman"/>
        </w:rPr>
        <w:t xml:space="preserve">uture Generations Act there are seven goals which include a prosperous Wales, a resilient </w:t>
      </w:r>
      <w:r w:rsidR="009F4045">
        <w:rPr>
          <w:rFonts w:ascii="Times New Roman" w:hAnsi="Times New Roman" w:cs="Times New Roman"/>
        </w:rPr>
        <w:t>Wales,</w:t>
      </w:r>
      <w:r w:rsidR="00C10991">
        <w:rPr>
          <w:rFonts w:ascii="Times New Roman" w:hAnsi="Times New Roman" w:cs="Times New Roman"/>
        </w:rPr>
        <w:t xml:space="preserve"> and a healthier Wales to name a few and these will ensure a better future for the young people who live in Wales. </w:t>
      </w:r>
      <w:r w:rsidR="009F4045">
        <w:rPr>
          <w:rFonts w:ascii="Times New Roman" w:hAnsi="Times New Roman" w:cs="Times New Roman"/>
        </w:rPr>
        <w:t xml:space="preserve"> The purpose of this policy is to improve the future of the country socially, economically culturally and environmentally and the Welsh government are working alongside public bodies like health boards, county councils, police boards to name a few to better the quality of life in Wales. However, a</w:t>
      </w:r>
      <w:r w:rsidR="00E2080A">
        <w:rPr>
          <w:rFonts w:ascii="Times New Roman" w:hAnsi="Times New Roman" w:cs="Times New Roman"/>
        </w:rPr>
        <w:t xml:space="preserve">ccording to the last Welsh Index of multiple </w:t>
      </w:r>
      <w:r w:rsidR="004C47DA">
        <w:rPr>
          <w:rFonts w:ascii="Times New Roman" w:hAnsi="Times New Roman" w:cs="Times New Roman"/>
        </w:rPr>
        <w:t>deprivation (</w:t>
      </w:r>
      <w:r w:rsidR="00E2080A">
        <w:rPr>
          <w:rFonts w:ascii="Times New Roman" w:hAnsi="Times New Roman" w:cs="Times New Roman"/>
        </w:rPr>
        <w:t>2019), Carmarthenshire has one hundred and twelve lower super output areas</w:t>
      </w:r>
      <w:r w:rsidR="004C47DA">
        <w:rPr>
          <w:rFonts w:ascii="Times New Roman" w:hAnsi="Times New Roman" w:cs="Times New Roman"/>
        </w:rPr>
        <w:t xml:space="preserve"> (LSOA)</w:t>
      </w:r>
      <w:r w:rsidR="00E2080A">
        <w:rPr>
          <w:rFonts w:ascii="Times New Roman" w:hAnsi="Times New Roman" w:cs="Times New Roman"/>
        </w:rPr>
        <w:t xml:space="preserve"> throughout the county</w:t>
      </w:r>
      <w:r w:rsidR="004C47DA">
        <w:rPr>
          <w:rFonts w:ascii="Times New Roman" w:hAnsi="Times New Roman" w:cs="Times New Roman"/>
        </w:rPr>
        <w:t>, in Carmarthen itself there are two areas which are in the thirty percent most deprived areas of Wales. A LSOA is “a geographic hierarchy designed to improve the reporting of small area statistics in England and Wales” (NHS</w:t>
      </w:r>
      <w:r w:rsidR="002768AB">
        <w:rPr>
          <w:rFonts w:ascii="Times New Roman" w:hAnsi="Times New Roman" w:cs="Times New Roman"/>
        </w:rPr>
        <w:t xml:space="preserve"> England</w:t>
      </w:r>
      <w:r w:rsidR="004C47DA">
        <w:rPr>
          <w:rFonts w:ascii="Times New Roman" w:hAnsi="Times New Roman" w:cs="Times New Roman"/>
        </w:rPr>
        <w:t xml:space="preserve">, 2023), within this reporting they look at different aspects of an area including poverty, </w:t>
      </w:r>
      <w:r w:rsidR="00CB0779">
        <w:rPr>
          <w:rFonts w:ascii="Times New Roman" w:hAnsi="Times New Roman" w:cs="Times New Roman"/>
        </w:rPr>
        <w:t>employment, and</w:t>
      </w:r>
      <w:r w:rsidR="004C47DA">
        <w:rPr>
          <w:rFonts w:ascii="Times New Roman" w:hAnsi="Times New Roman" w:cs="Times New Roman"/>
        </w:rPr>
        <w:t xml:space="preserve"> housing. Th</w:t>
      </w:r>
      <w:r w:rsidR="00CB0779">
        <w:rPr>
          <w:rFonts w:ascii="Times New Roman" w:hAnsi="Times New Roman" w:cs="Times New Roman"/>
        </w:rPr>
        <w:t>e fact that</w:t>
      </w:r>
      <w:r w:rsidR="004C47DA">
        <w:rPr>
          <w:rFonts w:ascii="Times New Roman" w:hAnsi="Times New Roman" w:cs="Times New Roman"/>
        </w:rPr>
        <w:t xml:space="preserve"> Carmarthen comes within the thirty percent most deprived areas in Wales shows that there is </w:t>
      </w:r>
      <w:r w:rsidR="004C47DA">
        <w:rPr>
          <w:rFonts w:ascii="Times New Roman" w:hAnsi="Times New Roman" w:cs="Times New Roman"/>
        </w:rPr>
        <w:lastRenderedPageBreak/>
        <w:t xml:space="preserve">work to be done to achieve the well-being goals set out by the Welsh Government. If young people are living in these </w:t>
      </w:r>
      <w:r w:rsidR="009C46FD">
        <w:rPr>
          <w:rFonts w:ascii="Times New Roman" w:hAnsi="Times New Roman" w:cs="Times New Roman"/>
        </w:rPr>
        <w:t>areas,</w:t>
      </w:r>
      <w:r w:rsidR="004C47DA">
        <w:rPr>
          <w:rFonts w:ascii="Times New Roman" w:hAnsi="Times New Roman" w:cs="Times New Roman"/>
        </w:rPr>
        <w:t xml:space="preserve"> it is very difficult and creates an adverse impact on their well-being, if they live below the poverty </w:t>
      </w:r>
      <w:r w:rsidR="00F75F8C">
        <w:rPr>
          <w:rFonts w:ascii="Times New Roman" w:hAnsi="Times New Roman" w:cs="Times New Roman"/>
        </w:rPr>
        <w:t>line,</w:t>
      </w:r>
      <w:r w:rsidR="004C47DA">
        <w:rPr>
          <w:rFonts w:ascii="Times New Roman" w:hAnsi="Times New Roman" w:cs="Times New Roman"/>
        </w:rPr>
        <w:t xml:space="preserve"> they may not be able to eat healthily, they may not be able to join sports teams because of the costs involved with buying equipment</w:t>
      </w:r>
      <w:r w:rsidR="00CB0779">
        <w:rPr>
          <w:rFonts w:ascii="Times New Roman" w:hAnsi="Times New Roman" w:cs="Times New Roman"/>
        </w:rPr>
        <w:t xml:space="preserve"> and this can impact their lives</w:t>
      </w:r>
      <w:r w:rsidR="004C47DA">
        <w:rPr>
          <w:rFonts w:ascii="Times New Roman" w:hAnsi="Times New Roman" w:cs="Times New Roman"/>
        </w:rPr>
        <w:t xml:space="preserve">. </w:t>
      </w:r>
      <w:r w:rsidR="00316964">
        <w:rPr>
          <w:rFonts w:ascii="Times New Roman" w:hAnsi="Times New Roman" w:cs="Times New Roman"/>
        </w:rPr>
        <w:t>Statistics show “</w:t>
      </w:r>
      <w:r w:rsidR="00316964" w:rsidRPr="00316964">
        <w:rPr>
          <w:rFonts w:ascii="Times New Roman" w:hAnsi="Times New Roman" w:cs="Times New Roman"/>
        </w:rPr>
        <w:t>According to the 2021 Census, 54.7% of households in Carmarthenshire (44,709) are deprived in at least one of the four dimensions of deprivation – employment, education, housing and health and disability. This is a decrease of 7.3% since the last Census.</w:t>
      </w:r>
      <w:r w:rsidR="00316964">
        <w:rPr>
          <w:rFonts w:ascii="Times New Roman" w:hAnsi="Times New Roman" w:cs="Times New Roman"/>
        </w:rPr>
        <w:t>” (</w:t>
      </w:r>
      <w:r w:rsidR="0016183C">
        <w:rPr>
          <w:rFonts w:ascii="Times New Roman" w:hAnsi="Times New Roman" w:cs="Times New Roman"/>
        </w:rPr>
        <w:t>Carmarthenshire Public Services Board, 2023</w:t>
      </w:r>
      <w:r w:rsidR="00316964">
        <w:rPr>
          <w:rFonts w:ascii="Times New Roman" w:hAnsi="Times New Roman" w:cs="Times New Roman"/>
        </w:rPr>
        <w:t xml:space="preserve">) and although there has been a decrease since the last census the fact that over fifty percent are suffering one adversity helps us better understand the current climate within the area we work in in Carmarthenshire. </w:t>
      </w:r>
      <w:r w:rsidR="005E4BB9">
        <w:rPr>
          <w:rFonts w:ascii="Times New Roman" w:hAnsi="Times New Roman" w:cs="Times New Roman"/>
        </w:rPr>
        <w:t>Within Carmarthen town itself there are limited provisions available for young people, so it is important for different organisations within the town to work collaboratively to enhance the experiences for the young people and to be able to offer affordable, safe spaces for young people to attend. In turn this will enhance the well-being and resilience of the young people in the area as they will feel like they are valued and have somewhere they can go. The organisation I currently work for is a free provision where we have a subsidised café and offer free pool and one free meal a week for them, this has allowed us to build relationships within the communities and they have somewhere to go and socialise. Within the past year there has been an increase in the attendance at the centre with the free meal every Friday bringing in the biggest session of the week, where we feed between twenty and thirty young people. This shows there is a need for more accessible places for young people and we can see the benefits of having the free meal each week where we can interact with them and collaborate, they get to decide what foods they would like and also help prepare the food, in essence the centre is building a sense of teamwork, a sense of community and a sense of belonging.</w:t>
      </w:r>
    </w:p>
    <w:p w14:paraId="2CB07840" w14:textId="216988CD" w:rsidR="003A3BFA" w:rsidRDefault="005D4ED5" w:rsidP="00496F6C">
      <w:pPr>
        <w:spacing w:line="480" w:lineRule="auto"/>
        <w:jc w:val="both"/>
        <w:rPr>
          <w:rFonts w:ascii="Times New Roman" w:hAnsi="Times New Roman" w:cs="Times New Roman"/>
        </w:rPr>
      </w:pPr>
      <w:r>
        <w:rPr>
          <w:rFonts w:ascii="Times New Roman" w:hAnsi="Times New Roman" w:cs="Times New Roman"/>
        </w:rPr>
        <w:lastRenderedPageBreak/>
        <w:t>Next,</w:t>
      </w:r>
      <w:r w:rsidR="00F75F8C">
        <w:rPr>
          <w:rFonts w:ascii="Times New Roman" w:hAnsi="Times New Roman" w:cs="Times New Roman"/>
        </w:rPr>
        <w:t xml:space="preserve"> we will look at barriers and life experiences that can affect young people and how these can impact on their resilience. A young person living below the poverty line could have low sense of well-being and sense of self, these young people could be suffering with receiving basic</w:t>
      </w:r>
      <w:r w:rsidR="002768AB">
        <w:rPr>
          <w:rFonts w:ascii="Times New Roman" w:hAnsi="Times New Roman" w:cs="Times New Roman"/>
        </w:rPr>
        <w:t xml:space="preserve"> physiological</w:t>
      </w:r>
      <w:r w:rsidR="00F75F8C">
        <w:rPr>
          <w:rFonts w:ascii="Times New Roman" w:hAnsi="Times New Roman" w:cs="Times New Roman"/>
        </w:rPr>
        <w:t xml:space="preserve"> needs and according to Maslow’s Hierarchy of needs (</w:t>
      </w:r>
      <w:r w:rsidR="00083D30" w:rsidRPr="00083D30">
        <w:rPr>
          <w:rFonts w:ascii="Times New Roman" w:hAnsi="Times New Roman" w:cs="Times New Roman"/>
        </w:rPr>
        <w:t>Noltemeyer</w:t>
      </w:r>
      <w:r w:rsidR="00083D30">
        <w:rPr>
          <w:rFonts w:ascii="Times New Roman" w:hAnsi="Times New Roman" w:cs="Times New Roman"/>
        </w:rPr>
        <w:t xml:space="preserve"> et al, 2021, </w:t>
      </w:r>
      <w:r w:rsidR="00083D30" w:rsidRPr="00083D30">
        <w:rPr>
          <w:rFonts w:ascii="Times New Roman" w:hAnsi="Times New Roman" w:cs="Times New Roman"/>
        </w:rPr>
        <w:t>pp.24–42</w:t>
      </w:r>
      <w:r w:rsidR="00F75F8C">
        <w:rPr>
          <w:rFonts w:ascii="Times New Roman" w:hAnsi="Times New Roman" w:cs="Times New Roman"/>
        </w:rPr>
        <w:t>) there are several things needed to have a successful childhood and adolescence. The bottom rung of the hierarchy discusses physiological needs which are food, water, shelter, clothing and sleep and a young person living in poverty will struggle to fulfil their potential. According to Save the Children (2024) thirty percent of children in the United Kingdom live in poverty</w:t>
      </w:r>
      <w:r w:rsidR="00CB0779">
        <w:rPr>
          <w:rFonts w:ascii="Times New Roman" w:hAnsi="Times New Roman" w:cs="Times New Roman"/>
        </w:rPr>
        <w:t xml:space="preserve"> with thirty-three percent falling behind on their education, the link between poverty and education is an important one to note. Without the basic needs being met, young people are more likely to be less energetic, be less likely to socialise as they may not have clean or fitted clothes and this can isolate some of the most vulnerable people in our society. As youth workers we can support, listen and help disadvantaged young people to have better prospects, there is a problem though if we do not know that these young people are in these positions and do not know they exist.</w:t>
      </w:r>
      <w:r w:rsidR="003A3BFA">
        <w:rPr>
          <w:rFonts w:ascii="Times New Roman" w:hAnsi="Times New Roman" w:cs="Times New Roman"/>
        </w:rPr>
        <w:t xml:space="preserve"> The next point to look at is adverse childhood experiences also known as ACEs, and ACE is defined as:</w:t>
      </w:r>
    </w:p>
    <w:p w14:paraId="2EF0A1A7" w14:textId="77777777" w:rsidR="002360FD" w:rsidRDefault="003A3BFA" w:rsidP="00496F6C">
      <w:pPr>
        <w:ind w:left="720"/>
        <w:jc w:val="both"/>
        <w:rPr>
          <w:rFonts w:ascii="Times New Roman" w:hAnsi="Times New Roman" w:cs="Times New Roman"/>
        </w:rPr>
      </w:pPr>
      <w:r w:rsidRPr="00323592">
        <w:rPr>
          <w:rFonts w:ascii="Times New Roman" w:hAnsi="Times New Roman" w:cs="Times New Roman"/>
        </w:rPr>
        <w:t xml:space="preserve">ACEs were first defined in the literature in 1998 as childhood exposures to emotional maltreatment, physical abuse, sexual abuse, and household dysfunction (e.g., exposure to violence against a mother or stepmother and household members with problems with drugs or alcohol, depression or mental illness, suicide attempts, and incarceration). </w:t>
      </w:r>
      <w:r w:rsidR="002360FD">
        <w:rPr>
          <w:rFonts w:ascii="Times New Roman" w:hAnsi="Times New Roman" w:cs="Times New Roman"/>
        </w:rPr>
        <w:t xml:space="preserve"> </w:t>
      </w:r>
    </w:p>
    <w:p w14:paraId="38752FD2" w14:textId="5BB1BBC8" w:rsidR="002360FD" w:rsidRDefault="002360FD" w:rsidP="00496F6C">
      <w:pPr>
        <w:ind w:left="72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(Asmundson and Afifi, 2019)</w:t>
      </w:r>
    </w:p>
    <w:p w14:paraId="1B11261F" w14:textId="47FA1116" w:rsidR="00323592" w:rsidRDefault="00323592" w:rsidP="002360FD">
      <w:pPr>
        <w:spacing w:line="480" w:lineRule="auto"/>
        <w:jc w:val="both"/>
        <w:rPr>
          <w:rFonts w:ascii="Times New Roman" w:hAnsi="Times New Roman" w:cs="Times New Roman"/>
        </w:rPr>
      </w:pPr>
      <w:r>
        <w:rPr>
          <w:rFonts w:ascii="Times New Roman" w:hAnsi="Times New Roman" w:cs="Times New Roman"/>
        </w:rPr>
        <w:t xml:space="preserve">Although an ACE can be physical, </w:t>
      </w:r>
      <w:r w:rsidR="00C83EF4">
        <w:rPr>
          <w:rFonts w:ascii="Times New Roman" w:hAnsi="Times New Roman" w:cs="Times New Roman"/>
        </w:rPr>
        <w:t>mental,</w:t>
      </w:r>
      <w:r>
        <w:rPr>
          <w:rFonts w:ascii="Times New Roman" w:hAnsi="Times New Roman" w:cs="Times New Roman"/>
        </w:rPr>
        <w:t xml:space="preserve"> or sexual abuse, there are other kinds of experiences that can be traumatic including bullying, bereavement, being a part of a protected characteristic community and as we move forward with new technologies there are new societal expectations </w:t>
      </w:r>
      <w:r w:rsidR="009F4045">
        <w:rPr>
          <w:rFonts w:ascii="Times New Roman" w:hAnsi="Times New Roman" w:cs="Times New Roman"/>
        </w:rPr>
        <w:t>regarding</w:t>
      </w:r>
      <w:r>
        <w:rPr>
          <w:rFonts w:ascii="Times New Roman" w:hAnsi="Times New Roman" w:cs="Times New Roman"/>
        </w:rPr>
        <w:t xml:space="preserve"> social media. ACEs have been written about over the last few years and helps us better understand that young people that have experienced an adverse experience are more likely to suffer moving into adulthood, their health is more likely to suffer with links being </w:t>
      </w:r>
      <w:r>
        <w:rPr>
          <w:rFonts w:ascii="Times New Roman" w:hAnsi="Times New Roman" w:cs="Times New Roman"/>
        </w:rPr>
        <w:lastRenderedPageBreak/>
        <w:t xml:space="preserve">made between cancer, coronary problems, mental health problems and obesity being at a higher percentage in adults who suffered a traumatic experience. The literature goes on to say that children and young people who suffer more than one experience are more likely to go into adulthood at a </w:t>
      </w:r>
      <w:r w:rsidR="007E035C">
        <w:rPr>
          <w:rFonts w:ascii="Times New Roman" w:hAnsi="Times New Roman" w:cs="Times New Roman"/>
        </w:rPr>
        <w:t>disadvantage (</w:t>
      </w:r>
      <w:r w:rsidR="002360FD">
        <w:rPr>
          <w:rFonts w:ascii="Times New Roman" w:hAnsi="Times New Roman" w:cs="Times New Roman"/>
        </w:rPr>
        <w:t>Health Scotland, 2024</w:t>
      </w:r>
      <w:r>
        <w:rPr>
          <w:rFonts w:ascii="Times New Roman" w:hAnsi="Times New Roman" w:cs="Times New Roman"/>
        </w:rPr>
        <w:t>).</w:t>
      </w:r>
      <w:r w:rsidR="002360FD">
        <w:rPr>
          <w:rFonts w:ascii="Times New Roman" w:hAnsi="Times New Roman" w:cs="Times New Roman"/>
        </w:rPr>
        <w:t xml:space="preserve"> Some problems that can arise if a young person experience</w:t>
      </w:r>
      <w:r w:rsidR="006742A0">
        <w:rPr>
          <w:rFonts w:ascii="Times New Roman" w:hAnsi="Times New Roman" w:cs="Times New Roman"/>
        </w:rPr>
        <w:t xml:space="preserve">s ACEs and research shows that individuals who experience four or more compared to none are more likely to be in trouble with the law, are more likely to drink or smoke and are more likely to suffer with health problems like diabetes and heart problems. Within our roles as youth </w:t>
      </w:r>
      <w:r w:rsidR="00411504">
        <w:rPr>
          <w:rFonts w:ascii="Times New Roman" w:hAnsi="Times New Roman" w:cs="Times New Roman"/>
        </w:rPr>
        <w:t>workers,</w:t>
      </w:r>
      <w:r w:rsidR="006742A0">
        <w:rPr>
          <w:rFonts w:ascii="Times New Roman" w:hAnsi="Times New Roman" w:cs="Times New Roman"/>
        </w:rPr>
        <w:t xml:space="preserve"> we can identify and work with young people who have experienced a traumatic experience and prevent them from going into adulthood without coming mechanisms and the correct support, by preventing and changing the young </w:t>
      </w:r>
      <w:proofErr w:type="spellStart"/>
      <w:proofErr w:type="gramStart"/>
      <w:r w:rsidR="006742A0">
        <w:rPr>
          <w:rFonts w:ascii="Times New Roman" w:hAnsi="Times New Roman" w:cs="Times New Roman"/>
        </w:rPr>
        <w:t>peoples</w:t>
      </w:r>
      <w:proofErr w:type="spellEnd"/>
      <w:proofErr w:type="gramEnd"/>
      <w:r w:rsidR="006742A0">
        <w:rPr>
          <w:rFonts w:ascii="Times New Roman" w:hAnsi="Times New Roman" w:cs="Times New Roman"/>
        </w:rPr>
        <w:t xml:space="preserve"> perceptions on life we can better their prospects and their well-being whilst also ensuring they become resilient individuals in the future.</w:t>
      </w:r>
      <w:r>
        <w:rPr>
          <w:rFonts w:ascii="Times New Roman" w:hAnsi="Times New Roman" w:cs="Times New Roman"/>
        </w:rPr>
        <w:t xml:space="preserve"> The final point in this section of the </w:t>
      </w:r>
      <w:r w:rsidR="006A2910">
        <w:rPr>
          <w:rFonts w:ascii="Times New Roman" w:hAnsi="Times New Roman" w:cs="Times New Roman"/>
        </w:rPr>
        <w:t xml:space="preserve">work will be to look at how the education system is working in the United Kingdom and how this can affect the young people we work with, the current curriculum is very standardised and rigid and does not really allow for young people to experience new things and learn in a way that is beneficial to them, there is very little experiential learning and the goals of going to school are to sit exams and get good grades. Within youth work we have an opportunity to educate young people informally and give them the experiences of learning things they may not necessarily learn at school. </w:t>
      </w:r>
      <w:r w:rsidR="003944CA">
        <w:rPr>
          <w:rFonts w:ascii="Times New Roman" w:hAnsi="Times New Roman" w:cs="Times New Roman"/>
        </w:rPr>
        <w:t>Education is critical and important in the development of young people but an article released by the Guardian (</w:t>
      </w:r>
      <w:r w:rsidR="00411504">
        <w:rPr>
          <w:rFonts w:ascii="Times New Roman" w:hAnsi="Times New Roman" w:cs="Times New Roman"/>
        </w:rPr>
        <w:t xml:space="preserve">PA Media, </w:t>
      </w:r>
      <w:r w:rsidR="003944CA">
        <w:rPr>
          <w:rFonts w:ascii="Times New Roman" w:hAnsi="Times New Roman" w:cs="Times New Roman"/>
        </w:rPr>
        <w:t xml:space="preserve">2022) states that forty-four percent of teachers were planning to quit within the next five years citing workloads, stress and pay as factors for leaving the profession, the teachers are unhappy in their roles and if people are unhappy they are less likely to perform and give the education needed to the young people. Although there are many negative aspects to being a young person and they are going through many changes youth work </w:t>
      </w:r>
      <w:r w:rsidR="003944CA">
        <w:rPr>
          <w:rFonts w:ascii="Times New Roman" w:hAnsi="Times New Roman" w:cs="Times New Roman"/>
        </w:rPr>
        <w:lastRenderedPageBreak/>
        <w:t>has a vital role to play in their abilities to improve the well-being and resilience of young people.</w:t>
      </w:r>
    </w:p>
    <w:p w14:paraId="114318A7" w14:textId="476F512C" w:rsidR="003944CA" w:rsidRDefault="003944CA" w:rsidP="00496F6C">
      <w:pPr>
        <w:spacing w:line="480" w:lineRule="auto"/>
        <w:jc w:val="both"/>
        <w:rPr>
          <w:rFonts w:ascii="Times New Roman" w:hAnsi="Times New Roman" w:cs="Times New Roman"/>
        </w:rPr>
      </w:pPr>
      <w:r>
        <w:rPr>
          <w:rFonts w:ascii="Times New Roman" w:hAnsi="Times New Roman" w:cs="Times New Roman"/>
        </w:rPr>
        <w:t>As a youth worker we are in a position that is unique to all other professions who practise with young people, we are there to engage on a voluntary basis</w:t>
      </w:r>
      <w:r w:rsidR="00411504">
        <w:rPr>
          <w:rFonts w:ascii="Times New Roman" w:hAnsi="Times New Roman" w:cs="Times New Roman"/>
        </w:rPr>
        <w:t xml:space="preserve"> </w:t>
      </w:r>
      <w:r w:rsidR="00CE2951">
        <w:rPr>
          <w:rFonts w:ascii="Times New Roman" w:hAnsi="Times New Roman" w:cs="Times New Roman"/>
        </w:rPr>
        <w:t>(</w:t>
      </w:r>
      <w:bookmarkStart w:id="0" w:name="_Hlk161310975"/>
      <w:r w:rsidR="00411504" w:rsidRPr="00411504">
        <w:rPr>
          <w:rFonts w:ascii="Times New Roman" w:hAnsi="Times New Roman" w:cs="Times New Roman"/>
        </w:rPr>
        <w:t>Youth Work Wales Review Group, 2022</w:t>
      </w:r>
      <w:bookmarkEnd w:id="0"/>
      <w:r w:rsidR="00CE2951">
        <w:rPr>
          <w:rFonts w:ascii="Times New Roman" w:hAnsi="Times New Roman" w:cs="Times New Roman"/>
        </w:rPr>
        <w:t xml:space="preserve">). In some settings as youth justice, schools, with the councils these are not so voluntary as there has usually been referrals and young people must attend the principles are the same, we build and maintain relationships with young people </w:t>
      </w:r>
      <w:r w:rsidR="00411504">
        <w:rPr>
          <w:rFonts w:ascii="Times New Roman" w:hAnsi="Times New Roman" w:cs="Times New Roman"/>
        </w:rPr>
        <w:t>(</w:t>
      </w:r>
      <w:r w:rsidR="00411504" w:rsidRPr="00411504">
        <w:rPr>
          <w:rFonts w:ascii="Times New Roman" w:hAnsi="Times New Roman" w:cs="Times New Roman"/>
        </w:rPr>
        <w:t>CLD Standards Council Scotland, 2019</w:t>
      </w:r>
      <w:r w:rsidR="00CE2951">
        <w:rPr>
          <w:rFonts w:ascii="Times New Roman" w:hAnsi="Times New Roman" w:cs="Times New Roman"/>
        </w:rPr>
        <w:t xml:space="preserve">), we educate them, we offer support, and we are there on a consistent basis. Currently my employment is with a voluntary sector organisation and as it is a charity, we offer activities and support to young people through having </w:t>
      </w:r>
      <w:r w:rsidR="0068704C">
        <w:rPr>
          <w:rFonts w:ascii="Times New Roman" w:hAnsi="Times New Roman" w:cs="Times New Roman"/>
        </w:rPr>
        <w:t>drop-in</w:t>
      </w:r>
      <w:r w:rsidR="00CE2951">
        <w:rPr>
          <w:rFonts w:ascii="Times New Roman" w:hAnsi="Times New Roman" w:cs="Times New Roman"/>
        </w:rPr>
        <w:t xml:space="preserve"> sessions at our centre. These sessions are on a voluntary basis and young people can choose to participate and in this kind of setting there are different ways to help them around their well-being and resilience</w:t>
      </w:r>
      <w:r w:rsidR="002609E7">
        <w:rPr>
          <w:rFonts w:ascii="Times New Roman" w:hAnsi="Times New Roman" w:cs="Times New Roman"/>
        </w:rPr>
        <w:t xml:space="preserve">, </w:t>
      </w:r>
      <w:r w:rsidR="00963033">
        <w:rPr>
          <w:rFonts w:ascii="Times New Roman" w:hAnsi="Times New Roman" w:cs="Times New Roman"/>
        </w:rPr>
        <w:t>all</w:t>
      </w:r>
      <w:r w:rsidR="002609E7">
        <w:rPr>
          <w:rFonts w:ascii="Times New Roman" w:hAnsi="Times New Roman" w:cs="Times New Roman"/>
        </w:rPr>
        <w:t xml:space="preserve"> our work is based around the needs of the young </w:t>
      </w:r>
      <w:r w:rsidR="00411504">
        <w:rPr>
          <w:rFonts w:ascii="Times New Roman" w:hAnsi="Times New Roman" w:cs="Times New Roman"/>
        </w:rPr>
        <w:t>people,</w:t>
      </w:r>
      <w:r w:rsidR="002609E7">
        <w:rPr>
          <w:rFonts w:ascii="Times New Roman" w:hAnsi="Times New Roman" w:cs="Times New Roman"/>
        </w:rPr>
        <w:t xml:space="preserve"> and we hold consultations regularly with them so that they can have their voices heard and to feel part of the project</w:t>
      </w:r>
      <w:r w:rsidR="00CE2951">
        <w:rPr>
          <w:rFonts w:ascii="Times New Roman" w:hAnsi="Times New Roman" w:cs="Times New Roman"/>
        </w:rPr>
        <w:t xml:space="preserve">. </w:t>
      </w:r>
      <w:r w:rsidR="00963033">
        <w:rPr>
          <w:rFonts w:ascii="Times New Roman" w:hAnsi="Times New Roman" w:cs="Times New Roman"/>
        </w:rPr>
        <w:t>During</w:t>
      </w:r>
      <w:r w:rsidR="00CE2951">
        <w:rPr>
          <w:rFonts w:ascii="Times New Roman" w:hAnsi="Times New Roman" w:cs="Times New Roman"/>
        </w:rPr>
        <w:t xml:space="preserve"> Covid-19 there </w:t>
      </w:r>
      <w:r w:rsidR="00963033">
        <w:rPr>
          <w:rFonts w:ascii="Times New Roman" w:hAnsi="Times New Roman" w:cs="Times New Roman"/>
        </w:rPr>
        <w:t>was</w:t>
      </w:r>
      <w:r w:rsidR="00CE2951">
        <w:rPr>
          <w:rFonts w:ascii="Times New Roman" w:hAnsi="Times New Roman" w:cs="Times New Roman"/>
        </w:rPr>
        <w:t xml:space="preserve"> an increase in the usage of technology which includes gaming, mobile </w:t>
      </w:r>
      <w:r w:rsidR="002609E7">
        <w:rPr>
          <w:rFonts w:ascii="Times New Roman" w:hAnsi="Times New Roman" w:cs="Times New Roman"/>
        </w:rPr>
        <w:t>phones,</w:t>
      </w:r>
      <w:r w:rsidR="00CE2951">
        <w:rPr>
          <w:rFonts w:ascii="Times New Roman" w:hAnsi="Times New Roman" w:cs="Times New Roman"/>
        </w:rPr>
        <w:t xml:space="preserve"> and the use of social media</w:t>
      </w:r>
      <w:r w:rsidR="00411504">
        <w:rPr>
          <w:rFonts w:ascii="Times New Roman" w:hAnsi="Times New Roman" w:cs="Times New Roman"/>
        </w:rPr>
        <w:t xml:space="preserve"> (BBC</w:t>
      </w:r>
      <w:r w:rsidR="00963033">
        <w:rPr>
          <w:rFonts w:ascii="Times New Roman" w:hAnsi="Times New Roman" w:cs="Times New Roman"/>
        </w:rPr>
        <w:t>, 2020) ant the trends from the pandemic have continued and young people are still using their social media accounts regularly as they got into the routine of being online</w:t>
      </w:r>
      <w:r w:rsidR="00CE2951">
        <w:rPr>
          <w:rFonts w:ascii="Times New Roman" w:hAnsi="Times New Roman" w:cs="Times New Roman"/>
        </w:rPr>
        <w:t xml:space="preserve">. Everything seems to have gone </w:t>
      </w:r>
      <w:r w:rsidR="0068704C">
        <w:rPr>
          <w:rFonts w:ascii="Times New Roman" w:hAnsi="Times New Roman" w:cs="Times New Roman"/>
        </w:rPr>
        <w:t>digital</w:t>
      </w:r>
      <w:r w:rsidR="00CE2951">
        <w:rPr>
          <w:rFonts w:ascii="Times New Roman" w:hAnsi="Times New Roman" w:cs="Times New Roman"/>
        </w:rPr>
        <w:t xml:space="preserve"> and the young people are more aware of how to use their phones and there are times as a youth worker we do not understand what they are doing. There have been a couple of instances where the young people attending sessions have taught me about new apps and how to use them, this has been a positive as it has allowed myself to learn and empowered the young people to teach me.</w:t>
      </w:r>
      <w:r w:rsidR="002609E7">
        <w:rPr>
          <w:rFonts w:ascii="Times New Roman" w:hAnsi="Times New Roman" w:cs="Times New Roman"/>
        </w:rPr>
        <w:t xml:space="preserve"> To have them teach us is empowering for them as a group and it has helped break down barriers around how to talk to young people, they are able to communicate and show us things and in turn this has allowed us to better understand why they are always using their devices and to see the negative side of it.</w:t>
      </w:r>
      <w:r w:rsidR="00CE2951">
        <w:rPr>
          <w:rFonts w:ascii="Times New Roman" w:hAnsi="Times New Roman" w:cs="Times New Roman"/>
        </w:rPr>
        <w:t xml:space="preserve"> There are many negatives </w:t>
      </w:r>
      <w:r w:rsidR="00CE2951">
        <w:rPr>
          <w:rFonts w:ascii="Times New Roman" w:hAnsi="Times New Roman" w:cs="Times New Roman"/>
        </w:rPr>
        <w:lastRenderedPageBreak/>
        <w:t>around the use of social media and phones and there have been stories of cyber bullying in recent times</w:t>
      </w:r>
      <w:r w:rsidR="009D1BFE">
        <w:rPr>
          <w:rFonts w:ascii="Times New Roman" w:hAnsi="Times New Roman" w:cs="Times New Roman"/>
        </w:rPr>
        <w:t xml:space="preserve">, the social comparisons with the perfect pictures and the compulsion to keep having to check your status through getting likes. </w:t>
      </w:r>
    </w:p>
    <w:p w14:paraId="51573EA2" w14:textId="1EA2699E" w:rsidR="009D1BFE" w:rsidRDefault="009D1BFE" w:rsidP="00496F6C">
      <w:pPr>
        <w:spacing w:line="480" w:lineRule="auto"/>
        <w:jc w:val="both"/>
        <w:rPr>
          <w:rFonts w:ascii="Times New Roman" w:hAnsi="Times New Roman" w:cs="Times New Roman"/>
        </w:rPr>
      </w:pPr>
      <w:r>
        <w:rPr>
          <w:rFonts w:ascii="Times New Roman" w:hAnsi="Times New Roman" w:cs="Times New Roman"/>
        </w:rPr>
        <w:t xml:space="preserve">One example </w:t>
      </w:r>
      <w:r w:rsidR="0068704C">
        <w:rPr>
          <w:rFonts w:ascii="Times New Roman" w:hAnsi="Times New Roman" w:cs="Times New Roman"/>
        </w:rPr>
        <w:t xml:space="preserve">from the Census in 2011 </w:t>
      </w:r>
      <w:r w:rsidR="00C83EF4">
        <w:rPr>
          <w:rFonts w:ascii="Times New Roman" w:hAnsi="Times New Roman" w:cs="Times New Roman"/>
        </w:rPr>
        <w:t>(ONS</w:t>
      </w:r>
      <w:r w:rsidR="00963033">
        <w:rPr>
          <w:rFonts w:ascii="Times New Roman" w:hAnsi="Times New Roman" w:cs="Times New Roman"/>
        </w:rPr>
        <w:t>, 2020</w:t>
      </w:r>
      <w:r w:rsidR="00C83EF4">
        <w:rPr>
          <w:rFonts w:ascii="Times New Roman" w:hAnsi="Times New Roman" w:cs="Times New Roman"/>
        </w:rPr>
        <w:t xml:space="preserve">) </w:t>
      </w:r>
      <w:r w:rsidR="0068704C">
        <w:rPr>
          <w:rFonts w:ascii="Times New Roman" w:hAnsi="Times New Roman" w:cs="Times New Roman"/>
        </w:rPr>
        <w:t>is that one in five young people aged between ten and fifteen have experienced one form of bullying online and these have been through name calling, receiving nasty messages about them, and being sworn at, with the data then going on to say that one in three of these affected are then bullied in person. The fact that young people can hide behind their phones and send inappropriate messages is a worry as they do not see the consequences of their actions and the bullied person then must deal with these problems at home. This well adversely affect the well-being of the bullied and could potentially isolate them, make them feel lonely and in some instances lead to a young person developing mental health disorders such as depression and anxiety. Studies are showing that:</w:t>
      </w:r>
    </w:p>
    <w:p w14:paraId="69EFDD0C" w14:textId="0D622ECE" w:rsidR="0068704C" w:rsidRDefault="0068704C" w:rsidP="00496F6C">
      <w:pPr>
        <w:ind w:left="720"/>
        <w:jc w:val="both"/>
        <w:rPr>
          <w:rFonts w:ascii="Times New Roman" w:hAnsi="Times New Roman" w:cs="Times New Roman"/>
        </w:rPr>
      </w:pPr>
      <w:r w:rsidRPr="0068704C">
        <w:rPr>
          <w:rFonts w:ascii="Times New Roman" w:hAnsi="Times New Roman" w:cs="Times New Roman"/>
        </w:rPr>
        <w:t>Two-thirds of teens report using TikTok, and some 60 percent of teens report using Instagram or Snapchat, a 2022 survey found. (Only 30 percent said they used Facebook.) Another survey showed that girls, on average, allot roughly 3.4 hours per day to TikTok, Instagram and Facebook, compared with roughly 2.1 hours among boys. At the same time, more teens are </w:t>
      </w:r>
      <w:hyperlink r:id="rId9" w:history="1">
        <w:r w:rsidRPr="0068704C">
          <w:rPr>
            <w:rStyle w:val="Hyperlink"/>
            <w:rFonts w:ascii="Times New Roman" w:hAnsi="Times New Roman" w:cs="Times New Roman"/>
          </w:rPr>
          <w:t>showing signs of depression</w:t>
        </w:r>
      </w:hyperlink>
      <w:r w:rsidRPr="0068704C">
        <w:rPr>
          <w:rFonts w:ascii="Times New Roman" w:hAnsi="Times New Roman" w:cs="Times New Roman"/>
        </w:rPr>
        <w:t> than ever, especially girls (</w:t>
      </w:r>
      <w:r w:rsidR="003A24E5">
        <w:rPr>
          <w:rFonts w:ascii="Times New Roman" w:hAnsi="Times New Roman" w:cs="Times New Roman"/>
        </w:rPr>
        <w:t>Science News, 2024</w:t>
      </w:r>
      <w:r w:rsidRPr="0068704C">
        <w:rPr>
          <w:rFonts w:ascii="Times New Roman" w:hAnsi="Times New Roman" w:cs="Times New Roman"/>
        </w:rPr>
        <w:t>).</w:t>
      </w:r>
    </w:p>
    <w:p w14:paraId="1A605221" w14:textId="6417960E" w:rsidR="003A24E5" w:rsidRDefault="003A24E5" w:rsidP="00496F6C">
      <w:pPr>
        <w:spacing w:line="480" w:lineRule="auto"/>
        <w:jc w:val="both"/>
        <w:rPr>
          <w:rFonts w:ascii="Times New Roman" w:hAnsi="Times New Roman" w:cs="Times New Roman"/>
        </w:rPr>
      </w:pPr>
      <w:r>
        <w:rPr>
          <w:rFonts w:ascii="Times New Roman" w:hAnsi="Times New Roman" w:cs="Times New Roman"/>
        </w:rPr>
        <w:t xml:space="preserve">The use of social media is growing and as youth workers we have </w:t>
      </w:r>
      <w:r w:rsidR="009F4045">
        <w:rPr>
          <w:rFonts w:ascii="Times New Roman" w:hAnsi="Times New Roman" w:cs="Times New Roman"/>
        </w:rPr>
        <w:t>a</w:t>
      </w:r>
      <w:r>
        <w:rPr>
          <w:rFonts w:ascii="Times New Roman" w:hAnsi="Times New Roman" w:cs="Times New Roman"/>
        </w:rPr>
        <w:t xml:space="preserve"> unique opportunity to be able to see the signs of bullying, have the relationships with young people (</w:t>
      </w:r>
      <w:bookmarkStart w:id="1" w:name="_Hlk161310960"/>
      <w:r w:rsidR="00963033" w:rsidRPr="00963033">
        <w:rPr>
          <w:rFonts w:ascii="Times New Roman" w:hAnsi="Times New Roman" w:cs="Times New Roman"/>
        </w:rPr>
        <w:t>CLD Standards Council Scotland, 2019</w:t>
      </w:r>
      <w:bookmarkEnd w:id="1"/>
      <w:r>
        <w:rPr>
          <w:rFonts w:ascii="Times New Roman" w:hAnsi="Times New Roman" w:cs="Times New Roman"/>
        </w:rPr>
        <w:t xml:space="preserve">) to the point they can trust us and feel safe </w:t>
      </w:r>
      <w:r w:rsidR="002609E7">
        <w:rPr>
          <w:rFonts w:ascii="Times New Roman" w:hAnsi="Times New Roman" w:cs="Times New Roman"/>
        </w:rPr>
        <w:t>opening</w:t>
      </w:r>
      <w:r>
        <w:rPr>
          <w:rFonts w:ascii="Times New Roman" w:hAnsi="Times New Roman" w:cs="Times New Roman"/>
        </w:rPr>
        <w:t xml:space="preserve"> </w:t>
      </w:r>
      <w:r w:rsidR="002609E7">
        <w:rPr>
          <w:rFonts w:ascii="Times New Roman" w:hAnsi="Times New Roman" w:cs="Times New Roman"/>
        </w:rPr>
        <w:t>up about their feelings, and</w:t>
      </w:r>
      <w:r>
        <w:rPr>
          <w:rFonts w:ascii="Times New Roman" w:hAnsi="Times New Roman" w:cs="Times New Roman"/>
        </w:rPr>
        <w:t xml:space="preserve"> we can help better their well</w:t>
      </w:r>
      <w:r w:rsidR="002609E7">
        <w:rPr>
          <w:rFonts w:ascii="Times New Roman" w:hAnsi="Times New Roman" w:cs="Times New Roman"/>
        </w:rPr>
        <w:t>-</w:t>
      </w:r>
      <w:r>
        <w:rPr>
          <w:rFonts w:ascii="Times New Roman" w:hAnsi="Times New Roman" w:cs="Times New Roman"/>
        </w:rPr>
        <w:t xml:space="preserve">being. As technology continues to evolve we as practitioners need to evolve and keep learning too about the new technologies out there and this is when we can informally educate by holding digital literacy sessions, at my current employment we have a project dedicated to digital literacy and we have frequent talks around being safe online, understanding how to protect personal information and to understand that something put online can be seen years after and can affect prospects with employment </w:t>
      </w:r>
      <w:r>
        <w:rPr>
          <w:rFonts w:ascii="Times New Roman" w:hAnsi="Times New Roman" w:cs="Times New Roman"/>
        </w:rPr>
        <w:lastRenderedPageBreak/>
        <w:t>(</w:t>
      </w:r>
      <w:r w:rsidR="00A83734">
        <w:rPr>
          <w:rFonts w:ascii="Times New Roman" w:hAnsi="Times New Roman" w:cs="Times New Roman"/>
        </w:rPr>
        <w:t>Melvin, 2013, pp.179-182</w:t>
      </w:r>
      <w:r>
        <w:rPr>
          <w:rFonts w:ascii="Times New Roman" w:hAnsi="Times New Roman" w:cs="Times New Roman"/>
        </w:rPr>
        <w:t xml:space="preserve">). As youth workers we can hold consultations with the young people and allow them to lead on sessions and teach us and tell us what they do know about the digital </w:t>
      </w:r>
      <w:r w:rsidR="007E035C">
        <w:rPr>
          <w:rFonts w:ascii="Times New Roman" w:hAnsi="Times New Roman" w:cs="Times New Roman"/>
        </w:rPr>
        <w:t>world,</w:t>
      </w:r>
      <w:r>
        <w:rPr>
          <w:rFonts w:ascii="Times New Roman" w:hAnsi="Times New Roman" w:cs="Times New Roman"/>
        </w:rPr>
        <w:t xml:space="preserve"> and we can then work collaboratively to </w:t>
      </w:r>
      <w:r w:rsidR="007E035C">
        <w:rPr>
          <w:rFonts w:ascii="Times New Roman" w:hAnsi="Times New Roman" w:cs="Times New Roman"/>
        </w:rPr>
        <w:t>discuss the dangers and problems associated with the use of phones and social media.</w:t>
      </w:r>
    </w:p>
    <w:p w14:paraId="6F3C7297" w14:textId="2696692B" w:rsidR="007E035C" w:rsidRDefault="007E035C" w:rsidP="00496F6C">
      <w:pPr>
        <w:spacing w:line="480" w:lineRule="auto"/>
        <w:jc w:val="both"/>
        <w:rPr>
          <w:rFonts w:ascii="Times New Roman" w:hAnsi="Times New Roman" w:cs="Times New Roman"/>
        </w:rPr>
      </w:pPr>
      <w:r>
        <w:rPr>
          <w:rFonts w:ascii="Times New Roman" w:hAnsi="Times New Roman" w:cs="Times New Roman"/>
        </w:rPr>
        <w:t xml:space="preserve">Well-being is about looking after oneself and it is important to look at the basic principles of what does life mean, what is the purpose of life and about how to have happiness. As adolescents it can be a hard time with </w:t>
      </w:r>
      <w:r w:rsidR="002609E7">
        <w:rPr>
          <w:rFonts w:ascii="Times New Roman" w:hAnsi="Times New Roman" w:cs="Times New Roman"/>
        </w:rPr>
        <w:t>all</w:t>
      </w:r>
      <w:r>
        <w:rPr>
          <w:rFonts w:ascii="Times New Roman" w:hAnsi="Times New Roman" w:cs="Times New Roman"/>
        </w:rPr>
        <w:t xml:space="preserve"> the changes happening physically, </w:t>
      </w:r>
      <w:r w:rsidR="00A83734">
        <w:rPr>
          <w:rFonts w:ascii="Times New Roman" w:hAnsi="Times New Roman" w:cs="Times New Roman"/>
        </w:rPr>
        <w:t>mentally,</w:t>
      </w:r>
      <w:r>
        <w:rPr>
          <w:rFonts w:ascii="Times New Roman" w:hAnsi="Times New Roman" w:cs="Times New Roman"/>
        </w:rPr>
        <w:t xml:space="preserve"> and socially (</w:t>
      </w:r>
      <w:r w:rsidR="00A83734">
        <w:rPr>
          <w:rFonts w:ascii="Times New Roman" w:hAnsi="Times New Roman" w:cs="Times New Roman"/>
        </w:rPr>
        <w:t>World Health Organisation, 2020</w:t>
      </w:r>
      <w:r>
        <w:rPr>
          <w:rFonts w:ascii="Times New Roman" w:hAnsi="Times New Roman" w:cs="Times New Roman"/>
        </w:rPr>
        <w:t xml:space="preserve">) and day to day life can be challenging, our role as youth workers is to create safe and inviting spaces for them to be able to try new activities, to socialise and to have healthy relationships with the staff members and their peers. Although most of the work we do at the centre is not accredited there are so many opportunities to informally educate the young people to learn new skills. One aspect we have been working on is the access to exercise and healthy foods, a high percentage of our work is with people from disadvantaged </w:t>
      </w:r>
      <w:r w:rsidR="00C83EF4">
        <w:rPr>
          <w:rFonts w:ascii="Times New Roman" w:hAnsi="Times New Roman" w:cs="Times New Roman"/>
        </w:rPr>
        <w:t>backgrounds,</w:t>
      </w:r>
      <w:r>
        <w:rPr>
          <w:rFonts w:ascii="Times New Roman" w:hAnsi="Times New Roman" w:cs="Times New Roman"/>
        </w:rPr>
        <w:t xml:space="preserve"> and this gives us a chance to help and recognise that they need support. One activity we do is our gardening project </w:t>
      </w:r>
      <w:r w:rsidR="00C83EF4">
        <w:rPr>
          <w:rFonts w:ascii="Times New Roman" w:hAnsi="Times New Roman" w:cs="Times New Roman"/>
        </w:rPr>
        <w:t xml:space="preserve">where we grow our own food and then cook with our own food, studies show that gardening can help cope with stresses in life and can reduce mental health problems, it can be a space to learn, a space to socialise and a space to </w:t>
      </w:r>
      <w:r w:rsidR="009F4045">
        <w:rPr>
          <w:rFonts w:ascii="Times New Roman" w:hAnsi="Times New Roman" w:cs="Times New Roman"/>
        </w:rPr>
        <w:t>move (</w:t>
      </w:r>
      <w:r w:rsidR="00411079">
        <w:rPr>
          <w:rFonts w:ascii="Times New Roman" w:hAnsi="Times New Roman" w:cs="Times New Roman"/>
        </w:rPr>
        <w:t>H</w:t>
      </w:r>
      <w:r w:rsidR="00411079" w:rsidRPr="00411079">
        <w:rPr>
          <w:rFonts w:ascii="Times New Roman" w:hAnsi="Times New Roman" w:cs="Times New Roman"/>
        </w:rPr>
        <w:t>eadspace National Youth Mental Health Foundation</w:t>
      </w:r>
      <w:r w:rsidR="00411079">
        <w:rPr>
          <w:rFonts w:ascii="Times New Roman" w:hAnsi="Times New Roman" w:cs="Times New Roman"/>
        </w:rPr>
        <w:t>, 2023</w:t>
      </w:r>
      <w:r w:rsidR="00C83EF4">
        <w:rPr>
          <w:rFonts w:ascii="Times New Roman" w:hAnsi="Times New Roman" w:cs="Times New Roman"/>
        </w:rPr>
        <w:t xml:space="preserve">). Using the ingredients in the kitchen then allows us to teach the young people about how to prepare food, how to eat healthier and to also teach them about the importance of good nutrition to gain energy. We also through consultation saw that the young people wanted to do more sports and there were barriers in place that was preventing them in joining local sports teams, an example being the cost of the kit. Funding was sought and then </w:t>
      </w:r>
      <w:r w:rsidR="00496F6C">
        <w:rPr>
          <w:rFonts w:ascii="Times New Roman" w:hAnsi="Times New Roman" w:cs="Times New Roman"/>
        </w:rPr>
        <w:t>won,</w:t>
      </w:r>
      <w:r w:rsidR="00C83EF4">
        <w:rPr>
          <w:rFonts w:ascii="Times New Roman" w:hAnsi="Times New Roman" w:cs="Times New Roman"/>
        </w:rPr>
        <w:t xml:space="preserve"> and we were able to offer ten football sessions which were so well attended that we have looked for more funding to be able to offer these. There were so many positives to these football sessions including a happier sense of well-being, </w:t>
      </w:r>
      <w:r w:rsidR="00C83EF4">
        <w:rPr>
          <w:rFonts w:ascii="Times New Roman" w:hAnsi="Times New Roman" w:cs="Times New Roman"/>
        </w:rPr>
        <w:lastRenderedPageBreak/>
        <w:t>reduced numbers of instances of misbehaviour, there was teamwork displayed and young people that had not interacted before made new friends and this built their confidence. Since these sessions the centre has received funding to participate in more sports including the climbing wall, swimming and more football sessions and the young people are consistently asking when they are happening. Physical exercise is known to improve the well-being mentally and physically of people and in young people it is important for us to be able to offer them these opportunities (</w:t>
      </w:r>
      <w:r w:rsidR="00CF4BF2">
        <w:rPr>
          <w:rFonts w:ascii="Times New Roman" w:hAnsi="Times New Roman" w:cs="Times New Roman"/>
        </w:rPr>
        <w:t>Musgrave, 2017, pp83-85</w:t>
      </w:r>
      <w:r w:rsidR="00C83EF4">
        <w:rPr>
          <w:rFonts w:ascii="Times New Roman" w:hAnsi="Times New Roman" w:cs="Times New Roman"/>
        </w:rPr>
        <w:t>)</w:t>
      </w:r>
      <w:r w:rsidR="00CF4BF2">
        <w:rPr>
          <w:rFonts w:ascii="Times New Roman" w:hAnsi="Times New Roman" w:cs="Times New Roman"/>
        </w:rPr>
        <w:t xml:space="preserve">, the positive aspects of physical activity can lead to better sleep patterns </w:t>
      </w:r>
      <w:proofErr w:type="gramStart"/>
      <w:r w:rsidR="00CF4BF2">
        <w:rPr>
          <w:rFonts w:ascii="Times New Roman" w:hAnsi="Times New Roman" w:cs="Times New Roman"/>
        </w:rPr>
        <w:t>and also</w:t>
      </w:r>
      <w:proofErr w:type="gramEnd"/>
      <w:r w:rsidR="00CF4BF2">
        <w:rPr>
          <w:rFonts w:ascii="Times New Roman" w:hAnsi="Times New Roman" w:cs="Times New Roman"/>
        </w:rPr>
        <w:t xml:space="preserve"> develop positive ways to communicate </w:t>
      </w:r>
      <w:r w:rsidR="00DA068A">
        <w:rPr>
          <w:rFonts w:ascii="Times New Roman" w:hAnsi="Times New Roman" w:cs="Times New Roman"/>
        </w:rPr>
        <w:t xml:space="preserve">with peers and by also reducing the risks of obesity. </w:t>
      </w:r>
    </w:p>
    <w:p w14:paraId="04738E74" w14:textId="5E9AD78B" w:rsidR="00963B19" w:rsidRDefault="00963B19" w:rsidP="00496F6C">
      <w:pPr>
        <w:spacing w:line="480" w:lineRule="auto"/>
        <w:jc w:val="both"/>
        <w:rPr>
          <w:rFonts w:ascii="Times New Roman" w:hAnsi="Times New Roman" w:cs="Times New Roman"/>
        </w:rPr>
      </w:pPr>
      <w:r>
        <w:rPr>
          <w:rFonts w:ascii="Times New Roman" w:hAnsi="Times New Roman" w:cs="Times New Roman"/>
        </w:rPr>
        <w:t xml:space="preserve">The final point </w:t>
      </w:r>
      <w:r w:rsidR="00C2636C">
        <w:rPr>
          <w:rFonts w:ascii="Times New Roman" w:hAnsi="Times New Roman" w:cs="Times New Roman"/>
        </w:rPr>
        <w:t>the author</w:t>
      </w:r>
      <w:r>
        <w:rPr>
          <w:rFonts w:ascii="Times New Roman" w:hAnsi="Times New Roman" w:cs="Times New Roman"/>
        </w:rPr>
        <w:t xml:space="preserve"> will look at is the importance of the role of a youth worker in defining positive outcomes for the </w:t>
      </w:r>
      <w:r w:rsidR="00C2636C">
        <w:rPr>
          <w:rFonts w:ascii="Times New Roman" w:hAnsi="Times New Roman" w:cs="Times New Roman"/>
        </w:rPr>
        <w:t xml:space="preserve">young people for their futures, policies state that youth work is a role that requires collaboration, support and learning to help create well rounded individuals as they navigate through their teenage years. During adolescence there are risk factors and </w:t>
      </w:r>
      <w:r w:rsidR="005119AD">
        <w:rPr>
          <w:rFonts w:ascii="Times New Roman" w:hAnsi="Times New Roman" w:cs="Times New Roman"/>
        </w:rPr>
        <w:t>protective</w:t>
      </w:r>
      <w:r w:rsidR="00C2636C">
        <w:rPr>
          <w:rFonts w:ascii="Times New Roman" w:hAnsi="Times New Roman" w:cs="Times New Roman"/>
        </w:rPr>
        <w:t xml:space="preserve"> factors and as a youth worker there is an importance for us to view youth work as a protective factor, </w:t>
      </w:r>
      <w:r w:rsidR="005119AD">
        <w:rPr>
          <w:rFonts w:ascii="Times New Roman" w:hAnsi="Times New Roman" w:cs="Times New Roman"/>
        </w:rPr>
        <w:t>Risk factors for young people can include developing through the adolescent years, changes physically and mentally can be seen as risk factors, there ae familial risk factors like living in a safe and stable home, relationships with parents and siblings and these could lead to neglect and there are social risk factors like being accepted by peers, having good social relationships and friends. There are protective factors that we can utilise to prevent risk factors developing into longer term issues, we can offer good coping skills and ensuring young people are getting a good education, we can support families that may be struggling and help young people learn about healthy and positive relationships and we can give the young people safe spaces to be able to socialise with peers and friends and break down barriers between different groups of teenagers(</w:t>
      </w:r>
      <w:r w:rsidR="00DA068A">
        <w:rPr>
          <w:rFonts w:ascii="Times New Roman" w:hAnsi="Times New Roman" w:cs="Times New Roman"/>
        </w:rPr>
        <w:t>Youth.gov, 2024</w:t>
      </w:r>
      <w:r w:rsidR="005119AD">
        <w:rPr>
          <w:rFonts w:ascii="Times New Roman" w:hAnsi="Times New Roman" w:cs="Times New Roman"/>
        </w:rPr>
        <w:t xml:space="preserve">). As youth workers we can understand that a youth centre setting can be seen as a positive in the lives of young people, we are there to encourage and </w:t>
      </w:r>
      <w:r w:rsidR="005119AD">
        <w:rPr>
          <w:rFonts w:ascii="Times New Roman" w:hAnsi="Times New Roman" w:cs="Times New Roman"/>
        </w:rPr>
        <w:lastRenderedPageBreak/>
        <w:t xml:space="preserve">give them a space to be individuals and to have new experiences. A youth worker could potentially be the only positive interaction a young person has with an adult and within the voluntary sector the atmosphere </w:t>
      </w:r>
      <w:r w:rsidR="00424D98">
        <w:rPr>
          <w:rFonts w:ascii="Times New Roman" w:hAnsi="Times New Roman" w:cs="Times New Roman"/>
        </w:rPr>
        <w:t>is much more relaxed and can allow conversations to happen, some of the most important conversations the author has had with young people in their employment has happened whilst playing a game of pool. Offering a space that is relaxed and supportive can break down the barriers and since the centre started offering free pool there has been an increase in the numbers at the centre and especially an increase in the number of young people involved in anti-social behaviour and criminal activities</w:t>
      </w:r>
      <w:r w:rsidR="00DA068A">
        <w:rPr>
          <w:rFonts w:ascii="Times New Roman" w:hAnsi="Times New Roman" w:cs="Times New Roman"/>
        </w:rPr>
        <w:t xml:space="preserve"> (</w:t>
      </w:r>
      <w:r w:rsidR="00DA068A" w:rsidRPr="00DA068A">
        <w:rPr>
          <w:rFonts w:ascii="Times New Roman" w:hAnsi="Times New Roman" w:cs="Times New Roman"/>
        </w:rPr>
        <w:t>CLD Standards Council Scotland, 2019</w:t>
      </w:r>
      <w:r w:rsidR="00DA068A">
        <w:rPr>
          <w:rFonts w:ascii="Times New Roman" w:hAnsi="Times New Roman" w:cs="Times New Roman"/>
        </w:rPr>
        <w:t>)</w:t>
      </w:r>
      <w:r w:rsidR="00424D98">
        <w:rPr>
          <w:rFonts w:ascii="Times New Roman" w:hAnsi="Times New Roman" w:cs="Times New Roman"/>
        </w:rPr>
        <w:t xml:space="preserve">. An example of the positive work of youth is a young boy who has been expelled from school and is involved with the youth justice team has started attending the provision, within the times we have interacted with him he has been respectful of the centre and the staff and understands that misbehaving in this setting would lead to him not being allowed to stay. Through playing pool with this young boy the youth worker has been able to build a relationship with him and now there is trust between them he has started discussing why he behaves this way and negative impact it is having on his well-being, he is realising and understanding that his behaviour is unacceptable, and his resilience is building to being pressured by his peers to misbehave. The author feels the impact of youth work has had a positive </w:t>
      </w:r>
      <w:proofErr w:type="spellStart"/>
      <w:r w:rsidR="00424D98">
        <w:rPr>
          <w:rFonts w:ascii="Times New Roman" w:hAnsi="Times New Roman" w:cs="Times New Roman"/>
        </w:rPr>
        <w:t>affect</w:t>
      </w:r>
      <w:proofErr w:type="spellEnd"/>
      <w:r w:rsidR="00424D98">
        <w:rPr>
          <w:rFonts w:ascii="Times New Roman" w:hAnsi="Times New Roman" w:cs="Times New Roman"/>
        </w:rPr>
        <w:t xml:space="preserve"> on this young person and seeing them as an individual and not instantly excluding them because of his past actions has helped him make better choices, he now attends every drop-in session because he feels safe, </w:t>
      </w:r>
      <w:r w:rsidR="00A00E89">
        <w:rPr>
          <w:rFonts w:ascii="Times New Roman" w:hAnsi="Times New Roman" w:cs="Times New Roman"/>
        </w:rPr>
        <w:t>respected,</w:t>
      </w:r>
      <w:r w:rsidR="00424D98">
        <w:rPr>
          <w:rFonts w:ascii="Times New Roman" w:hAnsi="Times New Roman" w:cs="Times New Roman"/>
        </w:rPr>
        <w:t xml:space="preserve"> and valued as a member and the fact he is attending is showing that he is not misbehaving elsewhere. </w:t>
      </w:r>
    </w:p>
    <w:p w14:paraId="66A8B8B8" w14:textId="116B1652" w:rsidR="002E2F69" w:rsidRPr="00411079" w:rsidRDefault="002E2F69" w:rsidP="00963033">
      <w:pPr>
        <w:spacing w:line="480" w:lineRule="auto"/>
        <w:jc w:val="both"/>
        <w:rPr>
          <w:rFonts w:ascii="Times New Roman" w:hAnsi="Times New Roman" w:cs="Times New Roman"/>
        </w:rPr>
      </w:pPr>
      <w:r w:rsidRPr="00411079">
        <w:rPr>
          <w:rFonts w:ascii="Times New Roman" w:hAnsi="Times New Roman" w:cs="Times New Roman"/>
        </w:rPr>
        <w:t>Our principles and purposes of youth work state that there are five pillars which are inclusive, educative, empowering, participative and expressive (</w:t>
      </w:r>
      <w:r w:rsidR="00DA068A" w:rsidRPr="00DA068A">
        <w:rPr>
          <w:rFonts w:ascii="Times New Roman" w:hAnsi="Times New Roman" w:cs="Times New Roman"/>
        </w:rPr>
        <w:t>Youth Work Wales Review Group, 2022</w:t>
      </w:r>
      <w:r w:rsidRPr="00411079">
        <w:rPr>
          <w:rFonts w:ascii="Times New Roman" w:hAnsi="Times New Roman" w:cs="Times New Roman"/>
        </w:rPr>
        <w:t xml:space="preserve">) and to better the well-being of the young people we use these as a guide. Within the provision we offer a variety of activities and </w:t>
      </w:r>
      <w:r w:rsidR="00963033" w:rsidRPr="00411079">
        <w:rPr>
          <w:rFonts w:ascii="Times New Roman" w:hAnsi="Times New Roman" w:cs="Times New Roman"/>
        </w:rPr>
        <w:t>trips,</w:t>
      </w:r>
      <w:r w:rsidRPr="00411079">
        <w:rPr>
          <w:rFonts w:ascii="Times New Roman" w:hAnsi="Times New Roman" w:cs="Times New Roman"/>
        </w:rPr>
        <w:t xml:space="preserve"> </w:t>
      </w:r>
      <w:r w:rsidR="00A00E89" w:rsidRPr="00411079">
        <w:rPr>
          <w:rFonts w:ascii="Times New Roman" w:hAnsi="Times New Roman" w:cs="Times New Roman"/>
        </w:rPr>
        <w:t xml:space="preserve">and these allow us to meet the core principles of youth </w:t>
      </w:r>
      <w:r w:rsidR="00A00E89" w:rsidRPr="00411079">
        <w:rPr>
          <w:rFonts w:ascii="Times New Roman" w:hAnsi="Times New Roman" w:cs="Times New Roman"/>
        </w:rPr>
        <w:lastRenderedPageBreak/>
        <w:t xml:space="preserve">work, </w:t>
      </w:r>
      <w:r w:rsidR="00411079" w:rsidRPr="00411079">
        <w:rPr>
          <w:rFonts w:ascii="Times New Roman" w:hAnsi="Times New Roman" w:cs="Times New Roman"/>
        </w:rPr>
        <w:t>all</w:t>
      </w:r>
      <w:r w:rsidR="00A00E89" w:rsidRPr="00411079">
        <w:rPr>
          <w:rFonts w:ascii="Times New Roman" w:hAnsi="Times New Roman" w:cs="Times New Roman"/>
        </w:rPr>
        <w:t xml:space="preserve"> the things we do are consultation based and the young people have had their voices heard and we are doing things that they want to participate in. The activities they choose to do are because they are interested in and this will increase their well-being and resilience, they are participating in sports and eating healthily and learning about how to deal with tough situations with healthy and positive coping mechanisms. </w:t>
      </w:r>
    </w:p>
    <w:p w14:paraId="663683FE" w14:textId="297E6259" w:rsidR="00496F6C" w:rsidRDefault="00496F6C" w:rsidP="00496F6C">
      <w:pPr>
        <w:spacing w:line="480" w:lineRule="auto"/>
        <w:jc w:val="both"/>
        <w:rPr>
          <w:rFonts w:ascii="Times New Roman" w:hAnsi="Times New Roman" w:cs="Times New Roman"/>
        </w:rPr>
      </w:pPr>
      <w:r>
        <w:rPr>
          <w:rFonts w:ascii="Times New Roman" w:hAnsi="Times New Roman" w:cs="Times New Roman"/>
        </w:rPr>
        <w:t xml:space="preserve">Concluding this work, it is important for us as youth workers to understand the changes and experiences that the young people go through and to be able to offer them safe and warm spaces to be with their friends is imperative. These formative years will shape their futures and as youth workers we can support them through these changes teaching them about good and bad ways to deal with negative experiences and how they can use these to become stronger and independent people. Through their adolescence we can offer them support in how to navigate their experiences and to be there as a trusted person that they can disclose things too. We can teach them how to use </w:t>
      </w:r>
      <w:r w:rsidR="007609D2">
        <w:rPr>
          <w:rFonts w:ascii="Times New Roman" w:hAnsi="Times New Roman" w:cs="Times New Roman"/>
        </w:rPr>
        <w:t xml:space="preserve">their experiences and learn from them, we are able to build resilience in their lives for example by giving them tools to be able to deal with problems, journaling their feelings, giving them a space to eat healthily and to try new things and to offer them some unique experiences </w:t>
      </w:r>
      <w:r w:rsidR="006641A2">
        <w:rPr>
          <w:rFonts w:ascii="Times New Roman" w:hAnsi="Times New Roman" w:cs="Times New Roman"/>
        </w:rPr>
        <w:t>for example</w:t>
      </w:r>
      <w:r w:rsidR="007609D2">
        <w:rPr>
          <w:rFonts w:ascii="Times New Roman" w:hAnsi="Times New Roman" w:cs="Times New Roman"/>
        </w:rPr>
        <w:t xml:space="preserve"> residentials and trips. </w:t>
      </w:r>
    </w:p>
    <w:p w14:paraId="5329FB3F" w14:textId="791F94D0" w:rsidR="006641A2" w:rsidRDefault="006641A2" w:rsidP="00496F6C">
      <w:pPr>
        <w:spacing w:line="480" w:lineRule="auto"/>
        <w:jc w:val="both"/>
        <w:rPr>
          <w:rFonts w:ascii="Times New Roman" w:hAnsi="Times New Roman" w:cs="Times New Roman"/>
        </w:rPr>
      </w:pPr>
      <w:r>
        <w:rPr>
          <w:rFonts w:ascii="Times New Roman" w:hAnsi="Times New Roman" w:cs="Times New Roman"/>
        </w:rPr>
        <w:t xml:space="preserve">The Well-being of Future Generations Act (2015) discusses the seven goals, as a youth worker our roles begin within the communities we live in and working with young people can help reach these goals, every community has an opportunity to reach goals and it is important to start creating change locally. Youth workers can create an environment of informal learning and allow young people to experience new things that can enhance their well-being and to help build their resilience in their lives. There are so many things happening including the </w:t>
      </w:r>
      <w:r w:rsidR="0036041E">
        <w:rPr>
          <w:rFonts w:ascii="Times New Roman" w:hAnsi="Times New Roman" w:cs="Times New Roman"/>
        </w:rPr>
        <w:t>cost-of-living</w:t>
      </w:r>
      <w:r>
        <w:rPr>
          <w:rFonts w:ascii="Times New Roman" w:hAnsi="Times New Roman" w:cs="Times New Roman"/>
        </w:rPr>
        <w:t xml:space="preserve"> crisis, navigating the post pandemic area and the more international issues like the wars that are currently happening in the Ukraine and Israel and these issues can cause anxiety but research shows</w:t>
      </w:r>
      <w:r w:rsidR="0036041E">
        <w:rPr>
          <w:rFonts w:ascii="Times New Roman" w:hAnsi="Times New Roman" w:cs="Times New Roman"/>
        </w:rPr>
        <w:t>:</w:t>
      </w:r>
    </w:p>
    <w:p w14:paraId="73AD1300" w14:textId="32E41405" w:rsidR="0036041E" w:rsidRDefault="0036041E" w:rsidP="0036041E">
      <w:pPr>
        <w:spacing w:line="240" w:lineRule="auto"/>
        <w:ind w:left="720"/>
        <w:jc w:val="both"/>
        <w:rPr>
          <w:rFonts w:ascii="Times New Roman" w:hAnsi="Times New Roman" w:cs="Times New Roman"/>
        </w:rPr>
      </w:pPr>
      <w:r w:rsidRPr="0036041E">
        <w:rPr>
          <w:rFonts w:ascii="Times New Roman" w:hAnsi="Times New Roman" w:cs="Times New Roman"/>
        </w:rPr>
        <w:lastRenderedPageBreak/>
        <w:t>Given that young people are generally less interested in news and access it less frequently than older audiences, it is not surprising that under 35s express lower interest in most news topics generally. But they are particularly less likely to be interested in what they consider to be ‘the news’ – traditional beats like politics, international, and crime news – and tend to be less inclined to consume Coronavirus coverage. Instead, under 35s are more likely to be interested in ‘softer’ news topics: entertainment and celebrity news (33% interested), culture and arts news (37%), and education news (34%).</w:t>
      </w:r>
      <w:r>
        <w:rPr>
          <w:rFonts w:ascii="Times New Roman" w:hAnsi="Times New Roman" w:cs="Times New Roman"/>
        </w:rPr>
        <w:t xml:space="preserve"> (Reuters Institute, 2022). </w:t>
      </w:r>
    </w:p>
    <w:p w14:paraId="5B3A4B78" w14:textId="41DC9E7D" w:rsidR="0036041E" w:rsidRDefault="0036041E" w:rsidP="00ED2729">
      <w:pPr>
        <w:spacing w:line="480" w:lineRule="auto"/>
        <w:jc w:val="both"/>
        <w:rPr>
          <w:rFonts w:ascii="Times New Roman" w:hAnsi="Times New Roman" w:cs="Times New Roman"/>
        </w:rPr>
      </w:pPr>
      <w:r>
        <w:rPr>
          <w:rFonts w:ascii="Times New Roman" w:hAnsi="Times New Roman" w:cs="Times New Roman"/>
        </w:rPr>
        <w:t xml:space="preserve">In this instance it is important for us as youth workers to be able to educate and inform the young people around issues that affect them and do some work around empowering them to take ownership of their lives and to help them better understand situations. One recent example from practise would involve hosting Ukrainian refugees at </w:t>
      </w:r>
      <w:r w:rsidR="006A4AAA">
        <w:rPr>
          <w:rFonts w:ascii="Times New Roman" w:hAnsi="Times New Roman" w:cs="Times New Roman"/>
        </w:rPr>
        <w:t>t</w:t>
      </w:r>
      <w:r>
        <w:rPr>
          <w:rFonts w:ascii="Times New Roman" w:hAnsi="Times New Roman" w:cs="Times New Roman"/>
        </w:rPr>
        <w:t xml:space="preserve">he </w:t>
      </w:r>
      <w:r w:rsidR="006A4AAA">
        <w:rPr>
          <w:rFonts w:ascii="Times New Roman" w:hAnsi="Times New Roman" w:cs="Times New Roman"/>
        </w:rPr>
        <w:t>centre</w:t>
      </w:r>
      <w:r>
        <w:rPr>
          <w:rFonts w:ascii="Times New Roman" w:hAnsi="Times New Roman" w:cs="Times New Roman"/>
        </w:rPr>
        <w:t xml:space="preserve">, the young people learnt about what was happening and how they could improve the situation of young people that had come from a war-torn country. The well-being and resilience in this instance </w:t>
      </w:r>
      <w:r w:rsidR="00ED2729">
        <w:rPr>
          <w:rFonts w:ascii="Times New Roman" w:hAnsi="Times New Roman" w:cs="Times New Roman"/>
        </w:rPr>
        <w:t>were</w:t>
      </w:r>
      <w:r>
        <w:rPr>
          <w:rFonts w:ascii="Times New Roman" w:hAnsi="Times New Roman" w:cs="Times New Roman"/>
        </w:rPr>
        <w:t xml:space="preserve"> shown to the young refugees by having a game of football, something so simple could bring joy and happiness but also </w:t>
      </w:r>
      <w:r w:rsidR="00ED2729">
        <w:rPr>
          <w:rFonts w:ascii="Times New Roman" w:hAnsi="Times New Roman" w:cs="Times New Roman"/>
        </w:rPr>
        <w:t xml:space="preserve">help </w:t>
      </w:r>
      <w:r>
        <w:rPr>
          <w:rFonts w:ascii="Times New Roman" w:hAnsi="Times New Roman" w:cs="Times New Roman"/>
        </w:rPr>
        <w:t xml:space="preserve">to create </w:t>
      </w:r>
      <w:r w:rsidR="00ED2729">
        <w:rPr>
          <w:rFonts w:ascii="Times New Roman" w:hAnsi="Times New Roman" w:cs="Times New Roman"/>
        </w:rPr>
        <w:t>a sense of community for the refugees and the young people that built friendships with them</w:t>
      </w:r>
      <w:r>
        <w:rPr>
          <w:rFonts w:ascii="Times New Roman" w:hAnsi="Times New Roman" w:cs="Times New Roman"/>
        </w:rPr>
        <w:t>.</w:t>
      </w:r>
    </w:p>
    <w:p w14:paraId="6F725C8C" w14:textId="3346191D" w:rsidR="0036041E" w:rsidRDefault="0036041E" w:rsidP="00ED2729">
      <w:pPr>
        <w:spacing w:line="480" w:lineRule="auto"/>
        <w:jc w:val="both"/>
        <w:rPr>
          <w:rFonts w:ascii="Times New Roman" w:hAnsi="Times New Roman" w:cs="Times New Roman"/>
        </w:rPr>
      </w:pPr>
      <w:r>
        <w:rPr>
          <w:rFonts w:ascii="Times New Roman" w:hAnsi="Times New Roman" w:cs="Times New Roman"/>
        </w:rPr>
        <w:t xml:space="preserve">A youth workers role is invaluable to enhance the lives of the young people they work with, they </w:t>
      </w:r>
      <w:r w:rsidR="00ED2729">
        <w:rPr>
          <w:rFonts w:ascii="Times New Roman" w:hAnsi="Times New Roman" w:cs="Times New Roman"/>
        </w:rPr>
        <w:t>can</w:t>
      </w:r>
      <w:r>
        <w:rPr>
          <w:rFonts w:ascii="Times New Roman" w:hAnsi="Times New Roman" w:cs="Times New Roman"/>
        </w:rPr>
        <w:t xml:space="preserve"> create a safe and understanding place to learn, enjoy and grow, also there is the opportunity with the unique relationships we have with them to allow them to have a say and autonomy over their futures. There can be guidance and support offered and </w:t>
      </w:r>
      <w:r w:rsidR="00ED2729">
        <w:rPr>
          <w:rFonts w:ascii="Times New Roman" w:hAnsi="Times New Roman" w:cs="Times New Roman"/>
        </w:rPr>
        <w:t>the young people can voluntarily choose to accept the activities offered by the organisations that are involved in the youth work field. The importance on the future well-being and resilience of our younger generation can be positively impacted by the youth work provisions that are available, the activities and work that the groups do can increase self-esteem, offer new life experiences, and create a positive environment for young people to grow and thrive and be individuals.</w:t>
      </w:r>
    </w:p>
    <w:p w14:paraId="40E59724" w14:textId="77777777" w:rsidR="003944CA" w:rsidRPr="00323592" w:rsidRDefault="003944CA" w:rsidP="0010565B">
      <w:pPr>
        <w:rPr>
          <w:rFonts w:ascii="Times New Roman" w:hAnsi="Times New Roman" w:cs="Times New Roman"/>
        </w:rPr>
      </w:pPr>
    </w:p>
    <w:p w14:paraId="57B5929D" w14:textId="77777777" w:rsidR="00BF693A" w:rsidRDefault="00BF693A" w:rsidP="00BF693A">
      <w:pPr>
        <w:rPr>
          <w:rFonts w:ascii="Times New Roman" w:hAnsi="Times New Roman" w:cs="Times New Roman"/>
          <w:b/>
          <w:bCs/>
          <w:u w:val="single"/>
        </w:rPr>
      </w:pPr>
    </w:p>
    <w:p w14:paraId="325FE557" w14:textId="77777777" w:rsidR="00471148" w:rsidRDefault="00471148" w:rsidP="00BF693A">
      <w:pPr>
        <w:rPr>
          <w:rFonts w:ascii="Times New Roman" w:hAnsi="Times New Roman" w:cs="Times New Roman"/>
        </w:rPr>
      </w:pPr>
    </w:p>
    <w:p w14:paraId="39743D37" w14:textId="70DE2678" w:rsidR="00BF693A" w:rsidRPr="00471148" w:rsidRDefault="003A3BFA" w:rsidP="00BF693A">
      <w:pPr>
        <w:rPr>
          <w:rFonts w:ascii="Times New Roman" w:hAnsi="Times New Roman" w:cs="Times New Roman"/>
          <w:u w:val="single"/>
        </w:rPr>
      </w:pPr>
      <w:r w:rsidRPr="00471148">
        <w:rPr>
          <w:rFonts w:ascii="Times New Roman" w:hAnsi="Times New Roman" w:cs="Times New Roman"/>
          <w:u w:val="single"/>
        </w:rPr>
        <w:lastRenderedPageBreak/>
        <w:t xml:space="preserve">Reference </w:t>
      </w:r>
      <w:r w:rsidR="00471148" w:rsidRPr="00471148">
        <w:rPr>
          <w:rFonts w:ascii="Times New Roman" w:hAnsi="Times New Roman" w:cs="Times New Roman"/>
          <w:u w:val="single"/>
        </w:rPr>
        <w:t>List</w:t>
      </w:r>
    </w:p>
    <w:p w14:paraId="45F2513C" w14:textId="31AA9225" w:rsidR="002360FD" w:rsidRDefault="002360FD" w:rsidP="00BF693A">
      <w:pPr>
        <w:rPr>
          <w:rFonts w:ascii="Times New Roman" w:hAnsi="Times New Roman" w:cs="Times New Roman"/>
        </w:rPr>
      </w:pPr>
      <w:bookmarkStart w:id="2" w:name="_Hlk161227378"/>
      <w:r w:rsidRPr="002360FD">
        <w:rPr>
          <w:rFonts w:ascii="Times New Roman" w:hAnsi="Times New Roman" w:cs="Times New Roman"/>
        </w:rPr>
        <w:t>Asmundson, G</w:t>
      </w:r>
      <w:r>
        <w:rPr>
          <w:rFonts w:ascii="Times New Roman" w:hAnsi="Times New Roman" w:cs="Times New Roman"/>
        </w:rPr>
        <w:t>.</w:t>
      </w:r>
      <w:r w:rsidRPr="002360FD">
        <w:rPr>
          <w:rFonts w:ascii="Times New Roman" w:hAnsi="Times New Roman" w:cs="Times New Roman"/>
        </w:rPr>
        <w:t>J</w:t>
      </w:r>
      <w:r>
        <w:rPr>
          <w:rFonts w:ascii="Times New Roman" w:hAnsi="Times New Roman" w:cs="Times New Roman"/>
        </w:rPr>
        <w:t>.</w:t>
      </w:r>
      <w:r w:rsidRPr="002360FD">
        <w:rPr>
          <w:rFonts w:ascii="Times New Roman" w:hAnsi="Times New Roman" w:cs="Times New Roman"/>
        </w:rPr>
        <w:t>G, Afifi, T</w:t>
      </w:r>
      <w:r>
        <w:rPr>
          <w:rFonts w:ascii="Times New Roman" w:hAnsi="Times New Roman" w:cs="Times New Roman"/>
        </w:rPr>
        <w:t>.</w:t>
      </w:r>
      <w:r w:rsidRPr="002360FD">
        <w:rPr>
          <w:rFonts w:ascii="Times New Roman" w:hAnsi="Times New Roman" w:cs="Times New Roman"/>
        </w:rPr>
        <w:t>O</w:t>
      </w:r>
      <w:r>
        <w:rPr>
          <w:rFonts w:ascii="Times New Roman" w:hAnsi="Times New Roman" w:cs="Times New Roman"/>
        </w:rPr>
        <w:t xml:space="preserve"> (</w:t>
      </w:r>
      <w:r w:rsidRPr="002360FD">
        <w:rPr>
          <w:rFonts w:ascii="Times New Roman" w:hAnsi="Times New Roman" w:cs="Times New Roman"/>
        </w:rPr>
        <w:t>2019</w:t>
      </w:r>
      <w:r>
        <w:rPr>
          <w:rFonts w:ascii="Times New Roman" w:hAnsi="Times New Roman" w:cs="Times New Roman"/>
        </w:rPr>
        <w:t>)</w:t>
      </w:r>
      <w:r w:rsidRPr="002360FD">
        <w:rPr>
          <w:rFonts w:ascii="Times New Roman" w:hAnsi="Times New Roman" w:cs="Times New Roman"/>
        </w:rPr>
        <w:t xml:space="preserve"> </w:t>
      </w:r>
      <w:r w:rsidRPr="002360FD">
        <w:rPr>
          <w:rFonts w:ascii="Times New Roman" w:hAnsi="Times New Roman" w:cs="Times New Roman"/>
          <w:i/>
          <w:iCs/>
        </w:rPr>
        <w:t xml:space="preserve">Adverse Childhood </w:t>
      </w:r>
      <w:proofErr w:type="gramStart"/>
      <w:r w:rsidRPr="002360FD">
        <w:rPr>
          <w:rFonts w:ascii="Times New Roman" w:hAnsi="Times New Roman" w:cs="Times New Roman"/>
          <w:i/>
          <w:iCs/>
        </w:rPr>
        <w:t>Experiences :</w:t>
      </w:r>
      <w:proofErr w:type="gramEnd"/>
      <w:r w:rsidRPr="002360FD">
        <w:rPr>
          <w:rFonts w:ascii="Times New Roman" w:hAnsi="Times New Roman" w:cs="Times New Roman"/>
          <w:i/>
          <w:iCs/>
        </w:rPr>
        <w:t xml:space="preserve"> Using Evidence to Advance Research, Practice, Policy, and Prevention</w:t>
      </w:r>
      <w:r>
        <w:rPr>
          <w:rFonts w:ascii="Times New Roman" w:hAnsi="Times New Roman" w:cs="Times New Roman"/>
        </w:rPr>
        <w:t xml:space="preserve">. </w:t>
      </w:r>
      <w:r w:rsidRPr="002360FD">
        <w:rPr>
          <w:rFonts w:ascii="Times New Roman" w:hAnsi="Times New Roman" w:cs="Times New Roman"/>
        </w:rPr>
        <w:t xml:space="preserve">Available from: ProQuest </w:t>
      </w:r>
      <w:proofErr w:type="spellStart"/>
      <w:r w:rsidRPr="002360FD">
        <w:rPr>
          <w:rFonts w:ascii="Times New Roman" w:hAnsi="Times New Roman" w:cs="Times New Roman"/>
        </w:rPr>
        <w:t>Ebook</w:t>
      </w:r>
      <w:proofErr w:type="spellEnd"/>
      <w:r w:rsidRPr="002360FD">
        <w:rPr>
          <w:rFonts w:ascii="Times New Roman" w:hAnsi="Times New Roman" w:cs="Times New Roman"/>
        </w:rPr>
        <w:t xml:space="preserve"> Central</w:t>
      </w:r>
      <w:r>
        <w:rPr>
          <w:rFonts w:ascii="Times New Roman" w:hAnsi="Times New Roman" w:cs="Times New Roman"/>
        </w:rPr>
        <w:t xml:space="preserve"> (Accessed 10 March 2024). </w:t>
      </w:r>
    </w:p>
    <w:p w14:paraId="0647AC92" w14:textId="7D6B5B01" w:rsidR="00963033" w:rsidRDefault="00963033" w:rsidP="00BF693A">
      <w:pPr>
        <w:rPr>
          <w:rFonts w:ascii="Times New Roman" w:hAnsi="Times New Roman" w:cs="Times New Roman"/>
        </w:rPr>
      </w:pPr>
      <w:r>
        <w:rPr>
          <w:rFonts w:ascii="Times New Roman" w:hAnsi="Times New Roman" w:cs="Times New Roman"/>
        </w:rPr>
        <w:t>BBC (2020) ‘</w:t>
      </w:r>
      <w:r w:rsidRPr="00963033">
        <w:rPr>
          <w:rFonts w:ascii="Times New Roman" w:hAnsi="Times New Roman" w:cs="Times New Roman"/>
        </w:rPr>
        <w:t>UK's internet use surges to new highs during lockdown</w:t>
      </w:r>
      <w:r>
        <w:rPr>
          <w:rFonts w:ascii="Times New Roman" w:hAnsi="Times New Roman" w:cs="Times New Roman"/>
        </w:rPr>
        <w:t>’, BBC, 24</w:t>
      </w:r>
      <w:r w:rsidRPr="00963033">
        <w:rPr>
          <w:rFonts w:ascii="Times New Roman" w:hAnsi="Times New Roman" w:cs="Times New Roman"/>
          <w:vertAlign w:val="superscript"/>
        </w:rPr>
        <w:t>th</w:t>
      </w:r>
      <w:r>
        <w:rPr>
          <w:rFonts w:ascii="Times New Roman" w:hAnsi="Times New Roman" w:cs="Times New Roman"/>
        </w:rPr>
        <w:t xml:space="preserve"> June 2020. Available at: </w:t>
      </w:r>
      <w:hyperlink r:id="rId10" w:history="1">
        <w:r w:rsidRPr="00BB1D49">
          <w:rPr>
            <w:rStyle w:val="Hyperlink"/>
            <w:rFonts w:ascii="Times New Roman" w:hAnsi="Times New Roman" w:cs="Times New Roman"/>
          </w:rPr>
          <w:t>https://www.bbc.co.uk/news/technology-53149268</w:t>
        </w:r>
      </w:hyperlink>
      <w:r>
        <w:rPr>
          <w:rFonts w:ascii="Times New Roman" w:hAnsi="Times New Roman" w:cs="Times New Roman"/>
        </w:rPr>
        <w:t xml:space="preserve"> (Accessed: 09 March 2024).</w:t>
      </w:r>
    </w:p>
    <w:p w14:paraId="38FF7122" w14:textId="668636D4" w:rsidR="00F8728F" w:rsidRPr="0016183C" w:rsidRDefault="00F8728F" w:rsidP="00BF693A">
      <w:pPr>
        <w:rPr>
          <w:rFonts w:ascii="Times New Roman" w:hAnsi="Times New Roman" w:cs="Times New Roman"/>
        </w:rPr>
      </w:pPr>
      <w:r w:rsidRPr="00F8728F">
        <w:rPr>
          <w:rFonts w:ascii="Times New Roman" w:hAnsi="Times New Roman" w:cs="Times New Roman"/>
        </w:rPr>
        <w:t xml:space="preserve">Cambridge University Press &amp; Assessment </w:t>
      </w:r>
      <w:bookmarkEnd w:id="2"/>
      <w:r>
        <w:rPr>
          <w:rFonts w:ascii="Times New Roman" w:hAnsi="Times New Roman" w:cs="Times New Roman"/>
        </w:rPr>
        <w:t>(</w:t>
      </w:r>
      <w:r w:rsidRPr="00F8728F">
        <w:rPr>
          <w:rFonts w:ascii="Times New Roman" w:hAnsi="Times New Roman" w:cs="Times New Roman"/>
        </w:rPr>
        <w:t>2024</w:t>
      </w:r>
      <w:r>
        <w:rPr>
          <w:rFonts w:ascii="Times New Roman" w:hAnsi="Times New Roman" w:cs="Times New Roman"/>
        </w:rPr>
        <w:t xml:space="preserve">) </w:t>
      </w:r>
      <w:r w:rsidR="005C6731">
        <w:rPr>
          <w:rFonts w:ascii="Times New Roman" w:hAnsi="Times New Roman" w:cs="Times New Roman"/>
        </w:rPr>
        <w:t xml:space="preserve">Available at: </w:t>
      </w:r>
      <w:hyperlink r:id="rId11" w:anchor="google_vignette" w:history="1">
        <w:r w:rsidR="005C6731" w:rsidRPr="00BB1D49">
          <w:rPr>
            <w:rStyle w:val="Hyperlink"/>
            <w:rFonts w:ascii="Times New Roman" w:hAnsi="Times New Roman" w:cs="Times New Roman"/>
          </w:rPr>
          <w:t>https://dictionary.cambridge.org/us/dictionary/english/resilience#google_vignette</w:t>
        </w:r>
      </w:hyperlink>
      <w:r w:rsidR="005C6731">
        <w:rPr>
          <w:rFonts w:ascii="Times New Roman" w:hAnsi="Times New Roman" w:cs="Times New Roman"/>
        </w:rPr>
        <w:t xml:space="preserve"> (Accessed: 13 March 2024).</w:t>
      </w:r>
    </w:p>
    <w:p w14:paraId="002C53FA" w14:textId="24987272" w:rsidR="0016183C" w:rsidRDefault="0016183C" w:rsidP="00BF693A">
      <w:pPr>
        <w:rPr>
          <w:rFonts w:ascii="Times New Roman" w:hAnsi="Times New Roman" w:cs="Times New Roman"/>
        </w:rPr>
      </w:pPr>
      <w:r w:rsidRPr="0016183C">
        <w:rPr>
          <w:rFonts w:ascii="Times New Roman" w:hAnsi="Times New Roman" w:cs="Times New Roman"/>
        </w:rPr>
        <w:t xml:space="preserve">Carmarthenshire Public Services Board (2023) </w:t>
      </w:r>
      <w:r w:rsidRPr="0016183C">
        <w:rPr>
          <w:rFonts w:ascii="Times New Roman" w:hAnsi="Times New Roman" w:cs="Times New Roman"/>
          <w:i/>
          <w:iCs/>
        </w:rPr>
        <w:t xml:space="preserve">The Carmarthenshire We Want. </w:t>
      </w:r>
      <w:r>
        <w:rPr>
          <w:rFonts w:ascii="Times New Roman" w:hAnsi="Times New Roman" w:cs="Times New Roman"/>
        </w:rPr>
        <w:t xml:space="preserve">Available at: </w:t>
      </w:r>
      <w:hyperlink r:id="rId12" w:history="1">
        <w:r w:rsidRPr="00BB1D49">
          <w:rPr>
            <w:rStyle w:val="Hyperlink"/>
            <w:rFonts w:ascii="Times New Roman" w:hAnsi="Times New Roman" w:cs="Times New Roman"/>
          </w:rPr>
          <w:t>https://www.thecarmarthenshirewewant.wales/media/st1hdb23/psb-well-being-plan.pdf</w:t>
        </w:r>
      </w:hyperlink>
      <w:r>
        <w:rPr>
          <w:rFonts w:ascii="Times New Roman" w:hAnsi="Times New Roman" w:cs="Times New Roman"/>
        </w:rPr>
        <w:t xml:space="preserve"> (Accessed: 12 May 2024)</w:t>
      </w:r>
    </w:p>
    <w:p w14:paraId="1D431551" w14:textId="58B3F433" w:rsidR="00F8728F" w:rsidRDefault="00F8728F" w:rsidP="00BF693A">
      <w:pPr>
        <w:rPr>
          <w:rFonts w:ascii="Times New Roman" w:hAnsi="Times New Roman" w:cs="Times New Roman"/>
        </w:rPr>
      </w:pPr>
      <w:r w:rsidRPr="00F8728F">
        <w:rPr>
          <w:rFonts w:ascii="Times New Roman" w:hAnsi="Times New Roman" w:cs="Times New Roman"/>
        </w:rPr>
        <w:t xml:space="preserve">Davies, D. and Troy, M.F. (Michael F. (2020) Child </w:t>
      </w:r>
      <w:proofErr w:type="gramStart"/>
      <w:r w:rsidRPr="00F8728F">
        <w:rPr>
          <w:rFonts w:ascii="Times New Roman" w:hAnsi="Times New Roman" w:cs="Times New Roman"/>
        </w:rPr>
        <w:t>development :</w:t>
      </w:r>
      <w:proofErr w:type="gramEnd"/>
      <w:r w:rsidRPr="00F8728F">
        <w:rPr>
          <w:rFonts w:ascii="Times New Roman" w:hAnsi="Times New Roman" w:cs="Times New Roman"/>
        </w:rPr>
        <w:t xml:space="preserve"> a practitioner’s guide. Fourth edition. New York, New </w:t>
      </w:r>
      <w:proofErr w:type="gramStart"/>
      <w:r w:rsidRPr="00F8728F">
        <w:rPr>
          <w:rFonts w:ascii="Times New Roman" w:hAnsi="Times New Roman" w:cs="Times New Roman"/>
        </w:rPr>
        <w:t>York ;</w:t>
      </w:r>
      <w:proofErr w:type="gramEnd"/>
      <w:r w:rsidRPr="00F8728F">
        <w:rPr>
          <w:rFonts w:ascii="Times New Roman" w:hAnsi="Times New Roman" w:cs="Times New Roman"/>
        </w:rPr>
        <w:t xml:space="preserve"> The Guilford Press.</w:t>
      </w:r>
    </w:p>
    <w:p w14:paraId="3434AF47" w14:textId="6C7C436E" w:rsidR="0036041E" w:rsidRPr="0036041E" w:rsidRDefault="0036041E" w:rsidP="00BF693A">
      <w:pPr>
        <w:rPr>
          <w:rFonts w:ascii="Times New Roman" w:hAnsi="Times New Roman" w:cs="Times New Roman"/>
        </w:rPr>
      </w:pPr>
      <w:r>
        <w:rPr>
          <w:rFonts w:ascii="Times New Roman" w:hAnsi="Times New Roman" w:cs="Times New Roman"/>
        </w:rPr>
        <w:t>Eddy. K, Dr, (2022) ‘</w:t>
      </w:r>
      <w:r w:rsidRPr="0036041E">
        <w:rPr>
          <w:rFonts w:ascii="Times New Roman" w:hAnsi="Times New Roman" w:cs="Times New Roman"/>
        </w:rPr>
        <w:t>The changing news habits and attitudes of younger audiences</w:t>
      </w:r>
      <w:r>
        <w:rPr>
          <w:rFonts w:ascii="Times New Roman" w:hAnsi="Times New Roman" w:cs="Times New Roman"/>
        </w:rPr>
        <w:t>’, |</w:t>
      </w:r>
      <w:r w:rsidRPr="0036041E">
        <w:rPr>
          <w:rFonts w:ascii="Times New Roman" w:hAnsi="Times New Roman" w:cs="Times New Roman"/>
          <w:i/>
          <w:iCs/>
        </w:rPr>
        <w:t>The Reuters Institute</w:t>
      </w:r>
      <w:r>
        <w:rPr>
          <w:rFonts w:ascii="Times New Roman" w:hAnsi="Times New Roman" w:cs="Times New Roman"/>
          <w:i/>
          <w:iCs/>
        </w:rPr>
        <w:t xml:space="preserve">, </w:t>
      </w:r>
      <w:r>
        <w:rPr>
          <w:rFonts w:ascii="Times New Roman" w:hAnsi="Times New Roman" w:cs="Times New Roman"/>
        </w:rPr>
        <w:t>15</w:t>
      </w:r>
      <w:r w:rsidRPr="0036041E">
        <w:rPr>
          <w:rFonts w:ascii="Times New Roman" w:hAnsi="Times New Roman" w:cs="Times New Roman"/>
          <w:vertAlign w:val="superscript"/>
        </w:rPr>
        <w:t>th</w:t>
      </w:r>
      <w:r>
        <w:rPr>
          <w:rFonts w:ascii="Times New Roman" w:hAnsi="Times New Roman" w:cs="Times New Roman"/>
        </w:rPr>
        <w:t xml:space="preserve"> June 2022. Available at: </w:t>
      </w:r>
      <w:hyperlink r:id="rId13" w:history="1">
        <w:r w:rsidRPr="00BB1D49">
          <w:rPr>
            <w:rStyle w:val="Hyperlink"/>
            <w:rFonts w:ascii="Times New Roman" w:hAnsi="Times New Roman" w:cs="Times New Roman"/>
          </w:rPr>
          <w:t>https://reutersinstitute.politics.ox.ac.uk/digital-news-report/2022/young-audiences-news-media</w:t>
        </w:r>
      </w:hyperlink>
      <w:r>
        <w:rPr>
          <w:rFonts w:ascii="Times New Roman" w:hAnsi="Times New Roman" w:cs="Times New Roman"/>
        </w:rPr>
        <w:t xml:space="preserve"> (Accessed: 14 March 2024).</w:t>
      </w:r>
    </w:p>
    <w:p w14:paraId="6F039EDC" w14:textId="31440960" w:rsidR="005C6731" w:rsidRDefault="005C6731" w:rsidP="00BF693A">
      <w:pPr>
        <w:rPr>
          <w:rFonts w:ascii="Times New Roman" w:hAnsi="Times New Roman" w:cs="Times New Roman"/>
        </w:rPr>
      </w:pPr>
      <w:r>
        <w:rPr>
          <w:rFonts w:ascii="Times New Roman" w:hAnsi="Times New Roman" w:cs="Times New Roman"/>
        </w:rPr>
        <w:t xml:space="preserve">Gov.uk (2023) </w:t>
      </w:r>
      <w:r w:rsidRPr="005C6731">
        <w:rPr>
          <w:rFonts w:ascii="Times New Roman" w:hAnsi="Times New Roman" w:cs="Times New Roman"/>
          <w:i/>
          <w:iCs/>
        </w:rPr>
        <w:t>UK Measures of National Well-being: August 2023</w:t>
      </w:r>
      <w:r>
        <w:rPr>
          <w:rFonts w:ascii="Times New Roman" w:hAnsi="Times New Roman" w:cs="Times New Roman"/>
          <w:i/>
          <w:iCs/>
        </w:rPr>
        <w:t xml:space="preserve">. </w:t>
      </w:r>
      <w:r>
        <w:rPr>
          <w:rFonts w:ascii="Times New Roman" w:hAnsi="Times New Roman" w:cs="Times New Roman"/>
        </w:rPr>
        <w:t xml:space="preserve">Available at: </w:t>
      </w:r>
      <w:hyperlink r:id="rId14" w:history="1">
        <w:r w:rsidRPr="00BB1D49">
          <w:rPr>
            <w:rStyle w:val="Hyperlink"/>
            <w:rFonts w:ascii="Times New Roman" w:hAnsi="Times New Roman" w:cs="Times New Roman"/>
          </w:rPr>
          <w:t>https://www.gov.uk/government/statistics/uk-measures-of-national-well-being-august-2023</w:t>
        </w:r>
      </w:hyperlink>
      <w:r>
        <w:rPr>
          <w:rFonts w:ascii="Times New Roman" w:hAnsi="Times New Roman" w:cs="Times New Roman"/>
        </w:rPr>
        <w:t xml:space="preserve"> (Accessed: 08 March 2024).</w:t>
      </w:r>
    </w:p>
    <w:p w14:paraId="537036AB" w14:textId="351BC576" w:rsidR="00411079" w:rsidRPr="00411079" w:rsidRDefault="00411079" w:rsidP="00BF693A">
      <w:pPr>
        <w:rPr>
          <w:rFonts w:ascii="Times New Roman" w:hAnsi="Times New Roman" w:cs="Times New Roman"/>
        </w:rPr>
      </w:pPr>
      <w:r>
        <w:rPr>
          <w:rFonts w:ascii="Times New Roman" w:hAnsi="Times New Roman" w:cs="Times New Roman"/>
        </w:rPr>
        <w:t>H</w:t>
      </w:r>
      <w:r w:rsidRPr="00411079">
        <w:rPr>
          <w:rFonts w:ascii="Times New Roman" w:hAnsi="Times New Roman" w:cs="Times New Roman"/>
        </w:rPr>
        <w:t>eadspace National Youth Mental Health Foundation</w:t>
      </w:r>
      <w:r>
        <w:rPr>
          <w:rFonts w:ascii="Times New Roman" w:hAnsi="Times New Roman" w:cs="Times New Roman"/>
        </w:rPr>
        <w:t xml:space="preserve"> (2023) </w:t>
      </w:r>
      <w:r w:rsidRPr="00411079">
        <w:rPr>
          <w:rFonts w:ascii="Times New Roman" w:hAnsi="Times New Roman" w:cs="Times New Roman"/>
          <w:i/>
          <w:iCs/>
        </w:rPr>
        <w:t>The mental health benefits of gardening</w:t>
      </w:r>
      <w:r>
        <w:rPr>
          <w:rFonts w:ascii="Times New Roman" w:hAnsi="Times New Roman" w:cs="Times New Roman"/>
          <w:i/>
          <w:iCs/>
        </w:rPr>
        <w:t xml:space="preserve">. </w:t>
      </w:r>
      <w:r>
        <w:rPr>
          <w:rFonts w:ascii="Times New Roman" w:hAnsi="Times New Roman" w:cs="Times New Roman"/>
        </w:rPr>
        <w:t xml:space="preserve">Available at: </w:t>
      </w:r>
      <w:hyperlink r:id="rId15" w:anchor=":~:text=Studies%20show%20that%20gardening%20helps%20us%20to%20cope,all%20helping%20us%20to%20keep%20a%20healthy%20headspace" w:history="1">
        <w:r w:rsidRPr="00BB1D49">
          <w:rPr>
            <w:rStyle w:val="Hyperlink"/>
            <w:rFonts w:ascii="Times New Roman" w:hAnsi="Times New Roman" w:cs="Times New Roman"/>
          </w:rPr>
          <w:t>https://headspace.org.au/explore-topics/for-young-people/gardening-and-mental-health/#:~:text=Studies%20show%20that%20gardening%20helps%20us%20to%20cope,all%20helping%20us%20to%20keep%20a%20healthy%20headspace</w:t>
        </w:r>
      </w:hyperlink>
      <w:r w:rsidRPr="00411079">
        <w:rPr>
          <w:rFonts w:ascii="Times New Roman" w:hAnsi="Times New Roman" w:cs="Times New Roman"/>
        </w:rPr>
        <w:t>.</w:t>
      </w:r>
      <w:r>
        <w:rPr>
          <w:rFonts w:ascii="Times New Roman" w:hAnsi="Times New Roman" w:cs="Times New Roman"/>
        </w:rPr>
        <w:t xml:space="preserve"> (Accessed: 01 March 2024). </w:t>
      </w:r>
    </w:p>
    <w:p w14:paraId="3037647C" w14:textId="65638A29" w:rsidR="002360FD" w:rsidRDefault="002360FD" w:rsidP="00BF693A">
      <w:pPr>
        <w:rPr>
          <w:rFonts w:ascii="Times New Roman" w:hAnsi="Times New Roman" w:cs="Times New Roman"/>
        </w:rPr>
      </w:pPr>
      <w:r>
        <w:rPr>
          <w:rFonts w:ascii="Times New Roman" w:hAnsi="Times New Roman" w:cs="Times New Roman"/>
        </w:rPr>
        <w:t xml:space="preserve">Health Scotland (2024) </w:t>
      </w:r>
      <w:r w:rsidRPr="002360FD">
        <w:rPr>
          <w:rFonts w:ascii="Times New Roman" w:hAnsi="Times New Roman" w:cs="Times New Roman"/>
          <w:i/>
          <w:iCs/>
        </w:rPr>
        <w:t>Adverse Childhood Experiences (ACEs)</w:t>
      </w:r>
      <w:r>
        <w:rPr>
          <w:rFonts w:ascii="Times New Roman" w:hAnsi="Times New Roman" w:cs="Times New Roman"/>
          <w:i/>
          <w:iCs/>
        </w:rPr>
        <w:t xml:space="preserve">. </w:t>
      </w:r>
      <w:r>
        <w:rPr>
          <w:rFonts w:ascii="Times New Roman" w:hAnsi="Times New Roman" w:cs="Times New Roman"/>
        </w:rPr>
        <w:t xml:space="preserve">Available at: </w:t>
      </w:r>
      <w:hyperlink r:id="rId16" w:history="1">
        <w:r w:rsidRPr="00BB1D49">
          <w:rPr>
            <w:rStyle w:val="Hyperlink"/>
            <w:rFonts w:ascii="Times New Roman" w:hAnsi="Times New Roman" w:cs="Times New Roman"/>
          </w:rPr>
          <w:t>https://www.healthscotland.scot/population-groups/children/adverse-childhood-experiences-aces/overview-of-aces</w:t>
        </w:r>
      </w:hyperlink>
      <w:r>
        <w:rPr>
          <w:rFonts w:ascii="Times New Roman" w:hAnsi="Times New Roman" w:cs="Times New Roman"/>
        </w:rPr>
        <w:t xml:space="preserve"> (Accessed: 05 March 2024). </w:t>
      </w:r>
    </w:p>
    <w:p w14:paraId="11CFE5A5" w14:textId="4EE9672A" w:rsidR="00A83734" w:rsidRPr="00A83734" w:rsidRDefault="00A83734" w:rsidP="00BF693A">
      <w:pPr>
        <w:rPr>
          <w:rFonts w:ascii="Times New Roman" w:hAnsi="Times New Roman" w:cs="Times New Roman"/>
        </w:rPr>
      </w:pPr>
      <w:r>
        <w:rPr>
          <w:rFonts w:ascii="Times New Roman" w:hAnsi="Times New Roman" w:cs="Times New Roman"/>
        </w:rPr>
        <w:t>Melvin. J, (2013) ‘Youth Work in a Digital Age’, in Curran. S, Harrison. R, Mackinnon. D. (2</w:t>
      </w:r>
      <w:r w:rsidRPr="00A83734">
        <w:rPr>
          <w:rFonts w:ascii="Times New Roman" w:hAnsi="Times New Roman" w:cs="Times New Roman"/>
          <w:vertAlign w:val="superscript"/>
        </w:rPr>
        <w:t>nd</w:t>
      </w:r>
      <w:r>
        <w:rPr>
          <w:rFonts w:ascii="Times New Roman" w:hAnsi="Times New Roman" w:cs="Times New Roman"/>
        </w:rPr>
        <w:t xml:space="preserve"> ed) </w:t>
      </w:r>
      <w:r w:rsidRPr="00A83734">
        <w:rPr>
          <w:rFonts w:ascii="Times New Roman" w:hAnsi="Times New Roman" w:cs="Times New Roman"/>
          <w:i/>
          <w:iCs/>
        </w:rPr>
        <w:t>Working with Young People</w:t>
      </w:r>
      <w:r>
        <w:rPr>
          <w:rFonts w:ascii="Times New Roman" w:hAnsi="Times New Roman" w:cs="Times New Roman"/>
          <w:i/>
          <w:iCs/>
        </w:rPr>
        <w:t xml:space="preserve">. </w:t>
      </w:r>
      <w:r>
        <w:rPr>
          <w:rFonts w:ascii="Times New Roman" w:hAnsi="Times New Roman" w:cs="Times New Roman"/>
        </w:rPr>
        <w:t xml:space="preserve">London: Sage Publications Ltd. </w:t>
      </w:r>
    </w:p>
    <w:p w14:paraId="09FF92B1" w14:textId="49A85D48" w:rsidR="00F8728F" w:rsidRDefault="00F8728F" w:rsidP="00BF693A">
      <w:pPr>
        <w:rPr>
          <w:rFonts w:ascii="Times New Roman" w:hAnsi="Times New Roman" w:cs="Times New Roman"/>
        </w:rPr>
      </w:pPr>
      <w:r>
        <w:rPr>
          <w:rFonts w:ascii="Times New Roman" w:hAnsi="Times New Roman" w:cs="Times New Roman"/>
        </w:rPr>
        <w:t xml:space="preserve">Musgrave. J (2017) </w:t>
      </w:r>
      <w:r>
        <w:rPr>
          <w:rFonts w:ascii="Times New Roman" w:hAnsi="Times New Roman" w:cs="Times New Roman"/>
          <w:i/>
          <w:iCs/>
        </w:rPr>
        <w:t xml:space="preserve">Supporting Children’s Health and Wellbeing. </w:t>
      </w:r>
      <w:r>
        <w:rPr>
          <w:rFonts w:ascii="Times New Roman" w:hAnsi="Times New Roman" w:cs="Times New Roman"/>
        </w:rPr>
        <w:t>London: Sage Publications Ltd.</w:t>
      </w:r>
    </w:p>
    <w:p w14:paraId="28832AFB" w14:textId="396C270E" w:rsidR="002768AB" w:rsidRDefault="002768AB" w:rsidP="00BF693A">
      <w:pPr>
        <w:rPr>
          <w:rFonts w:ascii="Times New Roman" w:hAnsi="Times New Roman" w:cs="Times New Roman"/>
        </w:rPr>
      </w:pPr>
      <w:r>
        <w:rPr>
          <w:rFonts w:ascii="Times New Roman" w:hAnsi="Times New Roman" w:cs="Times New Roman"/>
        </w:rPr>
        <w:t>NHS England (2023)</w:t>
      </w:r>
      <w:r w:rsidRPr="002768AB">
        <w:t xml:space="preserve"> </w:t>
      </w:r>
      <w:r w:rsidRPr="002768AB">
        <w:rPr>
          <w:rFonts w:ascii="Times New Roman" w:hAnsi="Times New Roman" w:cs="Times New Roman"/>
          <w:i/>
          <w:iCs/>
        </w:rPr>
        <w:t>NHS Data Model and Dictionary</w:t>
      </w:r>
      <w:r>
        <w:rPr>
          <w:rFonts w:ascii="Times New Roman" w:hAnsi="Times New Roman" w:cs="Times New Roman"/>
        </w:rPr>
        <w:t xml:space="preserve">. Available at: </w:t>
      </w:r>
      <w:hyperlink r:id="rId17" w:history="1">
        <w:r w:rsidRPr="00BB1D49">
          <w:rPr>
            <w:rStyle w:val="Hyperlink"/>
            <w:rFonts w:ascii="Times New Roman" w:hAnsi="Times New Roman" w:cs="Times New Roman"/>
          </w:rPr>
          <w:t>https://www.datadictionary.nhs.uk/nhs_business_definitions/lower_layer_super_output_area.html</w:t>
        </w:r>
      </w:hyperlink>
      <w:r>
        <w:rPr>
          <w:rFonts w:ascii="Times New Roman" w:hAnsi="Times New Roman" w:cs="Times New Roman"/>
        </w:rPr>
        <w:t xml:space="preserve"> (Accessed: 13 March 2024).</w:t>
      </w:r>
    </w:p>
    <w:p w14:paraId="0EEF7AA3" w14:textId="09BDBAA4" w:rsidR="002768AB" w:rsidRDefault="002768AB" w:rsidP="00BF693A">
      <w:pPr>
        <w:rPr>
          <w:rFonts w:ascii="Times New Roman" w:hAnsi="Times New Roman" w:cs="Times New Roman"/>
        </w:rPr>
      </w:pPr>
      <w:bookmarkStart w:id="3" w:name="_Hlk161234939"/>
      <w:r w:rsidRPr="002768AB">
        <w:rPr>
          <w:rFonts w:ascii="Times New Roman" w:hAnsi="Times New Roman" w:cs="Times New Roman"/>
        </w:rPr>
        <w:lastRenderedPageBreak/>
        <w:t>Noltemeyer</w:t>
      </w:r>
      <w:bookmarkEnd w:id="3"/>
      <w:r w:rsidRPr="002768AB">
        <w:rPr>
          <w:rFonts w:ascii="Times New Roman" w:hAnsi="Times New Roman" w:cs="Times New Roman"/>
        </w:rPr>
        <w:t>, A. et al. (2021</w:t>
      </w:r>
      <w:r w:rsidRPr="002768AB">
        <w:rPr>
          <w:rFonts w:ascii="Times New Roman" w:hAnsi="Times New Roman" w:cs="Times New Roman"/>
          <w:i/>
          <w:iCs/>
        </w:rPr>
        <w:t>) The Relationship between Deficiency Needs and Growth Needs: The Continuing Investigation of Maslow’s Theory</w:t>
      </w:r>
      <w:r w:rsidR="00083D30">
        <w:rPr>
          <w:rFonts w:ascii="Times New Roman" w:hAnsi="Times New Roman" w:cs="Times New Roman"/>
        </w:rPr>
        <w:t xml:space="preserve">. Available at: </w:t>
      </w:r>
      <w:r w:rsidR="00083D30" w:rsidRPr="00083D30">
        <w:rPr>
          <w:rFonts w:ascii="Times New Roman" w:hAnsi="Times New Roman" w:cs="Times New Roman"/>
        </w:rPr>
        <w:t xml:space="preserve">Available at: </w:t>
      </w:r>
      <w:hyperlink r:id="rId18" w:history="1">
        <w:r w:rsidR="00083D30" w:rsidRPr="00BB1D49">
          <w:rPr>
            <w:rStyle w:val="Hyperlink"/>
            <w:rFonts w:ascii="Times New Roman" w:hAnsi="Times New Roman" w:cs="Times New Roman"/>
          </w:rPr>
          <w:t>https://doi.org/10.1080/0145935X.2020.1818558</w:t>
        </w:r>
      </w:hyperlink>
      <w:r w:rsidR="00083D30">
        <w:rPr>
          <w:rFonts w:ascii="Times New Roman" w:hAnsi="Times New Roman" w:cs="Times New Roman"/>
        </w:rPr>
        <w:t xml:space="preserve"> (Accessed: 03 March 2024). </w:t>
      </w:r>
    </w:p>
    <w:p w14:paraId="6B5AAEC7" w14:textId="784D2B26" w:rsidR="001809A6" w:rsidRDefault="001809A6" w:rsidP="00BF693A">
      <w:pPr>
        <w:rPr>
          <w:rFonts w:ascii="Times New Roman" w:hAnsi="Times New Roman" w:cs="Times New Roman"/>
        </w:rPr>
      </w:pPr>
      <w:r>
        <w:rPr>
          <w:rFonts w:ascii="Times New Roman" w:hAnsi="Times New Roman" w:cs="Times New Roman"/>
        </w:rPr>
        <w:t xml:space="preserve">Office for National Statistics (2024) </w:t>
      </w:r>
      <w:r w:rsidRPr="001809A6">
        <w:rPr>
          <w:rFonts w:ascii="Times New Roman" w:hAnsi="Times New Roman" w:cs="Times New Roman"/>
          <w:i/>
          <w:iCs/>
        </w:rPr>
        <w:t>UK Measures of National Well-being Dashboard</w:t>
      </w:r>
      <w:r>
        <w:rPr>
          <w:rFonts w:ascii="Times New Roman" w:hAnsi="Times New Roman" w:cs="Times New Roman"/>
          <w:i/>
          <w:iCs/>
        </w:rPr>
        <w:t xml:space="preserve">. </w:t>
      </w:r>
      <w:r>
        <w:rPr>
          <w:rFonts w:ascii="Times New Roman" w:hAnsi="Times New Roman" w:cs="Times New Roman"/>
        </w:rPr>
        <w:t xml:space="preserve">Available at: </w:t>
      </w:r>
      <w:hyperlink r:id="rId19" w:history="1">
        <w:r w:rsidRPr="00BB1D49">
          <w:rPr>
            <w:rStyle w:val="Hyperlink"/>
            <w:rFonts w:ascii="Times New Roman" w:hAnsi="Times New Roman" w:cs="Times New Roman"/>
          </w:rPr>
          <w:t>https://www.ons.gov.uk/peoplepopulationandcommunity/wellbeing/articles/ukmeasuresofnationalwellbeing/dashboard</w:t>
        </w:r>
      </w:hyperlink>
      <w:r>
        <w:rPr>
          <w:rFonts w:ascii="Times New Roman" w:hAnsi="Times New Roman" w:cs="Times New Roman"/>
        </w:rPr>
        <w:t xml:space="preserve"> (Accessed: 01 March 2024). </w:t>
      </w:r>
    </w:p>
    <w:p w14:paraId="2955980F" w14:textId="1182C929" w:rsidR="00963033" w:rsidRPr="00963033" w:rsidRDefault="00963033" w:rsidP="00BF693A">
      <w:pPr>
        <w:rPr>
          <w:rFonts w:ascii="Times New Roman" w:hAnsi="Times New Roman" w:cs="Times New Roman"/>
        </w:rPr>
      </w:pPr>
      <w:r>
        <w:rPr>
          <w:rFonts w:ascii="Times New Roman" w:hAnsi="Times New Roman" w:cs="Times New Roman"/>
        </w:rPr>
        <w:t xml:space="preserve">Office for National Statistics (2020) </w:t>
      </w:r>
      <w:r w:rsidRPr="00963033">
        <w:rPr>
          <w:rFonts w:ascii="Times New Roman" w:hAnsi="Times New Roman" w:cs="Times New Roman"/>
          <w:i/>
          <w:iCs/>
        </w:rPr>
        <w:t>Online bullying in England and Wales: year ending March 2020</w:t>
      </w:r>
      <w:r>
        <w:rPr>
          <w:rFonts w:ascii="Times New Roman" w:hAnsi="Times New Roman" w:cs="Times New Roman"/>
          <w:i/>
          <w:iCs/>
        </w:rPr>
        <w:t xml:space="preserve">. </w:t>
      </w:r>
      <w:r>
        <w:rPr>
          <w:rFonts w:ascii="Times New Roman" w:hAnsi="Times New Roman" w:cs="Times New Roman"/>
        </w:rPr>
        <w:t xml:space="preserve">Available at: </w:t>
      </w:r>
      <w:hyperlink r:id="rId20" w:history="1">
        <w:r w:rsidRPr="00BB1D49">
          <w:rPr>
            <w:rStyle w:val="Hyperlink"/>
            <w:rFonts w:ascii="Times New Roman" w:hAnsi="Times New Roman" w:cs="Times New Roman"/>
          </w:rPr>
          <w:t>https://www.ons.gov.uk/peoplepopulationandcommunity/crimeandjustice/bulletins/onlinebullyinginenglandandwales/yearendingmarch2020</w:t>
        </w:r>
      </w:hyperlink>
      <w:r>
        <w:rPr>
          <w:rFonts w:ascii="Times New Roman" w:hAnsi="Times New Roman" w:cs="Times New Roman"/>
        </w:rPr>
        <w:t xml:space="preserve"> (Accessed: 16 March 2024).</w:t>
      </w:r>
    </w:p>
    <w:p w14:paraId="27F65556" w14:textId="5D7F3D84" w:rsidR="00411504" w:rsidRPr="00411504" w:rsidRDefault="00411504" w:rsidP="00BF693A">
      <w:pPr>
        <w:rPr>
          <w:rFonts w:ascii="Times New Roman" w:hAnsi="Times New Roman" w:cs="Times New Roman"/>
        </w:rPr>
      </w:pPr>
      <w:r>
        <w:rPr>
          <w:rFonts w:ascii="Times New Roman" w:hAnsi="Times New Roman" w:cs="Times New Roman"/>
        </w:rPr>
        <w:t>PA Media. (2022) ‘</w:t>
      </w:r>
      <w:r w:rsidRPr="00411504">
        <w:rPr>
          <w:rFonts w:ascii="Times New Roman" w:hAnsi="Times New Roman" w:cs="Times New Roman"/>
        </w:rPr>
        <w:t>44% of teachers in England plan to quit within five years</w:t>
      </w:r>
      <w:r>
        <w:rPr>
          <w:rFonts w:ascii="Times New Roman" w:hAnsi="Times New Roman" w:cs="Times New Roman"/>
        </w:rPr>
        <w:t xml:space="preserve">’, </w:t>
      </w:r>
      <w:r>
        <w:rPr>
          <w:rFonts w:ascii="Times New Roman" w:hAnsi="Times New Roman" w:cs="Times New Roman"/>
          <w:i/>
          <w:iCs/>
        </w:rPr>
        <w:t xml:space="preserve">The Guardian, </w:t>
      </w:r>
      <w:r>
        <w:rPr>
          <w:rFonts w:ascii="Times New Roman" w:hAnsi="Times New Roman" w:cs="Times New Roman"/>
        </w:rPr>
        <w:t>11</w:t>
      </w:r>
      <w:r w:rsidRPr="00411504">
        <w:rPr>
          <w:rFonts w:ascii="Times New Roman" w:hAnsi="Times New Roman" w:cs="Times New Roman"/>
          <w:vertAlign w:val="superscript"/>
        </w:rPr>
        <w:t>th</w:t>
      </w:r>
      <w:r>
        <w:rPr>
          <w:rFonts w:ascii="Times New Roman" w:hAnsi="Times New Roman" w:cs="Times New Roman"/>
        </w:rPr>
        <w:t xml:space="preserve"> April 2022. Available at: </w:t>
      </w:r>
      <w:hyperlink r:id="rId21" w:history="1">
        <w:r w:rsidRPr="00BB1D49">
          <w:rPr>
            <w:rStyle w:val="Hyperlink"/>
            <w:rFonts w:ascii="Times New Roman" w:hAnsi="Times New Roman" w:cs="Times New Roman"/>
          </w:rPr>
          <w:t>https://www.theguardian.com/education/2022/apr/11/teachers-england-plan-to-quit-workloads-stress-trust</w:t>
        </w:r>
      </w:hyperlink>
      <w:r>
        <w:rPr>
          <w:rFonts w:ascii="Times New Roman" w:hAnsi="Times New Roman" w:cs="Times New Roman"/>
        </w:rPr>
        <w:t xml:space="preserve"> (Accessed: 10 March 2024).</w:t>
      </w:r>
    </w:p>
    <w:p w14:paraId="0A19D792" w14:textId="4AAFABD6" w:rsidR="00083D30" w:rsidRPr="00083D30" w:rsidRDefault="00083D30" w:rsidP="00BF693A">
      <w:pPr>
        <w:rPr>
          <w:rFonts w:ascii="Times New Roman" w:hAnsi="Times New Roman" w:cs="Times New Roman"/>
        </w:rPr>
      </w:pPr>
      <w:r>
        <w:rPr>
          <w:rFonts w:ascii="Times New Roman" w:hAnsi="Times New Roman" w:cs="Times New Roman"/>
        </w:rPr>
        <w:t xml:space="preserve">Save the Children (2024) </w:t>
      </w:r>
      <w:r>
        <w:rPr>
          <w:rFonts w:ascii="Times New Roman" w:hAnsi="Times New Roman" w:cs="Times New Roman"/>
          <w:i/>
          <w:iCs/>
        </w:rPr>
        <w:t xml:space="preserve">Child poverty in the UK. </w:t>
      </w:r>
      <w:r>
        <w:rPr>
          <w:rFonts w:ascii="Times New Roman" w:hAnsi="Times New Roman" w:cs="Times New Roman"/>
        </w:rPr>
        <w:t xml:space="preserve">Available at: </w:t>
      </w:r>
      <w:hyperlink r:id="rId22" w:history="1">
        <w:r w:rsidRPr="00BB1D49">
          <w:rPr>
            <w:rStyle w:val="Hyperlink"/>
            <w:rFonts w:ascii="Times New Roman" w:hAnsi="Times New Roman" w:cs="Times New Roman"/>
          </w:rPr>
          <w:t>https://www.savethechildren.org.uk/what-we-do/child-poverty/uk-child-poverty</w:t>
        </w:r>
      </w:hyperlink>
      <w:r>
        <w:rPr>
          <w:rFonts w:ascii="Times New Roman" w:hAnsi="Times New Roman" w:cs="Times New Roman"/>
        </w:rPr>
        <w:t xml:space="preserve"> (Accessed: 10 March 2024).</w:t>
      </w:r>
    </w:p>
    <w:p w14:paraId="71A25B9C" w14:textId="5423A75F" w:rsidR="003A24E5" w:rsidRPr="00963033" w:rsidRDefault="003A24E5" w:rsidP="00BF693A">
      <w:pPr>
        <w:rPr>
          <w:rFonts w:ascii="Helvetica" w:hAnsi="Helvetica" w:cs="Helvetica"/>
          <w:sz w:val="21"/>
          <w:szCs w:val="21"/>
        </w:rPr>
      </w:pPr>
      <w:r>
        <w:rPr>
          <w:rFonts w:ascii="Helvetica" w:hAnsi="Helvetica" w:cs="Helvetica"/>
          <w:sz w:val="21"/>
          <w:szCs w:val="21"/>
        </w:rPr>
        <w:t xml:space="preserve">Science News </w:t>
      </w:r>
      <w:r w:rsidR="00963033">
        <w:rPr>
          <w:rFonts w:ascii="Helvetica" w:hAnsi="Helvetica" w:cs="Helvetica"/>
          <w:sz w:val="21"/>
          <w:szCs w:val="21"/>
        </w:rPr>
        <w:t>(</w:t>
      </w:r>
      <w:r>
        <w:rPr>
          <w:rFonts w:ascii="Helvetica" w:hAnsi="Helvetica" w:cs="Helvetica"/>
          <w:sz w:val="21"/>
          <w:szCs w:val="21"/>
        </w:rPr>
        <w:t>2024</w:t>
      </w:r>
      <w:r w:rsidR="00963033">
        <w:rPr>
          <w:rFonts w:ascii="Helvetica" w:hAnsi="Helvetica" w:cs="Helvetica"/>
          <w:sz w:val="21"/>
          <w:szCs w:val="21"/>
        </w:rPr>
        <w:t xml:space="preserve">) </w:t>
      </w:r>
      <w:r w:rsidR="00963033" w:rsidRPr="00963033">
        <w:rPr>
          <w:rFonts w:ascii="Helvetica" w:hAnsi="Helvetica" w:cs="Helvetica"/>
          <w:i/>
          <w:iCs/>
          <w:sz w:val="21"/>
          <w:szCs w:val="21"/>
        </w:rPr>
        <w:t>Social media harms teens’ mental health, mounting evidence shows. What now?</w:t>
      </w:r>
      <w:r w:rsidR="00963033">
        <w:rPr>
          <w:rFonts w:ascii="Helvetica" w:hAnsi="Helvetica" w:cs="Helvetica"/>
          <w:i/>
          <w:iCs/>
          <w:sz w:val="21"/>
          <w:szCs w:val="21"/>
        </w:rPr>
        <w:t xml:space="preserve"> </w:t>
      </w:r>
      <w:r w:rsidR="00963033">
        <w:rPr>
          <w:rFonts w:ascii="Helvetica" w:hAnsi="Helvetica" w:cs="Helvetica"/>
          <w:sz w:val="21"/>
          <w:szCs w:val="21"/>
        </w:rPr>
        <w:t xml:space="preserve">Available at: </w:t>
      </w:r>
      <w:hyperlink r:id="rId23" w:history="1">
        <w:r w:rsidR="00A83734" w:rsidRPr="00BB1D49">
          <w:rPr>
            <w:rStyle w:val="Hyperlink"/>
            <w:rFonts w:ascii="Helvetica" w:hAnsi="Helvetica" w:cs="Helvetica"/>
            <w:sz w:val="21"/>
            <w:szCs w:val="21"/>
          </w:rPr>
          <w:t>https://www.sciencenews.org/article/social-media-teens-mental-health</w:t>
        </w:r>
      </w:hyperlink>
      <w:r w:rsidR="00A83734">
        <w:rPr>
          <w:rFonts w:ascii="Helvetica" w:hAnsi="Helvetica" w:cs="Helvetica"/>
          <w:sz w:val="21"/>
          <w:szCs w:val="21"/>
        </w:rPr>
        <w:t xml:space="preserve"> (Accessed: 09 March 2024).</w:t>
      </w:r>
    </w:p>
    <w:p w14:paraId="499A59AA" w14:textId="6F616BC8" w:rsidR="00F8728F" w:rsidRPr="00F8728F" w:rsidRDefault="00F8728F" w:rsidP="00F8728F">
      <w:pPr>
        <w:rPr>
          <w:rFonts w:ascii="Times New Roman" w:hAnsi="Times New Roman" w:cs="Times New Roman"/>
        </w:rPr>
      </w:pPr>
      <w:r w:rsidRPr="00F8728F">
        <w:rPr>
          <w:rFonts w:ascii="Times New Roman" w:hAnsi="Times New Roman" w:cs="Times New Roman"/>
        </w:rPr>
        <w:t>Welsh Government (2023) Welsh Index of Multiple Deprivation (WIMD) 2019. Available at: WIMD - Home Page (</w:t>
      </w:r>
      <w:proofErr w:type="spellStart"/>
      <w:proofErr w:type="gramStart"/>
      <w:r w:rsidRPr="00F8728F">
        <w:rPr>
          <w:rFonts w:ascii="Times New Roman" w:hAnsi="Times New Roman" w:cs="Times New Roman"/>
        </w:rPr>
        <w:t>gov.wales</w:t>
      </w:r>
      <w:proofErr w:type="spellEnd"/>
      <w:proofErr w:type="gramEnd"/>
      <w:r w:rsidRPr="00F8728F">
        <w:rPr>
          <w:rFonts w:ascii="Times New Roman" w:hAnsi="Times New Roman" w:cs="Times New Roman"/>
        </w:rPr>
        <w:t xml:space="preserve">) (Accessed: 10 </w:t>
      </w:r>
      <w:r>
        <w:rPr>
          <w:rFonts w:ascii="Times New Roman" w:hAnsi="Times New Roman" w:cs="Times New Roman"/>
        </w:rPr>
        <w:t>March 2024</w:t>
      </w:r>
      <w:r w:rsidRPr="00F8728F">
        <w:rPr>
          <w:rFonts w:ascii="Times New Roman" w:hAnsi="Times New Roman" w:cs="Times New Roman"/>
        </w:rPr>
        <w:t>).</w:t>
      </w:r>
    </w:p>
    <w:p w14:paraId="416EB183" w14:textId="483FAF08" w:rsidR="00F8728F" w:rsidRDefault="00F8728F" w:rsidP="00F8728F">
      <w:pPr>
        <w:rPr>
          <w:rFonts w:ascii="Times New Roman" w:hAnsi="Times New Roman" w:cs="Times New Roman"/>
        </w:rPr>
      </w:pPr>
      <w:r w:rsidRPr="00F8728F">
        <w:rPr>
          <w:rFonts w:ascii="Times New Roman" w:hAnsi="Times New Roman" w:cs="Times New Roman"/>
        </w:rPr>
        <w:t>Welsh Government (2015) Well-being of Future Generations (Wales) Act 2015. Available at: well-being-of-future-generations-wales-act-2015-the-essentials.pdf (</w:t>
      </w:r>
      <w:proofErr w:type="spellStart"/>
      <w:proofErr w:type="gramStart"/>
      <w:r w:rsidRPr="00F8728F">
        <w:rPr>
          <w:rFonts w:ascii="Times New Roman" w:hAnsi="Times New Roman" w:cs="Times New Roman"/>
        </w:rPr>
        <w:t>gov.wales</w:t>
      </w:r>
      <w:proofErr w:type="spellEnd"/>
      <w:proofErr w:type="gramEnd"/>
      <w:r w:rsidRPr="00F8728F">
        <w:rPr>
          <w:rFonts w:ascii="Times New Roman" w:hAnsi="Times New Roman" w:cs="Times New Roman"/>
        </w:rPr>
        <w:t xml:space="preserve">) (Accessed: 07 </w:t>
      </w:r>
      <w:r>
        <w:rPr>
          <w:rFonts w:ascii="Times New Roman" w:hAnsi="Times New Roman" w:cs="Times New Roman"/>
        </w:rPr>
        <w:t>March</w:t>
      </w:r>
      <w:r w:rsidRPr="00F8728F">
        <w:rPr>
          <w:rFonts w:ascii="Times New Roman" w:hAnsi="Times New Roman" w:cs="Times New Roman"/>
        </w:rPr>
        <w:t xml:space="preserve"> 2024).</w:t>
      </w:r>
    </w:p>
    <w:p w14:paraId="49222141" w14:textId="359CAC26" w:rsidR="00A83734" w:rsidRDefault="00A83734" w:rsidP="00F8728F">
      <w:pPr>
        <w:rPr>
          <w:rFonts w:ascii="Times New Roman" w:hAnsi="Times New Roman" w:cs="Times New Roman"/>
        </w:rPr>
      </w:pPr>
      <w:r>
        <w:rPr>
          <w:rFonts w:ascii="Times New Roman" w:hAnsi="Times New Roman" w:cs="Times New Roman"/>
        </w:rPr>
        <w:t xml:space="preserve">World Health Organization (2020). </w:t>
      </w:r>
      <w:r w:rsidRPr="00A83734">
        <w:rPr>
          <w:rFonts w:ascii="Times New Roman" w:hAnsi="Times New Roman" w:cs="Times New Roman"/>
          <w:i/>
          <w:iCs/>
        </w:rPr>
        <w:t>Adolescent health and development</w:t>
      </w:r>
      <w:r>
        <w:rPr>
          <w:rFonts w:ascii="Times New Roman" w:hAnsi="Times New Roman" w:cs="Times New Roman"/>
          <w:i/>
          <w:iCs/>
        </w:rPr>
        <w:t xml:space="preserve">. </w:t>
      </w:r>
      <w:r>
        <w:rPr>
          <w:rFonts w:ascii="Times New Roman" w:hAnsi="Times New Roman" w:cs="Times New Roman"/>
        </w:rPr>
        <w:t xml:space="preserve">Available at: </w:t>
      </w:r>
      <w:hyperlink r:id="rId24" w:history="1">
        <w:r w:rsidR="00411079" w:rsidRPr="00BB1D49">
          <w:rPr>
            <w:rStyle w:val="Hyperlink"/>
            <w:rFonts w:ascii="Times New Roman" w:hAnsi="Times New Roman" w:cs="Times New Roman"/>
          </w:rPr>
          <w:t>https://www.who.int/news-room/questions-and-answers/item/adolescent-health-and-development</w:t>
        </w:r>
      </w:hyperlink>
      <w:r w:rsidR="00411079">
        <w:rPr>
          <w:rFonts w:ascii="Times New Roman" w:hAnsi="Times New Roman" w:cs="Times New Roman"/>
        </w:rPr>
        <w:t xml:space="preserve"> (Accessed: 04 March 2024). </w:t>
      </w:r>
    </w:p>
    <w:p w14:paraId="7A09334D" w14:textId="6B7522B7" w:rsidR="00DA068A" w:rsidRPr="00DA068A" w:rsidRDefault="00DA068A" w:rsidP="00F8728F">
      <w:pPr>
        <w:rPr>
          <w:rFonts w:ascii="Times New Roman" w:hAnsi="Times New Roman" w:cs="Times New Roman"/>
        </w:rPr>
      </w:pPr>
      <w:r>
        <w:rPr>
          <w:rFonts w:ascii="Times New Roman" w:hAnsi="Times New Roman" w:cs="Times New Roman"/>
        </w:rPr>
        <w:t xml:space="preserve">Youth.gov (2024) </w:t>
      </w:r>
      <w:r w:rsidRPr="00DA068A">
        <w:rPr>
          <w:rFonts w:ascii="Times New Roman" w:hAnsi="Times New Roman" w:cs="Times New Roman"/>
          <w:i/>
          <w:iCs/>
        </w:rPr>
        <w:t>Risk and Protective Factors for Youth</w:t>
      </w:r>
      <w:r>
        <w:rPr>
          <w:rFonts w:ascii="Times New Roman" w:hAnsi="Times New Roman" w:cs="Times New Roman"/>
          <w:i/>
          <w:iCs/>
        </w:rPr>
        <w:t xml:space="preserve">. </w:t>
      </w:r>
      <w:r>
        <w:rPr>
          <w:rFonts w:ascii="Times New Roman" w:hAnsi="Times New Roman" w:cs="Times New Roman"/>
        </w:rPr>
        <w:t xml:space="preserve">Available at: </w:t>
      </w:r>
      <w:hyperlink r:id="rId25" w:history="1">
        <w:r w:rsidRPr="00BB1D49">
          <w:rPr>
            <w:rStyle w:val="Hyperlink"/>
            <w:rFonts w:ascii="Times New Roman" w:hAnsi="Times New Roman" w:cs="Times New Roman"/>
          </w:rPr>
          <w:t>https://youth.gov/youth-topics/youth-mental-health/risk-and-protective-factors-youth</w:t>
        </w:r>
      </w:hyperlink>
      <w:r>
        <w:rPr>
          <w:rFonts w:ascii="Times New Roman" w:hAnsi="Times New Roman" w:cs="Times New Roman"/>
        </w:rPr>
        <w:t xml:space="preserve"> (Accessed: 10 March 2024). </w:t>
      </w:r>
    </w:p>
    <w:p w14:paraId="24A2B6B5" w14:textId="4E9CD7DD" w:rsidR="00F8728F" w:rsidRPr="00BF693A" w:rsidRDefault="00F8728F" w:rsidP="00F8728F">
      <w:pPr>
        <w:rPr>
          <w:rFonts w:ascii="Times New Roman" w:hAnsi="Times New Roman" w:cs="Times New Roman"/>
        </w:rPr>
      </w:pPr>
      <w:r w:rsidRPr="00F8728F">
        <w:rPr>
          <w:rFonts w:ascii="Times New Roman" w:hAnsi="Times New Roman" w:cs="Times New Roman"/>
        </w:rPr>
        <w:t>Youth Work in Wales Review Group. (2022) Youth Work in Wales: Principles and Purposes. Cardiff: Youth Work in Wales Review Group.</w:t>
      </w:r>
    </w:p>
    <w:sectPr w:rsidR="00F8728F" w:rsidRPr="00BF693A">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91865" w14:textId="77777777" w:rsidR="000F0D97" w:rsidRDefault="000F0D97" w:rsidP="00DA068A">
      <w:pPr>
        <w:spacing w:after="0" w:line="240" w:lineRule="auto"/>
      </w:pPr>
      <w:r>
        <w:separator/>
      </w:r>
    </w:p>
  </w:endnote>
  <w:endnote w:type="continuationSeparator" w:id="0">
    <w:p w14:paraId="3B1DC6AC" w14:textId="77777777" w:rsidR="000F0D97" w:rsidRDefault="000F0D97" w:rsidP="00DA0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43A3C" w14:textId="77777777" w:rsidR="000F0D97" w:rsidRDefault="000F0D97" w:rsidP="00DA068A">
      <w:pPr>
        <w:spacing w:after="0" w:line="240" w:lineRule="auto"/>
      </w:pPr>
      <w:r>
        <w:separator/>
      </w:r>
    </w:p>
  </w:footnote>
  <w:footnote w:type="continuationSeparator" w:id="0">
    <w:p w14:paraId="350ABF90" w14:textId="77777777" w:rsidR="000F0D97" w:rsidRDefault="000F0D97" w:rsidP="00DA0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0A696" w14:textId="7E00D545" w:rsidR="00DA068A" w:rsidRDefault="00DA068A">
    <w:pPr>
      <w:pStyle w:val="Header"/>
    </w:pPr>
    <w:r>
      <w:t>Ash Lewis 2017412</w:t>
    </w:r>
  </w:p>
  <w:p w14:paraId="0C5E5853" w14:textId="77777777" w:rsidR="00DA068A" w:rsidRDefault="00DA06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93A"/>
    <w:rsid w:val="000229A1"/>
    <w:rsid w:val="00065925"/>
    <w:rsid w:val="00083D30"/>
    <w:rsid w:val="000B6568"/>
    <w:rsid w:val="000F0D97"/>
    <w:rsid w:val="0010565B"/>
    <w:rsid w:val="0016183C"/>
    <w:rsid w:val="001809A6"/>
    <w:rsid w:val="002360FD"/>
    <w:rsid w:val="002565A4"/>
    <w:rsid w:val="002609E7"/>
    <w:rsid w:val="002768AB"/>
    <w:rsid w:val="002E2F69"/>
    <w:rsid w:val="00316964"/>
    <w:rsid w:val="00323592"/>
    <w:rsid w:val="00340D96"/>
    <w:rsid w:val="0036041E"/>
    <w:rsid w:val="003944CA"/>
    <w:rsid w:val="003A24E5"/>
    <w:rsid w:val="003A3BFA"/>
    <w:rsid w:val="004077C0"/>
    <w:rsid w:val="00411079"/>
    <w:rsid w:val="00411504"/>
    <w:rsid w:val="00424D98"/>
    <w:rsid w:val="00457F49"/>
    <w:rsid w:val="00471148"/>
    <w:rsid w:val="00473202"/>
    <w:rsid w:val="00496F6C"/>
    <w:rsid w:val="004C47DA"/>
    <w:rsid w:val="004D561D"/>
    <w:rsid w:val="005119AD"/>
    <w:rsid w:val="005746E0"/>
    <w:rsid w:val="005C6731"/>
    <w:rsid w:val="005D4ED5"/>
    <w:rsid w:val="005E4BB9"/>
    <w:rsid w:val="005F7F89"/>
    <w:rsid w:val="006641A2"/>
    <w:rsid w:val="006742A0"/>
    <w:rsid w:val="00681189"/>
    <w:rsid w:val="0068704C"/>
    <w:rsid w:val="006A0FED"/>
    <w:rsid w:val="006A11A2"/>
    <w:rsid w:val="006A2910"/>
    <w:rsid w:val="006A4AAA"/>
    <w:rsid w:val="007145CB"/>
    <w:rsid w:val="007609D2"/>
    <w:rsid w:val="007E035C"/>
    <w:rsid w:val="008B64EA"/>
    <w:rsid w:val="00913FFD"/>
    <w:rsid w:val="00963033"/>
    <w:rsid w:val="00963B19"/>
    <w:rsid w:val="009C46FD"/>
    <w:rsid w:val="009D1BFE"/>
    <w:rsid w:val="009F4045"/>
    <w:rsid w:val="00A00E89"/>
    <w:rsid w:val="00A55F2A"/>
    <w:rsid w:val="00A817AC"/>
    <w:rsid w:val="00A83734"/>
    <w:rsid w:val="00B501BF"/>
    <w:rsid w:val="00BC181D"/>
    <w:rsid w:val="00BF693A"/>
    <w:rsid w:val="00C10991"/>
    <w:rsid w:val="00C17A3A"/>
    <w:rsid w:val="00C2636C"/>
    <w:rsid w:val="00C83EF4"/>
    <w:rsid w:val="00CB0779"/>
    <w:rsid w:val="00CB795A"/>
    <w:rsid w:val="00CE2951"/>
    <w:rsid w:val="00CF129D"/>
    <w:rsid w:val="00CF4BF2"/>
    <w:rsid w:val="00D34113"/>
    <w:rsid w:val="00D60DD3"/>
    <w:rsid w:val="00DA068A"/>
    <w:rsid w:val="00DB6430"/>
    <w:rsid w:val="00DE710A"/>
    <w:rsid w:val="00DF16A7"/>
    <w:rsid w:val="00E2080A"/>
    <w:rsid w:val="00EA5D05"/>
    <w:rsid w:val="00ED2729"/>
    <w:rsid w:val="00F22B8A"/>
    <w:rsid w:val="00F3721E"/>
    <w:rsid w:val="00F75F8C"/>
    <w:rsid w:val="00F87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D103A"/>
  <w15:chartTrackingRefBased/>
  <w15:docId w15:val="{D014F1DF-C558-41BF-A27E-2962E5196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9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69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69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9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9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9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9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9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9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9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9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9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9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9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9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9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9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93A"/>
    <w:rPr>
      <w:rFonts w:eastAsiaTheme="majorEastAsia" w:cstheme="majorBidi"/>
      <w:color w:val="272727" w:themeColor="text1" w:themeTint="D8"/>
    </w:rPr>
  </w:style>
  <w:style w:type="paragraph" w:styleId="Title">
    <w:name w:val="Title"/>
    <w:basedOn w:val="Normal"/>
    <w:next w:val="Normal"/>
    <w:link w:val="TitleChar"/>
    <w:uiPriority w:val="10"/>
    <w:qFormat/>
    <w:rsid w:val="00BF69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9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9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9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93A"/>
    <w:pPr>
      <w:spacing w:before="160"/>
      <w:jc w:val="center"/>
    </w:pPr>
    <w:rPr>
      <w:i/>
      <w:iCs/>
      <w:color w:val="404040" w:themeColor="text1" w:themeTint="BF"/>
    </w:rPr>
  </w:style>
  <w:style w:type="character" w:customStyle="1" w:styleId="QuoteChar">
    <w:name w:val="Quote Char"/>
    <w:basedOn w:val="DefaultParagraphFont"/>
    <w:link w:val="Quote"/>
    <w:uiPriority w:val="29"/>
    <w:rsid w:val="00BF693A"/>
    <w:rPr>
      <w:i/>
      <w:iCs/>
      <w:color w:val="404040" w:themeColor="text1" w:themeTint="BF"/>
    </w:rPr>
  </w:style>
  <w:style w:type="paragraph" w:styleId="ListParagraph">
    <w:name w:val="List Paragraph"/>
    <w:basedOn w:val="Normal"/>
    <w:uiPriority w:val="34"/>
    <w:qFormat/>
    <w:rsid w:val="00BF693A"/>
    <w:pPr>
      <w:ind w:left="720"/>
      <w:contextualSpacing/>
    </w:pPr>
  </w:style>
  <w:style w:type="character" w:styleId="IntenseEmphasis">
    <w:name w:val="Intense Emphasis"/>
    <w:basedOn w:val="DefaultParagraphFont"/>
    <w:uiPriority w:val="21"/>
    <w:qFormat/>
    <w:rsid w:val="00BF693A"/>
    <w:rPr>
      <w:i/>
      <w:iCs/>
      <w:color w:val="0F4761" w:themeColor="accent1" w:themeShade="BF"/>
    </w:rPr>
  </w:style>
  <w:style w:type="paragraph" w:styleId="IntenseQuote">
    <w:name w:val="Intense Quote"/>
    <w:basedOn w:val="Normal"/>
    <w:next w:val="Normal"/>
    <w:link w:val="IntenseQuoteChar"/>
    <w:uiPriority w:val="30"/>
    <w:qFormat/>
    <w:rsid w:val="00BF69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93A"/>
    <w:rPr>
      <w:i/>
      <w:iCs/>
      <w:color w:val="0F4761" w:themeColor="accent1" w:themeShade="BF"/>
    </w:rPr>
  </w:style>
  <w:style w:type="character" w:styleId="IntenseReference">
    <w:name w:val="Intense Reference"/>
    <w:basedOn w:val="DefaultParagraphFont"/>
    <w:uiPriority w:val="32"/>
    <w:qFormat/>
    <w:rsid w:val="00BF693A"/>
    <w:rPr>
      <w:b/>
      <w:bCs/>
      <w:smallCaps/>
      <w:color w:val="0F4761" w:themeColor="accent1" w:themeShade="BF"/>
      <w:spacing w:val="5"/>
    </w:rPr>
  </w:style>
  <w:style w:type="character" w:styleId="Hyperlink">
    <w:name w:val="Hyperlink"/>
    <w:basedOn w:val="DefaultParagraphFont"/>
    <w:uiPriority w:val="99"/>
    <w:unhideWhenUsed/>
    <w:rsid w:val="0068704C"/>
    <w:rPr>
      <w:color w:val="467886" w:themeColor="hyperlink"/>
      <w:u w:val="single"/>
    </w:rPr>
  </w:style>
  <w:style w:type="character" w:styleId="UnresolvedMention">
    <w:name w:val="Unresolved Mention"/>
    <w:basedOn w:val="DefaultParagraphFont"/>
    <w:uiPriority w:val="99"/>
    <w:semiHidden/>
    <w:unhideWhenUsed/>
    <w:rsid w:val="0068704C"/>
    <w:rPr>
      <w:color w:val="605E5C"/>
      <w:shd w:val="clear" w:color="auto" w:fill="E1DFDD"/>
    </w:rPr>
  </w:style>
  <w:style w:type="paragraph" w:styleId="Header">
    <w:name w:val="header"/>
    <w:basedOn w:val="Normal"/>
    <w:link w:val="HeaderChar"/>
    <w:uiPriority w:val="99"/>
    <w:unhideWhenUsed/>
    <w:rsid w:val="00DA0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68A"/>
  </w:style>
  <w:style w:type="paragraph" w:styleId="Footer">
    <w:name w:val="footer"/>
    <w:basedOn w:val="Normal"/>
    <w:link w:val="FooterChar"/>
    <w:uiPriority w:val="99"/>
    <w:unhideWhenUsed/>
    <w:rsid w:val="00DA0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utersinstitute.politics.ox.ac.uk/digital-news-report/2022/young-audiences-news-media" TargetMode="External"/><Relationship Id="rId18" Type="http://schemas.openxmlformats.org/officeDocument/2006/relationships/hyperlink" Target="https://doi.org/10.1080/0145935X.2020.1818558"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theguardian.com/education/2022/apr/11/teachers-england-plan-to-quit-workloads-stress-trust" TargetMode="External"/><Relationship Id="rId7" Type="http://schemas.openxmlformats.org/officeDocument/2006/relationships/footnotes" Target="footnotes.xml"/><Relationship Id="rId12" Type="http://schemas.openxmlformats.org/officeDocument/2006/relationships/hyperlink" Target="https://www.thecarmarthenshirewewant.wales/media/st1hdb23/psb-well-being-plan.pdf" TargetMode="External"/><Relationship Id="rId17" Type="http://schemas.openxmlformats.org/officeDocument/2006/relationships/hyperlink" Target="https://www.datadictionary.nhs.uk/nhs_business_definitions/lower_layer_super_output_area.html" TargetMode="External"/><Relationship Id="rId25" Type="http://schemas.openxmlformats.org/officeDocument/2006/relationships/hyperlink" Target="https://youth.gov/youth-topics/youth-mental-health/risk-and-protective-factors-youth" TargetMode="External"/><Relationship Id="rId2" Type="http://schemas.openxmlformats.org/officeDocument/2006/relationships/customXml" Target="../customXml/item2.xml"/><Relationship Id="rId16" Type="http://schemas.openxmlformats.org/officeDocument/2006/relationships/hyperlink" Target="https://www.healthscotland.scot/population-groups/children/adverse-childhood-experiences-aces/overview-of-aces" TargetMode="External"/><Relationship Id="rId20" Type="http://schemas.openxmlformats.org/officeDocument/2006/relationships/hyperlink" Target="https://www.ons.gov.uk/peoplepopulationandcommunity/crimeandjustice/bulletins/onlinebullyinginenglandandwales/yearendingmarch20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us/dictionary/english/resilience" TargetMode="External"/><Relationship Id="rId24" Type="http://schemas.openxmlformats.org/officeDocument/2006/relationships/hyperlink" Target="https://www.who.int/news-room/questions-and-answers/item/adolescent-health-and-development" TargetMode="External"/><Relationship Id="rId5" Type="http://schemas.openxmlformats.org/officeDocument/2006/relationships/settings" Target="settings.xml"/><Relationship Id="rId15" Type="http://schemas.openxmlformats.org/officeDocument/2006/relationships/hyperlink" Target="https://headspace.org.au/explore-topics/for-young-people/gardening-and-mental-health/" TargetMode="External"/><Relationship Id="rId23" Type="http://schemas.openxmlformats.org/officeDocument/2006/relationships/hyperlink" Target="https://www.sciencenews.org/article/social-media-teens-mental-health" TargetMode="External"/><Relationship Id="rId28" Type="http://schemas.openxmlformats.org/officeDocument/2006/relationships/theme" Target="theme/theme1.xml"/><Relationship Id="rId10" Type="http://schemas.openxmlformats.org/officeDocument/2006/relationships/hyperlink" Target="https://www.bbc.co.uk/news/technology-53149268" TargetMode="External"/><Relationship Id="rId19" Type="http://schemas.openxmlformats.org/officeDocument/2006/relationships/hyperlink" Target="https://www.ons.gov.uk/peoplepopulationandcommunity/wellbeing/articles/ukmeasuresofnationalwellbeing/dashboard" TargetMode="External"/><Relationship Id="rId4" Type="http://schemas.openxmlformats.org/officeDocument/2006/relationships/styles" Target="styles.xml"/><Relationship Id="rId9" Type="http://schemas.openxmlformats.org/officeDocument/2006/relationships/hyperlink" Target="https://www.sciencenews.org/article/boys-experience-depression-differently-girls" TargetMode="External"/><Relationship Id="rId14" Type="http://schemas.openxmlformats.org/officeDocument/2006/relationships/hyperlink" Target="https://www.gov.uk/government/statistics/uk-measures-of-national-well-being-august-2023" TargetMode="External"/><Relationship Id="rId22" Type="http://schemas.openxmlformats.org/officeDocument/2006/relationships/hyperlink" Target="https://www.savethechildren.org.uk/what-we-do/child-poverty/uk-child-pover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6807d6d-212c-47c2-9ccb-06e47adbaf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0" ma:contentTypeDescription="Create a new document." ma:contentTypeScope="" ma:versionID="7d7ee4510792f23f38f4706b33800986">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a4ab9843b831d5d21a7bc5aa8a8b8c09"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EE76D0-82EB-495A-A436-BE73E7F9BB71}">
  <ds:schemaRefs>
    <ds:schemaRef ds:uri="http://schemas.microsoft.com/sharepoint/v3/contenttype/forms"/>
  </ds:schemaRefs>
</ds:datastoreItem>
</file>

<file path=customXml/itemProps2.xml><?xml version="1.0" encoding="utf-8"?>
<ds:datastoreItem xmlns:ds="http://schemas.openxmlformats.org/officeDocument/2006/customXml" ds:itemID="{162F48DA-1A59-4949-8CED-A36C8BFF06C3}">
  <ds:schemaRefs>
    <ds:schemaRef ds:uri="http://schemas.microsoft.com/office/2006/metadata/properties"/>
    <ds:schemaRef ds:uri="http://schemas.microsoft.com/office/infopath/2007/PartnerControls"/>
    <ds:schemaRef ds:uri="86807d6d-212c-47c2-9ccb-06e47adbafa4"/>
  </ds:schemaRefs>
</ds:datastoreItem>
</file>

<file path=customXml/itemProps3.xml><?xml version="1.0" encoding="utf-8"?>
<ds:datastoreItem xmlns:ds="http://schemas.openxmlformats.org/officeDocument/2006/customXml" ds:itemID="{D074D23E-AC7B-43A2-814D-90EFB3371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6360</TotalTime>
  <Pages>15</Pages>
  <Words>5338</Words>
  <Characters>30432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Lewis (2017412)</dc:creator>
  <cp:keywords/>
  <dc:description/>
  <cp:lastModifiedBy>Ash Lewis (2017412)</cp:lastModifiedBy>
  <cp:revision>25</cp:revision>
  <dcterms:created xsi:type="dcterms:W3CDTF">2024-03-09T11:54:00Z</dcterms:created>
  <dcterms:modified xsi:type="dcterms:W3CDTF">2024-03-15T10:50:00Z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