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5B9BD5" w:themeColor="accent1"/>
          <w:sz w:val="24"/>
        </w:rPr>
        <w:id w:val="2122028226"/>
        <w:docPartObj>
          <w:docPartGallery w:val="Cover Pages"/>
          <w:docPartUnique/>
        </w:docPartObj>
      </w:sdtPr>
      <w:sdtEndPr>
        <w:rPr>
          <w:color w:val="auto"/>
        </w:rPr>
      </w:sdtEndPr>
      <w:sdtContent>
        <w:p w14:paraId="584C1080" w14:textId="77777777" w:rsidR="00BE74B5" w:rsidRDefault="00BE74B5">
          <w:pPr>
            <w:pStyle w:val="KeinLeerraum"/>
            <w:spacing w:before="1540" w:after="240"/>
            <w:jc w:val="center"/>
            <w:rPr>
              <w:color w:val="5B9BD5" w:themeColor="accent1"/>
            </w:rPr>
          </w:pPr>
          <w:r>
            <w:rPr>
              <w:noProof/>
              <w:color w:val="5B9BD5" w:themeColor="accent1"/>
            </w:rPr>
            <w:drawing>
              <wp:inline distT="0" distB="0" distL="0" distR="0" wp14:anchorId="7DF4816B" wp14:editId="5DBEB4A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noProof/>
              <w:color w:val="1F3864" w:themeColor="accent5" w:themeShade="80"/>
              <w:sz w:val="28"/>
              <w:szCs w:val="28"/>
            </w:rPr>
            <w:alias w:val="Title"/>
            <w:tag w:val=""/>
            <w:id w:val="1735040861"/>
            <w:placeholder>
              <w:docPart w:val="B3560D2390374268B16F9E293375352E"/>
            </w:placeholder>
            <w:dataBinding w:prefixMappings="xmlns:ns0='http://purl.org/dc/elements/1.1/' xmlns:ns1='http://schemas.openxmlformats.org/package/2006/metadata/core-properties' " w:xpath="/ns1:coreProperties[1]/ns0:title[1]" w:storeItemID="{6C3C8BC8-F283-45AE-878A-BAB7291924A1}"/>
            <w:text/>
          </w:sdtPr>
          <w:sdtContent>
            <w:p w14:paraId="7921F482" w14:textId="77777777" w:rsidR="00BE74B5" w:rsidRDefault="005F6779" w:rsidP="005A7A94">
              <w:pPr>
                <w:pStyle w:val="KeinLeerraum"/>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5F6779">
                <w:rPr>
                  <w:rFonts w:ascii="Arial" w:hAnsi="Arial" w:cs="Arial"/>
                  <w:b/>
                  <w:noProof/>
                  <w:color w:val="1F3864" w:themeColor="accent5" w:themeShade="80"/>
                  <w:sz w:val="28"/>
                  <w:szCs w:val="28"/>
                </w:rPr>
                <w:t>BY ARRAFAT BARE MAMADOU- STUDENT ID: 2239462           MODULE: BMIH4003- TUTOR: Deborah Lyod</w:t>
              </w:r>
            </w:p>
          </w:sdtContent>
        </w:sdt>
        <w:sdt>
          <w:sdtPr>
            <w:rPr>
              <w:color w:val="5B9BD5" w:themeColor="accent1"/>
              <w:sz w:val="28"/>
              <w:szCs w:val="28"/>
            </w:rPr>
            <w:alias w:val="Subtitle"/>
            <w:tag w:val=""/>
            <w:id w:val="328029620"/>
            <w:placeholder>
              <w:docPart w:val="E95CB28384654C50888130FCEBD53529"/>
            </w:placeholder>
            <w:dataBinding w:prefixMappings="xmlns:ns0='http://purl.org/dc/elements/1.1/' xmlns:ns1='http://schemas.openxmlformats.org/package/2006/metadata/core-properties' " w:xpath="/ns1:coreProperties[1]/ns0:subject[1]" w:storeItemID="{6C3C8BC8-F283-45AE-878A-BAB7291924A1}"/>
            <w:text/>
          </w:sdtPr>
          <w:sdtContent>
            <w:p w14:paraId="26AE22A7" w14:textId="1A15DBAB" w:rsidR="00BE74B5" w:rsidRDefault="005E47DF">
              <w:pPr>
                <w:pStyle w:val="KeinLeerraum"/>
                <w:jc w:val="center"/>
                <w:rPr>
                  <w:color w:val="5B9BD5" w:themeColor="accent1"/>
                  <w:sz w:val="28"/>
                  <w:szCs w:val="28"/>
                </w:rPr>
              </w:pPr>
              <w:r>
                <w:rPr>
                  <w:color w:val="5B9BD5" w:themeColor="accent1"/>
                  <w:sz w:val="28"/>
                  <w:szCs w:val="28"/>
                </w:rPr>
                <w:t xml:space="preserve">Assignment: 2- </w:t>
              </w:r>
              <w:r w:rsidR="005A7A94">
                <w:rPr>
                  <w:color w:val="5B9BD5" w:themeColor="accent1"/>
                  <w:sz w:val="28"/>
                  <w:szCs w:val="28"/>
                </w:rPr>
                <w:t>: 1500 WORDS</w:t>
              </w:r>
            </w:p>
          </w:sdtContent>
        </w:sdt>
        <w:p w14:paraId="01742B3A" w14:textId="77777777" w:rsidR="00BE74B5" w:rsidRDefault="00BE74B5">
          <w:pPr>
            <w:pStyle w:val="KeinLeerraum"/>
            <w:spacing w:before="480"/>
            <w:jc w:val="center"/>
            <w:rPr>
              <w:color w:val="5B9BD5" w:themeColor="accent1"/>
            </w:rPr>
          </w:pPr>
          <w:r>
            <w:rPr>
              <w:noProof/>
              <w:color w:val="5B9BD5" w:themeColor="accent1"/>
            </w:rPr>
            <w:drawing>
              <wp:inline distT="0" distB="0" distL="0" distR="0" wp14:anchorId="2815D72A" wp14:editId="78249D5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AAF947" w14:textId="77777777" w:rsidR="00BE74B5" w:rsidRDefault="00BE74B5">
          <w:pPr>
            <w:spacing w:line="259" w:lineRule="auto"/>
            <w:jc w:val="left"/>
          </w:pPr>
          <w:r>
            <w:br w:type="page"/>
          </w:r>
        </w:p>
      </w:sdtContent>
    </w:sdt>
    <w:sdt>
      <w:sdtPr>
        <w:rPr>
          <w:rFonts w:ascii="Arial" w:eastAsiaTheme="minorHAnsi" w:hAnsi="Arial" w:cstheme="minorBidi"/>
          <w:color w:val="auto"/>
          <w:sz w:val="24"/>
          <w:szCs w:val="22"/>
        </w:rPr>
        <w:id w:val="1533619847"/>
        <w:docPartObj>
          <w:docPartGallery w:val="Table of Contents"/>
          <w:docPartUnique/>
        </w:docPartObj>
      </w:sdtPr>
      <w:sdtEndPr>
        <w:rPr>
          <w:b/>
          <w:bCs/>
          <w:noProof/>
        </w:rPr>
      </w:sdtEndPr>
      <w:sdtContent>
        <w:p w14:paraId="1A2A1541" w14:textId="77777777" w:rsidR="00C8512B" w:rsidRDefault="00C8512B">
          <w:pPr>
            <w:pStyle w:val="Inhaltsverzeichnisberschrift"/>
          </w:pPr>
          <w:r>
            <w:t>Table of Contents</w:t>
          </w:r>
        </w:p>
        <w:p w14:paraId="5B7E123D" w14:textId="77777777" w:rsidR="003A6DA9" w:rsidRDefault="00C8512B">
          <w:pPr>
            <w:pStyle w:val="Verzeichnis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50696791" w:history="1">
            <w:r w:rsidR="003A6DA9" w:rsidRPr="00744353">
              <w:rPr>
                <w:rStyle w:val="Hyperlink"/>
                <w:rFonts w:cs="Arial"/>
                <w:noProof/>
              </w:rPr>
              <w:t>Executive Summary</w:t>
            </w:r>
            <w:r w:rsidR="003A6DA9">
              <w:rPr>
                <w:noProof/>
                <w:webHidden/>
              </w:rPr>
              <w:tab/>
            </w:r>
            <w:r w:rsidR="003A6DA9">
              <w:rPr>
                <w:noProof/>
                <w:webHidden/>
              </w:rPr>
              <w:fldChar w:fldCharType="begin"/>
            </w:r>
            <w:r w:rsidR="003A6DA9">
              <w:rPr>
                <w:noProof/>
                <w:webHidden/>
              </w:rPr>
              <w:instrText xml:space="preserve"> PAGEREF _Toc150696791 \h </w:instrText>
            </w:r>
            <w:r w:rsidR="003A6DA9">
              <w:rPr>
                <w:noProof/>
                <w:webHidden/>
              </w:rPr>
            </w:r>
            <w:r w:rsidR="003A6DA9">
              <w:rPr>
                <w:noProof/>
                <w:webHidden/>
              </w:rPr>
              <w:fldChar w:fldCharType="separate"/>
            </w:r>
            <w:r w:rsidR="003A6DA9">
              <w:rPr>
                <w:noProof/>
                <w:webHidden/>
              </w:rPr>
              <w:t>2</w:t>
            </w:r>
            <w:r w:rsidR="003A6DA9">
              <w:rPr>
                <w:noProof/>
                <w:webHidden/>
              </w:rPr>
              <w:fldChar w:fldCharType="end"/>
            </w:r>
          </w:hyperlink>
        </w:p>
        <w:p w14:paraId="0E8E8DC6" w14:textId="77777777" w:rsidR="003A6DA9" w:rsidRDefault="00000000">
          <w:pPr>
            <w:pStyle w:val="Verzeichnis1"/>
            <w:tabs>
              <w:tab w:val="left" w:pos="480"/>
              <w:tab w:val="right" w:leader="dot" w:pos="9350"/>
            </w:tabs>
            <w:rPr>
              <w:rFonts w:asciiTheme="minorHAnsi" w:eastAsiaTheme="minorEastAsia" w:hAnsiTheme="minorHAnsi"/>
              <w:noProof/>
              <w:sz w:val="22"/>
              <w:lang w:val="en-GB" w:eastAsia="en-GB"/>
            </w:rPr>
          </w:pPr>
          <w:hyperlink w:anchor="_Toc150696792" w:history="1">
            <w:r w:rsidR="003A6DA9" w:rsidRPr="00744353">
              <w:rPr>
                <w:rStyle w:val="Hyperlink"/>
                <w:rFonts w:cs="Arial"/>
                <w:noProof/>
              </w:rPr>
              <w:t>1.</w:t>
            </w:r>
            <w:r w:rsidR="003A6DA9">
              <w:rPr>
                <w:rFonts w:asciiTheme="minorHAnsi" w:eastAsiaTheme="minorEastAsia" w:hAnsiTheme="minorHAnsi"/>
                <w:noProof/>
                <w:sz w:val="22"/>
                <w:lang w:val="en-GB" w:eastAsia="en-GB"/>
              </w:rPr>
              <w:tab/>
            </w:r>
            <w:r w:rsidR="003A6DA9" w:rsidRPr="00744353">
              <w:rPr>
                <w:rStyle w:val="Hyperlink"/>
                <w:rFonts w:cs="Arial"/>
                <w:noProof/>
              </w:rPr>
              <w:t>Introduction</w:t>
            </w:r>
            <w:r w:rsidR="003A6DA9">
              <w:rPr>
                <w:noProof/>
                <w:webHidden/>
              </w:rPr>
              <w:tab/>
            </w:r>
            <w:r w:rsidR="003A6DA9">
              <w:rPr>
                <w:noProof/>
                <w:webHidden/>
              </w:rPr>
              <w:fldChar w:fldCharType="begin"/>
            </w:r>
            <w:r w:rsidR="003A6DA9">
              <w:rPr>
                <w:noProof/>
                <w:webHidden/>
              </w:rPr>
              <w:instrText xml:space="preserve"> PAGEREF _Toc150696792 \h </w:instrText>
            </w:r>
            <w:r w:rsidR="003A6DA9">
              <w:rPr>
                <w:noProof/>
                <w:webHidden/>
              </w:rPr>
            </w:r>
            <w:r w:rsidR="003A6DA9">
              <w:rPr>
                <w:noProof/>
                <w:webHidden/>
              </w:rPr>
              <w:fldChar w:fldCharType="separate"/>
            </w:r>
            <w:r w:rsidR="003A6DA9">
              <w:rPr>
                <w:noProof/>
                <w:webHidden/>
              </w:rPr>
              <w:t>2</w:t>
            </w:r>
            <w:r w:rsidR="003A6DA9">
              <w:rPr>
                <w:noProof/>
                <w:webHidden/>
              </w:rPr>
              <w:fldChar w:fldCharType="end"/>
            </w:r>
          </w:hyperlink>
        </w:p>
        <w:p w14:paraId="0DE18FB8" w14:textId="77777777" w:rsidR="003A6DA9" w:rsidRDefault="00000000">
          <w:pPr>
            <w:pStyle w:val="Verzeichnis1"/>
            <w:tabs>
              <w:tab w:val="left" w:pos="480"/>
              <w:tab w:val="right" w:leader="dot" w:pos="9350"/>
            </w:tabs>
            <w:rPr>
              <w:rFonts w:asciiTheme="minorHAnsi" w:eastAsiaTheme="minorEastAsia" w:hAnsiTheme="minorHAnsi"/>
              <w:noProof/>
              <w:sz w:val="22"/>
              <w:lang w:val="en-GB" w:eastAsia="en-GB"/>
            </w:rPr>
          </w:pPr>
          <w:hyperlink w:anchor="_Toc150696793" w:history="1">
            <w:r w:rsidR="003A6DA9" w:rsidRPr="00744353">
              <w:rPr>
                <w:rStyle w:val="Hyperlink"/>
                <w:rFonts w:cs="Arial"/>
                <w:noProof/>
              </w:rPr>
              <w:t>2.</w:t>
            </w:r>
            <w:r w:rsidR="003A6DA9">
              <w:rPr>
                <w:rFonts w:asciiTheme="minorHAnsi" w:eastAsiaTheme="minorEastAsia" w:hAnsiTheme="minorHAnsi"/>
                <w:noProof/>
                <w:sz w:val="22"/>
                <w:lang w:val="en-GB" w:eastAsia="en-GB"/>
              </w:rPr>
              <w:tab/>
            </w:r>
            <w:r w:rsidR="003A6DA9" w:rsidRPr="00744353">
              <w:rPr>
                <w:rStyle w:val="Hyperlink"/>
                <w:rFonts w:cs="Arial"/>
                <w:noProof/>
              </w:rPr>
              <w:t>Main Findings</w:t>
            </w:r>
            <w:r w:rsidR="003A6DA9">
              <w:rPr>
                <w:noProof/>
                <w:webHidden/>
              </w:rPr>
              <w:tab/>
            </w:r>
            <w:r w:rsidR="003A6DA9">
              <w:rPr>
                <w:noProof/>
                <w:webHidden/>
              </w:rPr>
              <w:fldChar w:fldCharType="begin"/>
            </w:r>
            <w:r w:rsidR="003A6DA9">
              <w:rPr>
                <w:noProof/>
                <w:webHidden/>
              </w:rPr>
              <w:instrText xml:space="preserve"> PAGEREF _Toc150696793 \h </w:instrText>
            </w:r>
            <w:r w:rsidR="003A6DA9">
              <w:rPr>
                <w:noProof/>
                <w:webHidden/>
              </w:rPr>
            </w:r>
            <w:r w:rsidR="003A6DA9">
              <w:rPr>
                <w:noProof/>
                <w:webHidden/>
              </w:rPr>
              <w:fldChar w:fldCharType="separate"/>
            </w:r>
            <w:r w:rsidR="003A6DA9">
              <w:rPr>
                <w:noProof/>
                <w:webHidden/>
              </w:rPr>
              <w:t>2</w:t>
            </w:r>
            <w:r w:rsidR="003A6DA9">
              <w:rPr>
                <w:noProof/>
                <w:webHidden/>
              </w:rPr>
              <w:fldChar w:fldCharType="end"/>
            </w:r>
          </w:hyperlink>
        </w:p>
        <w:p w14:paraId="21532E75"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794" w:history="1">
            <w:r w:rsidR="003A6DA9" w:rsidRPr="00744353">
              <w:rPr>
                <w:rStyle w:val="Hyperlink"/>
                <w:rFonts w:cs="Arial"/>
                <w:noProof/>
              </w:rPr>
              <w:t>2.1.</w:t>
            </w:r>
            <w:r w:rsidR="003A6DA9">
              <w:rPr>
                <w:rFonts w:asciiTheme="minorHAnsi" w:eastAsiaTheme="minorEastAsia" w:hAnsiTheme="minorHAnsi"/>
                <w:noProof/>
                <w:sz w:val="22"/>
                <w:lang w:val="en-GB" w:eastAsia="en-GB"/>
              </w:rPr>
              <w:tab/>
            </w:r>
            <w:r w:rsidR="003A6DA9" w:rsidRPr="00744353">
              <w:rPr>
                <w:rStyle w:val="Hyperlink"/>
                <w:rFonts w:cs="Arial"/>
                <w:noProof/>
              </w:rPr>
              <w:t>Service Culture</w:t>
            </w:r>
            <w:r w:rsidR="003A6DA9">
              <w:rPr>
                <w:noProof/>
                <w:webHidden/>
              </w:rPr>
              <w:tab/>
            </w:r>
            <w:r w:rsidR="003A6DA9">
              <w:rPr>
                <w:noProof/>
                <w:webHidden/>
              </w:rPr>
              <w:fldChar w:fldCharType="begin"/>
            </w:r>
            <w:r w:rsidR="003A6DA9">
              <w:rPr>
                <w:noProof/>
                <w:webHidden/>
              </w:rPr>
              <w:instrText xml:space="preserve"> PAGEREF _Toc150696794 \h </w:instrText>
            </w:r>
            <w:r w:rsidR="003A6DA9">
              <w:rPr>
                <w:noProof/>
                <w:webHidden/>
              </w:rPr>
            </w:r>
            <w:r w:rsidR="003A6DA9">
              <w:rPr>
                <w:noProof/>
                <w:webHidden/>
              </w:rPr>
              <w:fldChar w:fldCharType="separate"/>
            </w:r>
            <w:r w:rsidR="003A6DA9">
              <w:rPr>
                <w:noProof/>
                <w:webHidden/>
              </w:rPr>
              <w:t>2</w:t>
            </w:r>
            <w:r w:rsidR="003A6DA9">
              <w:rPr>
                <w:noProof/>
                <w:webHidden/>
              </w:rPr>
              <w:fldChar w:fldCharType="end"/>
            </w:r>
          </w:hyperlink>
        </w:p>
        <w:p w14:paraId="0F2A0337" w14:textId="77777777" w:rsidR="003A6DA9" w:rsidRDefault="00000000">
          <w:pPr>
            <w:pStyle w:val="Verzeichnis1"/>
            <w:tabs>
              <w:tab w:val="left" w:pos="480"/>
              <w:tab w:val="right" w:leader="dot" w:pos="9350"/>
            </w:tabs>
            <w:rPr>
              <w:rFonts w:asciiTheme="minorHAnsi" w:eastAsiaTheme="minorEastAsia" w:hAnsiTheme="minorHAnsi"/>
              <w:noProof/>
              <w:sz w:val="22"/>
              <w:lang w:val="en-GB" w:eastAsia="en-GB"/>
            </w:rPr>
          </w:pPr>
          <w:hyperlink w:anchor="_Toc150696795" w:history="1">
            <w:r w:rsidR="003A6DA9" w:rsidRPr="00744353">
              <w:rPr>
                <w:rStyle w:val="Hyperlink"/>
                <w:noProof/>
              </w:rPr>
              <w:t>3.</w:t>
            </w:r>
            <w:r w:rsidR="003A6DA9">
              <w:rPr>
                <w:rFonts w:asciiTheme="minorHAnsi" w:eastAsiaTheme="minorEastAsia" w:hAnsiTheme="minorHAnsi"/>
                <w:noProof/>
                <w:sz w:val="22"/>
                <w:lang w:val="en-GB" w:eastAsia="en-GB"/>
              </w:rPr>
              <w:tab/>
            </w:r>
            <w:r w:rsidR="003A6DA9" w:rsidRPr="00744353">
              <w:rPr>
                <w:rStyle w:val="Hyperlink"/>
                <w:noProof/>
              </w:rPr>
              <w:t>Regulations and standards in the hotel industry</w:t>
            </w:r>
            <w:r w:rsidR="003A6DA9">
              <w:rPr>
                <w:noProof/>
                <w:webHidden/>
              </w:rPr>
              <w:tab/>
            </w:r>
            <w:r w:rsidR="003A6DA9">
              <w:rPr>
                <w:noProof/>
                <w:webHidden/>
              </w:rPr>
              <w:fldChar w:fldCharType="begin"/>
            </w:r>
            <w:r w:rsidR="003A6DA9">
              <w:rPr>
                <w:noProof/>
                <w:webHidden/>
              </w:rPr>
              <w:instrText xml:space="preserve"> PAGEREF _Toc150696795 \h </w:instrText>
            </w:r>
            <w:r w:rsidR="003A6DA9">
              <w:rPr>
                <w:noProof/>
                <w:webHidden/>
              </w:rPr>
            </w:r>
            <w:r w:rsidR="003A6DA9">
              <w:rPr>
                <w:noProof/>
                <w:webHidden/>
              </w:rPr>
              <w:fldChar w:fldCharType="separate"/>
            </w:r>
            <w:r w:rsidR="003A6DA9">
              <w:rPr>
                <w:noProof/>
                <w:webHidden/>
              </w:rPr>
              <w:t>4</w:t>
            </w:r>
            <w:r w:rsidR="003A6DA9">
              <w:rPr>
                <w:noProof/>
                <w:webHidden/>
              </w:rPr>
              <w:fldChar w:fldCharType="end"/>
            </w:r>
          </w:hyperlink>
        </w:p>
        <w:p w14:paraId="59CA1E1C"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796" w:history="1">
            <w:r w:rsidR="003A6DA9" w:rsidRPr="00744353">
              <w:rPr>
                <w:rStyle w:val="Hyperlink"/>
                <w:rFonts w:cs="Arial"/>
                <w:noProof/>
              </w:rPr>
              <w:t>3.1.</w:t>
            </w:r>
            <w:r w:rsidR="003A6DA9">
              <w:rPr>
                <w:rFonts w:asciiTheme="minorHAnsi" w:eastAsiaTheme="minorEastAsia" w:hAnsiTheme="minorHAnsi"/>
                <w:noProof/>
                <w:sz w:val="22"/>
                <w:lang w:val="en-GB" w:eastAsia="en-GB"/>
              </w:rPr>
              <w:tab/>
            </w:r>
            <w:r w:rsidR="003A6DA9" w:rsidRPr="00744353">
              <w:rPr>
                <w:rStyle w:val="Hyperlink"/>
                <w:noProof/>
              </w:rPr>
              <w:t>Reputation Management</w:t>
            </w:r>
            <w:r w:rsidR="003A6DA9">
              <w:rPr>
                <w:noProof/>
                <w:webHidden/>
              </w:rPr>
              <w:tab/>
            </w:r>
            <w:r w:rsidR="003A6DA9">
              <w:rPr>
                <w:noProof/>
                <w:webHidden/>
              </w:rPr>
              <w:fldChar w:fldCharType="begin"/>
            </w:r>
            <w:r w:rsidR="003A6DA9">
              <w:rPr>
                <w:noProof/>
                <w:webHidden/>
              </w:rPr>
              <w:instrText xml:space="preserve"> PAGEREF _Toc150696796 \h </w:instrText>
            </w:r>
            <w:r w:rsidR="003A6DA9">
              <w:rPr>
                <w:noProof/>
                <w:webHidden/>
              </w:rPr>
            </w:r>
            <w:r w:rsidR="003A6DA9">
              <w:rPr>
                <w:noProof/>
                <w:webHidden/>
              </w:rPr>
              <w:fldChar w:fldCharType="separate"/>
            </w:r>
            <w:r w:rsidR="003A6DA9">
              <w:rPr>
                <w:noProof/>
                <w:webHidden/>
              </w:rPr>
              <w:t>4</w:t>
            </w:r>
            <w:r w:rsidR="003A6DA9">
              <w:rPr>
                <w:noProof/>
                <w:webHidden/>
              </w:rPr>
              <w:fldChar w:fldCharType="end"/>
            </w:r>
          </w:hyperlink>
        </w:p>
        <w:p w14:paraId="39F1FCCD"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797" w:history="1">
            <w:r w:rsidR="003A6DA9" w:rsidRPr="00744353">
              <w:rPr>
                <w:rStyle w:val="Hyperlink"/>
                <w:rFonts w:cs="Arial"/>
                <w:noProof/>
              </w:rPr>
              <w:t>3.2.</w:t>
            </w:r>
            <w:r w:rsidR="003A6DA9">
              <w:rPr>
                <w:rFonts w:asciiTheme="minorHAnsi" w:eastAsiaTheme="minorEastAsia" w:hAnsiTheme="minorHAnsi"/>
                <w:noProof/>
                <w:sz w:val="22"/>
                <w:lang w:val="en-GB" w:eastAsia="en-GB"/>
              </w:rPr>
              <w:tab/>
            </w:r>
            <w:r w:rsidR="003A6DA9" w:rsidRPr="00744353">
              <w:rPr>
                <w:rStyle w:val="Hyperlink"/>
                <w:rFonts w:cs="Arial"/>
                <w:noProof/>
              </w:rPr>
              <w:t>Online Reputation Management</w:t>
            </w:r>
            <w:r w:rsidR="003A6DA9">
              <w:rPr>
                <w:noProof/>
                <w:webHidden/>
              </w:rPr>
              <w:tab/>
            </w:r>
            <w:r w:rsidR="003A6DA9">
              <w:rPr>
                <w:noProof/>
                <w:webHidden/>
              </w:rPr>
              <w:fldChar w:fldCharType="begin"/>
            </w:r>
            <w:r w:rsidR="003A6DA9">
              <w:rPr>
                <w:noProof/>
                <w:webHidden/>
              </w:rPr>
              <w:instrText xml:space="preserve"> PAGEREF _Toc150696797 \h </w:instrText>
            </w:r>
            <w:r w:rsidR="003A6DA9">
              <w:rPr>
                <w:noProof/>
                <w:webHidden/>
              </w:rPr>
            </w:r>
            <w:r w:rsidR="003A6DA9">
              <w:rPr>
                <w:noProof/>
                <w:webHidden/>
              </w:rPr>
              <w:fldChar w:fldCharType="separate"/>
            </w:r>
            <w:r w:rsidR="003A6DA9">
              <w:rPr>
                <w:noProof/>
                <w:webHidden/>
              </w:rPr>
              <w:t>5</w:t>
            </w:r>
            <w:r w:rsidR="003A6DA9">
              <w:rPr>
                <w:noProof/>
                <w:webHidden/>
              </w:rPr>
              <w:fldChar w:fldCharType="end"/>
            </w:r>
          </w:hyperlink>
        </w:p>
        <w:p w14:paraId="137C1C24"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798" w:history="1">
            <w:r w:rsidR="003A6DA9" w:rsidRPr="00744353">
              <w:rPr>
                <w:rStyle w:val="Hyperlink"/>
                <w:rFonts w:cs="Arial"/>
                <w:noProof/>
              </w:rPr>
              <w:t>3.3.</w:t>
            </w:r>
            <w:r w:rsidR="003A6DA9">
              <w:rPr>
                <w:rFonts w:asciiTheme="minorHAnsi" w:eastAsiaTheme="minorEastAsia" w:hAnsiTheme="minorHAnsi"/>
                <w:noProof/>
                <w:sz w:val="22"/>
                <w:lang w:val="en-GB" w:eastAsia="en-GB"/>
              </w:rPr>
              <w:tab/>
            </w:r>
            <w:r w:rsidR="003A6DA9" w:rsidRPr="00744353">
              <w:rPr>
                <w:rStyle w:val="Hyperlink"/>
                <w:noProof/>
              </w:rPr>
              <w:t>The position on the TripAdvisor ranking</w:t>
            </w:r>
            <w:r w:rsidR="003A6DA9">
              <w:rPr>
                <w:noProof/>
                <w:webHidden/>
              </w:rPr>
              <w:tab/>
            </w:r>
            <w:r w:rsidR="003A6DA9">
              <w:rPr>
                <w:noProof/>
                <w:webHidden/>
              </w:rPr>
              <w:fldChar w:fldCharType="begin"/>
            </w:r>
            <w:r w:rsidR="003A6DA9">
              <w:rPr>
                <w:noProof/>
                <w:webHidden/>
              </w:rPr>
              <w:instrText xml:space="preserve"> PAGEREF _Toc150696798 \h </w:instrText>
            </w:r>
            <w:r w:rsidR="003A6DA9">
              <w:rPr>
                <w:noProof/>
                <w:webHidden/>
              </w:rPr>
            </w:r>
            <w:r w:rsidR="003A6DA9">
              <w:rPr>
                <w:noProof/>
                <w:webHidden/>
              </w:rPr>
              <w:fldChar w:fldCharType="separate"/>
            </w:r>
            <w:r w:rsidR="003A6DA9">
              <w:rPr>
                <w:noProof/>
                <w:webHidden/>
              </w:rPr>
              <w:t>5</w:t>
            </w:r>
            <w:r w:rsidR="003A6DA9">
              <w:rPr>
                <w:noProof/>
                <w:webHidden/>
              </w:rPr>
              <w:fldChar w:fldCharType="end"/>
            </w:r>
          </w:hyperlink>
        </w:p>
        <w:p w14:paraId="1B50587D"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799" w:history="1">
            <w:r w:rsidR="003A6DA9" w:rsidRPr="00744353">
              <w:rPr>
                <w:rStyle w:val="Hyperlink"/>
                <w:rFonts w:cs="Arial"/>
                <w:noProof/>
              </w:rPr>
              <w:t>3.4.</w:t>
            </w:r>
            <w:r w:rsidR="003A6DA9">
              <w:rPr>
                <w:rFonts w:asciiTheme="minorHAnsi" w:eastAsiaTheme="minorEastAsia" w:hAnsiTheme="minorHAnsi"/>
                <w:noProof/>
                <w:sz w:val="22"/>
                <w:lang w:val="en-GB" w:eastAsia="en-GB"/>
              </w:rPr>
              <w:tab/>
            </w:r>
            <w:r w:rsidR="003A6DA9" w:rsidRPr="00744353">
              <w:rPr>
                <w:rStyle w:val="Hyperlink"/>
                <w:rFonts w:cs="Arial"/>
                <w:noProof/>
              </w:rPr>
              <w:t>Marriott's acquisition</w:t>
            </w:r>
            <w:r w:rsidR="003A6DA9">
              <w:rPr>
                <w:noProof/>
                <w:webHidden/>
              </w:rPr>
              <w:tab/>
            </w:r>
            <w:r w:rsidR="003A6DA9">
              <w:rPr>
                <w:noProof/>
                <w:webHidden/>
              </w:rPr>
              <w:fldChar w:fldCharType="begin"/>
            </w:r>
            <w:r w:rsidR="003A6DA9">
              <w:rPr>
                <w:noProof/>
                <w:webHidden/>
              </w:rPr>
              <w:instrText xml:space="preserve"> PAGEREF _Toc150696799 \h </w:instrText>
            </w:r>
            <w:r w:rsidR="003A6DA9">
              <w:rPr>
                <w:noProof/>
                <w:webHidden/>
              </w:rPr>
            </w:r>
            <w:r w:rsidR="003A6DA9">
              <w:rPr>
                <w:noProof/>
                <w:webHidden/>
              </w:rPr>
              <w:fldChar w:fldCharType="separate"/>
            </w:r>
            <w:r w:rsidR="003A6DA9">
              <w:rPr>
                <w:noProof/>
                <w:webHidden/>
              </w:rPr>
              <w:t>6</w:t>
            </w:r>
            <w:r w:rsidR="003A6DA9">
              <w:rPr>
                <w:noProof/>
                <w:webHidden/>
              </w:rPr>
              <w:fldChar w:fldCharType="end"/>
            </w:r>
          </w:hyperlink>
        </w:p>
        <w:p w14:paraId="745F6ADB" w14:textId="77777777" w:rsidR="003A6DA9" w:rsidRDefault="00000000">
          <w:pPr>
            <w:pStyle w:val="Verzeichnis1"/>
            <w:tabs>
              <w:tab w:val="left" w:pos="480"/>
              <w:tab w:val="right" w:leader="dot" w:pos="9350"/>
            </w:tabs>
            <w:rPr>
              <w:rFonts w:asciiTheme="minorHAnsi" w:eastAsiaTheme="minorEastAsia" w:hAnsiTheme="minorHAnsi"/>
              <w:noProof/>
              <w:sz w:val="22"/>
              <w:lang w:val="en-GB" w:eastAsia="en-GB"/>
            </w:rPr>
          </w:pPr>
          <w:hyperlink w:anchor="_Toc150696800" w:history="1">
            <w:r w:rsidR="003A6DA9" w:rsidRPr="00744353">
              <w:rPr>
                <w:rStyle w:val="Hyperlink"/>
                <w:rFonts w:cs="Arial"/>
                <w:noProof/>
              </w:rPr>
              <w:t>4.</w:t>
            </w:r>
            <w:r w:rsidR="003A6DA9">
              <w:rPr>
                <w:rFonts w:asciiTheme="minorHAnsi" w:eastAsiaTheme="minorEastAsia" w:hAnsiTheme="minorHAnsi"/>
                <w:noProof/>
                <w:sz w:val="22"/>
                <w:lang w:val="en-GB" w:eastAsia="en-GB"/>
              </w:rPr>
              <w:tab/>
            </w:r>
            <w:r w:rsidR="003A6DA9" w:rsidRPr="00744353">
              <w:rPr>
                <w:rStyle w:val="Hyperlink"/>
                <w:rFonts w:cs="Arial"/>
                <w:noProof/>
              </w:rPr>
              <w:t>Conclusion</w:t>
            </w:r>
            <w:r w:rsidR="003A6DA9">
              <w:rPr>
                <w:noProof/>
                <w:webHidden/>
              </w:rPr>
              <w:tab/>
            </w:r>
            <w:r w:rsidR="003A6DA9">
              <w:rPr>
                <w:noProof/>
                <w:webHidden/>
              </w:rPr>
              <w:fldChar w:fldCharType="begin"/>
            </w:r>
            <w:r w:rsidR="003A6DA9">
              <w:rPr>
                <w:noProof/>
                <w:webHidden/>
              </w:rPr>
              <w:instrText xml:space="preserve"> PAGEREF _Toc150696800 \h </w:instrText>
            </w:r>
            <w:r w:rsidR="003A6DA9">
              <w:rPr>
                <w:noProof/>
                <w:webHidden/>
              </w:rPr>
            </w:r>
            <w:r w:rsidR="003A6DA9">
              <w:rPr>
                <w:noProof/>
                <w:webHidden/>
              </w:rPr>
              <w:fldChar w:fldCharType="separate"/>
            </w:r>
            <w:r w:rsidR="003A6DA9">
              <w:rPr>
                <w:noProof/>
                <w:webHidden/>
              </w:rPr>
              <w:t>6</w:t>
            </w:r>
            <w:r w:rsidR="003A6DA9">
              <w:rPr>
                <w:noProof/>
                <w:webHidden/>
              </w:rPr>
              <w:fldChar w:fldCharType="end"/>
            </w:r>
          </w:hyperlink>
        </w:p>
        <w:p w14:paraId="0B933D49" w14:textId="77777777" w:rsidR="003A6DA9" w:rsidRDefault="00000000">
          <w:pPr>
            <w:pStyle w:val="Verzeichnis2"/>
            <w:tabs>
              <w:tab w:val="left" w:pos="880"/>
              <w:tab w:val="right" w:leader="dot" w:pos="9350"/>
            </w:tabs>
            <w:rPr>
              <w:rFonts w:asciiTheme="minorHAnsi" w:eastAsiaTheme="minorEastAsia" w:hAnsiTheme="minorHAnsi"/>
              <w:noProof/>
              <w:sz w:val="22"/>
              <w:lang w:val="en-GB" w:eastAsia="en-GB"/>
            </w:rPr>
          </w:pPr>
          <w:hyperlink w:anchor="_Toc150696801" w:history="1">
            <w:r w:rsidR="003A6DA9" w:rsidRPr="00744353">
              <w:rPr>
                <w:rStyle w:val="Hyperlink"/>
                <w:rFonts w:cs="Arial"/>
                <w:noProof/>
              </w:rPr>
              <w:t>4.1.</w:t>
            </w:r>
            <w:r w:rsidR="003A6DA9">
              <w:rPr>
                <w:rFonts w:asciiTheme="minorHAnsi" w:eastAsiaTheme="minorEastAsia" w:hAnsiTheme="minorHAnsi"/>
                <w:noProof/>
                <w:sz w:val="22"/>
                <w:lang w:val="en-GB" w:eastAsia="en-GB"/>
              </w:rPr>
              <w:tab/>
            </w:r>
            <w:r w:rsidR="003A6DA9" w:rsidRPr="00744353">
              <w:rPr>
                <w:rStyle w:val="Hyperlink"/>
                <w:rFonts w:cs="Arial"/>
                <w:noProof/>
              </w:rPr>
              <w:t>Recommendations</w:t>
            </w:r>
            <w:r w:rsidR="003A6DA9">
              <w:rPr>
                <w:noProof/>
                <w:webHidden/>
              </w:rPr>
              <w:tab/>
            </w:r>
            <w:r w:rsidR="003A6DA9">
              <w:rPr>
                <w:noProof/>
                <w:webHidden/>
              </w:rPr>
              <w:fldChar w:fldCharType="begin"/>
            </w:r>
            <w:r w:rsidR="003A6DA9">
              <w:rPr>
                <w:noProof/>
                <w:webHidden/>
              </w:rPr>
              <w:instrText xml:space="preserve"> PAGEREF _Toc150696801 \h </w:instrText>
            </w:r>
            <w:r w:rsidR="003A6DA9">
              <w:rPr>
                <w:noProof/>
                <w:webHidden/>
              </w:rPr>
            </w:r>
            <w:r w:rsidR="003A6DA9">
              <w:rPr>
                <w:noProof/>
                <w:webHidden/>
              </w:rPr>
              <w:fldChar w:fldCharType="separate"/>
            </w:r>
            <w:r w:rsidR="003A6DA9">
              <w:rPr>
                <w:noProof/>
                <w:webHidden/>
              </w:rPr>
              <w:t>7</w:t>
            </w:r>
            <w:r w:rsidR="003A6DA9">
              <w:rPr>
                <w:noProof/>
                <w:webHidden/>
              </w:rPr>
              <w:fldChar w:fldCharType="end"/>
            </w:r>
          </w:hyperlink>
        </w:p>
        <w:p w14:paraId="2AA2D863" w14:textId="77777777" w:rsidR="003A6DA9" w:rsidRDefault="00000000">
          <w:pPr>
            <w:pStyle w:val="Verzeichnis1"/>
            <w:tabs>
              <w:tab w:val="left" w:pos="480"/>
              <w:tab w:val="right" w:leader="dot" w:pos="9350"/>
            </w:tabs>
            <w:rPr>
              <w:rFonts w:asciiTheme="minorHAnsi" w:eastAsiaTheme="minorEastAsia" w:hAnsiTheme="minorHAnsi"/>
              <w:noProof/>
              <w:sz w:val="22"/>
              <w:lang w:val="en-GB" w:eastAsia="en-GB"/>
            </w:rPr>
          </w:pPr>
          <w:hyperlink w:anchor="_Toc150696802" w:history="1">
            <w:r w:rsidR="003A6DA9" w:rsidRPr="00744353">
              <w:rPr>
                <w:rStyle w:val="Hyperlink"/>
                <w:rFonts w:cs="Arial"/>
                <w:noProof/>
              </w:rPr>
              <w:t>5.</w:t>
            </w:r>
            <w:r w:rsidR="003A6DA9">
              <w:rPr>
                <w:rFonts w:asciiTheme="minorHAnsi" w:eastAsiaTheme="minorEastAsia" w:hAnsiTheme="minorHAnsi"/>
                <w:noProof/>
                <w:sz w:val="22"/>
                <w:lang w:val="en-GB" w:eastAsia="en-GB"/>
              </w:rPr>
              <w:tab/>
            </w:r>
            <w:r w:rsidR="003A6DA9" w:rsidRPr="00744353">
              <w:rPr>
                <w:rStyle w:val="Hyperlink"/>
                <w:rFonts w:cs="Arial"/>
                <w:noProof/>
              </w:rPr>
              <w:t>References</w:t>
            </w:r>
            <w:r w:rsidR="003A6DA9">
              <w:rPr>
                <w:noProof/>
                <w:webHidden/>
              </w:rPr>
              <w:tab/>
            </w:r>
            <w:r w:rsidR="003A6DA9">
              <w:rPr>
                <w:noProof/>
                <w:webHidden/>
              </w:rPr>
              <w:fldChar w:fldCharType="begin"/>
            </w:r>
            <w:r w:rsidR="003A6DA9">
              <w:rPr>
                <w:noProof/>
                <w:webHidden/>
              </w:rPr>
              <w:instrText xml:space="preserve"> PAGEREF _Toc150696802 \h </w:instrText>
            </w:r>
            <w:r w:rsidR="003A6DA9">
              <w:rPr>
                <w:noProof/>
                <w:webHidden/>
              </w:rPr>
            </w:r>
            <w:r w:rsidR="003A6DA9">
              <w:rPr>
                <w:noProof/>
                <w:webHidden/>
              </w:rPr>
              <w:fldChar w:fldCharType="separate"/>
            </w:r>
            <w:r w:rsidR="003A6DA9">
              <w:rPr>
                <w:noProof/>
                <w:webHidden/>
              </w:rPr>
              <w:t>8</w:t>
            </w:r>
            <w:r w:rsidR="003A6DA9">
              <w:rPr>
                <w:noProof/>
                <w:webHidden/>
              </w:rPr>
              <w:fldChar w:fldCharType="end"/>
            </w:r>
          </w:hyperlink>
        </w:p>
        <w:p w14:paraId="445410A7" w14:textId="77777777" w:rsidR="00C8512B" w:rsidRDefault="00C8512B">
          <w:r>
            <w:rPr>
              <w:b/>
              <w:bCs/>
              <w:noProof/>
            </w:rPr>
            <w:fldChar w:fldCharType="end"/>
          </w:r>
        </w:p>
      </w:sdtContent>
    </w:sdt>
    <w:p w14:paraId="680FA378" w14:textId="77777777" w:rsidR="00C8512B" w:rsidRDefault="00C8512B" w:rsidP="00C8512B">
      <w:r>
        <w:br w:type="page"/>
      </w:r>
    </w:p>
    <w:p w14:paraId="3AFF1367" w14:textId="77777777" w:rsidR="00F403BB" w:rsidRPr="00405A97" w:rsidRDefault="00F403BB" w:rsidP="00405A97">
      <w:pPr>
        <w:pStyle w:val="berschrift1"/>
        <w:numPr>
          <w:ilvl w:val="0"/>
          <w:numId w:val="0"/>
        </w:numPr>
        <w:ind w:left="360" w:hanging="360"/>
        <w:rPr>
          <w:rFonts w:cs="Arial"/>
          <w:szCs w:val="24"/>
        </w:rPr>
      </w:pPr>
      <w:bookmarkStart w:id="0" w:name="_Toc150696791"/>
      <w:r w:rsidRPr="00405A97">
        <w:rPr>
          <w:rFonts w:cs="Arial"/>
          <w:szCs w:val="24"/>
        </w:rPr>
        <w:lastRenderedPageBreak/>
        <w:t>Executive Summary</w:t>
      </w:r>
      <w:bookmarkEnd w:id="0"/>
    </w:p>
    <w:p w14:paraId="669823F7" w14:textId="77777777" w:rsidR="00F403BB" w:rsidRPr="00405A97" w:rsidRDefault="00BE74B5" w:rsidP="00405A97">
      <w:pPr>
        <w:rPr>
          <w:rFonts w:cs="Arial"/>
          <w:szCs w:val="24"/>
        </w:rPr>
      </w:pPr>
      <w:r>
        <w:t>I will discuss the crucial need of monitoring customer service indicators for hotels operating in the United Kingdom.</w:t>
      </w:r>
      <w:r w:rsidR="002864FD">
        <w:t xml:space="preserve"> </w:t>
      </w:r>
      <w:r>
        <w:t xml:space="preserve">The study will thoroughly </w:t>
      </w:r>
      <w:proofErr w:type="spellStart"/>
      <w:r>
        <w:t>analyse</w:t>
      </w:r>
      <w:proofErr w:type="spellEnd"/>
      <w:r>
        <w:t xml:space="preserve"> hotel standards, service culture, and brand management, along with other related subjects. The main aim of this research is to provide insight into the fundamental aspects of the hospitality business and provide remedies for the urgent difficulties now confronting this sector</w:t>
      </w:r>
      <w:r w:rsidR="00505B15">
        <w:t xml:space="preserve"> </w:t>
      </w:r>
      <w:sdt>
        <w:sdtPr>
          <w:id w:val="-312793452"/>
          <w:citation/>
        </w:sdtPr>
        <w:sdtContent>
          <w:r w:rsidR="00505B15">
            <w:fldChar w:fldCharType="begin"/>
          </w:r>
          <w:r w:rsidR="00505B15">
            <w:rPr>
              <w:lang w:val="en-GB"/>
            </w:rPr>
            <w:instrText xml:space="preserve"> CITATION Kav22 \l 2057 </w:instrText>
          </w:r>
          <w:r w:rsidR="00505B15">
            <w:fldChar w:fldCharType="separate"/>
          </w:r>
          <w:r w:rsidR="009D636B" w:rsidRPr="009D636B">
            <w:rPr>
              <w:noProof/>
              <w:lang w:val="en-GB"/>
            </w:rPr>
            <w:t>(Kavey, 2022)</w:t>
          </w:r>
          <w:r w:rsidR="00505B15">
            <w:fldChar w:fldCharType="end"/>
          </w:r>
        </w:sdtContent>
      </w:sdt>
      <w:r>
        <w:t>.</w:t>
      </w:r>
    </w:p>
    <w:p w14:paraId="75A8BADB" w14:textId="77777777" w:rsidR="00F403BB" w:rsidRPr="00405A97" w:rsidRDefault="00F403BB" w:rsidP="00405A97">
      <w:pPr>
        <w:pStyle w:val="berschrift1"/>
        <w:rPr>
          <w:rFonts w:cs="Arial"/>
          <w:szCs w:val="24"/>
        </w:rPr>
      </w:pPr>
      <w:bookmarkStart w:id="1" w:name="_Toc150696792"/>
      <w:r w:rsidRPr="00405A97">
        <w:rPr>
          <w:rFonts w:cs="Arial"/>
          <w:szCs w:val="24"/>
        </w:rPr>
        <w:t>Introduction</w:t>
      </w:r>
      <w:bookmarkEnd w:id="1"/>
    </w:p>
    <w:p w14:paraId="651554A0" w14:textId="77777777" w:rsidR="00C0424B" w:rsidRDefault="00D07B8C" w:rsidP="00C0424B">
      <w:pPr>
        <w:rPr>
          <w:rFonts w:cs="Arial"/>
          <w:szCs w:val="24"/>
        </w:rPr>
      </w:pPr>
      <w:r>
        <w:t>Service quality is highly valued by hotels in the United Kingdom across the hospitality sector.</w:t>
      </w:r>
      <w:r w:rsidR="002864FD">
        <w:t xml:space="preserve"> </w:t>
      </w:r>
      <w:r>
        <w:t>Several elements contribute to the success of a hotel, including as its outstanding reputation, the quality of its service culture, and the strict standards it maintains.</w:t>
      </w:r>
      <w:r w:rsidR="002864FD">
        <w:t xml:space="preserve"> </w:t>
      </w:r>
      <w:r>
        <w:t>I will perform an examination of hotel standards, branding, service culture, and reputation management</w:t>
      </w:r>
      <w:r w:rsidR="00505B15">
        <w:t xml:space="preserve"> </w:t>
      </w:r>
      <w:sdt>
        <w:sdtPr>
          <w:id w:val="-1358505936"/>
          <w:citation/>
        </w:sdtPr>
        <w:sdtContent>
          <w:r w:rsidR="00505B15">
            <w:fldChar w:fldCharType="begin"/>
          </w:r>
          <w:r w:rsidR="00505B15">
            <w:rPr>
              <w:lang w:val="en-GB"/>
            </w:rPr>
            <w:instrText xml:space="preserve"> CITATION Veg14 \l 2057 </w:instrText>
          </w:r>
          <w:r w:rsidR="00505B15">
            <w:fldChar w:fldCharType="separate"/>
          </w:r>
          <w:r w:rsidR="009D636B" w:rsidRPr="009D636B">
            <w:rPr>
              <w:noProof/>
              <w:lang w:val="en-GB"/>
            </w:rPr>
            <w:t>(Vega, et al., 2014)</w:t>
          </w:r>
          <w:r w:rsidR="00505B15">
            <w:fldChar w:fldCharType="end"/>
          </w:r>
        </w:sdtContent>
      </w:sdt>
      <w:r w:rsidR="003D5E52" w:rsidRPr="00405A97">
        <w:rPr>
          <w:rFonts w:cs="Arial"/>
          <w:szCs w:val="24"/>
        </w:rPr>
        <w:t>.</w:t>
      </w:r>
      <w:r w:rsidR="00AE4F85" w:rsidRPr="00405A97">
        <w:rPr>
          <w:rFonts w:cs="Arial"/>
          <w:szCs w:val="24"/>
        </w:rPr>
        <w:t xml:space="preserve"> </w:t>
      </w:r>
    </w:p>
    <w:p w14:paraId="7E5C5BB5" w14:textId="77777777" w:rsidR="00254ED2" w:rsidRPr="00405A97" w:rsidRDefault="00254ED2" w:rsidP="00405A97">
      <w:pPr>
        <w:pStyle w:val="berschrift1"/>
        <w:rPr>
          <w:rFonts w:cs="Arial"/>
          <w:szCs w:val="24"/>
        </w:rPr>
      </w:pPr>
      <w:bookmarkStart w:id="2" w:name="_Toc150696793"/>
      <w:r w:rsidRPr="00405A97">
        <w:rPr>
          <w:rFonts w:cs="Arial"/>
          <w:szCs w:val="24"/>
        </w:rPr>
        <w:t>Main Findings</w:t>
      </w:r>
      <w:bookmarkEnd w:id="2"/>
    </w:p>
    <w:p w14:paraId="383729F0" w14:textId="77777777" w:rsidR="00CC1A9D" w:rsidRPr="00405A97" w:rsidRDefault="00CC1A9D" w:rsidP="00405A97">
      <w:pPr>
        <w:pStyle w:val="berschrift2"/>
        <w:numPr>
          <w:ilvl w:val="1"/>
          <w:numId w:val="7"/>
        </w:numPr>
        <w:rPr>
          <w:rFonts w:cs="Arial"/>
          <w:szCs w:val="24"/>
        </w:rPr>
      </w:pPr>
      <w:bookmarkStart w:id="3" w:name="_Toc150696794"/>
      <w:r w:rsidRPr="00405A97">
        <w:rPr>
          <w:rFonts w:cs="Arial"/>
          <w:szCs w:val="24"/>
        </w:rPr>
        <w:t>Service Culture</w:t>
      </w:r>
      <w:bookmarkEnd w:id="3"/>
    </w:p>
    <w:p w14:paraId="3750A757" w14:textId="77777777" w:rsidR="00CC1A9D" w:rsidRPr="00405A97" w:rsidRDefault="007054D7" w:rsidP="00405A97">
      <w:pPr>
        <w:rPr>
          <w:rFonts w:cs="Arial"/>
          <w:szCs w:val="24"/>
        </w:rPr>
      </w:pPr>
      <w:r>
        <w:t xml:space="preserve">A suitable phrase for </w:t>
      </w:r>
      <w:proofErr w:type="spellStart"/>
      <w:r>
        <w:t>characterising</w:t>
      </w:r>
      <w:proofErr w:type="spellEnd"/>
      <w:r>
        <w:t xml:space="preserve"> the core service philosophy of a certain hotel is "service culture."</w:t>
      </w:r>
      <w:r w:rsidR="002864FD">
        <w:t xml:space="preserve"> </w:t>
      </w:r>
      <w:r>
        <w:t>The purpose of this is to furnish potential guests with details about the atmosphere and level of service that they may anticipate at the hotel.</w:t>
      </w:r>
      <w:r w:rsidR="002864FD">
        <w:t xml:space="preserve"> </w:t>
      </w:r>
      <w:r>
        <w:t xml:space="preserve">When seeking the best customer service </w:t>
      </w:r>
      <w:r w:rsidR="005A7A94">
        <w:t>practices</w:t>
      </w:r>
      <w:r>
        <w:t>, it is crucial to evaluate the service philosophies of various hotels</w:t>
      </w:r>
      <w:r w:rsidR="00966CF8">
        <w:t xml:space="preserve"> </w:t>
      </w:r>
      <w:sdt>
        <w:sdtPr>
          <w:id w:val="-1537647966"/>
          <w:citation/>
        </w:sdtPr>
        <w:sdtContent>
          <w:r w:rsidR="00966CF8">
            <w:fldChar w:fldCharType="begin"/>
          </w:r>
          <w:r w:rsidR="00966CF8">
            <w:rPr>
              <w:lang w:val="en-GB"/>
            </w:rPr>
            <w:instrText xml:space="preserve"> CITATION BT15 \l 2057 </w:instrText>
          </w:r>
          <w:r w:rsidR="00966CF8">
            <w:fldChar w:fldCharType="separate"/>
          </w:r>
          <w:r w:rsidR="009D636B" w:rsidRPr="009D636B">
            <w:rPr>
              <w:noProof/>
              <w:lang w:val="en-GB"/>
            </w:rPr>
            <w:t>(Nehra, 2023)</w:t>
          </w:r>
          <w:r w:rsidR="00966CF8">
            <w:fldChar w:fldCharType="end"/>
          </w:r>
        </w:sdtContent>
      </w:sdt>
      <w:r>
        <w:t>.</w:t>
      </w:r>
    </w:p>
    <w:p w14:paraId="2C309590" w14:textId="77777777" w:rsidR="00CC1A9D" w:rsidRPr="00405A97" w:rsidRDefault="007054D7" w:rsidP="00405A97">
      <w:pPr>
        <w:rPr>
          <w:rFonts w:cs="Arial"/>
          <w:szCs w:val="24"/>
        </w:rPr>
      </w:pPr>
      <w:r>
        <w:t>Service excellence is the state of surpassing consumers' expectations in terms of the quality of service delivered.</w:t>
      </w:r>
      <w:r w:rsidR="002864FD">
        <w:t xml:space="preserve"> </w:t>
      </w:r>
      <w:r>
        <w:t xml:space="preserve">By constantly delivering outstanding service that exceeds client expectations and fulfils their demands, you </w:t>
      </w:r>
      <w:proofErr w:type="gramStart"/>
      <w:r>
        <w:t>have the opportunity to</w:t>
      </w:r>
      <w:proofErr w:type="gramEnd"/>
      <w:r>
        <w:t xml:space="preserve"> cultivate customer loyalty and establish yourself as a leading figure in your field</w:t>
      </w:r>
      <w:r w:rsidR="00505B15">
        <w:t xml:space="preserve"> </w:t>
      </w:r>
      <w:sdt>
        <w:sdtPr>
          <w:id w:val="912585123"/>
          <w:citation/>
        </w:sdtPr>
        <w:sdtContent>
          <w:r w:rsidR="00505B15">
            <w:fldChar w:fldCharType="begin"/>
          </w:r>
          <w:r w:rsidR="00505B15">
            <w:rPr>
              <w:lang w:val="en-GB"/>
            </w:rPr>
            <w:instrText xml:space="preserve"> CITATION Tan08 \l 2057 </w:instrText>
          </w:r>
          <w:r w:rsidR="00505B15">
            <w:fldChar w:fldCharType="separate"/>
          </w:r>
          <w:r w:rsidR="009D636B" w:rsidRPr="009D636B">
            <w:rPr>
              <w:noProof/>
              <w:lang w:val="en-GB"/>
            </w:rPr>
            <w:t>(Tanja &amp; Borka, 2008)</w:t>
          </w:r>
          <w:r w:rsidR="00505B15">
            <w:fldChar w:fldCharType="end"/>
          </w:r>
        </w:sdtContent>
      </w:sdt>
      <w:r>
        <w:t>.</w:t>
      </w:r>
    </w:p>
    <w:p w14:paraId="5EE690CC" w14:textId="77777777" w:rsidR="00CC1A9D" w:rsidRPr="00405A97" w:rsidRDefault="007054D7" w:rsidP="00405A97">
      <w:pPr>
        <w:rPr>
          <w:rFonts w:cs="Arial"/>
          <w:szCs w:val="24"/>
        </w:rPr>
      </w:pPr>
      <w:r>
        <w:t xml:space="preserve">Ensuring enduring consumer pleasure is crucial for the longevity of your </w:t>
      </w:r>
      <w:proofErr w:type="spellStart"/>
      <w:r>
        <w:t>organisation</w:t>
      </w:r>
      <w:proofErr w:type="spellEnd"/>
      <w:r>
        <w:t>.</w:t>
      </w:r>
      <w:r w:rsidR="002864FD">
        <w:t xml:space="preserve"> </w:t>
      </w:r>
      <w:r>
        <w:t xml:space="preserve">To improve client attraction and retention, hotels can use reward </w:t>
      </w:r>
      <w:r w:rsidR="005A7A94">
        <w:t>programs</w:t>
      </w:r>
      <w:r>
        <w:t xml:space="preserve">, provide </w:t>
      </w:r>
      <w:proofErr w:type="spellStart"/>
      <w:r>
        <w:t>individualised</w:t>
      </w:r>
      <w:proofErr w:type="spellEnd"/>
      <w:r>
        <w:t xml:space="preserve"> attention to detail, and promptly resolve difficulties.</w:t>
      </w:r>
      <w:r w:rsidR="002864FD">
        <w:t xml:space="preserve"> </w:t>
      </w:r>
      <w:r>
        <w:t xml:space="preserve">Securing customer </w:t>
      </w:r>
      <w:r>
        <w:lastRenderedPageBreak/>
        <w:t>loyalty is essential for a company's long-term profitability and successful word-of-mouth promotion</w:t>
      </w:r>
      <w:r w:rsidR="00966CF8">
        <w:t xml:space="preserve"> </w:t>
      </w:r>
      <w:sdt>
        <w:sdtPr>
          <w:id w:val="-1358340587"/>
          <w:citation/>
        </w:sdtPr>
        <w:sdtContent>
          <w:r w:rsidR="00966CF8">
            <w:fldChar w:fldCharType="begin"/>
          </w:r>
          <w:r w:rsidR="00966CF8">
            <w:rPr>
              <w:lang w:val="en-GB"/>
            </w:rPr>
            <w:instrText xml:space="preserve"> CITATION Góm21 \l 2057 </w:instrText>
          </w:r>
          <w:r w:rsidR="00966CF8">
            <w:fldChar w:fldCharType="separate"/>
          </w:r>
          <w:r w:rsidR="009D636B" w:rsidRPr="009D636B">
            <w:rPr>
              <w:noProof/>
              <w:lang w:val="en-GB"/>
            </w:rPr>
            <w:t>(Gómez &amp; Martínez-Ruiz, 2021)</w:t>
          </w:r>
          <w:r w:rsidR="00966CF8">
            <w:fldChar w:fldCharType="end"/>
          </w:r>
        </w:sdtContent>
      </w:sdt>
      <w:r>
        <w:t>.</w:t>
      </w:r>
    </w:p>
    <w:p w14:paraId="4E4DD9FE" w14:textId="77777777" w:rsidR="00F403BB" w:rsidRPr="00405A97" w:rsidRDefault="007054D7" w:rsidP="00405A97">
      <w:pPr>
        <w:rPr>
          <w:rFonts w:cs="Arial"/>
          <w:szCs w:val="24"/>
        </w:rPr>
      </w:pPr>
      <w:r>
        <w:t>Assessments of fraudulent activities are a substantial problem.</w:t>
      </w:r>
      <w:r w:rsidR="002864FD">
        <w:t xml:space="preserve"> </w:t>
      </w:r>
      <w:r>
        <w:t xml:space="preserve">Engaging in such </w:t>
      </w:r>
      <w:proofErr w:type="spellStart"/>
      <w:r>
        <w:t>behaviour</w:t>
      </w:r>
      <w:proofErr w:type="spellEnd"/>
      <w:r>
        <w:t xml:space="preserve"> is not only harmful to a hotel's reputation but also illegal, making it imperative to completely avoid it.</w:t>
      </w:r>
      <w:r w:rsidR="002864FD">
        <w:t xml:space="preserve"> </w:t>
      </w:r>
      <w:r>
        <w:t xml:space="preserve">A dedicated staff is tasked with </w:t>
      </w:r>
      <w:proofErr w:type="spellStart"/>
      <w:r>
        <w:t>analysing</w:t>
      </w:r>
      <w:proofErr w:type="spellEnd"/>
      <w:r>
        <w:t xml:space="preserve"> review data from TripAdvisor to identify signs of deceptive ratings and remarks</w:t>
      </w:r>
      <w:r w:rsidR="00505B15">
        <w:t xml:space="preserve"> </w:t>
      </w:r>
      <w:sdt>
        <w:sdtPr>
          <w:id w:val="-752970462"/>
          <w:citation/>
        </w:sdtPr>
        <w:sdtContent>
          <w:r w:rsidR="00505B15">
            <w:fldChar w:fldCharType="begin"/>
          </w:r>
          <w:r w:rsidR="00505B15">
            <w:rPr>
              <w:lang w:val="en-GB"/>
            </w:rPr>
            <w:instrText xml:space="preserve"> CITATION Shu22 \l 2057 </w:instrText>
          </w:r>
          <w:r w:rsidR="00505B15">
            <w:fldChar w:fldCharType="separate"/>
          </w:r>
          <w:r w:rsidR="009D636B" w:rsidRPr="009D636B">
            <w:rPr>
              <w:noProof/>
              <w:lang w:val="en-GB"/>
            </w:rPr>
            <w:t>(Shukla, Sufi, Joshi, &amp; Sujatha, 2022)</w:t>
          </w:r>
          <w:r w:rsidR="00505B15">
            <w:fldChar w:fldCharType="end"/>
          </w:r>
        </w:sdtContent>
      </w:sdt>
      <w:r>
        <w:t>.</w:t>
      </w:r>
    </w:p>
    <w:p w14:paraId="1BB0D718" w14:textId="77777777" w:rsidR="00F403BB" w:rsidRPr="00405A97" w:rsidRDefault="007054D7" w:rsidP="00405A97">
      <w:pPr>
        <w:rPr>
          <w:rFonts w:cs="Arial"/>
          <w:szCs w:val="24"/>
        </w:rPr>
      </w:pPr>
      <w:r>
        <w:t>It is crucial to respond to input, regardless of whether it is good or negative.</w:t>
      </w:r>
      <w:r w:rsidR="002864FD">
        <w:t xml:space="preserve"> </w:t>
      </w:r>
      <w:r>
        <w:t>It is fitting to show appreciation for the benevolent comments.</w:t>
      </w:r>
      <w:r w:rsidR="002864FD">
        <w:t xml:space="preserve"> </w:t>
      </w:r>
      <w:r>
        <w:t>Acceptable reactions to criticism include expressing distress, demonstrating empathy, and proposing a possible plan of action</w:t>
      </w:r>
      <w:r w:rsidR="00966CF8">
        <w:t xml:space="preserve"> </w:t>
      </w:r>
      <w:sdt>
        <w:sdtPr>
          <w:id w:val="1720864437"/>
          <w:citation/>
        </w:sdtPr>
        <w:sdtContent>
          <w:r w:rsidR="00966CF8">
            <w:fldChar w:fldCharType="begin"/>
          </w:r>
          <w:r w:rsidR="00966CF8">
            <w:rPr>
              <w:lang w:val="en-GB"/>
            </w:rPr>
            <w:instrText xml:space="preserve"> CITATION Mai02 \l 2057 </w:instrText>
          </w:r>
          <w:r w:rsidR="00966CF8">
            <w:fldChar w:fldCharType="separate"/>
          </w:r>
          <w:r w:rsidR="009D636B" w:rsidRPr="009D636B">
            <w:rPr>
              <w:noProof/>
              <w:lang w:val="en-GB"/>
            </w:rPr>
            <w:t>(Main, 2002)</w:t>
          </w:r>
          <w:r w:rsidR="00966CF8">
            <w:fldChar w:fldCharType="end"/>
          </w:r>
        </w:sdtContent>
      </w:sdt>
      <w:r>
        <w:t>.</w:t>
      </w:r>
    </w:p>
    <w:p w14:paraId="6A3863D2" w14:textId="77777777" w:rsidR="00C0424B" w:rsidRPr="007054D7" w:rsidRDefault="007054D7" w:rsidP="007054D7">
      <w:pPr>
        <w:rPr>
          <w:rFonts w:cs="Arial"/>
          <w:szCs w:val="24"/>
        </w:rPr>
      </w:pPr>
      <w:r>
        <w:t xml:space="preserve">An organization's unwavering dedication to delivering exceptional service across all levels leads to a boost in customer loyalty and satisfaction. Building and maintaining a positive reputation may be achieved by consistently delivering excellent service that meets the expectations of consumers. Research suggests that a business that </w:t>
      </w:r>
      <w:proofErr w:type="spellStart"/>
      <w:r>
        <w:t>prioritises</w:t>
      </w:r>
      <w:proofErr w:type="spellEnd"/>
      <w:r>
        <w:t xml:space="preserve"> a customer-centric culture is likely to have more content and loyal employees</w:t>
      </w:r>
      <w:r w:rsidR="00505B15">
        <w:t xml:space="preserve"> </w:t>
      </w:r>
      <w:sdt>
        <w:sdtPr>
          <w:id w:val="1639371600"/>
          <w:citation/>
        </w:sdtPr>
        <w:sdtContent>
          <w:r w:rsidR="00505B15">
            <w:fldChar w:fldCharType="begin"/>
          </w:r>
          <w:r w:rsidR="00505B15">
            <w:rPr>
              <w:lang w:val="en-GB"/>
            </w:rPr>
            <w:instrText xml:space="preserve"> CITATION NHS23 \l 2057 </w:instrText>
          </w:r>
          <w:r w:rsidR="00505B15">
            <w:fldChar w:fldCharType="separate"/>
          </w:r>
          <w:r w:rsidR="009D636B" w:rsidRPr="009D636B">
            <w:rPr>
              <w:noProof/>
              <w:lang w:val="en-GB"/>
            </w:rPr>
            <w:t>(NHS, 2023)</w:t>
          </w:r>
          <w:r w:rsidR="00505B15">
            <w:fldChar w:fldCharType="end"/>
          </w:r>
        </w:sdtContent>
      </w:sdt>
      <w:r>
        <w:t>.</w:t>
      </w:r>
    </w:p>
    <w:p w14:paraId="105A60A9" w14:textId="77777777" w:rsidR="00BE0767" w:rsidRPr="007054D7" w:rsidRDefault="007054D7" w:rsidP="007054D7">
      <w:pPr>
        <w:rPr>
          <w:rFonts w:cs="Arial"/>
          <w:szCs w:val="24"/>
        </w:rPr>
      </w:pPr>
      <w:r>
        <w:t>Consistently maintaining a high quality of service may create customer expectations that are difficult to meet. Employee burnout can occur when staff feel devalued and overwhelmed due to their desire of providing impeccable customer service. The augmented expenses linked to delivering high-quality services might have an influence on a company's pricing tactics and financial outcomes</w:t>
      </w:r>
      <w:r w:rsidR="00505B15">
        <w:t xml:space="preserve"> </w:t>
      </w:r>
      <w:sdt>
        <w:sdtPr>
          <w:id w:val="-937985476"/>
          <w:citation/>
        </w:sdtPr>
        <w:sdtContent>
          <w:r w:rsidR="00505B15">
            <w:fldChar w:fldCharType="begin"/>
          </w:r>
          <w:r w:rsidR="00505B15">
            <w:rPr>
              <w:lang w:val="en-GB"/>
            </w:rPr>
            <w:instrText xml:space="preserve"> CITATION Mat14 \l 2057 </w:instrText>
          </w:r>
          <w:r w:rsidR="00505B15">
            <w:fldChar w:fldCharType="separate"/>
          </w:r>
          <w:r w:rsidR="009D636B" w:rsidRPr="009D636B">
            <w:rPr>
              <w:noProof/>
              <w:lang w:val="en-GB"/>
            </w:rPr>
            <w:t>(Matjaž, Zoran, &amp; Andreas, 2014)</w:t>
          </w:r>
          <w:r w:rsidR="00505B15">
            <w:fldChar w:fldCharType="end"/>
          </w:r>
        </w:sdtContent>
      </w:sdt>
      <w:r>
        <w:t>.</w:t>
      </w:r>
    </w:p>
    <w:p w14:paraId="763AE00C" w14:textId="77777777" w:rsidR="00E10ECF" w:rsidRDefault="00E10ECF" w:rsidP="00E10ECF">
      <w:r>
        <w:t xml:space="preserve">This essay will </w:t>
      </w:r>
      <w:proofErr w:type="spellStart"/>
      <w:r>
        <w:t>analyse</w:t>
      </w:r>
      <w:proofErr w:type="spellEnd"/>
      <w:r>
        <w:t xml:space="preserve"> and juxtapose the customer service cultures of Hilton</w:t>
      </w:r>
      <w:r w:rsidR="001E03C7">
        <w:t xml:space="preserve"> and Ritz-Carlton</w:t>
      </w:r>
      <w:r>
        <w:t xml:space="preserve">, asserting that the former exhibits a higher level of excellence. </w:t>
      </w:r>
    </w:p>
    <w:p w14:paraId="4BB23674" w14:textId="77777777" w:rsidR="001E03C7" w:rsidRDefault="001E03C7" w:rsidP="001E03C7">
      <w:r>
        <w:t xml:space="preserve">By studying different hotel consumer cultures, individuals may get a more thorough comprehension of the sector. Hilton and Ritz-Carlton are two establishments that cater to significantly different customer demographics. Hilton places a high importance on delivering a uniform and </w:t>
      </w:r>
      <w:proofErr w:type="spellStart"/>
      <w:r>
        <w:t>standardised</w:t>
      </w:r>
      <w:proofErr w:type="spellEnd"/>
      <w:r>
        <w:t xml:space="preserve"> level of service to its customers throughout </w:t>
      </w:r>
      <w:proofErr w:type="gramStart"/>
      <w:r>
        <w:t>all of</w:t>
      </w:r>
      <w:proofErr w:type="gramEnd"/>
      <w:r>
        <w:t xml:space="preserve"> its hotels and resorts. </w:t>
      </w:r>
      <w:r w:rsidR="005A7A94">
        <w:t>Their corporate strategy aims to guarantee that every customer</w:t>
      </w:r>
      <w:r>
        <w:t xml:space="preserve"> </w:t>
      </w:r>
      <w:r w:rsidR="00DD4930">
        <w:lastRenderedPageBreak/>
        <w:t>experience</w:t>
      </w:r>
      <w:r>
        <w:t xml:space="preserve"> a sense of worth and hospitality by delivering unwavering, </w:t>
      </w:r>
      <w:proofErr w:type="spellStart"/>
      <w:r>
        <w:t>personalised</w:t>
      </w:r>
      <w:proofErr w:type="spellEnd"/>
      <w:r>
        <w:t xml:space="preserve"> service</w:t>
      </w:r>
      <w:r w:rsidR="00966CF8">
        <w:t xml:space="preserve"> </w:t>
      </w:r>
      <w:sdt>
        <w:sdtPr>
          <w:id w:val="1039020276"/>
          <w:citation/>
        </w:sdtPr>
        <w:sdtContent>
          <w:r w:rsidR="00966CF8">
            <w:fldChar w:fldCharType="begin"/>
          </w:r>
          <w:r w:rsidR="00966CF8">
            <w:rPr>
              <w:lang w:val="en-GB"/>
            </w:rPr>
            <w:instrText xml:space="preserve"> CITATION HIN21 \l 2057 </w:instrText>
          </w:r>
          <w:r w:rsidR="00966CF8">
            <w:fldChar w:fldCharType="separate"/>
          </w:r>
          <w:r w:rsidR="009D636B" w:rsidRPr="009D636B">
            <w:rPr>
              <w:noProof/>
              <w:lang w:val="en-GB"/>
            </w:rPr>
            <w:t>(HIN, 2021)</w:t>
          </w:r>
          <w:r w:rsidR="00966CF8">
            <w:fldChar w:fldCharType="end"/>
          </w:r>
        </w:sdtContent>
      </w:sdt>
      <w:r>
        <w:t xml:space="preserve">. </w:t>
      </w:r>
    </w:p>
    <w:p w14:paraId="0EDFD0FE" w14:textId="77777777" w:rsidR="001E03C7" w:rsidRDefault="001E03C7" w:rsidP="001E03C7">
      <w:r>
        <w:t xml:space="preserve">On the other hand, the Ritz-Carlton brand is well acknowledged for its luxurious atmosphere and </w:t>
      </w:r>
      <w:proofErr w:type="spellStart"/>
      <w:r>
        <w:t>personalised</w:t>
      </w:r>
      <w:proofErr w:type="spellEnd"/>
      <w:r>
        <w:t xml:space="preserve"> approach to service. Their customer culture </w:t>
      </w:r>
      <w:proofErr w:type="spellStart"/>
      <w:r>
        <w:t>epitomises</w:t>
      </w:r>
      <w:proofErr w:type="spellEnd"/>
      <w:r>
        <w:t xml:space="preserve"> refinement and exclusivity, offering unique services, painstaking focus on details, and an atmosphere of luxury to cater to discriminating customers</w:t>
      </w:r>
      <w:r w:rsidR="00966CF8">
        <w:t xml:space="preserve"> </w:t>
      </w:r>
      <w:sdt>
        <w:sdtPr>
          <w:id w:val="1549808991"/>
          <w:citation/>
        </w:sdtPr>
        <w:sdtContent>
          <w:r w:rsidR="00966CF8">
            <w:fldChar w:fldCharType="begin"/>
          </w:r>
          <w:r w:rsidR="00966CF8">
            <w:rPr>
              <w:lang w:val="en-GB"/>
            </w:rPr>
            <w:instrText xml:space="preserve"> CITATION Cho211 \l 2057 </w:instrText>
          </w:r>
          <w:r w:rsidR="00966CF8">
            <w:fldChar w:fldCharType="separate"/>
          </w:r>
          <w:r w:rsidR="009D636B" w:rsidRPr="009D636B">
            <w:rPr>
              <w:noProof/>
              <w:lang w:val="en-GB"/>
            </w:rPr>
            <w:t>(Choi &amp; Chen, 2021)</w:t>
          </w:r>
          <w:r w:rsidR="00966CF8">
            <w:fldChar w:fldCharType="end"/>
          </w:r>
        </w:sdtContent>
      </w:sdt>
      <w:r>
        <w:t xml:space="preserve">. </w:t>
      </w:r>
    </w:p>
    <w:p w14:paraId="3B615360" w14:textId="77777777" w:rsidR="00C0424B" w:rsidRPr="001E03C7" w:rsidRDefault="001E03C7" w:rsidP="00E10ECF">
      <w:r>
        <w:t xml:space="preserve">The several techniques showcased here illustrate the sector's ability to cater to a wide range of clients. The Ritz-Carlton is widely known for its focus on refinement and </w:t>
      </w:r>
      <w:proofErr w:type="spellStart"/>
      <w:r>
        <w:t>customised</w:t>
      </w:r>
      <w:proofErr w:type="spellEnd"/>
      <w:r>
        <w:t xml:space="preserve"> hospitality, in contrast to Hilton's reputation for upholding consistently exceptional benchmarks. </w:t>
      </w:r>
      <w:r w:rsidR="00DD4930">
        <w:t xml:space="preserve">Its </w:t>
      </w:r>
      <w:r>
        <w:t xml:space="preserve">users value uniqueness and a feeling of inclusion. It is illuminating to witness how the </w:t>
      </w:r>
      <w:proofErr w:type="spellStart"/>
      <w:r>
        <w:t>organisation</w:t>
      </w:r>
      <w:proofErr w:type="spellEnd"/>
      <w:r>
        <w:t xml:space="preserve"> has adapted to the changing requirements of a diverse range of guests</w:t>
      </w:r>
      <w:r w:rsidR="00505B15">
        <w:t xml:space="preserve"> </w:t>
      </w:r>
      <w:sdt>
        <w:sdtPr>
          <w:id w:val="1906184172"/>
          <w:citation/>
        </w:sdtPr>
        <w:sdtContent>
          <w:r w:rsidR="00505B15">
            <w:fldChar w:fldCharType="begin"/>
          </w:r>
          <w:r w:rsidR="00505B15">
            <w:rPr>
              <w:lang w:val="en-GB"/>
            </w:rPr>
            <w:instrText xml:space="preserve">CITATION LuL19 \l 2057 </w:instrText>
          </w:r>
          <w:r w:rsidR="00505B15">
            <w:fldChar w:fldCharType="separate"/>
          </w:r>
          <w:r w:rsidR="009D636B" w:rsidRPr="009D636B">
            <w:rPr>
              <w:noProof/>
              <w:lang w:val="en-GB"/>
            </w:rPr>
            <w:t>(Lu &amp; Tabari, 2019)</w:t>
          </w:r>
          <w:r w:rsidR="00505B15">
            <w:fldChar w:fldCharType="end"/>
          </w:r>
        </w:sdtContent>
      </w:sdt>
      <w:r>
        <w:t xml:space="preserve">. </w:t>
      </w:r>
    </w:p>
    <w:p w14:paraId="1FC85F12" w14:textId="77777777" w:rsidR="009618A0" w:rsidRDefault="009618A0" w:rsidP="009618A0">
      <w:pPr>
        <w:pStyle w:val="berschrift1"/>
      </w:pPr>
      <w:bookmarkStart w:id="4" w:name="_Toc150696795"/>
      <w:r>
        <w:t>Regulations and standards in the hotel industry</w:t>
      </w:r>
      <w:bookmarkEnd w:id="4"/>
      <w:r>
        <w:t xml:space="preserve"> </w:t>
      </w:r>
    </w:p>
    <w:p w14:paraId="64F3FD2B" w14:textId="77777777" w:rsidR="00EF7AE0" w:rsidRDefault="00EF7AE0" w:rsidP="00EF7AE0">
      <w:r>
        <w:t>Hotels often have difficulties in maintaining brand consistency and ensuring high service standards.</w:t>
      </w:r>
      <w:r w:rsidR="002864FD">
        <w:t xml:space="preserve"> </w:t>
      </w:r>
      <w:r>
        <w:t xml:space="preserve">For example, Premier Inn </w:t>
      </w:r>
      <w:proofErr w:type="spellStart"/>
      <w:r>
        <w:t>utilises</w:t>
      </w:r>
      <w:proofErr w:type="spellEnd"/>
      <w:r>
        <w:t xml:space="preserve"> standards, </w:t>
      </w:r>
      <w:proofErr w:type="spellStart"/>
      <w:r>
        <w:t>centralised</w:t>
      </w:r>
      <w:proofErr w:type="spellEnd"/>
      <w:r>
        <w:t xml:space="preserve"> procurement, quality assurance management, and </w:t>
      </w:r>
      <w:r w:rsidR="005A7A94">
        <w:t>accommodation</w:t>
      </w:r>
      <w:r>
        <w:t xml:space="preserve"> to ensure consistency</w:t>
      </w:r>
      <w:r w:rsidR="00966CF8">
        <w:t xml:space="preserve"> </w:t>
      </w:r>
      <w:sdt>
        <w:sdtPr>
          <w:id w:val="1198431164"/>
          <w:citation/>
        </w:sdtPr>
        <w:sdtContent>
          <w:r w:rsidR="00966CF8">
            <w:fldChar w:fldCharType="begin"/>
          </w:r>
          <w:r w:rsidR="00966CF8">
            <w:rPr>
              <w:lang w:val="en-GB"/>
            </w:rPr>
            <w:instrText xml:space="preserve"> CITATION Jon21 \l 2057 </w:instrText>
          </w:r>
          <w:r w:rsidR="00966CF8">
            <w:fldChar w:fldCharType="separate"/>
          </w:r>
          <w:r w:rsidR="009D636B" w:rsidRPr="009D636B">
            <w:rPr>
              <w:noProof/>
              <w:lang w:val="en-GB"/>
            </w:rPr>
            <w:t>(Jones &amp; Comfort, 2021)</w:t>
          </w:r>
          <w:r w:rsidR="00966CF8">
            <w:fldChar w:fldCharType="end"/>
          </w:r>
        </w:sdtContent>
      </w:sdt>
      <w:r>
        <w:t xml:space="preserve">. </w:t>
      </w:r>
    </w:p>
    <w:p w14:paraId="7F444D55" w14:textId="77777777" w:rsidR="00F403BB" w:rsidRPr="00405A97" w:rsidRDefault="00EF7AE0" w:rsidP="00EF7AE0">
      <w:pPr>
        <w:rPr>
          <w:rFonts w:cs="Arial"/>
          <w:szCs w:val="24"/>
        </w:rPr>
      </w:pPr>
      <w:r>
        <w:t xml:space="preserve">While different rating </w:t>
      </w:r>
      <w:proofErr w:type="spellStart"/>
      <w:r>
        <w:t>organisations</w:t>
      </w:r>
      <w:proofErr w:type="spellEnd"/>
      <w:r>
        <w:t xml:space="preserve"> may have somewhat different methods of calculation, star ratings remain a crucial determinant of a hotel's quality.</w:t>
      </w:r>
      <w:r w:rsidR="002864FD">
        <w:t xml:space="preserve"> </w:t>
      </w:r>
      <w:r>
        <w:t xml:space="preserve">A property achieves a 5-star rating when </w:t>
      </w:r>
      <w:proofErr w:type="gramStart"/>
      <w:r>
        <w:t>all of</w:t>
      </w:r>
      <w:proofErr w:type="gramEnd"/>
      <w:r>
        <w:t xml:space="preserve"> its components, including location, services, materials, and amenities, are of the utmost quality</w:t>
      </w:r>
      <w:r w:rsidR="00966CF8">
        <w:t xml:space="preserve"> </w:t>
      </w:r>
      <w:sdt>
        <w:sdtPr>
          <w:id w:val="2102978481"/>
          <w:citation/>
        </w:sdtPr>
        <w:sdtContent>
          <w:r w:rsidR="00966CF8">
            <w:fldChar w:fldCharType="begin"/>
          </w:r>
          <w:r w:rsidR="00966CF8">
            <w:rPr>
              <w:lang w:val="en-GB"/>
            </w:rPr>
            <w:instrText xml:space="preserve"> CITATION Ach22 \l 2057 </w:instrText>
          </w:r>
          <w:r w:rsidR="00966CF8">
            <w:fldChar w:fldCharType="separate"/>
          </w:r>
          <w:r w:rsidR="009D636B" w:rsidRPr="009D636B">
            <w:rPr>
              <w:noProof/>
              <w:lang w:val="en-GB"/>
            </w:rPr>
            <w:t>(Achmad &amp; Yulianah, 2022)</w:t>
          </w:r>
          <w:r w:rsidR="00966CF8">
            <w:fldChar w:fldCharType="end"/>
          </w:r>
        </w:sdtContent>
      </w:sdt>
      <w:r>
        <w:t xml:space="preserve">.  </w:t>
      </w:r>
    </w:p>
    <w:p w14:paraId="7A57B99A" w14:textId="77777777" w:rsidR="00170236" w:rsidRPr="00405A97" w:rsidRDefault="00FB2A66" w:rsidP="00405A97">
      <w:pPr>
        <w:pStyle w:val="berschrift2"/>
        <w:numPr>
          <w:ilvl w:val="1"/>
          <w:numId w:val="7"/>
        </w:numPr>
        <w:rPr>
          <w:rFonts w:cs="Arial"/>
          <w:szCs w:val="24"/>
        </w:rPr>
      </w:pPr>
      <w:bookmarkStart w:id="5" w:name="_Toc150696796"/>
      <w:r>
        <w:t>Reputation Management</w:t>
      </w:r>
      <w:bookmarkEnd w:id="5"/>
    </w:p>
    <w:p w14:paraId="12782F60" w14:textId="77777777" w:rsidR="00FB2A66" w:rsidRDefault="00FB2A66" w:rsidP="00FB2A66">
      <w:r>
        <w:t>Reputation management is a strategic method of actively assessing, regulating, and improving an organization's reputation among its stakeholders and the public in general.</w:t>
      </w:r>
      <w:r w:rsidR="002864FD">
        <w:t xml:space="preserve"> </w:t>
      </w:r>
      <w:r>
        <w:t>Maintaining a positive brand image requires defending against negative exposure and providing helpful comments in response to criticism</w:t>
      </w:r>
      <w:r w:rsidR="00966CF8">
        <w:t xml:space="preserve"> </w:t>
      </w:r>
      <w:sdt>
        <w:sdtPr>
          <w:id w:val="-1342850731"/>
          <w:citation/>
        </w:sdtPr>
        <w:sdtContent>
          <w:r w:rsidR="00966CF8">
            <w:fldChar w:fldCharType="begin"/>
          </w:r>
          <w:r w:rsidR="00966CF8">
            <w:rPr>
              <w:lang w:val="en-GB"/>
            </w:rPr>
            <w:instrText xml:space="preserve"> CITATION Jud17 \l 2057 </w:instrText>
          </w:r>
          <w:r w:rsidR="00966CF8">
            <w:fldChar w:fldCharType="separate"/>
          </w:r>
          <w:r w:rsidR="009D636B" w:rsidRPr="009D636B">
            <w:rPr>
              <w:noProof/>
              <w:lang w:val="en-GB"/>
            </w:rPr>
            <w:t>(Juddin, 2017)</w:t>
          </w:r>
          <w:r w:rsidR="00966CF8">
            <w:fldChar w:fldCharType="end"/>
          </w:r>
        </w:sdtContent>
      </w:sdt>
      <w:r>
        <w:t xml:space="preserve">. </w:t>
      </w:r>
    </w:p>
    <w:p w14:paraId="27BE350B" w14:textId="77777777" w:rsidR="00FB1847" w:rsidRPr="00405A97" w:rsidRDefault="00FB2A66" w:rsidP="00FB2A66">
      <w:pPr>
        <w:rPr>
          <w:rFonts w:cs="Arial"/>
          <w:szCs w:val="24"/>
        </w:rPr>
      </w:pPr>
      <w:r>
        <w:t>Individuals may take many essential steps to actively safeguard and improve their image.</w:t>
      </w:r>
      <w:r w:rsidR="002864FD">
        <w:t xml:space="preserve"> </w:t>
      </w:r>
      <w:r>
        <w:t xml:space="preserve">The most efficient approach of detecting issues at an early stage is through customer </w:t>
      </w:r>
      <w:r>
        <w:lastRenderedPageBreak/>
        <w:t>feedback, regardless of whether it is given in person or through internet channels.</w:t>
      </w:r>
      <w:r w:rsidR="002864FD">
        <w:t xml:space="preserve"> </w:t>
      </w:r>
      <w:r>
        <w:t>Participating in community affairs, mediating problems, and seeking perspectives are all actions that foster compassion</w:t>
      </w:r>
      <w:r w:rsidR="00966CF8">
        <w:t xml:space="preserve"> </w:t>
      </w:r>
      <w:sdt>
        <w:sdtPr>
          <w:id w:val="1173290508"/>
          <w:citation/>
        </w:sdtPr>
        <w:sdtContent>
          <w:r w:rsidR="00966CF8">
            <w:fldChar w:fldCharType="begin"/>
          </w:r>
          <w:r w:rsidR="00966CF8">
            <w:rPr>
              <w:lang w:val="en-GB"/>
            </w:rPr>
            <w:instrText xml:space="preserve"> CITATION Col08 \l 2057 </w:instrText>
          </w:r>
          <w:r w:rsidR="00966CF8">
            <w:fldChar w:fldCharType="separate"/>
          </w:r>
          <w:r w:rsidR="009D636B" w:rsidRPr="009D636B">
            <w:rPr>
              <w:noProof/>
              <w:lang w:val="en-GB"/>
            </w:rPr>
            <w:t>(Collis &amp; Rukstad, 2008)</w:t>
          </w:r>
          <w:r w:rsidR="00966CF8">
            <w:fldChar w:fldCharType="end"/>
          </w:r>
        </w:sdtContent>
      </w:sdt>
      <w:r>
        <w:t>.</w:t>
      </w:r>
    </w:p>
    <w:p w14:paraId="47059F31" w14:textId="77777777" w:rsidR="00E52162" w:rsidRPr="00405A97" w:rsidRDefault="00E52162" w:rsidP="00405A97">
      <w:pPr>
        <w:pStyle w:val="berschrift2"/>
        <w:numPr>
          <w:ilvl w:val="1"/>
          <w:numId w:val="7"/>
        </w:numPr>
        <w:rPr>
          <w:rFonts w:cs="Arial"/>
          <w:szCs w:val="24"/>
        </w:rPr>
      </w:pPr>
      <w:bookmarkStart w:id="6" w:name="_Toc150696797"/>
      <w:r w:rsidRPr="00405A97">
        <w:rPr>
          <w:rFonts w:cs="Arial"/>
          <w:szCs w:val="24"/>
        </w:rPr>
        <w:t>Online Reputation Management</w:t>
      </w:r>
      <w:bookmarkEnd w:id="6"/>
    </w:p>
    <w:p w14:paraId="3DB8FD7B" w14:textId="77777777" w:rsidR="001D2AEC" w:rsidRDefault="001D2AEC" w:rsidP="001D2AEC">
      <w:r>
        <w:t>Online reputation management (ORM) is a crucial aspect of brand image management in the digital era.</w:t>
      </w:r>
      <w:r w:rsidR="002864FD">
        <w:t xml:space="preserve"> </w:t>
      </w:r>
      <w:r>
        <w:t>Brand management encompasses the responsibility of supervising, enhancing, and safeguarding a business's online reputation.</w:t>
      </w:r>
      <w:r w:rsidR="002864FD">
        <w:t xml:space="preserve"> </w:t>
      </w:r>
      <w:r>
        <w:t>This entails supervising and managing online user comments pertaining to a product or service</w:t>
      </w:r>
      <w:r w:rsidR="00966CF8">
        <w:t xml:space="preserve"> </w:t>
      </w:r>
      <w:sdt>
        <w:sdtPr>
          <w:id w:val="-1700697553"/>
          <w:citation/>
        </w:sdtPr>
        <w:sdtContent>
          <w:r w:rsidR="00966CF8">
            <w:fldChar w:fldCharType="begin"/>
          </w:r>
          <w:r w:rsidR="00966CF8">
            <w:rPr>
              <w:lang w:val="en-GB"/>
            </w:rPr>
            <w:instrText xml:space="preserve"> CITATION Akb18 \l 2057 </w:instrText>
          </w:r>
          <w:r w:rsidR="00966CF8">
            <w:fldChar w:fldCharType="separate"/>
          </w:r>
          <w:r w:rsidR="009D636B" w:rsidRPr="009D636B">
            <w:rPr>
              <w:noProof/>
              <w:lang w:val="en-GB"/>
            </w:rPr>
            <w:t>(Akbar &amp; Tracogna, 2018)</w:t>
          </w:r>
          <w:r w:rsidR="00966CF8">
            <w:fldChar w:fldCharType="end"/>
          </w:r>
        </w:sdtContent>
      </w:sdt>
      <w:r>
        <w:t xml:space="preserve">. </w:t>
      </w:r>
    </w:p>
    <w:p w14:paraId="7CE139FC" w14:textId="77777777" w:rsidR="001D2AEC" w:rsidRDefault="001D2AEC" w:rsidP="001D2AEC">
      <w:r>
        <w:t xml:space="preserve">When evaluating the upkeep of an organization's online reputation, several factors need to be </w:t>
      </w:r>
      <w:proofErr w:type="gramStart"/>
      <w:r>
        <w:t>taken into account</w:t>
      </w:r>
      <w:proofErr w:type="gramEnd"/>
      <w:r>
        <w:t>.</w:t>
      </w:r>
      <w:r w:rsidR="002864FD">
        <w:t xml:space="preserve"> </w:t>
      </w:r>
      <w:r>
        <w:t>Displaying achievements, merchandise, and positive reviews on one's official website and other online platforms is a successful approach for developing a trustworthy online image</w:t>
      </w:r>
      <w:r w:rsidR="00966CF8">
        <w:t xml:space="preserve"> </w:t>
      </w:r>
      <w:sdt>
        <w:sdtPr>
          <w:id w:val="-1287422122"/>
          <w:citation/>
        </w:sdtPr>
        <w:sdtContent>
          <w:r w:rsidR="00966CF8">
            <w:fldChar w:fldCharType="begin"/>
          </w:r>
          <w:r w:rsidR="00966CF8">
            <w:rPr>
              <w:lang w:val="en-GB"/>
            </w:rPr>
            <w:instrText xml:space="preserve"> CITATION Buc18 \l 2057 </w:instrText>
          </w:r>
          <w:r w:rsidR="00966CF8">
            <w:fldChar w:fldCharType="separate"/>
          </w:r>
          <w:r w:rsidR="009D636B" w:rsidRPr="009D636B">
            <w:rPr>
              <w:noProof/>
              <w:lang w:val="en-GB"/>
            </w:rPr>
            <w:t>(Buckley, 2018)</w:t>
          </w:r>
          <w:r w:rsidR="00966CF8">
            <w:fldChar w:fldCharType="end"/>
          </w:r>
        </w:sdtContent>
      </w:sdt>
      <w:r>
        <w:t xml:space="preserve">. </w:t>
      </w:r>
    </w:p>
    <w:p w14:paraId="677A84BC" w14:textId="77777777" w:rsidR="00E52162" w:rsidRPr="00405A97" w:rsidRDefault="001D2AEC" w:rsidP="001D2AEC">
      <w:pPr>
        <w:rPr>
          <w:rFonts w:cs="Arial"/>
          <w:szCs w:val="24"/>
        </w:rPr>
      </w:pPr>
      <w:r>
        <w:t>An attentive approach is essential in the domain of online reputation management (ORM).</w:t>
      </w:r>
      <w:r w:rsidR="002864FD">
        <w:t xml:space="preserve"> </w:t>
      </w:r>
      <w:r>
        <w:t xml:space="preserve">This necessitates the continual surveillance of social media platforms and review sites to track both </w:t>
      </w:r>
      <w:proofErr w:type="spellStart"/>
      <w:r>
        <w:t>favourable</w:t>
      </w:r>
      <w:proofErr w:type="spellEnd"/>
      <w:r>
        <w:t xml:space="preserve"> and </w:t>
      </w:r>
      <w:proofErr w:type="spellStart"/>
      <w:r>
        <w:t>unfavourable</w:t>
      </w:r>
      <w:proofErr w:type="spellEnd"/>
      <w:r>
        <w:t xml:space="preserve"> user feedback.</w:t>
      </w:r>
      <w:r w:rsidR="002864FD">
        <w:t xml:space="preserve"> </w:t>
      </w:r>
      <w:r>
        <w:t>Timely and politely addressing criticism is a crucial part</w:t>
      </w:r>
      <w:r w:rsidR="00966CF8">
        <w:t xml:space="preserve"> </w:t>
      </w:r>
      <w:sdt>
        <w:sdtPr>
          <w:id w:val="-1802222314"/>
          <w:citation/>
        </w:sdtPr>
        <w:sdtContent>
          <w:r w:rsidR="00966CF8">
            <w:fldChar w:fldCharType="begin"/>
          </w:r>
          <w:r w:rsidR="00966CF8">
            <w:rPr>
              <w:lang w:val="en-GB"/>
            </w:rPr>
            <w:instrText xml:space="preserve"> CITATION Chy22 \l 2057 </w:instrText>
          </w:r>
          <w:r w:rsidR="00966CF8">
            <w:fldChar w:fldCharType="separate"/>
          </w:r>
          <w:r w:rsidR="009D636B" w:rsidRPr="009D636B">
            <w:rPr>
              <w:noProof/>
              <w:lang w:val="en-GB"/>
            </w:rPr>
            <w:t>(Chyi &amp; Hee, 2022)</w:t>
          </w:r>
          <w:r w:rsidR="00966CF8">
            <w:fldChar w:fldCharType="end"/>
          </w:r>
        </w:sdtContent>
      </w:sdt>
      <w:r>
        <w:t>.</w:t>
      </w:r>
      <w:r w:rsidR="002864FD">
        <w:t xml:space="preserve"> </w:t>
      </w:r>
    </w:p>
    <w:p w14:paraId="62431ACE" w14:textId="77777777" w:rsidR="00894DB3" w:rsidRPr="00405A97" w:rsidRDefault="009713F5" w:rsidP="00405A97">
      <w:pPr>
        <w:pStyle w:val="berschrift2"/>
        <w:numPr>
          <w:ilvl w:val="1"/>
          <w:numId w:val="7"/>
        </w:numPr>
        <w:rPr>
          <w:rFonts w:cs="Arial"/>
          <w:szCs w:val="24"/>
        </w:rPr>
      </w:pPr>
      <w:bookmarkStart w:id="7" w:name="_Toc150696798"/>
      <w:r>
        <w:t>The position on the TripAdvisor ranking</w:t>
      </w:r>
      <w:bookmarkEnd w:id="7"/>
    </w:p>
    <w:p w14:paraId="43682A00" w14:textId="77777777" w:rsidR="00373B31" w:rsidRDefault="00373B31" w:rsidP="00373B31">
      <w:r>
        <w:t>TripAdvisor is a highly reliable source of information when it comes to hotels and tourist sites.</w:t>
      </w:r>
      <w:r w:rsidR="002864FD">
        <w:t xml:space="preserve"> </w:t>
      </w:r>
      <w:r>
        <w:t>Given its considerable influx of visitors, the website may be considered a reliable source of feedback and ideas</w:t>
      </w:r>
      <w:r w:rsidR="00966CF8">
        <w:t xml:space="preserve"> </w:t>
      </w:r>
      <w:sdt>
        <w:sdtPr>
          <w:id w:val="-1360202936"/>
          <w:citation/>
        </w:sdtPr>
        <w:sdtContent>
          <w:r w:rsidR="00966CF8">
            <w:fldChar w:fldCharType="begin"/>
          </w:r>
          <w:r w:rsidR="00966CF8">
            <w:rPr>
              <w:lang w:val="en-GB"/>
            </w:rPr>
            <w:instrText xml:space="preserve"> CITATION Bha07 \l 2057 </w:instrText>
          </w:r>
          <w:r w:rsidR="00966CF8">
            <w:fldChar w:fldCharType="separate"/>
          </w:r>
          <w:r w:rsidR="009D636B" w:rsidRPr="009D636B">
            <w:rPr>
              <w:noProof/>
              <w:lang w:val="en-GB"/>
            </w:rPr>
            <w:t>(Bhatti &amp; Qureshi, 2007)</w:t>
          </w:r>
          <w:r w:rsidR="00966CF8">
            <w:fldChar w:fldCharType="end"/>
          </w:r>
        </w:sdtContent>
      </w:sdt>
      <w:r>
        <w:t xml:space="preserve">. </w:t>
      </w:r>
    </w:p>
    <w:p w14:paraId="0E2021B0" w14:textId="77777777" w:rsidR="00373B31" w:rsidRDefault="00373B31" w:rsidP="00373B31">
      <w:r>
        <w:t>The effect that TripAdvisor has had on the hotel sector is substantial.</w:t>
      </w:r>
      <w:r w:rsidR="002864FD">
        <w:t xml:space="preserve"> </w:t>
      </w:r>
      <w:r>
        <w:t>This is a type of market research that occurs in real-time, providing detailed information about the preferences, habits, and opinions of visitors to a website.</w:t>
      </w:r>
      <w:r w:rsidR="002864FD">
        <w:t xml:space="preserve"> </w:t>
      </w:r>
      <w:r>
        <w:t>Active involvement on the TripAdvisor platform allows hotels to acquire useful insights into the factors that influence their reputation on the site</w:t>
      </w:r>
      <w:r w:rsidR="00966CF8">
        <w:t xml:space="preserve"> </w:t>
      </w:r>
      <w:sdt>
        <w:sdtPr>
          <w:id w:val="-920795443"/>
          <w:citation/>
        </w:sdtPr>
        <w:sdtContent>
          <w:r w:rsidR="00966CF8">
            <w:fldChar w:fldCharType="begin"/>
          </w:r>
          <w:r w:rsidR="00966CF8">
            <w:rPr>
              <w:lang w:val="en-GB"/>
            </w:rPr>
            <w:instrText xml:space="preserve"> CITATION Lei19 \l 2057 </w:instrText>
          </w:r>
          <w:r w:rsidR="00966CF8">
            <w:fldChar w:fldCharType="separate"/>
          </w:r>
          <w:r w:rsidR="009D636B" w:rsidRPr="009D636B">
            <w:rPr>
              <w:noProof/>
              <w:lang w:val="en-GB"/>
            </w:rPr>
            <w:t>(Lei, Wang, &amp; Law, 2019)</w:t>
          </w:r>
          <w:r w:rsidR="00966CF8">
            <w:fldChar w:fldCharType="end"/>
          </w:r>
        </w:sdtContent>
      </w:sdt>
      <w:r>
        <w:t xml:space="preserve">. </w:t>
      </w:r>
    </w:p>
    <w:p w14:paraId="01B90EB2" w14:textId="77777777" w:rsidR="00DF00D1" w:rsidRPr="00405A97" w:rsidRDefault="00373B31" w:rsidP="00DF00D1">
      <w:pPr>
        <w:rPr>
          <w:rFonts w:cs="Arial"/>
          <w:szCs w:val="24"/>
        </w:rPr>
      </w:pPr>
      <w:r>
        <w:t xml:space="preserve">Given the disproportionate influence that a solitary </w:t>
      </w:r>
      <w:proofErr w:type="spellStart"/>
      <w:r>
        <w:t>unfavourable</w:t>
      </w:r>
      <w:proofErr w:type="spellEnd"/>
      <w:r>
        <w:t xml:space="preserve"> review may exert on a hotel's standing, it is incumbent upon the management to address and counteract such </w:t>
      </w:r>
      <w:r>
        <w:lastRenderedPageBreak/>
        <w:t>comments.</w:t>
      </w:r>
      <w:r w:rsidR="002864FD">
        <w:t xml:space="preserve"> </w:t>
      </w:r>
      <w:r>
        <w:t>Hotels may mitigate negative publicity by swiftly and thoroughly resolving guest complaints</w:t>
      </w:r>
      <w:r w:rsidR="00966CF8">
        <w:t xml:space="preserve"> </w:t>
      </w:r>
      <w:sdt>
        <w:sdtPr>
          <w:id w:val="4252909"/>
          <w:citation/>
        </w:sdtPr>
        <w:sdtContent>
          <w:r w:rsidR="00966CF8">
            <w:fldChar w:fldCharType="begin"/>
          </w:r>
          <w:r w:rsidR="00966CF8">
            <w:rPr>
              <w:lang w:val="en-GB"/>
            </w:rPr>
            <w:instrText xml:space="preserve"> CITATION Bis04 \l 2057 </w:instrText>
          </w:r>
          <w:r w:rsidR="00966CF8">
            <w:fldChar w:fldCharType="separate"/>
          </w:r>
          <w:r w:rsidR="009D636B" w:rsidRPr="009D636B">
            <w:rPr>
              <w:noProof/>
              <w:lang w:val="en-GB"/>
            </w:rPr>
            <w:t>(Bisgaard, 2004)</w:t>
          </w:r>
          <w:r w:rsidR="00966CF8">
            <w:fldChar w:fldCharType="end"/>
          </w:r>
        </w:sdtContent>
      </w:sdt>
      <w:r>
        <w:t>.</w:t>
      </w:r>
    </w:p>
    <w:p w14:paraId="33756728" w14:textId="77777777" w:rsidR="008100F9" w:rsidRPr="00405A97" w:rsidRDefault="008100F9" w:rsidP="00405A97">
      <w:pPr>
        <w:pStyle w:val="berschrift2"/>
        <w:numPr>
          <w:ilvl w:val="1"/>
          <w:numId w:val="7"/>
        </w:numPr>
        <w:rPr>
          <w:rFonts w:cs="Arial"/>
          <w:szCs w:val="24"/>
        </w:rPr>
      </w:pPr>
      <w:bookmarkStart w:id="8" w:name="_Toc150696799"/>
      <w:r w:rsidRPr="00405A97">
        <w:rPr>
          <w:rFonts w:cs="Arial"/>
          <w:szCs w:val="24"/>
        </w:rPr>
        <w:t>Marriott's acquisition</w:t>
      </w:r>
      <w:bookmarkEnd w:id="8"/>
    </w:p>
    <w:p w14:paraId="3A032E9E" w14:textId="77777777" w:rsidR="00DF00D1" w:rsidRPr="00DF00D1" w:rsidRDefault="00DF00D1" w:rsidP="00DF00D1">
      <w:pPr>
        <w:rPr>
          <w:rFonts w:cs="Arial"/>
          <w:szCs w:val="24"/>
        </w:rPr>
      </w:pPr>
      <w:r w:rsidRPr="00DF00D1">
        <w:rPr>
          <w:rFonts w:cs="Arial"/>
          <w:szCs w:val="24"/>
        </w:rPr>
        <w:t xml:space="preserve">The hotel industry </w:t>
      </w:r>
      <w:proofErr w:type="spellStart"/>
      <w:r w:rsidRPr="00DF00D1">
        <w:rPr>
          <w:rFonts w:cs="Arial"/>
          <w:szCs w:val="24"/>
        </w:rPr>
        <w:t>recognises</w:t>
      </w:r>
      <w:proofErr w:type="spellEnd"/>
      <w:r w:rsidRPr="00DF00D1">
        <w:rPr>
          <w:rFonts w:cs="Arial"/>
          <w:szCs w:val="24"/>
        </w:rPr>
        <w:t xml:space="preserve"> the purchase of Starwood by Marriott as a significant event since it represents the merger of two powerful competitors.</w:t>
      </w:r>
      <w:r w:rsidR="002864FD">
        <w:rPr>
          <w:rFonts w:cs="Arial"/>
          <w:szCs w:val="24"/>
        </w:rPr>
        <w:t xml:space="preserve"> </w:t>
      </w:r>
      <w:r w:rsidRPr="00DF00D1">
        <w:rPr>
          <w:rFonts w:cs="Arial"/>
          <w:szCs w:val="24"/>
        </w:rPr>
        <w:t xml:space="preserve">Through this move, they will be able to </w:t>
      </w:r>
      <w:proofErr w:type="spellStart"/>
      <w:r w:rsidRPr="00DF00D1">
        <w:rPr>
          <w:rFonts w:cs="Arial"/>
          <w:szCs w:val="24"/>
        </w:rPr>
        <w:t>utilise</w:t>
      </w:r>
      <w:proofErr w:type="spellEnd"/>
      <w:r w:rsidRPr="00DF00D1">
        <w:rPr>
          <w:rFonts w:cs="Arial"/>
          <w:szCs w:val="24"/>
        </w:rPr>
        <w:t xml:space="preserve"> their combined knowledge and experience, ultimately enabling them to provide a wider range of services to their customers under a single brand</w:t>
      </w:r>
      <w:r w:rsidR="00966CF8">
        <w:rPr>
          <w:rFonts w:cs="Arial"/>
          <w:szCs w:val="24"/>
        </w:rPr>
        <w:t xml:space="preserve"> </w:t>
      </w:r>
      <w:sdt>
        <w:sdtPr>
          <w:rPr>
            <w:rFonts w:cs="Arial"/>
            <w:szCs w:val="24"/>
          </w:rPr>
          <w:id w:val="1874199183"/>
          <w:citation/>
        </w:sdtPr>
        <w:sdtContent>
          <w:r w:rsidR="00966CF8">
            <w:rPr>
              <w:rFonts w:cs="Arial"/>
              <w:szCs w:val="24"/>
            </w:rPr>
            <w:fldChar w:fldCharType="begin"/>
          </w:r>
          <w:r w:rsidR="00966CF8">
            <w:rPr>
              <w:rFonts w:cs="Arial"/>
              <w:szCs w:val="24"/>
              <w:lang w:val="en-GB"/>
            </w:rPr>
            <w:instrText xml:space="preserve"> CITATION Kav201 \l 2057 </w:instrText>
          </w:r>
          <w:r w:rsidR="00966CF8">
            <w:rPr>
              <w:rFonts w:cs="Arial"/>
              <w:szCs w:val="24"/>
            </w:rPr>
            <w:fldChar w:fldCharType="separate"/>
          </w:r>
          <w:r w:rsidR="009D636B" w:rsidRPr="009D636B">
            <w:rPr>
              <w:rFonts w:cs="Arial"/>
              <w:noProof/>
              <w:szCs w:val="24"/>
              <w:lang w:val="en-GB"/>
            </w:rPr>
            <w:t>(Kavoura, Hatzithomas, &amp; Katsoni, 2020)</w:t>
          </w:r>
          <w:r w:rsidR="00966CF8">
            <w:rPr>
              <w:rFonts w:cs="Arial"/>
              <w:szCs w:val="24"/>
            </w:rPr>
            <w:fldChar w:fldCharType="end"/>
          </w:r>
        </w:sdtContent>
      </w:sdt>
      <w:r w:rsidRPr="00DF00D1">
        <w:rPr>
          <w:rFonts w:cs="Arial"/>
          <w:szCs w:val="24"/>
        </w:rPr>
        <w:t xml:space="preserve">. </w:t>
      </w:r>
    </w:p>
    <w:p w14:paraId="27204003" w14:textId="77777777" w:rsidR="00DF00D1" w:rsidRPr="00DF00D1" w:rsidRDefault="00DF00D1" w:rsidP="00DF00D1">
      <w:pPr>
        <w:rPr>
          <w:rFonts w:cs="Arial"/>
          <w:szCs w:val="24"/>
        </w:rPr>
      </w:pPr>
      <w:r w:rsidRPr="00DF00D1">
        <w:rPr>
          <w:rFonts w:cs="Arial"/>
          <w:szCs w:val="24"/>
        </w:rPr>
        <w:t>The effect will surpass its direct rivals and infiltrate the worldwide hotel sector.</w:t>
      </w:r>
      <w:r w:rsidR="002864FD">
        <w:rPr>
          <w:rFonts w:cs="Arial"/>
          <w:szCs w:val="24"/>
        </w:rPr>
        <w:t xml:space="preserve"> </w:t>
      </w:r>
      <w:r w:rsidRPr="00DF00D1">
        <w:rPr>
          <w:rFonts w:cs="Arial"/>
          <w:szCs w:val="24"/>
        </w:rPr>
        <w:t>In the current highly competitive landscape, competitors must be able to adjust and thrive</w:t>
      </w:r>
      <w:r w:rsidR="00966CF8">
        <w:rPr>
          <w:rFonts w:cs="Arial"/>
          <w:szCs w:val="24"/>
        </w:rPr>
        <w:t xml:space="preserve"> </w:t>
      </w:r>
      <w:sdt>
        <w:sdtPr>
          <w:rPr>
            <w:rFonts w:cs="Arial"/>
            <w:szCs w:val="24"/>
          </w:rPr>
          <w:id w:val="-729999862"/>
          <w:citation/>
        </w:sdtPr>
        <w:sdtContent>
          <w:r w:rsidR="00966CF8">
            <w:rPr>
              <w:rFonts w:cs="Arial"/>
              <w:szCs w:val="24"/>
            </w:rPr>
            <w:fldChar w:fldCharType="begin"/>
          </w:r>
          <w:r w:rsidR="00966CF8">
            <w:rPr>
              <w:rFonts w:cs="Arial"/>
              <w:szCs w:val="24"/>
              <w:lang w:val="en-GB"/>
            </w:rPr>
            <w:instrText xml:space="preserve"> CITATION ITM231 \l 2057 </w:instrText>
          </w:r>
          <w:r w:rsidR="00966CF8">
            <w:rPr>
              <w:rFonts w:cs="Arial"/>
              <w:szCs w:val="24"/>
            </w:rPr>
            <w:fldChar w:fldCharType="separate"/>
          </w:r>
          <w:r w:rsidR="009D636B" w:rsidRPr="009D636B">
            <w:rPr>
              <w:rFonts w:cs="Arial"/>
              <w:noProof/>
              <w:szCs w:val="24"/>
              <w:lang w:val="en-GB"/>
            </w:rPr>
            <w:t>(ITM, 2023)</w:t>
          </w:r>
          <w:r w:rsidR="00966CF8">
            <w:rPr>
              <w:rFonts w:cs="Arial"/>
              <w:szCs w:val="24"/>
            </w:rPr>
            <w:fldChar w:fldCharType="end"/>
          </w:r>
        </w:sdtContent>
      </w:sdt>
      <w:r w:rsidRPr="00DF00D1">
        <w:rPr>
          <w:rFonts w:cs="Arial"/>
          <w:szCs w:val="24"/>
        </w:rPr>
        <w:t>.</w:t>
      </w:r>
      <w:r w:rsidR="002864FD">
        <w:rPr>
          <w:rFonts w:cs="Arial"/>
          <w:szCs w:val="24"/>
        </w:rPr>
        <w:t xml:space="preserve"> </w:t>
      </w:r>
      <w:r w:rsidRPr="00DF00D1">
        <w:rPr>
          <w:rFonts w:cs="Arial"/>
          <w:szCs w:val="24"/>
        </w:rPr>
        <w:t xml:space="preserve">Existing enterprises in the sector are expected to strive to achieve a similar level of breadth and diversity in their products as the recently merged Starwood and Marriott </w:t>
      </w:r>
      <w:r w:rsidR="00966CF8">
        <w:rPr>
          <w:rFonts w:cs="Arial"/>
          <w:szCs w:val="24"/>
        </w:rPr>
        <w:t xml:space="preserve">organization </w:t>
      </w:r>
      <w:sdt>
        <w:sdtPr>
          <w:rPr>
            <w:rFonts w:cs="Arial"/>
            <w:szCs w:val="24"/>
          </w:rPr>
          <w:id w:val="-1830827500"/>
          <w:citation/>
        </w:sdtPr>
        <w:sdtContent>
          <w:r w:rsidR="00966CF8">
            <w:rPr>
              <w:rFonts w:cs="Arial"/>
              <w:szCs w:val="24"/>
            </w:rPr>
            <w:fldChar w:fldCharType="begin"/>
          </w:r>
          <w:r w:rsidR="00966CF8">
            <w:rPr>
              <w:rFonts w:cs="Arial"/>
              <w:szCs w:val="24"/>
              <w:lang w:val="en-GB"/>
            </w:rPr>
            <w:instrText xml:space="preserve"> CITATION Bis04 \l 2057 </w:instrText>
          </w:r>
          <w:r w:rsidR="00966CF8">
            <w:rPr>
              <w:rFonts w:cs="Arial"/>
              <w:szCs w:val="24"/>
            </w:rPr>
            <w:fldChar w:fldCharType="separate"/>
          </w:r>
          <w:r w:rsidR="009D636B" w:rsidRPr="009D636B">
            <w:rPr>
              <w:rFonts w:cs="Arial"/>
              <w:noProof/>
              <w:szCs w:val="24"/>
              <w:lang w:val="en-GB"/>
            </w:rPr>
            <w:t>(Bisgaard, 2004)</w:t>
          </w:r>
          <w:r w:rsidR="00966CF8">
            <w:rPr>
              <w:rFonts w:cs="Arial"/>
              <w:szCs w:val="24"/>
            </w:rPr>
            <w:fldChar w:fldCharType="end"/>
          </w:r>
        </w:sdtContent>
      </w:sdt>
      <w:r w:rsidRPr="00DF00D1">
        <w:rPr>
          <w:rFonts w:cs="Arial"/>
          <w:szCs w:val="24"/>
        </w:rPr>
        <w:t xml:space="preserve">. </w:t>
      </w:r>
    </w:p>
    <w:p w14:paraId="1B447A0D" w14:textId="77777777" w:rsidR="00DF00D1" w:rsidRPr="00DF00D1" w:rsidRDefault="00DF00D1" w:rsidP="00DF00D1">
      <w:pPr>
        <w:rPr>
          <w:rFonts w:cs="Arial"/>
          <w:szCs w:val="24"/>
        </w:rPr>
      </w:pPr>
      <w:r w:rsidRPr="00DF00D1">
        <w:rPr>
          <w:rFonts w:cs="Arial"/>
          <w:szCs w:val="24"/>
        </w:rPr>
        <w:t xml:space="preserve">Customers will benefit from this consolidation by gaining access to loyalty schemes that are available at a wider number of locations. These </w:t>
      </w:r>
      <w:r w:rsidR="005A7A94" w:rsidRPr="00DF00D1">
        <w:rPr>
          <w:rFonts w:cs="Arial"/>
          <w:szCs w:val="24"/>
        </w:rPr>
        <w:t>programs</w:t>
      </w:r>
      <w:r w:rsidRPr="00DF00D1">
        <w:rPr>
          <w:rFonts w:cs="Arial"/>
          <w:szCs w:val="24"/>
        </w:rPr>
        <w:t xml:space="preserve"> will provide more flexibility and value to their members.</w:t>
      </w:r>
      <w:r w:rsidR="002864FD">
        <w:rPr>
          <w:rFonts w:cs="Arial"/>
          <w:szCs w:val="24"/>
        </w:rPr>
        <w:t xml:space="preserve"> </w:t>
      </w:r>
      <w:r w:rsidRPr="00DF00D1">
        <w:rPr>
          <w:rFonts w:cs="Arial"/>
          <w:szCs w:val="24"/>
        </w:rPr>
        <w:t>Furthermore, the staff will have the opportunity to acquire expertise in several areas, thereby improving their chances for professional advancement</w:t>
      </w:r>
      <w:r w:rsidR="00966CF8">
        <w:rPr>
          <w:rFonts w:cs="Arial"/>
          <w:szCs w:val="24"/>
        </w:rPr>
        <w:t xml:space="preserve"> </w:t>
      </w:r>
      <w:sdt>
        <w:sdtPr>
          <w:rPr>
            <w:rFonts w:cs="Arial"/>
            <w:szCs w:val="24"/>
          </w:rPr>
          <w:id w:val="349002460"/>
          <w:citation/>
        </w:sdtPr>
        <w:sdtContent>
          <w:r w:rsidR="00966CF8">
            <w:rPr>
              <w:rFonts w:cs="Arial"/>
              <w:szCs w:val="24"/>
            </w:rPr>
            <w:fldChar w:fldCharType="begin"/>
          </w:r>
          <w:r w:rsidR="00966CF8">
            <w:rPr>
              <w:rFonts w:cs="Arial"/>
              <w:szCs w:val="24"/>
              <w:lang w:val="en-GB"/>
            </w:rPr>
            <w:instrText xml:space="preserve"> CITATION Hot23 \l 2057 </w:instrText>
          </w:r>
          <w:r w:rsidR="00966CF8">
            <w:rPr>
              <w:rFonts w:cs="Arial"/>
              <w:szCs w:val="24"/>
            </w:rPr>
            <w:fldChar w:fldCharType="separate"/>
          </w:r>
          <w:r w:rsidR="009D636B" w:rsidRPr="009D636B">
            <w:rPr>
              <w:rFonts w:cs="Arial"/>
              <w:noProof/>
              <w:szCs w:val="24"/>
              <w:lang w:val="en-GB"/>
            </w:rPr>
            <w:t>(Escape, 2023)</w:t>
          </w:r>
          <w:r w:rsidR="00966CF8">
            <w:rPr>
              <w:rFonts w:cs="Arial"/>
              <w:szCs w:val="24"/>
            </w:rPr>
            <w:fldChar w:fldCharType="end"/>
          </w:r>
        </w:sdtContent>
      </w:sdt>
      <w:r w:rsidRPr="00DF00D1">
        <w:rPr>
          <w:rFonts w:cs="Arial"/>
          <w:szCs w:val="24"/>
        </w:rPr>
        <w:t xml:space="preserve">. </w:t>
      </w:r>
    </w:p>
    <w:p w14:paraId="2D0AF8B9" w14:textId="77777777" w:rsidR="00DF00D1" w:rsidRPr="00DF00D1" w:rsidRDefault="00DF00D1" w:rsidP="00DF00D1">
      <w:pPr>
        <w:rPr>
          <w:rFonts w:cs="Arial"/>
          <w:szCs w:val="24"/>
        </w:rPr>
      </w:pPr>
      <w:r w:rsidRPr="00DF00D1">
        <w:rPr>
          <w:rFonts w:cs="Arial"/>
          <w:szCs w:val="24"/>
        </w:rPr>
        <w:t>Strict adherence to strict processes is crucial in order to maintain consistent brand standards and service quality.</w:t>
      </w:r>
      <w:r w:rsidR="002864FD">
        <w:rPr>
          <w:rFonts w:cs="Arial"/>
          <w:szCs w:val="24"/>
        </w:rPr>
        <w:t xml:space="preserve"> </w:t>
      </w:r>
      <w:r w:rsidRPr="00DF00D1">
        <w:rPr>
          <w:rFonts w:cs="Arial"/>
          <w:szCs w:val="24"/>
        </w:rPr>
        <w:t xml:space="preserve">It necessitates investments in state-of-the-art technology, uniform training </w:t>
      </w:r>
      <w:r w:rsidR="005A7A94" w:rsidRPr="00DF00D1">
        <w:rPr>
          <w:rFonts w:cs="Arial"/>
          <w:szCs w:val="24"/>
        </w:rPr>
        <w:t>programs</w:t>
      </w:r>
      <w:r w:rsidRPr="00DF00D1">
        <w:rPr>
          <w:rFonts w:cs="Arial"/>
          <w:szCs w:val="24"/>
        </w:rPr>
        <w:t>, ongoing system monitoring, and strict compliance with universally regulated rules and regulations</w:t>
      </w:r>
      <w:r w:rsidR="00966CF8">
        <w:rPr>
          <w:rFonts w:cs="Arial"/>
          <w:szCs w:val="24"/>
        </w:rPr>
        <w:t xml:space="preserve"> </w:t>
      </w:r>
      <w:sdt>
        <w:sdtPr>
          <w:rPr>
            <w:rFonts w:cs="Arial"/>
            <w:szCs w:val="24"/>
          </w:rPr>
          <w:id w:val="-896581126"/>
          <w:citation/>
        </w:sdtPr>
        <w:sdtContent>
          <w:r w:rsidR="00966CF8">
            <w:rPr>
              <w:rFonts w:cs="Arial"/>
              <w:szCs w:val="24"/>
            </w:rPr>
            <w:fldChar w:fldCharType="begin"/>
          </w:r>
          <w:r w:rsidR="00966CF8">
            <w:rPr>
              <w:rFonts w:cs="Arial"/>
              <w:szCs w:val="24"/>
              <w:lang w:val="en-GB"/>
            </w:rPr>
            <w:instrText xml:space="preserve"> CITATION HIN21 \l 2057 </w:instrText>
          </w:r>
          <w:r w:rsidR="00966CF8">
            <w:rPr>
              <w:rFonts w:cs="Arial"/>
              <w:szCs w:val="24"/>
            </w:rPr>
            <w:fldChar w:fldCharType="separate"/>
          </w:r>
          <w:r w:rsidR="009D636B" w:rsidRPr="009D636B">
            <w:rPr>
              <w:rFonts w:cs="Arial"/>
              <w:noProof/>
              <w:szCs w:val="24"/>
              <w:lang w:val="en-GB"/>
            </w:rPr>
            <w:t>(HIN, 2021)</w:t>
          </w:r>
          <w:r w:rsidR="00966CF8">
            <w:rPr>
              <w:rFonts w:cs="Arial"/>
              <w:szCs w:val="24"/>
            </w:rPr>
            <w:fldChar w:fldCharType="end"/>
          </w:r>
        </w:sdtContent>
      </w:sdt>
      <w:r w:rsidRPr="00DF00D1">
        <w:rPr>
          <w:rFonts w:cs="Arial"/>
          <w:szCs w:val="24"/>
        </w:rPr>
        <w:t>.</w:t>
      </w:r>
      <w:r w:rsidR="002864FD">
        <w:rPr>
          <w:rFonts w:cs="Arial"/>
          <w:szCs w:val="24"/>
        </w:rPr>
        <w:t xml:space="preserve"> </w:t>
      </w:r>
      <w:r w:rsidRPr="00DF00D1">
        <w:rPr>
          <w:rFonts w:cs="Arial"/>
          <w:szCs w:val="24"/>
        </w:rPr>
        <w:t>Through the implementation of these principles, Marriott and Starwood will maintain their enduring dedication to delivering great service while operating as a cohesive business</w:t>
      </w:r>
      <w:r w:rsidR="00966CF8">
        <w:rPr>
          <w:rFonts w:cs="Arial"/>
          <w:szCs w:val="24"/>
        </w:rPr>
        <w:t xml:space="preserve"> </w:t>
      </w:r>
      <w:sdt>
        <w:sdtPr>
          <w:rPr>
            <w:rFonts w:cs="Arial"/>
            <w:szCs w:val="24"/>
          </w:rPr>
          <w:id w:val="-1931575744"/>
          <w:citation/>
        </w:sdtPr>
        <w:sdtContent>
          <w:r w:rsidR="00966CF8">
            <w:rPr>
              <w:rFonts w:cs="Arial"/>
              <w:szCs w:val="24"/>
            </w:rPr>
            <w:fldChar w:fldCharType="begin"/>
          </w:r>
          <w:r w:rsidR="00966CF8">
            <w:rPr>
              <w:rFonts w:cs="Arial"/>
              <w:szCs w:val="24"/>
              <w:lang w:val="en-GB"/>
            </w:rPr>
            <w:instrText xml:space="preserve"> CITATION Bru15 \l 2057 </w:instrText>
          </w:r>
          <w:r w:rsidR="00966CF8">
            <w:rPr>
              <w:rFonts w:cs="Arial"/>
              <w:szCs w:val="24"/>
            </w:rPr>
            <w:fldChar w:fldCharType="separate"/>
          </w:r>
          <w:r w:rsidR="009D636B" w:rsidRPr="009D636B">
            <w:rPr>
              <w:rFonts w:cs="Arial"/>
              <w:noProof/>
              <w:szCs w:val="24"/>
              <w:lang w:val="en-GB"/>
            </w:rPr>
            <w:t>(Bruns-Smith, Choy, Chong, &amp; Verma, 2015)</w:t>
          </w:r>
          <w:r w:rsidR="00966CF8">
            <w:rPr>
              <w:rFonts w:cs="Arial"/>
              <w:szCs w:val="24"/>
            </w:rPr>
            <w:fldChar w:fldCharType="end"/>
          </w:r>
        </w:sdtContent>
      </w:sdt>
      <w:r w:rsidRPr="00DF00D1">
        <w:rPr>
          <w:rFonts w:cs="Arial"/>
          <w:szCs w:val="24"/>
        </w:rPr>
        <w:t xml:space="preserve">. </w:t>
      </w:r>
    </w:p>
    <w:p w14:paraId="18F4AD4C" w14:textId="77777777" w:rsidR="00F403BB" w:rsidRPr="00405A97" w:rsidRDefault="00F403BB" w:rsidP="00405A97">
      <w:pPr>
        <w:pStyle w:val="berschrift1"/>
        <w:rPr>
          <w:rFonts w:cs="Arial"/>
          <w:szCs w:val="24"/>
        </w:rPr>
      </w:pPr>
      <w:bookmarkStart w:id="9" w:name="_Toc150696800"/>
      <w:r w:rsidRPr="00405A97">
        <w:rPr>
          <w:rFonts w:cs="Arial"/>
          <w:szCs w:val="24"/>
        </w:rPr>
        <w:t>Conclusion</w:t>
      </w:r>
      <w:bookmarkEnd w:id="9"/>
    </w:p>
    <w:p w14:paraId="7DA8F926" w14:textId="77777777" w:rsidR="00F403BB" w:rsidRPr="00405A97" w:rsidRDefault="00616ECC" w:rsidP="00405A97">
      <w:pPr>
        <w:rPr>
          <w:rFonts w:cs="Arial"/>
          <w:szCs w:val="24"/>
        </w:rPr>
      </w:pPr>
      <w:r>
        <w:t xml:space="preserve">Close monitoring of guest service </w:t>
      </w:r>
      <w:r w:rsidR="005A7A94">
        <w:t>practices</w:t>
      </w:r>
      <w:r>
        <w:t xml:space="preserve"> is crucial in the UK hotel business to preserve a </w:t>
      </w:r>
      <w:proofErr w:type="spellStart"/>
      <w:r>
        <w:t>favourable</w:t>
      </w:r>
      <w:proofErr w:type="spellEnd"/>
      <w:r>
        <w:t xml:space="preserve"> reputation, cultivate a robust service culture, uphold high hotel standards, </w:t>
      </w:r>
      <w:r>
        <w:lastRenderedPageBreak/>
        <w:t>and guarantee consistent branding</w:t>
      </w:r>
      <w:r w:rsidR="007053B3">
        <w:t>.</w:t>
      </w:r>
      <w:r w:rsidR="002864FD">
        <w:t xml:space="preserve"> </w:t>
      </w:r>
      <w:r>
        <w:t>Each of these elements has a substantial impact on consumer loyalty and the profitability of a firm.</w:t>
      </w:r>
    </w:p>
    <w:p w14:paraId="566B1E04" w14:textId="77777777" w:rsidR="00F403BB" w:rsidRPr="00405A97" w:rsidRDefault="00F403BB" w:rsidP="00405A97">
      <w:pPr>
        <w:pStyle w:val="berschrift2"/>
        <w:numPr>
          <w:ilvl w:val="1"/>
          <w:numId w:val="7"/>
        </w:numPr>
        <w:rPr>
          <w:rFonts w:cs="Arial"/>
          <w:szCs w:val="24"/>
        </w:rPr>
      </w:pPr>
      <w:bookmarkStart w:id="10" w:name="_Toc150696801"/>
      <w:r w:rsidRPr="00405A97">
        <w:rPr>
          <w:rFonts w:cs="Arial"/>
          <w:szCs w:val="24"/>
        </w:rPr>
        <w:t>Recommendations</w:t>
      </w:r>
      <w:bookmarkEnd w:id="10"/>
    </w:p>
    <w:p w14:paraId="666B58FE" w14:textId="77777777" w:rsidR="00616ECC" w:rsidRDefault="00616ECC" w:rsidP="00616ECC">
      <w:r>
        <w:t xml:space="preserve">One strategy is to invest in online reputation management technologies that allow you to track and address customer comments on various online channels. </w:t>
      </w:r>
    </w:p>
    <w:p w14:paraId="3F41E470" w14:textId="77777777" w:rsidR="00616ECC" w:rsidRDefault="00616ECC" w:rsidP="00616ECC">
      <w:r>
        <w:t xml:space="preserve">Personnel should continually conform to the distinctive service culture of the establishment. </w:t>
      </w:r>
    </w:p>
    <w:p w14:paraId="5DE56032" w14:textId="77777777" w:rsidR="00616ECC" w:rsidRDefault="00616ECC" w:rsidP="00616ECC">
      <w:r>
        <w:t xml:space="preserve">For a hotel to retain its prestigious reputation, it is crucial to develop well-defined standards and quality control processes. </w:t>
      </w:r>
    </w:p>
    <w:p w14:paraId="43A85141" w14:textId="77777777" w:rsidR="00616ECC" w:rsidRDefault="00616ECC" w:rsidP="00616ECC">
      <w:r>
        <w:t xml:space="preserve">By implementing and carrying out these recommendations, hotels will improve their capacity to attract and keep customers, </w:t>
      </w:r>
      <w:r w:rsidR="005A7A94">
        <w:t>optimize</w:t>
      </w:r>
      <w:r>
        <w:t xml:space="preserve"> operational procedures, and successfully compete in the highly competitive hospitality industry. </w:t>
      </w:r>
    </w:p>
    <w:p w14:paraId="2B420474" w14:textId="77777777" w:rsidR="00F0410A" w:rsidRDefault="00F0410A" w:rsidP="00405A97">
      <w:pPr>
        <w:rPr>
          <w:rFonts w:cs="Arial"/>
          <w:szCs w:val="24"/>
        </w:rPr>
      </w:pPr>
    </w:p>
    <w:p w14:paraId="1EB1A7D1" w14:textId="77777777" w:rsidR="00F0410A" w:rsidRDefault="00F0410A">
      <w:pPr>
        <w:spacing w:line="259" w:lineRule="auto"/>
        <w:jc w:val="left"/>
        <w:rPr>
          <w:rFonts w:cs="Arial"/>
          <w:szCs w:val="24"/>
        </w:rPr>
      </w:pPr>
      <w:r>
        <w:rPr>
          <w:rFonts w:cs="Arial"/>
          <w:szCs w:val="24"/>
        </w:rPr>
        <w:br w:type="page"/>
      </w:r>
    </w:p>
    <w:bookmarkStart w:id="11" w:name="_Toc150696802" w:displacedByCustomXml="next"/>
    <w:sdt>
      <w:sdtPr>
        <w:rPr>
          <w:rFonts w:cs="Arial"/>
          <w:b w:val="0"/>
          <w:szCs w:val="24"/>
        </w:rPr>
        <w:id w:val="191894765"/>
        <w:docPartObj>
          <w:docPartGallery w:val="Bibliographies"/>
          <w:docPartUnique/>
        </w:docPartObj>
      </w:sdtPr>
      <w:sdtContent>
        <w:p w14:paraId="207FAFF4" w14:textId="77777777" w:rsidR="00AE4F85" w:rsidRPr="00405A97" w:rsidRDefault="00AE4F85" w:rsidP="00405A97">
          <w:pPr>
            <w:pStyle w:val="berschrift1"/>
            <w:rPr>
              <w:rFonts w:cs="Arial"/>
              <w:szCs w:val="24"/>
            </w:rPr>
          </w:pPr>
          <w:r w:rsidRPr="00405A97">
            <w:rPr>
              <w:rFonts w:cs="Arial"/>
              <w:szCs w:val="24"/>
            </w:rPr>
            <w:t>References</w:t>
          </w:r>
          <w:bookmarkEnd w:id="11"/>
        </w:p>
        <w:sdt>
          <w:sdtPr>
            <w:rPr>
              <w:rFonts w:cs="Arial"/>
              <w:szCs w:val="24"/>
            </w:rPr>
            <w:id w:val="-573587230"/>
            <w:bibliography/>
          </w:sdtPr>
          <w:sdtContent>
            <w:p w14:paraId="5D8DF1DD" w14:textId="77777777" w:rsidR="009D636B" w:rsidRDefault="00AE4F85" w:rsidP="009D636B">
              <w:pPr>
                <w:pStyle w:val="Literaturverzeichnis"/>
                <w:ind w:left="720" w:hanging="720"/>
                <w:rPr>
                  <w:noProof/>
                  <w:szCs w:val="24"/>
                </w:rPr>
              </w:pPr>
              <w:r w:rsidRPr="00405A97">
                <w:rPr>
                  <w:rFonts w:cs="Arial"/>
                  <w:szCs w:val="24"/>
                </w:rPr>
                <w:fldChar w:fldCharType="begin"/>
              </w:r>
              <w:r w:rsidRPr="00405A97">
                <w:rPr>
                  <w:rFonts w:cs="Arial"/>
                  <w:szCs w:val="24"/>
                </w:rPr>
                <w:instrText xml:space="preserve"> BIBLIOGRAPHY </w:instrText>
              </w:r>
              <w:r w:rsidRPr="00405A97">
                <w:rPr>
                  <w:rFonts w:cs="Arial"/>
                  <w:szCs w:val="24"/>
                </w:rPr>
                <w:fldChar w:fldCharType="separate"/>
              </w:r>
              <w:r w:rsidR="009D636B">
                <w:rPr>
                  <w:noProof/>
                </w:rPr>
                <w:t xml:space="preserve">Achmad, W., &amp; Yulianah, Y. (2022). Corporate Social Responsibility of the Hospitality Industry in Realizing Sustainable Tourism Development. </w:t>
              </w:r>
              <w:r w:rsidR="009D636B">
                <w:rPr>
                  <w:i/>
                  <w:iCs/>
                  <w:noProof/>
                </w:rPr>
                <w:t>Enrichment: Journal of Management,</w:t>
              </w:r>
              <w:r w:rsidR="009D636B">
                <w:rPr>
                  <w:noProof/>
                </w:rPr>
                <w:t>, 1610-1616.</w:t>
              </w:r>
            </w:p>
            <w:p w14:paraId="29849D67" w14:textId="77777777" w:rsidR="009D636B" w:rsidRDefault="009D636B" w:rsidP="009D636B">
              <w:pPr>
                <w:pStyle w:val="Literaturverzeichnis"/>
                <w:ind w:left="720" w:hanging="720"/>
                <w:rPr>
                  <w:noProof/>
                </w:rPr>
              </w:pPr>
              <w:r>
                <w:rPr>
                  <w:noProof/>
                </w:rPr>
                <w:t xml:space="preserve">Akbar, Y., &amp; Tracogna, A. (2018). The sharing economy and the future of the hotel industry: Transaction cost theory and platform economics. </w:t>
              </w:r>
              <w:r>
                <w:rPr>
                  <w:i/>
                  <w:iCs/>
                  <w:noProof/>
                </w:rPr>
                <w:t>International Journal of Hospitality Managemet</w:t>
              </w:r>
              <w:r>
                <w:rPr>
                  <w:noProof/>
                </w:rPr>
                <w:t>, 91-101.</w:t>
              </w:r>
            </w:p>
            <w:p w14:paraId="5F974465" w14:textId="77777777" w:rsidR="009D636B" w:rsidRDefault="009D636B" w:rsidP="009D636B">
              <w:pPr>
                <w:pStyle w:val="Literaturverzeichnis"/>
                <w:ind w:left="720" w:hanging="720"/>
                <w:rPr>
                  <w:noProof/>
                </w:rPr>
              </w:pPr>
              <w:r>
                <w:rPr>
                  <w:noProof/>
                </w:rPr>
                <w:t xml:space="preserve">Bhatti, K., &amp; Qureshi, T. (2007). Impact of employee participation on job satisfaction, employee commitment and employee productivity. </w:t>
              </w:r>
              <w:r>
                <w:rPr>
                  <w:i/>
                  <w:iCs/>
                  <w:noProof/>
                </w:rPr>
                <w:t>International review of business research papers,</w:t>
              </w:r>
              <w:r>
                <w:rPr>
                  <w:noProof/>
                </w:rPr>
                <w:t>, 54-68.</w:t>
              </w:r>
            </w:p>
            <w:p w14:paraId="4927B793" w14:textId="77777777" w:rsidR="009D636B" w:rsidRDefault="009D636B" w:rsidP="009D636B">
              <w:pPr>
                <w:pStyle w:val="Literaturverzeichnis"/>
                <w:ind w:left="720" w:hanging="720"/>
                <w:rPr>
                  <w:noProof/>
                </w:rPr>
              </w:pPr>
              <w:r>
                <w:rPr>
                  <w:noProof/>
                </w:rPr>
                <w:t xml:space="preserve">Bisgaard, S. (2004). Six Sigma and the bottom line. </w:t>
              </w:r>
              <w:r>
                <w:rPr>
                  <w:i/>
                  <w:iCs/>
                  <w:noProof/>
                </w:rPr>
                <w:t>In Quality Progress</w:t>
              </w:r>
              <w:r>
                <w:rPr>
                  <w:noProof/>
                </w:rPr>
                <w:t>, 57-62.</w:t>
              </w:r>
            </w:p>
            <w:p w14:paraId="13BA56ED" w14:textId="77777777" w:rsidR="009D636B" w:rsidRDefault="009D636B" w:rsidP="009D636B">
              <w:pPr>
                <w:pStyle w:val="Literaturverzeichnis"/>
                <w:ind w:left="720" w:hanging="720"/>
                <w:rPr>
                  <w:noProof/>
                </w:rPr>
              </w:pPr>
              <w:r>
                <w:rPr>
                  <w:noProof/>
                </w:rPr>
                <w:t xml:space="preserve">Bruns-Smith, A., Choy, V., Chong, H., &amp; Verma, R. (2015). Environmental sustainability in the hospitality industry. </w:t>
              </w:r>
              <w:r>
                <w:rPr>
                  <w:i/>
                  <w:iCs/>
                  <w:noProof/>
                </w:rPr>
                <w:t>Best practices, guest participation, and customer satisfaction.</w:t>
              </w:r>
              <w:r>
                <w:rPr>
                  <w:noProof/>
                </w:rPr>
                <w:t xml:space="preserve"> </w:t>
              </w:r>
            </w:p>
            <w:p w14:paraId="6EA57160" w14:textId="77777777" w:rsidR="009D636B" w:rsidRDefault="009D636B" w:rsidP="009D636B">
              <w:pPr>
                <w:pStyle w:val="Literaturverzeichnis"/>
                <w:ind w:left="720" w:hanging="720"/>
                <w:rPr>
                  <w:noProof/>
                </w:rPr>
              </w:pPr>
              <w:r>
                <w:rPr>
                  <w:noProof/>
                </w:rPr>
                <w:t xml:space="preserve">Buckley. (2018). ‘Clusters of Legionnaires’ disease in period hotels with complex water systems: lessons learned in the West Midlands, UK. </w:t>
              </w:r>
              <w:r>
                <w:rPr>
                  <w:i/>
                  <w:iCs/>
                  <w:noProof/>
                </w:rPr>
                <w:t>The Lancet</w:t>
              </w:r>
              <w:r>
                <w:rPr>
                  <w:noProof/>
                </w:rPr>
                <w:t>, S22.</w:t>
              </w:r>
            </w:p>
            <w:p w14:paraId="5BFB6151" w14:textId="77777777" w:rsidR="009D636B" w:rsidRDefault="009D636B" w:rsidP="009D636B">
              <w:pPr>
                <w:pStyle w:val="Literaturverzeichnis"/>
                <w:ind w:left="720" w:hanging="720"/>
                <w:rPr>
                  <w:noProof/>
                </w:rPr>
              </w:pPr>
              <w:r>
                <w:rPr>
                  <w:noProof/>
                </w:rPr>
                <w:t xml:space="preserve">Choi, J. J., &amp; Chen, M. (2021). An empirical study of online customer reviews on hotel revenue performance. </w:t>
              </w:r>
              <w:r>
                <w:rPr>
                  <w:i/>
                  <w:iCs/>
                  <w:noProof/>
                </w:rPr>
                <w:t>Journal of Travel Research</w:t>
              </w:r>
              <w:r>
                <w:rPr>
                  <w:noProof/>
                </w:rPr>
                <w:t>.</w:t>
              </w:r>
            </w:p>
            <w:p w14:paraId="55D13A90" w14:textId="77777777" w:rsidR="009D636B" w:rsidRDefault="009D636B" w:rsidP="009D636B">
              <w:pPr>
                <w:pStyle w:val="Literaturverzeichnis"/>
                <w:ind w:left="720" w:hanging="720"/>
                <w:rPr>
                  <w:noProof/>
                </w:rPr>
              </w:pPr>
              <w:r>
                <w:rPr>
                  <w:noProof/>
                </w:rPr>
                <w:t xml:space="preserve">Chyi, C., &amp; Hee. (2022). Linking service quality, guest satisfaction and length of stay to e-WOM: a study in the hotel industry of Singapore. </w:t>
              </w:r>
              <w:r>
                <w:rPr>
                  <w:i/>
                  <w:iCs/>
                  <w:noProof/>
                </w:rPr>
                <w:t>Middle East J. of Management</w:t>
              </w:r>
              <w:r>
                <w:rPr>
                  <w:noProof/>
                </w:rPr>
                <w:t>, 44.</w:t>
              </w:r>
            </w:p>
            <w:p w14:paraId="56C093DB" w14:textId="77777777" w:rsidR="009D636B" w:rsidRDefault="009D636B" w:rsidP="009D636B">
              <w:pPr>
                <w:pStyle w:val="Literaturverzeichnis"/>
                <w:ind w:left="720" w:hanging="720"/>
                <w:rPr>
                  <w:noProof/>
                </w:rPr>
              </w:pPr>
              <w:r>
                <w:rPr>
                  <w:noProof/>
                </w:rPr>
                <w:t xml:space="preserve">Collis, D., &amp; Rukstad, M. (2008). Can you say what your strategy is? </w:t>
              </w:r>
              <w:r>
                <w:rPr>
                  <w:i/>
                  <w:iCs/>
                  <w:noProof/>
                </w:rPr>
                <w:t>In Harward Business Review</w:t>
              </w:r>
              <w:r>
                <w:rPr>
                  <w:noProof/>
                </w:rPr>
                <w:t>, 82-90.</w:t>
              </w:r>
            </w:p>
            <w:p w14:paraId="34F527D4" w14:textId="77777777" w:rsidR="009D636B" w:rsidRDefault="009D636B" w:rsidP="009D636B">
              <w:pPr>
                <w:pStyle w:val="Literaturverzeichnis"/>
                <w:ind w:left="720" w:hanging="720"/>
                <w:rPr>
                  <w:noProof/>
                </w:rPr>
              </w:pPr>
              <w:r>
                <w:rPr>
                  <w:noProof/>
                </w:rPr>
                <w:t xml:space="preserve">Escape, H. (2023). </w:t>
              </w:r>
              <w:r>
                <w:rPr>
                  <w:i/>
                  <w:iCs/>
                  <w:noProof/>
                </w:rPr>
                <w:t>What Does the Hotel Star Rating System Mean?</w:t>
              </w:r>
              <w:r>
                <w:rPr>
                  <w:noProof/>
                </w:rPr>
                <w:t xml:space="preserve"> Retrieved from https://www.hotelsescape.com/hotel-star-rating-system/</w:t>
              </w:r>
            </w:p>
            <w:p w14:paraId="3C05BFBD" w14:textId="77777777" w:rsidR="009D636B" w:rsidRDefault="009D636B" w:rsidP="009D636B">
              <w:pPr>
                <w:pStyle w:val="Literaturverzeichnis"/>
                <w:ind w:left="720" w:hanging="720"/>
                <w:rPr>
                  <w:noProof/>
                </w:rPr>
              </w:pPr>
              <w:r w:rsidRPr="001141CD">
                <w:rPr>
                  <w:noProof/>
                  <w:lang w:val="de-DE"/>
                </w:rPr>
                <w:lastRenderedPageBreak/>
                <w:t xml:space="preserve">Gómez, M. A., &amp; Martínez-Ruiz, M. P. (2021). </w:t>
              </w:r>
              <w:r>
                <w:rPr>
                  <w:noProof/>
                </w:rPr>
                <w:t xml:space="preserve">The impact of COVID-19 on hotel marketing and communication strategies. </w:t>
              </w:r>
              <w:r>
                <w:rPr>
                  <w:i/>
                  <w:iCs/>
                  <w:noProof/>
                </w:rPr>
                <w:t>Journal of Hospitality and Tourism Management</w:t>
              </w:r>
              <w:r>
                <w:rPr>
                  <w:noProof/>
                </w:rPr>
                <w:t>, 227-233.</w:t>
              </w:r>
            </w:p>
            <w:p w14:paraId="439999B1" w14:textId="77777777" w:rsidR="009D636B" w:rsidRDefault="009D636B" w:rsidP="009D636B">
              <w:pPr>
                <w:pStyle w:val="Literaturverzeichnis"/>
                <w:ind w:left="720" w:hanging="720"/>
                <w:rPr>
                  <w:noProof/>
                </w:rPr>
              </w:pPr>
              <w:r>
                <w:rPr>
                  <w:noProof/>
                </w:rPr>
                <w:t xml:space="preserve">HIN. (2021). </w:t>
              </w:r>
              <w:r>
                <w:rPr>
                  <w:i/>
                  <w:iCs/>
                  <w:noProof/>
                </w:rPr>
                <w:t>Holiday Inn Express Hotel &amp; Suites Portland-Jantzen Beach.</w:t>
              </w:r>
              <w:r>
                <w:rPr>
                  <w:noProof/>
                </w:rPr>
                <w:t xml:space="preserve"> Travel Weekly.</w:t>
              </w:r>
            </w:p>
            <w:p w14:paraId="76A9E195" w14:textId="77777777" w:rsidR="009D636B" w:rsidRDefault="009D636B" w:rsidP="009D636B">
              <w:pPr>
                <w:pStyle w:val="Literaturverzeichnis"/>
                <w:ind w:left="720" w:hanging="720"/>
                <w:rPr>
                  <w:noProof/>
                </w:rPr>
              </w:pPr>
              <w:r>
                <w:rPr>
                  <w:noProof/>
                </w:rPr>
                <w:t xml:space="preserve">ITM. (2023). </w:t>
              </w:r>
              <w:r>
                <w:rPr>
                  <w:i/>
                  <w:iCs/>
                  <w:noProof/>
                </w:rPr>
                <w:t>Details about Hotel Management Course</w:t>
              </w:r>
              <w:r>
                <w:rPr>
                  <w:noProof/>
                </w:rPr>
                <w:t>. Retrieved from https://www.itm.edu/blog/ihm-details-about-hotel-management-course</w:t>
              </w:r>
            </w:p>
            <w:p w14:paraId="6E3FF980" w14:textId="77777777" w:rsidR="009D636B" w:rsidRDefault="009D636B" w:rsidP="009D636B">
              <w:pPr>
                <w:pStyle w:val="Literaturverzeichnis"/>
                <w:ind w:left="720" w:hanging="720"/>
                <w:rPr>
                  <w:noProof/>
                </w:rPr>
              </w:pPr>
              <w:r>
                <w:rPr>
                  <w:noProof/>
                </w:rPr>
                <w:t xml:space="preserve">Jones, P., &amp; Comfort. (2021). Modern slavery statements and leading UK hotel companies. </w:t>
              </w:r>
              <w:r>
                <w:rPr>
                  <w:i/>
                  <w:iCs/>
                  <w:noProof/>
                </w:rPr>
                <w:t>Athens Journal of Tourism</w:t>
              </w:r>
              <w:r>
                <w:rPr>
                  <w:noProof/>
                </w:rPr>
                <w:t>, 147-162.</w:t>
              </w:r>
            </w:p>
            <w:p w14:paraId="2753A4C1" w14:textId="77777777" w:rsidR="009D636B" w:rsidRDefault="009D636B" w:rsidP="009D636B">
              <w:pPr>
                <w:pStyle w:val="Literaturverzeichnis"/>
                <w:ind w:left="720" w:hanging="720"/>
                <w:rPr>
                  <w:noProof/>
                </w:rPr>
              </w:pPr>
              <w:r>
                <w:rPr>
                  <w:noProof/>
                </w:rPr>
                <w:t xml:space="preserve">Juddin, M. (2017). The jargon used by employees of food and beverage service (FBS division) at hotels’, Linguistics. </w:t>
              </w:r>
              <w:r>
                <w:rPr>
                  <w:i/>
                  <w:iCs/>
                  <w:noProof/>
                </w:rPr>
                <w:t>Literature and English Teaching Journal</w:t>
              </w:r>
              <w:r>
                <w:rPr>
                  <w:noProof/>
                </w:rPr>
                <w:t>, 93.</w:t>
              </w:r>
            </w:p>
            <w:p w14:paraId="4EE44054" w14:textId="77777777" w:rsidR="009D636B" w:rsidRDefault="009D636B" w:rsidP="009D636B">
              <w:pPr>
                <w:pStyle w:val="Literaturverzeichnis"/>
                <w:ind w:left="720" w:hanging="720"/>
                <w:rPr>
                  <w:noProof/>
                </w:rPr>
              </w:pPr>
              <w:r>
                <w:rPr>
                  <w:noProof/>
                </w:rPr>
                <w:t xml:space="preserve">Kavey. (2022). </w:t>
              </w:r>
              <w:r>
                <w:rPr>
                  <w:i/>
                  <w:iCs/>
                  <w:noProof/>
                </w:rPr>
                <w:t>Hotel Indigo Bath &amp; The Elder Restaurant &amp; Bar</w:t>
              </w:r>
              <w:r>
                <w:rPr>
                  <w:noProof/>
                </w:rPr>
                <w:t>. Retrieved from https://www.kaveyeats.com/hotel-indigo-bath-the-elder-restaurant-bar</w:t>
              </w:r>
            </w:p>
            <w:p w14:paraId="2584A38B" w14:textId="77777777" w:rsidR="009D636B" w:rsidRDefault="009D636B" w:rsidP="009D636B">
              <w:pPr>
                <w:pStyle w:val="Literaturverzeichnis"/>
                <w:ind w:left="720" w:hanging="720"/>
                <w:rPr>
                  <w:noProof/>
                </w:rPr>
              </w:pPr>
              <w:r w:rsidRPr="001141CD">
                <w:rPr>
                  <w:noProof/>
                  <w:lang w:val="de-DE"/>
                </w:rPr>
                <w:t xml:space="preserve">Kavoura, A., Hatzithomas, L., &amp; Katsoni, V. (2020). </w:t>
              </w:r>
              <w:r>
                <w:rPr>
                  <w:noProof/>
                </w:rPr>
                <w:t xml:space="preserve">The role of social media in hotel marketing communication during the economic crisis. </w:t>
              </w:r>
              <w:r>
                <w:rPr>
                  <w:i/>
                  <w:iCs/>
                  <w:noProof/>
                </w:rPr>
                <w:t>International Journal of Contemporary Hospitality Management</w:t>
              </w:r>
              <w:r>
                <w:rPr>
                  <w:noProof/>
                </w:rPr>
                <w:t>, 3483-3503.</w:t>
              </w:r>
            </w:p>
            <w:p w14:paraId="6C82DAD8" w14:textId="77777777" w:rsidR="009D636B" w:rsidRDefault="009D636B" w:rsidP="009D636B">
              <w:pPr>
                <w:pStyle w:val="Literaturverzeichnis"/>
                <w:ind w:left="720" w:hanging="720"/>
                <w:rPr>
                  <w:noProof/>
                </w:rPr>
              </w:pPr>
              <w:r>
                <w:rPr>
                  <w:noProof/>
                </w:rPr>
                <w:t xml:space="preserve">Lei, S., Wang, D., &amp; Law, R. (2019). Perceived technology affordance and value of hotel mobile apps: a comparison of hoteliers and customers. </w:t>
              </w:r>
              <w:r>
                <w:rPr>
                  <w:i/>
                  <w:iCs/>
                  <w:noProof/>
                </w:rPr>
                <w:t>Journal of Hospitality and Tourism Management,</w:t>
              </w:r>
              <w:r>
                <w:rPr>
                  <w:noProof/>
                </w:rPr>
                <w:t>, 201-211.</w:t>
              </w:r>
            </w:p>
            <w:p w14:paraId="73127804" w14:textId="77777777" w:rsidR="009D636B" w:rsidRDefault="009D636B" w:rsidP="009D636B">
              <w:pPr>
                <w:pStyle w:val="Literaturverzeichnis"/>
                <w:ind w:left="720" w:hanging="720"/>
                <w:rPr>
                  <w:noProof/>
                </w:rPr>
              </w:pPr>
              <w:r>
                <w:rPr>
                  <w:noProof/>
                </w:rPr>
                <w:t xml:space="preserve">Lu, L., &amp; Tabari, S. (2019). Impact of Airbnb on customers’ behavior in the UK hotel industry. </w:t>
              </w:r>
              <w:r>
                <w:rPr>
                  <w:i/>
                  <w:iCs/>
                  <w:noProof/>
                </w:rPr>
                <w:t>Tourism Analysis</w:t>
              </w:r>
              <w:r>
                <w:rPr>
                  <w:noProof/>
                </w:rPr>
                <w:t>, 13-26.</w:t>
              </w:r>
            </w:p>
            <w:p w14:paraId="269332DB" w14:textId="77777777" w:rsidR="009D636B" w:rsidRDefault="009D636B" w:rsidP="009D636B">
              <w:pPr>
                <w:pStyle w:val="Literaturverzeichnis"/>
                <w:ind w:left="720" w:hanging="720"/>
                <w:rPr>
                  <w:noProof/>
                </w:rPr>
              </w:pPr>
              <w:r>
                <w:rPr>
                  <w:noProof/>
                </w:rPr>
                <w:t xml:space="preserve">Main, H. (2002). The expansion of technology in small and medium hospitality enterprises with a focus on net technology. </w:t>
              </w:r>
              <w:r>
                <w:rPr>
                  <w:i/>
                  <w:iCs/>
                  <w:noProof/>
                </w:rPr>
                <w:t>Information Technology &amp; Tourism</w:t>
              </w:r>
              <w:r>
                <w:rPr>
                  <w:noProof/>
                </w:rPr>
                <w:t>, 167-74.</w:t>
              </w:r>
            </w:p>
            <w:p w14:paraId="7812C9B5" w14:textId="77777777" w:rsidR="009D636B" w:rsidRDefault="009D636B" w:rsidP="009D636B">
              <w:pPr>
                <w:pStyle w:val="Literaturverzeichnis"/>
                <w:ind w:left="720" w:hanging="720"/>
                <w:rPr>
                  <w:noProof/>
                </w:rPr>
              </w:pPr>
              <w:r>
                <w:rPr>
                  <w:noProof/>
                </w:rPr>
                <w:t xml:space="preserve">Matjaž, D., Zoran, S., &amp; Andreas, H. (2014). Development and evaluation of an e-learning course for deaf and hard of hearing based on the advanced Adapted Pedagogical Index method,. </w:t>
              </w:r>
              <w:r>
                <w:rPr>
                  <w:i/>
                  <w:iCs/>
                  <w:noProof/>
                </w:rPr>
                <w:t>Interactive Learning Environments</w:t>
              </w:r>
              <w:r>
                <w:rPr>
                  <w:noProof/>
                </w:rPr>
                <w:t>, 35-50,.</w:t>
              </w:r>
            </w:p>
            <w:p w14:paraId="03D10FE8" w14:textId="77777777" w:rsidR="009D636B" w:rsidRDefault="009D636B" w:rsidP="009D636B">
              <w:pPr>
                <w:pStyle w:val="Literaturverzeichnis"/>
                <w:ind w:left="720" w:hanging="720"/>
                <w:rPr>
                  <w:noProof/>
                </w:rPr>
              </w:pPr>
              <w:r>
                <w:rPr>
                  <w:noProof/>
                </w:rPr>
                <w:lastRenderedPageBreak/>
                <w:t xml:space="preserve">Nehra, R. (2023). </w:t>
              </w:r>
              <w:r>
                <w:rPr>
                  <w:i/>
                  <w:iCs/>
                  <w:noProof/>
                </w:rPr>
                <w:t>Occupational Safety and Health For The Hotel Industry PDF</w:t>
              </w:r>
              <w:r>
                <w:rPr>
                  <w:noProof/>
                </w:rPr>
                <w:t>. Retrieved from https://www.scribd.com/document/348284625/occupational-safety-and-health-for-the-hotel-industry-pdf</w:t>
              </w:r>
            </w:p>
            <w:p w14:paraId="065BE12C" w14:textId="77777777" w:rsidR="009D636B" w:rsidRDefault="009D636B" w:rsidP="009D636B">
              <w:pPr>
                <w:pStyle w:val="Literaturverzeichnis"/>
                <w:ind w:left="720" w:hanging="720"/>
                <w:rPr>
                  <w:noProof/>
                </w:rPr>
              </w:pPr>
              <w:r>
                <w:rPr>
                  <w:noProof/>
                </w:rPr>
                <w:t xml:space="preserve">NHS. (2023). </w:t>
              </w:r>
              <w:r>
                <w:rPr>
                  <w:i/>
                  <w:iCs/>
                  <w:noProof/>
                </w:rPr>
                <w:t>National Hospitality Services</w:t>
              </w:r>
              <w:r>
                <w:rPr>
                  <w:noProof/>
                </w:rPr>
                <w:t>. Retrieved from https://nhshotels.com/about-us/</w:t>
              </w:r>
            </w:p>
            <w:p w14:paraId="0DD9F6B5" w14:textId="77777777" w:rsidR="009D636B" w:rsidRDefault="009D636B" w:rsidP="009D636B">
              <w:pPr>
                <w:pStyle w:val="Literaturverzeichnis"/>
                <w:ind w:left="720" w:hanging="720"/>
                <w:rPr>
                  <w:noProof/>
                </w:rPr>
              </w:pPr>
              <w:r>
                <w:rPr>
                  <w:noProof/>
                </w:rPr>
                <w:t xml:space="preserve">Shukla, B., Sufi, T., Joshi, M., &amp; Sujatha, R. (2022). Leadership challenges for Indian hospitality industry during COVID-19 pandemic. </w:t>
              </w:r>
              <w:r>
                <w:rPr>
                  <w:i/>
                  <w:iCs/>
                  <w:noProof/>
                </w:rPr>
                <w:t>Journal of Hospitality and Tourism Insights</w:t>
              </w:r>
              <w:r>
                <w:rPr>
                  <w:noProof/>
                </w:rPr>
                <w:t>.</w:t>
              </w:r>
            </w:p>
            <w:p w14:paraId="7DDA2730" w14:textId="77777777" w:rsidR="009D636B" w:rsidRDefault="009D636B" w:rsidP="009D636B">
              <w:pPr>
                <w:pStyle w:val="Literaturverzeichnis"/>
                <w:ind w:left="720" w:hanging="720"/>
                <w:rPr>
                  <w:noProof/>
                </w:rPr>
              </w:pPr>
              <w:r>
                <w:rPr>
                  <w:noProof/>
                </w:rPr>
                <w:t xml:space="preserve">Tanja, A., &amp; Borka, J. B. (2008). A Case Study of Usability Testing - the SUMI Evaluation Approach of the EducaNext Portal. </w:t>
              </w:r>
              <w:r>
                <w:rPr>
                  <w:i/>
                  <w:iCs/>
                  <w:noProof/>
                </w:rPr>
                <w:t>WSEAS Transactions on Information Science and Applications</w:t>
              </w:r>
              <w:r>
                <w:rPr>
                  <w:noProof/>
                </w:rPr>
                <w:t>, 175-181.</w:t>
              </w:r>
            </w:p>
            <w:p w14:paraId="351E4770" w14:textId="77777777" w:rsidR="009D636B" w:rsidRDefault="009D636B" w:rsidP="009D636B">
              <w:pPr>
                <w:pStyle w:val="Literaturverzeichnis"/>
                <w:ind w:left="720" w:hanging="720"/>
                <w:rPr>
                  <w:noProof/>
                </w:rPr>
              </w:pPr>
              <w:r>
                <w:rPr>
                  <w:noProof/>
                </w:rPr>
                <w:t xml:space="preserve">Vega, R., R. R., C. E., S. E., Sole, E., &amp; Miro, J. (2014). Development and Testing of Painometer : A Smartphone App to Assess Pain Intensity. </w:t>
              </w:r>
              <w:r>
                <w:rPr>
                  <w:i/>
                  <w:iCs/>
                  <w:noProof/>
                </w:rPr>
                <w:t>The Journal of Pain,</w:t>
              </w:r>
              <w:r>
                <w:rPr>
                  <w:noProof/>
                </w:rPr>
                <w:t>.</w:t>
              </w:r>
            </w:p>
            <w:p w14:paraId="65A755D9" w14:textId="77777777" w:rsidR="00AE4F85" w:rsidRPr="00405A97" w:rsidRDefault="00AE4F85" w:rsidP="009D636B">
              <w:pPr>
                <w:rPr>
                  <w:rFonts w:cs="Arial"/>
                  <w:szCs w:val="24"/>
                </w:rPr>
              </w:pPr>
              <w:r w:rsidRPr="00405A97">
                <w:rPr>
                  <w:rFonts w:cs="Arial"/>
                  <w:b/>
                  <w:bCs/>
                  <w:noProof/>
                  <w:szCs w:val="24"/>
                </w:rPr>
                <w:fldChar w:fldCharType="end"/>
              </w:r>
            </w:p>
          </w:sdtContent>
        </w:sdt>
      </w:sdtContent>
    </w:sdt>
    <w:p w14:paraId="5F954E95" w14:textId="77777777" w:rsidR="009D76F3" w:rsidRPr="00405A97" w:rsidRDefault="009D76F3" w:rsidP="00405A97">
      <w:pPr>
        <w:rPr>
          <w:rFonts w:cs="Arial"/>
          <w:szCs w:val="24"/>
        </w:rPr>
      </w:pPr>
    </w:p>
    <w:sectPr w:rsidR="009D76F3" w:rsidRPr="00405A97" w:rsidSect="003636A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7EE65" w14:textId="77777777" w:rsidR="00BD0397" w:rsidRDefault="00BD0397" w:rsidP="0016159C">
      <w:pPr>
        <w:spacing w:after="0" w:line="240" w:lineRule="auto"/>
      </w:pPr>
      <w:r>
        <w:separator/>
      </w:r>
    </w:p>
  </w:endnote>
  <w:endnote w:type="continuationSeparator" w:id="0">
    <w:p w14:paraId="083B9922" w14:textId="77777777" w:rsidR="00BD0397" w:rsidRDefault="00BD0397" w:rsidP="00161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967CA8" w14:textId="77777777" w:rsidR="00BD0397" w:rsidRDefault="00BD0397" w:rsidP="0016159C">
      <w:pPr>
        <w:spacing w:after="0" w:line="240" w:lineRule="auto"/>
      </w:pPr>
      <w:r>
        <w:separator/>
      </w:r>
    </w:p>
  </w:footnote>
  <w:footnote w:type="continuationSeparator" w:id="0">
    <w:p w14:paraId="37D175EE" w14:textId="77777777" w:rsidR="00BD0397" w:rsidRDefault="00BD0397" w:rsidP="001615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464FA"/>
    <w:multiLevelType w:val="hybridMultilevel"/>
    <w:tmpl w:val="2ED291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97B760B"/>
    <w:multiLevelType w:val="hybridMultilevel"/>
    <w:tmpl w:val="84F2BC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AF45D80"/>
    <w:multiLevelType w:val="hybridMultilevel"/>
    <w:tmpl w:val="8D00D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8A1B9A"/>
    <w:multiLevelType w:val="hybridMultilevel"/>
    <w:tmpl w:val="16B0B902"/>
    <w:lvl w:ilvl="0" w:tplc="2FD698B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2F382D"/>
    <w:multiLevelType w:val="multilevel"/>
    <w:tmpl w:val="866E8E18"/>
    <w:lvl w:ilvl="0">
      <w:start w:val="1"/>
      <w:numFmt w:val="decimal"/>
      <w:pStyle w:val="berschrift1"/>
      <w:lvlText w:val="%1."/>
      <w:lvlJc w:val="left"/>
      <w:pPr>
        <w:ind w:left="360" w:hanging="360"/>
      </w:pPr>
    </w:lvl>
    <w:lvl w:ilvl="1">
      <w:start w:val="1"/>
      <w:numFmt w:val="decimal"/>
      <w:isLgl/>
      <w:lvlText w:val="%1.%2."/>
      <w:lvlJc w:val="left"/>
      <w:pPr>
        <w:ind w:left="720" w:hanging="720"/>
      </w:pPr>
      <w:rPr>
        <w:rFonts w:hint="default"/>
      </w:rPr>
    </w:lvl>
    <w:lvl w:ilvl="2">
      <w:start w:val="1"/>
      <w:numFmt w:val="decimal"/>
      <w:pStyle w:val="berschrift3"/>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543361EE"/>
    <w:multiLevelType w:val="hybridMultilevel"/>
    <w:tmpl w:val="525041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B06B3F"/>
    <w:multiLevelType w:val="hybridMultilevel"/>
    <w:tmpl w:val="7F42A226"/>
    <w:lvl w:ilvl="0" w:tplc="D7D8247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E80D74"/>
    <w:multiLevelType w:val="multilevel"/>
    <w:tmpl w:val="3A8A4ED6"/>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50E21FB"/>
    <w:multiLevelType w:val="hybridMultilevel"/>
    <w:tmpl w:val="A8DC9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B15462E"/>
    <w:multiLevelType w:val="hybridMultilevel"/>
    <w:tmpl w:val="35848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173E72"/>
    <w:multiLevelType w:val="hybridMultilevel"/>
    <w:tmpl w:val="CB4CBE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DC7214"/>
    <w:multiLevelType w:val="hybridMultilevel"/>
    <w:tmpl w:val="56E4E8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26065431">
    <w:abstractNumId w:val="8"/>
  </w:num>
  <w:num w:numId="2" w16cid:durableId="1611665505">
    <w:abstractNumId w:val="6"/>
  </w:num>
  <w:num w:numId="3" w16cid:durableId="1483042843">
    <w:abstractNumId w:val="0"/>
  </w:num>
  <w:num w:numId="4" w16cid:durableId="971712373">
    <w:abstractNumId w:val="5"/>
  </w:num>
  <w:num w:numId="5" w16cid:durableId="960576564">
    <w:abstractNumId w:val="3"/>
  </w:num>
  <w:num w:numId="6" w16cid:durableId="479541639">
    <w:abstractNumId w:val="10"/>
  </w:num>
  <w:num w:numId="7" w16cid:durableId="787511799">
    <w:abstractNumId w:val="4"/>
  </w:num>
  <w:num w:numId="8" w16cid:durableId="47934488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37511356">
    <w:abstractNumId w:val="4"/>
  </w:num>
  <w:num w:numId="10" w16cid:durableId="1107509346">
    <w:abstractNumId w:val="4"/>
  </w:num>
  <w:num w:numId="11" w16cid:durableId="450242485">
    <w:abstractNumId w:val="4"/>
  </w:num>
  <w:num w:numId="12" w16cid:durableId="883510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819415271">
    <w:abstractNumId w:val="1"/>
  </w:num>
  <w:num w:numId="14" w16cid:durableId="42759760">
    <w:abstractNumId w:val="7"/>
  </w:num>
  <w:num w:numId="15" w16cid:durableId="1437872831">
    <w:abstractNumId w:val="2"/>
  </w:num>
  <w:num w:numId="16" w16cid:durableId="1341589304">
    <w:abstractNumId w:val="9"/>
  </w:num>
  <w:num w:numId="17" w16cid:durableId="11872550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0MLM0N7cwNTO0MDJW0lEKTi0uzszPAykwrAUAq5iN6CwAAAA="/>
  </w:docVars>
  <w:rsids>
    <w:rsidRoot w:val="00621419"/>
    <w:rsid w:val="00057679"/>
    <w:rsid w:val="00074F9A"/>
    <w:rsid w:val="000773FB"/>
    <w:rsid w:val="001141CD"/>
    <w:rsid w:val="00115F4A"/>
    <w:rsid w:val="0012136E"/>
    <w:rsid w:val="00127F15"/>
    <w:rsid w:val="00130268"/>
    <w:rsid w:val="001415C8"/>
    <w:rsid w:val="001425CA"/>
    <w:rsid w:val="001577E9"/>
    <w:rsid w:val="0016159C"/>
    <w:rsid w:val="00170236"/>
    <w:rsid w:val="001D2AEC"/>
    <w:rsid w:val="001E03C7"/>
    <w:rsid w:val="001E3150"/>
    <w:rsid w:val="00203726"/>
    <w:rsid w:val="002039F4"/>
    <w:rsid w:val="00237A73"/>
    <w:rsid w:val="002460E2"/>
    <w:rsid w:val="00254ED2"/>
    <w:rsid w:val="00255A35"/>
    <w:rsid w:val="002617A2"/>
    <w:rsid w:val="00282158"/>
    <w:rsid w:val="002864FD"/>
    <w:rsid w:val="002A0767"/>
    <w:rsid w:val="002C6D6D"/>
    <w:rsid w:val="002F0E52"/>
    <w:rsid w:val="003027B0"/>
    <w:rsid w:val="00302E25"/>
    <w:rsid w:val="00317419"/>
    <w:rsid w:val="0031748F"/>
    <w:rsid w:val="0031752B"/>
    <w:rsid w:val="00324628"/>
    <w:rsid w:val="003268A9"/>
    <w:rsid w:val="00332854"/>
    <w:rsid w:val="00356D1D"/>
    <w:rsid w:val="003636AE"/>
    <w:rsid w:val="00365EC8"/>
    <w:rsid w:val="00367CB0"/>
    <w:rsid w:val="00373B31"/>
    <w:rsid w:val="00394C26"/>
    <w:rsid w:val="003A6DA9"/>
    <w:rsid w:val="003B470F"/>
    <w:rsid w:val="003C3A2E"/>
    <w:rsid w:val="003D5E52"/>
    <w:rsid w:val="003E26E8"/>
    <w:rsid w:val="003E31AB"/>
    <w:rsid w:val="0040461F"/>
    <w:rsid w:val="00405A97"/>
    <w:rsid w:val="00430390"/>
    <w:rsid w:val="0045052B"/>
    <w:rsid w:val="00490FE2"/>
    <w:rsid w:val="00493E2B"/>
    <w:rsid w:val="004A6B20"/>
    <w:rsid w:val="004B1BBB"/>
    <w:rsid w:val="00505B15"/>
    <w:rsid w:val="00517E2A"/>
    <w:rsid w:val="0054421A"/>
    <w:rsid w:val="00581B36"/>
    <w:rsid w:val="005A5AEC"/>
    <w:rsid w:val="005A7A94"/>
    <w:rsid w:val="005E47DF"/>
    <w:rsid w:val="005F6779"/>
    <w:rsid w:val="006126D1"/>
    <w:rsid w:val="00616ECC"/>
    <w:rsid w:val="00621419"/>
    <w:rsid w:val="006621FC"/>
    <w:rsid w:val="00695B3F"/>
    <w:rsid w:val="006C54F7"/>
    <w:rsid w:val="006D0A7E"/>
    <w:rsid w:val="006D34CC"/>
    <w:rsid w:val="007053B3"/>
    <w:rsid w:val="007054D7"/>
    <w:rsid w:val="007570FE"/>
    <w:rsid w:val="007607AF"/>
    <w:rsid w:val="00772CB2"/>
    <w:rsid w:val="007A165D"/>
    <w:rsid w:val="007A4D34"/>
    <w:rsid w:val="007C2295"/>
    <w:rsid w:val="007E1E69"/>
    <w:rsid w:val="007E5467"/>
    <w:rsid w:val="008032D9"/>
    <w:rsid w:val="00806961"/>
    <w:rsid w:val="008100F9"/>
    <w:rsid w:val="00843946"/>
    <w:rsid w:val="00850419"/>
    <w:rsid w:val="0086147C"/>
    <w:rsid w:val="00862999"/>
    <w:rsid w:val="00886E4F"/>
    <w:rsid w:val="00894DB3"/>
    <w:rsid w:val="008C0BA6"/>
    <w:rsid w:val="008E0214"/>
    <w:rsid w:val="009202FC"/>
    <w:rsid w:val="009216C2"/>
    <w:rsid w:val="00952B4F"/>
    <w:rsid w:val="00954810"/>
    <w:rsid w:val="0095629B"/>
    <w:rsid w:val="00960435"/>
    <w:rsid w:val="009618A0"/>
    <w:rsid w:val="00966CF8"/>
    <w:rsid w:val="009713F5"/>
    <w:rsid w:val="00983D36"/>
    <w:rsid w:val="009844B5"/>
    <w:rsid w:val="0098668B"/>
    <w:rsid w:val="009B24F8"/>
    <w:rsid w:val="009D16AE"/>
    <w:rsid w:val="009D636B"/>
    <w:rsid w:val="009D76F3"/>
    <w:rsid w:val="009F166F"/>
    <w:rsid w:val="009F7BC3"/>
    <w:rsid w:val="00A04CBF"/>
    <w:rsid w:val="00A0522D"/>
    <w:rsid w:val="00A51445"/>
    <w:rsid w:val="00A603A8"/>
    <w:rsid w:val="00A925FE"/>
    <w:rsid w:val="00A94CFB"/>
    <w:rsid w:val="00AA3C4F"/>
    <w:rsid w:val="00AB7B8F"/>
    <w:rsid w:val="00AE4F85"/>
    <w:rsid w:val="00B32690"/>
    <w:rsid w:val="00B425E9"/>
    <w:rsid w:val="00B63583"/>
    <w:rsid w:val="00B82516"/>
    <w:rsid w:val="00B9047E"/>
    <w:rsid w:val="00BD0397"/>
    <w:rsid w:val="00BD11FD"/>
    <w:rsid w:val="00BD238B"/>
    <w:rsid w:val="00BE0767"/>
    <w:rsid w:val="00BE74B5"/>
    <w:rsid w:val="00BF6907"/>
    <w:rsid w:val="00C0424B"/>
    <w:rsid w:val="00C40A4C"/>
    <w:rsid w:val="00C8512B"/>
    <w:rsid w:val="00C92344"/>
    <w:rsid w:val="00C92455"/>
    <w:rsid w:val="00CC1A9D"/>
    <w:rsid w:val="00CC2D71"/>
    <w:rsid w:val="00CC4E89"/>
    <w:rsid w:val="00CF60B5"/>
    <w:rsid w:val="00D07B8C"/>
    <w:rsid w:val="00DC41DD"/>
    <w:rsid w:val="00DD4930"/>
    <w:rsid w:val="00DE1AB2"/>
    <w:rsid w:val="00DF00D1"/>
    <w:rsid w:val="00DF20C4"/>
    <w:rsid w:val="00DF35C4"/>
    <w:rsid w:val="00DF65BB"/>
    <w:rsid w:val="00E01E1F"/>
    <w:rsid w:val="00E10ECF"/>
    <w:rsid w:val="00E50A62"/>
    <w:rsid w:val="00E51A29"/>
    <w:rsid w:val="00E52162"/>
    <w:rsid w:val="00E56E84"/>
    <w:rsid w:val="00E6766B"/>
    <w:rsid w:val="00EB5A5A"/>
    <w:rsid w:val="00EC2396"/>
    <w:rsid w:val="00ED587E"/>
    <w:rsid w:val="00EF75B0"/>
    <w:rsid w:val="00EF7AE0"/>
    <w:rsid w:val="00F0410A"/>
    <w:rsid w:val="00F07D80"/>
    <w:rsid w:val="00F157B6"/>
    <w:rsid w:val="00F15924"/>
    <w:rsid w:val="00F17E95"/>
    <w:rsid w:val="00F27171"/>
    <w:rsid w:val="00F403BB"/>
    <w:rsid w:val="00F5494C"/>
    <w:rsid w:val="00F67EFE"/>
    <w:rsid w:val="00F74BF0"/>
    <w:rsid w:val="00F75669"/>
    <w:rsid w:val="00F90EC3"/>
    <w:rsid w:val="00FB1847"/>
    <w:rsid w:val="00FB2A66"/>
    <w:rsid w:val="00FC2B8C"/>
    <w:rsid w:val="00FD6E64"/>
    <w:rsid w:val="00FF10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95E591"/>
  <w15:chartTrackingRefBased/>
  <w15:docId w15:val="{590D2822-73B3-4A85-AB6C-A1014EFCA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F403BB"/>
    <w:pPr>
      <w:spacing w:line="360" w:lineRule="auto"/>
      <w:jc w:val="both"/>
    </w:pPr>
    <w:rPr>
      <w:rFonts w:ascii="Arial" w:hAnsi="Arial"/>
      <w:sz w:val="24"/>
    </w:rPr>
  </w:style>
  <w:style w:type="paragraph" w:styleId="berschrift1">
    <w:name w:val="heading 1"/>
    <w:basedOn w:val="Standard"/>
    <w:next w:val="Standard"/>
    <w:link w:val="berschrift1Zchn"/>
    <w:autoRedefine/>
    <w:uiPriority w:val="9"/>
    <w:qFormat/>
    <w:rsid w:val="00254ED2"/>
    <w:pPr>
      <w:numPr>
        <w:numId w:val="7"/>
      </w:numPr>
      <w:outlineLvl w:val="0"/>
    </w:pPr>
    <w:rPr>
      <w:b/>
    </w:rPr>
  </w:style>
  <w:style w:type="paragraph" w:styleId="berschrift2">
    <w:name w:val="heading 2"/>
    <w:basedOn w:val="berschrift1"/>
    <w:next w:val="Standard"/>
    <w:link w:val="berschrift2Zchn"/>
    <w:uiPriority w:val="9"/>
    <w:unhideWhenUsed/>
    <w:qFormat/>
    <w:rsid w:val="00237A73"/>
    <w:pPr>
      <w:outlineLvl w:val="1"/>
    </w:pPr>
  </w:style>
  <w:style w:type="paragraph" w:styleId="berschrift3">
    <w:name w:val="heading 3"/>
    <w:basedOn w:val="Standard"/>
    <w:next w:val="Standard"/>
    <w:link w:val="berschrift3Zchn"/>
    <w:autoRedefine/>
    <w:uiPriority w:val="9"/>
    <w:unhideWhenUsed/>
    <w:qFormat/>
    <w:rsid w:val="00CC1A9D"/>
    <w:pPr>
      <w:keepNext/>
      <w:keepLines/>
      <w:numPr>
        <w:ilvl w:val="2"/>
        <w:numId w:val="7"/>
      </w:numPr>
      <w:spacing w:before="40" w:after="0"/>
      <w:outlineLvl w:val="2"/>
    </w:pPr>
    <w:rPr>
      <w:rFonts w:eastAsiaTheme="majorEastAsia" w:cstheme="majorBidi"/>
      <w:b/>
      <w:szCs w:val="24"/>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opfzeile">
    <w:name w:val="header"/>
    <w:basedOn w:val="Standard"/>
    <w:link w:val="KopfzeileZchn"/>
    <w:uiPriority w:val="99"/>
    <w:unhideWhenUsed/>
    <w:rsid w:val="0016159C"/>
    <w:pPr>
      <w:tabs>
        <w:tab w:val="center" w:pos="4680"/>
        <w:tab w:val="right" w:pos="9360"/>
      </w:tabs>
      <w:spacing w:after="0" w:line="240" w:lineRule="auto"/>
    </w:pPr>
  </w:style>
  <w:style w:type="character" w:customStyle="1" w:styleId="KopfzeileZchn">
    <w:name w:val="Kopfzeile Zchn"/>
    <w:basedOn w:val="Absatz-Standardschriftart"/>
    <w:link w:val="Kopfzeile"/>
    <w:uiPriority w:val="99"/>
    <w:rsid w:val="0016159C"/>
  </w:style>
  <w:style w:type="paragraph" w:styleId="Fuzeile">
    <w:name w:val="footer"/>
    <w:basedOn w:val="Standard"/>
    <w:link w:val="FuzeileZchn"/>
    <w:uiPriority w:val="99"/>
    <w:unhideWhenUsed/>
    <w:rsid w:val="0016159C"/>
    <w:pPr>
      <w:tabs>
        <w:tab w:val="center" w:pos="4680"/>
        <w:tab w:val="right" w:pos="9360"/>
      </w:tabs>
      <w:spacing w:after="0" w:line="240" w:lineRule="auto"/>
    </w:pPr>
  </w:style>
  <w:style w:type="character" w:customStyle="1" w:styleId="FuzeileZchn">
    <w:name w:val="Fußzeile Zchn"/>
    <w:basedOn w:val="Absatz-Standardschriftart"/>
    <w:link w:val="Fuzeile"/>
    <w:uiPriority w:val="99"/>
    <w:rsid w:val="0016159C"/>
  </w:style>
  <w:style w:type="paragraph" w:styleId="Listenabsatz">
    <w:name w:val="List Paragraph"/>
    <w:basedOn w:val="Standard"/>
    <w:uiPriority w:val="34"/>
    <w:qFormat/>
    <w:rsid w:val="0095629B"/>
    <w:pPr>
      <w:ind w:left="720"/>
      <w:contextualSpacing/>
    </w:pPr>
  </w:style>
  <w:style w:type="character" w:customStyle="1" w:styleId="ui-provider">
    <w:name w:val="ui-provider"/>
    <w:basedOn w:val="Absatz-Standardschriftart"/>
    <w:rsid w:val="00806961"/>
  </w:style>
  <w:style w:type="character" w:customStyle="1" w:styleId="berschrift1Zchn">
    <w:name w:val="Überschrift 1 Zchn"/>
    <w:basedOn w:val="Absatz-Standardschriftart"/>
    <w:link w:val="berschrift1"/>
    <w:uiPriority w:val="9"/>
    <w:rsid w:val="00254ED2"/>
    <w:rPr>
      <w:rFonts w:ascii="Arial" w:hAnsi="Arial"/>
      <w:b/>
      <w:sz w:val="24"/>
    </w:rPr>
  </w:style>
  <w:style w:type="character" w:customStyle="1" w:styleId="berschrift2Zchn">
    <w:name w:val="Überschrift 2 Zchn"/>
    <w:basedOn w:val="Absatz-Standardschriftart"/>
    <w:link w:val="berschrift2"/>
    <w:uiPriority w:val="9"/>
    <w:rsid w:val="00237A73"/>
    <w:rPr>
      <w:rFonts w:ascii="Arial" w:hAnsi="Arial"/>
      <w:b/>
      <w:sz w:val="24"/>
    </w:rPr>
  </w:style>
  <w:style w:type="character" w:customStyle="1" w:styleId="berschrift3Zchn">
    <w:name w:val="Überschrift 3 Zchn"/>
    <w:basedOn w:val="Absatz-Standardschriftart"/>
    <w:link w:val="berschrift3"/>
    <w:uiPriority w:val="9"/>
    <w:rsid w:val="00CC1A9D"/>
    <w:rPr>
      <w:rFonts w:ascii="Arial" w:eastAsiaTheme="majorEastAsia" w:hAnsi="Arial" w:cstheme="majorBidi"/>
      <w:b/>
      <w:sz w:val="24"/>
      <w:szCs w:val="24"/>
    </w:rPr>
  </w:style>
  <w:style w:type="paragraph" w:styleId="Literaturverzeichnis">
    <w:name w:val="Bibliography"/>
    <w:basedOn w:val="Standard"/>
    <w:next w:val="Standard"/>
    <w:uiPriority w:val="37"/>
    <w:unhideWhenUsed/>
    <w:rsid w:val="002617A2"/>
  </w:style>
  <w:style w:type="paragraph" w:styleId="Inhaltsverzeichnisberschrift">
    <w:name w:val="TOC Heading"/>
    <w:basedOn w:val="berschrift1"/>
    <w:next w:val="Standard"/>
    <w:uiPriority w:val="39"/>
    <w:unhideWhenUsed/>
    <w:qFormat/>
    <w:rsid w:val="00C8512B"/>
    <w:pPr>
      <w:keepNext/>
      <w:keepLines/>
      <w:numPr>
        <w:numId w:val="0"/>
      </w:numPr>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Verzeichnis1">
    <w:name w:val="toc 1"/>
    <w:basedOn w:val="Standard"/>
    <w:next w:val="Standard"/>
    <w:autoRedefine/>
    <w:uiPriority w:val="39"/>
    <w:unhideWhenUsed/>
    <w:rsid w:val="00C8512B"/>
    <w:pPr>
      <w:spacing w:after="100"/>
    </w:pPr>
  </w:style>
  <w:style w:type="paragraph" w:styleId="Verzeichnis2">
    <w:name w:val="toc 2"/>
    <w:basedOn w:val="Standard"/>
    <w:next w:val="Standard"/>
    <w:autoRedefine/>
    <w:uiPriority w:val="39"/>
    <w:unhideWhenUsed/>
    <w:rsid w:val="00C8512B"/>
    <w:pPr>
      <w:spacing w:after="100"/>
      <w:ind w:left="240"/>
    </w:pPr>
  </w:style>
  <w:style w:type="paragraph" w:styleId="Verzeichnis3">
    <w:name w:val="toc 3"/>
    <w:basedOn w:val="Standard"/>
    <w:next w:val="Standard"/>
    <w:autoRedefine/>
    <w:uiPriority w:val="39"/>
    <w:unhideWhenUsed/>
    <w:rsid w:val="00C8512B"/>
    <w:pPr>
      <w:spacing w:after="100"/>
      <w:ind w:left="480"/>
    </w:pPr>
  </w:style>
  <w:style w:type="character" w:styleId="Hyperlink">
    <w:name w:val="Hyperlink"/>
    <w:basedOn w:val="Absatz-Standardschriftart"/>
    <w:uiPriority w:val="99"/>
    <w:unhideWhenUsed/>
    <w:rsid w:val="00C8512B"/>
    <w:rPr>
      <w:color w:val="0563C1" w:themeColor="hyperlink"/>
      <w:u w:val="single"/>
    </w:rPr>
  </w:style>
  <w:style w:type="paragraph" w:styleId="KeinLeerraum">
    <w:name w:val="No Spacing"/>
    <w:link w:val="KeinLeerraumZchn"/>
    <w:uiPriority w:val="1"/>
    <w:qFormat/>
    <w:rsid w:val="003636AE"/>
    <w:pPr>
      <w:spacing w:after="0" w:line="240" w:lineRule="auto"/>
    </w:pPr>
    <w:rPr>
      <w:rFonts w:eastAsiaTheme="minorEastAsia"/>
    </w:rPr>
  </w:style>
  <w:style w:type="character" w:customStyle="1" w:styleId="KeinLeerraumZchn">
    <w:name w:val="Kein Leerraum Zchn"/>
    <w:basedOn w:val="Absatz-Standardschriftart"/>
    <w:link w:val="KeinLeerraum"/>
    <w:uiPriority w:val="1"/>
    <w:rsid w:val="003636A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9383">
      <w:bodyDiv w:val="1"/>
      <w:marLeft w:val="0"/>
      <w:marRight w:val="0"/>
      <w:marTop w:val="0"/>
      <w:marBottom w:val="0"/>
      <w:divBdr>
        <w:top w:val="none" w:sz="0" w:space="0" w:color="auto"/>
        <w:left w:val="none" w:sz="0" w:space="0" w:color="auto"/>
        <w:bottom w:val="none" w:sz="0" w:space="0" w:color="auto"/>
        <w:right w:val="none" w:sz="0" w:space="0" w:color="auto"/>
      </w:divBdr>
    </w:div>
    <w:div w:id="14964835">
      <w:bodyDiv w:val="1"/>
      <w:marLeft w:val="0"/>
      <w:marRight w:val="0"/>
      <w:marTop w:val="0"/>
      <w:marBottom w:val="0"/>
      <w:divBdr>
        <w:top w:val="none" w:sz="0" w:space="0" w:color="auto"/>
        <w:left w:val="none" w:sz="0" w:space="0" w:color="auto"/>
        <w:bottom w:val="none" w:sz="0" w:space="0" w:color="auto"/>
        <w:right w:val="none" w:sz="0" w:space="0" w:color="auto"/>
      </w:divBdr>
    </w:div>
    <w:div w:id="19283072">
      <w:bodyDiv w:val="1"/>
      <w:marLeft w:val="0"/>
      <w:marRight w:val="0"/>
      <w:marTop w:val="0"/>
      <w:marBottom w:val="0"/>
      <w:divBdr>
        <w:top w:val="none" w:sz="0" w:space="0" w:color="auto"/>
        <w:left w:val="none" w:sz="0" w:space="0" w:color="auto"/>
        <w:bottom w:val="none" w:sz="0" w:space="0" w:color="auto"/>
        <w:right w:val="none" w:sz="0" w:space="0" w:color="auto"/>
      </w:divBdr>
    </w:div>
    <w:div w:id="71198009">
      <w:bodyDiv w:val="1"/>
      <w:marLeft w:val="0"/>
      <w:marRight w:val="0"/>
      <w:marTop w:val="0"/>
      <w:marBottom w:val="0"/>
      <w:divBdr>
        <w:top w:val="none" w:sz="0" w:space="0" w:color="auto"/>
        <w:left w:val="none" w:sz="0" w:space="0" w:color="auto"/>
        <w:bottom w:val="none" w:sz="0" w:space="0" w:color="auto"/>
        <w:right w:val="none" w:sz="0" w:space="0" w:color="auto"/>
      </w:divBdr>
    </w:div>
    <w:div w:id="75594926">
      <w:bodyDiv w:val="1"/>
      <w:marLeft w:val="0"/>
      <w:marRight w:val="0"/>
      <w:marTop w:val="0"/>
      <w:marBottom w:val="0"/>
      <w:divBdr>
        <w:top w:val="none" w:sz="0" w:space="0" w:color="auto"/>
        <w:left w:val="none" w:sz="0" w:space="0" w:color="auto"/>
        <w:bottom w:val="none" w:sz="0" w:space="0" w:color="auto"/>
        <w:right w:val="none" w:sz="0" w:space="0" w:color="auto"/>
      </w:divBdr>
    </w:div>
    <w:div w:id="130025273">
      <w:bodyDiv w:val="1"/>
      <w:marLeft w:val="0"/>
      <w:marRight w:val="0"/>
      <w:marTop w:val="0"/>
      <w:marBottom w:val="0"/>
      <w:divBdr>
        <w:top w:val="none" w:sz="0" w:space="0" w:color="auto"/>
        <w:left w:val="none" w:sz="0" w:space="0" w:color="auto"/>
        <w:bottom w:val="none" w:sz="0" w:space="0" w:color="auto"/>
        <w:right w:val="none" w:sz="0" w:space="0" w:color="auto"/>
      </w:divBdr>
    </w:div>
    <w:div w:id="135608865">
      <w:bodyDiv w:val="1"/>
      <w:marLeft w:val="0"/>
      <w:marRight w:val="0"/>
      <w:marTop w:val="0"/>
      <w:marBottom w:val="0"/>
      <w:divBdr>
        <w:top w:val="none" w:sz="0" w:space="0" w:color="auto"/>
        <w:left w:val="none" w:sz="0" w:space="0" w:color="auto"/>
        <w:bottom w:val="none" w:sz="0" w:space="0" w:color="auto"/>
        <w:right w:val="none" w:sz="0" w:space="0" w:color="auto"/>
      </w:divBdr>
    </w:div>
    <w:div w:id="154497493">
      <w:bodyDiv w:val="1"/>
      <w:marLeft w:val="0"/>
      <w:marRight w:val="0"/>
      <w:marTop w:val="0"/>
      <w:marBottom w:val="0"/>
      <w:divBdr>
        <w:top w:val="none" w:sz="0" w:space="0" w:color="auto"/>
        <w:left w:val="none" w:sz="0" w:space="0" w:color="auto"/>
        <w:bottom w:val="none" w:sz="0" w:space="0" w:color="auto"/>
        <w:right w:val="none" w:sz="0" w:space="0" w:color="auto"/>
      </w:divBdr>
    </w:div>
    <w:div w:id="154762493">
      <w:bodyDiv w:val="1"/>
      <w:marLeft w:val="0"/>
      <w:marRight w:val="0"/>
      <w:marTop w:val="0"/>
      <w:marBottom w:val="0"/>
      <w:divBdr>
        <w:top w:val="none" w:sz="0" w:space="0" w:color="auto"/>
        <w:left w:val="none" w:sz="0" w:space="0" w:color="auto"/>
        <w:bottom w:val="none" w:sz="0" w:space="0" w:color="auto"/>
        <w:right w:val="none" w:sz="0" w:space="0" w:color="auto"/>
      </w:divBdr>
    </w:div>
    <w:div w:id="158037065">
      <w:bodyDiv w:val="1"/>
      <w:marLeft w:val="0"/>
      <w:marRight w:val="0"/>
      <w:marTop w:val="0"/>
      <w:marBottom w:val="0"/>
      <w:divBdr>
        <w:top w:val="none" w:sz="0" w:space="0" w:color="auto"/>
        <w:left w:val="none" w:sz="0" w:space="0" w:color="auto"/>
        <w:bottom w:val="none" w:sz="0" w:space="0" w:color="auto"/>
        <w:right w:val="none" w:sz="0" w:space="0" w:color="auto"/>
      </w:divBdr>
    </w:div>
    <w:div w:id="161244533">
      <w:bodyDiv w:val="1"/>
      <w:marLeft w:val="0"/>
      <w:marRight w:val="0"/>
      <w:marTop w:val="0"/>
      <w:marBottom w:val="0"/>
      <w:divBdr>
        <w:top w:val="none" w:sz="0" w:space="0" w:color="auto"/>
        <w:left w:val="none" w:sz="0" w:space="0" w:color="auto"/>
        <w:bottom w:val="none" w:sz="0" w:space="0" w:color="auto"/>
        <w:right w:val="none" w:sz="0" w:space="0" w:color="auto"/>
      </w:divBdr>
    </w:div>
    <w:div w:id="170797712">
      <w:bodyDiv w:val="1"/>
      <w:marLeft w:val="0"/>
      <w:marRight w:val="0"/>
      <w:marTop w:val="0"/>
      <w:marBottom w:val="0"/>
      <w:divBdr>
        <w:top w:val="none" w:sz="0" w:space="0" w:color="auto"/>
        <w:left w:val="none" w:sz="0" w:space="0" w:color="auto"/>
        <w:bottom w:val="none" w:sz="0" w:space="0" w:color="auto"/>
        <w:right w:val="none" w:sz="0" w:space="0" w:color="auto"/>
      </w:divBdr>
    </w:div>
    <w:div w:id="211353787">
      <w:bodyDiv w:val="1"/>
      <w:marLeft w:val="0"/>
      <w:marRight w:val="0"/>
      <w:marTop w:val="0"/>
      <w:marBottom w:val="0"/>
      <w:divBdr>
        <w:top w:val="none" w:sz="0" w:space="0" w:color="auto"/>
        <w:left w:val="none" w:sz="0" w:space="0" w:color="auto"/>
        <w:bottom w:val="none" w:sz="0" w:space="0" w:color="auto"/>
        <w:right w:val="none" w:sz="0" w:space="0" w:color="auto"/>
      </w:divBdr>
    </w:div>
    <w:div w:id="218176027">
      <w:bodyDiv w:val="1"/>
      <w:marLeft w:val="0"/>
      <w:marRight w:val="0"/>
      <w:marTop w:val="0"/>
      <w:marBottom w:val="0"/>
      <w:divBdr>
        <w:top w:val="none" w:sz="0" w:space="0" w:color="auto"/>
        <w:left w:val="none" w:sz="0" w:space="0" w:color="auto"/>
        <w:bottom w:val="none" w:sz="0" w:space="0" w:color="auto"/>
        <w:right w:val="none" w:sz="0" w:space="0" w:color="auto"/>
      </w:divBdr>
    </w:div>
    <w:div w:id="222760744">
      <w:bodyDiv w:val="1"/>
      <w:marLeft w:val="0"/>
      <w:marRight w:val="0"/>
      <w:marTop w:val="0"/>
      <w:marBottom w:val="0"/>
      <w:divBdr>
        <w:top w:val="none" w:sz="0" w:space="0" w:color="auto"/>
        <w:left w:val="none" w:sz="0" w:space="0" w:color="auto"/>
        <w:bottom w:val="none" w:sz="0" w:space="0" w:color="auto"/>
        <w:right w:val="none" w:sz="0" w:space="0" w:color="auto"/>
      </w:divBdr>
    </w:div>
    <w:div w:id="255137708">
      <w:bodyDiv w:val="1"/>
      <w:marLeft w:val="0"/>
      <w:marRight w:val="0"/>
      <w:marTop w:val="0"/>
      <w:marBottom w:val="0"/>
      <w:divBdr>
        <w:top w:val="none" w:sz="0" w:space="0" w:color="auto"/>
        <w:left w:val="none" w:sz="0" w:space="0" w:color="auto"/>
        <w:bottom w:val="none" w:sz="0" w:space="0" w:color="auto"/>
        <w:right w:val="none" w:sz="0" w:space="0" w:color="auto"/>
      </w:divBdr>
    </w:div>
    <w:div w:id="261113111">
      <w:bodyDiv w:val="1"/>
      <w:marLeft w:val="0"/>
      <w:marRight w:val="0"/>
      <w:marTop w:val="0"/>
      <w:marBottom w:val="0"/>
      <w:divBdr>
        <w:top w:val="none" w:sz="0" w:space="0" w:color="auto"/>
        <w:left w:val="none" w:sz="0" w:space="0" w:color="auto"/>
        <w:bottom w:val="none" w:sz="0" w:space="0" w:color="auto"/>
        <w:right w:val="none" w:sz="0" w:space="0" w:color="auto"/>
      </w:divBdr>
    </w:div>
    <w:div w:id="271783915">
      <w:bodyDiv w:val="1"/>
      <w:marLeft w:val="0"/>
      <w:marRight w:val="0"/>
      <w:marTop w:val="0"/>
      <w:marBottom w:val="0"/>
      <w:divBdr>
        <w:top w:val="none" w:sz="0" w:space="0" w:color="auto"/>
        <w:left w:val="none" w:sz="0" w:space="0" w:color="auto"/>
        <w:bottom w:val="none" w:sz="0" w:space="0" w:color="auto"/>
        <w:right w:val="none" w:sz="0" w:space="0" w:color="auto"/>
      </w:divBdr>
    </w:div>
    <w:div w:id="286161892">
      <w:bodyDiv w:val="1"/>
      <w:marLeft w:val="0"/>
      <w:marRight w:val="0"/>
      <w:marTop w:val="0"/>
      <w:marBottom w:val="0"/>
      <w:divBdr>
        <w:top w:val="none" w:sz="0" w:space="0" w:color="auto"/>
        <w:left w:val="none" w:sz="0" w:space="0" w:color="auto"/>
        <w:bottom w:val="none" w:sz="0" w:space="0" w:color="auto"/>
        <w:right w:val="none" w:sz="0" w:space="0" w:color="auto"/>
      </w:divBdr>
    </w:div>
    <w:div w:id="301735001">
      <w:bodyDiv w:val="1"/>
      <w:marLeft w:val="0"/>
      <w:marRight w:val="0"/>
      <w:marTop w:val="0"/>
      <w:marBottom w:val="0"/>
      <w:divBdr>
        <w:top w:val="none" w:sz="0" w:space="0" w:color="auto"/>
        <w:left w:val="none" w:sz="0" w:space="0" w:color="auto"/>
        <w:bottom w:val="none" w:sz="0" w:space="0" w:color="auto"/>
        <w:right w:val="none" w:sz="0" w:space="0" w:color="auto"/>
      </w:divBdr>
    </w:div>
    <w:div w:id="350189164">
      <w:bodyDiv w:val="1"/>
      <w:marLeft w:val="0"/>
      <w:marRight w:val="0"/>
      <w:marTop w:val="0"/>
      <w:marBottom w:val="0"/>
      <w:divBdr>
        <w:top w:val="none" w:sz="0" w:space="0" w:color="auto"/>
        <w:left w:val="none" w:sz="0" w:space="0" w:color="auto"/>
        <w:bottom w:val="none" w:sz="0" w:space="0" w:color="auto"/>
        <w:right w:val="none" w:sz="0" w:space="0" w:color="auto"/>
      </w:divBdr>
    </w:div>
    <w:div w:id="392199727">
      <w:bodyDiv w:val="1"/>
      <w:marLeft w:val="0"/>
      <w:marRight w:val="0"/>
      <w:marTop w:val="0"/>
      <w:marBottom w:val="0"/>
      <w:divBdr>
        <w:top w:val="none" w:sz="0" w:space="0" w:color="auto"/>
        <w:left w:val="none" w:sz="0" w:space="0" w:color="auto"/>
        <w:bottom w:val="none" w:sz="0" w:space="0" w:color="auto"/>
        <w:right w:val="none" w:sz="0" w:space="0" w:color="auto"/>
      </w:divBdr>
    </w:div>
    <w:div w:id="431628989">
      <w:bodyDiv w:val="1"/>
      <w:marLeft w:val="0"/>
      <w:marRight w:val="0"/>
      <w:marTop w:val="0"/>
      <w:marBottom w:val="0"/>
      <w:divBdr>
        <w:top w:val="none" w:sz="0" w:space="0" w:color="auto"/>
        <w:left w:val="none" w:sz="0" w:space="0" w:color="auto"/>
        <w:bottom w:val="none" w:sz="0" w:space="0" w:color="auto"/>
        <w:right w:val="none" w:sz="0" w:space="0" w:color="auto"/>
      </w:divBdr>
    </w:div>
    <w:div w:id="465322889">
      <w:bodyDiv w:val="1"/>
      <w:marLeft w:val="0"/>
      <w:marRight w:val="0"/>
      <w:marTop w:val="0"/>
      <w:marBottom w:val="0"/>
      <w:divBdr>
        <w:top w:val="none" w:sz="0" w:space="0" w:color="auto"/>
        <w:left w:val="none" w:sz="0" w:space="0" w:color="auto"/>
        <w:bottom w:val="none" w:sz="0" w:space="0" w:color="auto"/>
        <w:right w:val="none" w:sz="0" w:space="0" w:color="auto"/>
      </w:divBdr>
    </w:div>
    <w:div w:id="477958856">
      <w:bodyDiv w:val="1"/>
      <w:marLeft w:val="0"/>
      <w:marRight w:val="0"/>
      <w:marTop w:val="0"/>
      <w:marBottom w:val="0"/>
      <w:divBdr>
        <w:top w:val="none" w:sz="0" w:space="0" w:color="auto"/>
        <w:left w:val="none" w:sz="0" w:space="0" w:color="auto"/>
        <w:bottom w:val="none" w:sz="0" w:space="0" w:color="auto"/>
        <w:right w:val="none" w:sz="0" w:space="0" w:color="auto"/>
      </w:divBdr>
    </w:div>
    <w:div w:id="482088899">
      <w:bodyDiv w:val="1"/>
      <w:marLeft w:val="0"/>
      <w:marRight w:val="0"/>
      <w:marTop w:val="0"/>
      <w:marBottom w:val="0"/>
      <w:divBdr>
        <w:top w:val="none" w:sz="0" w:space="0" w:color="auto"/>
        <w:left w:val="none" w:sz="0" w:space="0" w:color="auto"/>
        <w:bottom w:val="none" w:sz="0" w:space="0" w:color="auto"/>
        <w:right w:val="none" w:sz="0" w:space="0" w:color="auto"/>
      </w:divBdr>
    </w:div>
    <w:div w:id="484857418">
      <w:bodyDiv w:val="1"/>
      <w:marLeft w:val="0"/>
      <w:marRight w:val="0"/>
      <w:marTop w:val="0"/>
      <w:marBottom w:val="0"/>
      <w:divBdr>
        <w:top w:val="none" w:sz="0" w:space="0" w:color="auto"/>
        <w:left w:val="none" w:sz="0" w:space="0" w:color="auto"/>
        <w:bottom w:val="none" w:sz="0" w:space="0" w:color="auto"/>
        <w:right w:val="none" w:sz="0" w:space="0" w:color="auto"/>
      </w:divBdr>
    </w:div>
    <w:div w:id="493304179">
      <w:bodyDiv w:val="1"/>
      <w:marLeft w:val="0"/>
      <w:marRight w:val="0"/>
      <w:marTop w:val="0"/>
      <w:marBottom w:val="0"/>
      <w:divBdr>
        <w:top w:val="none" w:sz="0" w:space="0" w:color="auto"/>
        <w:left w:val="none" w:sz="0" w:space="0" w:color="auto"/>
        <w:bottom w:val="none" w:sz="0" w:space="0" w:color="auto"/>
        <w:right w:val="none" w:sz="0" w:space="0" w:color="auto"/>
      </w:divBdr>
    </w:div>
    <w:div w:id="521357383">
      <w:bodyDiv w:val="1"/>
      <w:marLeft w:val="0"/>
      <w:marRight w:val="0"/>
      <w:marTop w:val="0"/>
      <w:marBottom w:val="0"/>
      <w:divBdr>
        <w:top w:val="none" w:sz="0" w:space="0" w:color="auto"/>
        <w:left w:val="none" w:sz="0" w:space="0" w:color="auto"/>
        <w:bottom w:val="none" w:sz="0" w:space="0" w:color="auto"/>
        <w:right w:val="none" w:sz="0" w:space="0" w:color="auto"/>
      </w:divBdr>
    </w:div>
    <w:div w:id="527060955">
      <w:bodyDiv w:val="1"/>
      <w:marLeft w:val="0"/>
      <w:marRight w:val="0"/>
      <w:marTop w:val="0"/>
      <w:marBottom w:val="0"/>
      <w:divBdr>
        <w:top w:val="none" w:sz="0" w:space="0" w:color="auto"/>
        <w:left w:val="none" w:sz="0" w:space="0" w:color="auto"/>
        <w:bottom w:val="none" w:sz="0" w:space="0" w:color="auto"/>
        <w:right w:val="none" w:sz="0" w:space="0" w:color="auto"/>
      </w:divBdr>
    </w:div>
    <w:div w:id="563562988">
      <w:bodyDiv w:val="1"/>
      <w:marLeft w:val="0"/>
      <w:marRight w:val="0"/>
      <w:marTop w:val="0"/>
      <w:marBottom w:val="0"/>
      <w:divBdr>
        <w:top w:val="none" w:sz="0" w:space="0" w:color="auto"/>
        <w:left w:val="none" w:sz="0" w:space="0" w:color="auto"/>
        <w:bottom w:val="none" w:sz="0" w:space="0" w:color="auto"/>
        <w:right w:val="none" w:sz="0" w:space="0" w:color="auto"/>
      </w:divBdr>
    </w:div>
    <w:div w:id="573858744">
      <w:bodyDiv w:val="1"/>
      <w:marLeft w:val="0"/>
      <w:marRight w:val="0"/>
      <w:marTop w:val="0"/>
      <w:marBottom w:val="0"/>
      <w:divBdr>
        <w:top w:val="none" w:sz="0" w:space="0" w:color="auto"/>
        <w:left w:val="none" w:sz="0" w:space="0" w:color="auto"/>
        <w:bottom w:val="none" w:sz="0" w:space="0" w:color="auto"/>
        <w:right w:val="none" w:sz="0" w:space="0" w:color="auto"/>
      </w:divBdr>
    </w:div>
    <w:div w:id="576283474">
      <w:bodyDiv w:val="1"/>
      <w:marLeft w:val="0"/>
      <w:marRight w:val="0"/>
      <w:marTop w:val="0"/>
      <w:marBottom w:val="0"/>
      <w:divBdr>
        <w:top w:val="none" w:sz="0" w:space="0" w:color="auto"/>
        <w:left w:val="none" w:sz="0" w:space="0" w:color="auto"/>
        <w:bottom w:val="none" w:sz="0" w:space="0" w:color="auto"/>
        <w:right w:val="none" w:sz="0" w:space="0" w:color="auto"/>
      </w:divBdr>
    </w:div>
    <w:div w:id="587226435">
      <w:bodyDiv w:val="1"/>
      <w:marLeft w:val="0"/>
      <w:marRight w:val="0"/>
      <w:marTop w:val="0"/>
      <w:marBottom w:val="0"/>
      <w:divBdr>
        <w:top w:val="none" w:sz="0" w:space="0" w:color="auto"/>
        <w:left w:val="none" w:sz="0" w:space="0" w:color="auto"/>
        <w:bottom w:val="none" w:sz="0" w:space="0" w:color="auto"/>
        <w:right w:val="none" w:sz="0" w:space="0" w:color="auto"/>
      </w:divBdr>
    </w:div>
    <w:div w:id="594172125">
      <w:bodyDiv w:val="1"/>
      <w:marLeft w:val="0"/>
      <w:marRight w:val="0"/>
      <w:marTop w:val="0"/>
      <w:marBottom w:val="0"/>
      <w:divBdr>
        <w:top w:val="none" w:sz="0" w:space="0" w:color="auto"/>
        <w:left w:val="none" w:sz="0" w:space="0" w:color="auto"/>
        <w:bottom w:val="none" w:sz="0" w:space="0" w:color="auto"/>
        <w:right w:val="none" w:sz="0" w:space="0" w:color="auto"/>
      </w:divBdr>
    </w:div>
    <w:div w:id="594435790">
      <w:bodyDiv w:val="1"/>
      <w:marLeft w:val="0"/>
      <w:marRight w:val="0"/>
      <w:marTop w:val="0"/>
      <w:marBottom w:val="0"/>
      <w:divBdr>
        <w:top w:val="none" w:sz="0" w:space="0" w:color="auto"/>
        <w:left w:val="none" w:sz="0" w:space="0" w:color="auto"/>
        <w:bottom w:val="none" w:sz="0" w:space="0" w:color="auto"/>
        <w:right w:val="none" w:sz="0" w:space="0" w:color="auto"/>
      </w:divBdr>
    </w:div>
    <w:div w:id="597830042">
      <w:bodyDiv w:val="1"/>
      <w:marLeft w:val="0"/>
      <w:marRight w:val="0"/>
      <w:marTop w:val="0"/>
      <w:marBottom w:val="0"/>
      <w:divBdr>
        <w:top w:val="none" w:sz="0" w:space="0" w:color="auto"/>
        <w:left w:val="none" w:sz="0" w:space="0" w:color="auto"/>
        <w:bottom w:val="none" w:sz="0" w:space="0" w:color="auto"/>
        <w:right w:val="none" w:sz="0" w:space="0" w:color="auto"/>
      </w:divBdr>
    </w:div>
    <w:div w:id="601306922">
      <w:bodyDiv w:val="1"/>
      <w:marLeft w:val="0"/>
      <w:marRight w:val="0"/>
      <w:marTop w:val="0"/>
      <w:marBottom w:val="0"/>
      <w:divBdr>
        <w:top w:val="none" w:sz="0" w:space="0" w:color="auto"/>
        <w:left w:val="none" w:sz="0" w:space="0" w:color="auto"/>
        <w:bottom w:val="none" w:sz="0" w:space="0" w:color="auto"/>
        <w:right w:val="none" w:sz="0" w:space="0" w:color="auto"/>
      </w:divBdr>
    </w:div>
    <w:div w:id="611010146">
      <w:bodyDiv w:val="1"/>
      <w:marLeft w:val="0"/>
      <w:marRight w:val="0"/>
      <w:marTop w:val="0"/>
      <w:marBottom w:val="0"/>
      <w:divBdr>
        <w:top w:val="none" w:sz="0" w:space="0" w:color="auto"/>
        <w:left w:val="none" w:sz="0" w:space="0" w:color="auto"/>
        <w:bottom w:val="none" w:sz="0" w:space="0" w:color="auto"/>
        <w:right w:val="none" w:sz="0" w:space="0" w:color="auto"/>
      </w:divBdr>
    </w:div>
    <w:div w:id="629362245">
      <w:bodyDiv w:val="1"/>
      <w:marLeft w:val="0"/>
      <w:marRight w:val="0"/>
      <w:marTop w:val="0"/>
      <w:marBottom w:val="0"/>
      <w:divBdr>
        <w:top w:val="none" w:sz="0" w:space="0" w:color="auto"/>
        <w:left w:val="none" w:sz="0" w:space="0" w:color="auto"/>
        <w:bottom w:val="none" w:sz="0" w:space="0" w:color="auto"/>
        <w:right w:val="none" w:sz="0" w:space="0" w:color="auto"/>
      </w:divBdr>
    </w:div>
    <w:div w:id="652761217">
      <w:bodyDiv w:val="1"/>
      <w:marLeft w:val="0"/>
      <w:marRight w:val="0"/>
      <w:marTop w:val="0"/>
      <w:marBottom w:val="0"/>
      <w:divBdr>
        <w:top w:val="none" w:sz="0" w:space="0" w:color="auto"/>
        <w:left w:val="none" w:sz="0" w:space="0" w:color="auto"/>
        <w:bottom w:val="none" w:sz="0" w:space="0" w:color="auto"/>
        <w:right w:val="none" w:sz="0" w:space="0" w:color="auto"/>
      </w:divBdr>
    </w:div>
    <w:div w:id="690377506">
      <w:bodyDiv w:val="1"/>
      <w:marLeft w:val="0"/>
      <w:marRight w:val="0"/>
      <w:marTop w:val="0"/>
      <w:marBottom w:val="0"/>
      <w:divBdr>
        <w:top w:val="none" w:sz="0" w:space="0" w:color="auto"/>
        <w:left w:val="none" w:sz="0" w:space="0" w:color="auto"/>
        <w:bottom w:val="none" w:sz="0" w:space="0" w:color="auto"/>
        <w:right w:val="none" w:sz="0" w:space="0" w:color="auto"/>
      </w:divBdr>
    </w:div>
    <w:div w:id="717364455">
      <w:bodyDiv w:val="1"/>
      <w:marLeft w:val="0"/>
      <w:marRight w:val="0"/>
      <w:marTop w:val="0"/>
      <w:marBottom w:val="0"/>
      <w:divBdr>
        <w:top w:val="none" w:sz="0" w:space="0" w:color="auto"/>
        <w:left w:val="none" w:sz="0" w:space="0" w:color="auto"/>
        <w:bottom w:val="none" w:sz="0" w:space="0" w:color="auto"/>
        <w:right w:val="none" w:sz="0" w:space="0" w:color="auto"/>
      </w:divBdr>
    </w:div>
    <w:div w:id="759759364">
      <w:bodyDiv w:val="1"/>
      <w:marLeft w:val="0"/>
      <w:marRight w:val="0"/>
      <w:marTop w:val="0"/>
      <w:marBottom w:val="0"/>
      <w:divBdr>
        <w:top w:val="none" w:sz="0" w:space="0" w:color="auto"/>
        <w:left w:val="none" w:sz="0" w:space="0" w:color="auto"/>
        <w:bottom w:val="none" w:sz="0" w:space="0" w:color="auto"/>
        <w:right w:val="none" w:sz="0" w:space="0" w:color="auto"/>
      </w:divBdr>
    </w:div>
    <w:div w:id="773283705">
      <w:bodyDiv w:val="1"/>
      <w:marLeft w:val="0"/>
      <w:marRight w:val="0"/>
      <w:marTop w:val="0"/>
      <w:marBottom w:val="0"/>
      <w:divBdr>
        <w:top w:val="none" w:sz="0" w:space="0" w:color="auto"/>
        <w:left w:val="none" w:sz="0" w:space="0" w:color="auto"/>
        <w:bottom w:val="none" w:sz="0" w:space="0" w:color="auto"/>
        <w:right w:val="none" w:sz="0" w:space="0" w:color="auto"/>
      </w:divBdr>
    </w:div>
    <w:div w:id="781459487">
      <w:bodyDiv w:val="1"/>
      <w:marLeft w:val="0"/>
      <w:marRight w:val="0"/>
      <w:marTop w:val="0"/>
      <w:marBottom w:val="0"/>
      <w:divBdr>
        <w:top w:val="none" w:sz="0" w:space="0" w:color="auto"/>
        <w:left w:val="none" w:sz="0" w:space="0" w:color="auto"/>
        <w:bottom w:val="none" w:sz="0" w:space="0" w:color="auto"/>
        <w:right w:val="none" w:sz="0" w:space="0" w:color="auto"/>
      </w:divBdr>
    </w:div>
    <w:div w:id="791285704">
      <w:bodyDiv w:val="1"/>
      <w:marLeft w:val="0"/>
      <w:marRight w:val="0"/>
      <w:marTop w:val="0"/>
      <w:marBottom w:val="0"/>
      <w:divBdr>
        <w:top w:val="none" w:sz="0" w:space="0" w:color="auto"/>
        <w:left w:val="none" w:sz="0" w:space="0" w:color="auto"/>
        <w:bottom w:val="none" w:sz="0" w:space="0" w:color="auto"/>
        <w:right w:val="none" w:sz="0" w:space="0" w:color="auto"/>
      </w:divBdr>
    </w:div>
    <w:div w:id="828331702">
      <w:bodyDiv w:val="1"/>
      <w:marLeft w:val="0"/>
      <w:marRight w:val="0"/>
      <w:marTop w:val="0"/>
      <w:marBottom w:val="0"/>
      <w:divBdr>
        <w:top w:val="none" w:sz="0" w:space="0" w:color="auto"/>
        <w:left w:val="none" w:sz="0" w:space="0" w:color="auto"/>
        <w:bottom w:val="none" w:sz="0" w:space="0" w:color="auto"/>
        <w:right w:val="none" w:sz="0" w:space="0" w:color="auto"/>
      </w:divBdr>
    </w:div>
    <w:div w:id="832379163">
      <w:bodyDiv w:val="1"/>
      <w:marLeft w:val="0"/>
      <w:marRight w:val="0"/>
      <w:marTop w:val="0"/>
      <w:marBottom w:val="0"/>
      <w:divBdr>
        <w:top w:val="none" w:sz="0" w:space="0" w:color="auto"/>
        <w:left w:val="none" w:sz="0" w:space="0" w:color="auto"/>
        <w:bottom w:val="none" w:sz="0" w:space="0" w:color="auto"/>
        <w:right w:val="none" w:sz="0" w:space="0" w:color="auto"/>
      </w:divBdr>
    </w:div>
    <w:div w:id="861869130">
      <w:bodyDiv w:val="1"/>
      <w:marLeft w:val="0"/>
      <w:marRight w:val="0"/>
      <w:marTop w:val="0"/>
      <w:marBottom w:val="0"/>
      <w:divBdr>
        <w:top w:val="none" w:sz="0" w:space="0" w:color="auto"/>
        <w:left w:val="none" w:sz="0" w:space="0" w:color="auto"/>
        <w:bottom w:val="none" w:sz="0" w:space="0" w:color="auto"/>
        <w:right w:val="none" w:sz="0" w:space="0" w:color="auto"/>
      </w:divBdr>
    </w:div>
    <w:div w:id="906453645">
      <w:bodyDiv w:val="1"/>
      <w:marLeft w:val="0"/>
      <w:marRight w:val="0"/>
      <w:marTop w:val="0"/>
      <w:marBottom w:val="0"/>
      <w:divBdr>
        <w:top w:val="none" w:sz="0" w:space="0" w:color="auto"/>
        <w:left w:val="none" w:sz="0" w:space="0" w:color="auto"/>
        <w:bottom w:val="none" w:sz="0" w:space="0" w:color="auto"/>
        <w:right w:val="none" w:sz="0" w:space="0" w:color="auto"/>
      </w:divBdr>
    </w:div>
    <w:div w:id="925304472">
      <w:bodyDiv w:val="1"/>
      <w:marLeft w:val="0"/>
      <w:marRight w:val="0"/>
      <w:marTop w:val="0"/>
      <w:marBottom w:val="0"/>
      <w:divBdr>
        <w:top w:val="none" w:sz="0" w:space="0" w:color="auto"/>
        <w:left w:val="none" w:sz="0" w:space="0" w:color="auto"/>
        <w:bottom w:val="none" w:sz="0" w:space="0" w:color="auto"/>
        <w:right w:val="none" w:sz="0" w:space="0" w:color="auto"/>
      </w:divBdr>
    </w:div>
    <w:div w:id="929972564">
      <w:bodyDiv w:val="1"/>
      <w:marLeft w:val="0"/>
      <w:marRight w:val="0"/>
      <w:marTop w:val="0"/>
      <w:marBottom w:val="0"/>
      <w:divBdr>
        <w:top w:val="none" w:sz="0" w:space="0" w:color="auto"/>
        <w:left w:val="none" w:sz="0" w:space="0" w:color="auto"/>
        <w:bottom w:val="none" w:sz="0" w:space="0" w:color="auto"/>
        <w:right w:val="none" w:sz="0" w:space="0" w:color="auto"/>
      </w:divBdr>
    </w:div>
    <w:div w:id="931818553">
      <w:bodyDiv w:val="1"/>
      <w:marLeft w:val="0"/>
      <w:marRight w:val="0"/>
      <w:marTop w:val="0"/>
      <w:marBottom w:val="0"/>
      <w:divBdr>
        <w:top w:val="none" w:sz="0" w:space="0" w:color="auto"/>
        <w:left w:val="none" w:sz="0" w:space="0" w:color="auto"/>
        <w:bottom w:val="none" w:sz="0" w:space="0" w:color="auto"/>
        <w:right w:val="none" w:sz="0" w:space="0" w:color="auto"/>
      </w:divBdr>
    </w:div>
    <w:div w:id="947008236">
      <w:bodyDiv w:val="1"/>
      <w:marLeft w:val="0"/>
      <w:marRight w:val="0"/>
      <w:marTop w:val="0"/>
      <w:marBottom w:val="0"/>
      <w:divBdr>
        <w:top w:val="none" w:sz="0" w:space="0" w:color="auto"/>
        <w:left w:val="none" w:sz="0" w:space="0" w:color="auto"/>
        <w:bottom w:val="none" w:sz="0" w:space="0" w:color="auto"/>
        <w:right w:val="none" w:sz="0" w:space="0" w:color="auto"/>
      </w:divBdr>
    </w:div>
    <w:div w:id="960647608">
      <w:bodyDiv w:val="1"/>
      <w:marLeft w:val="0"/>
      <w:marRight w:val="0"/>
      <w:marTop w:val="0"/>
      <w:marBottom w:val="0"/>
      <w:divBdr>
        <w:top w:val="none" w:sz="0" w:space="0" w:color="auto"/>
        <w:left w:val="none" w:sz="0" w:space="0" w:color="auto"/>
        <w:bottom w:val="none" w:sz="0" w:space="0" w:color="auto"/>
        <w:right w:val="none" w:sz="0" w:space="0" w:color="auto"/>
      </w:divBdr>
    </w:div>
    <w:div w:id="982197442">
      <w:bodyDiv w:val="1"/>
      <w:marLeft w:val="0"/>
      <w:marRight w:val="0"/>
      <w:marTop w:val="0"/>
      <w:marBottom w:val="0"/>
      <w:divBdr>
        <w:top w:val="none" w:sz="0" w:space="0" w:color="auto"/>
        <w:left w:val="none" w:sz="0" w:space="0" w:color="auto"/>
        <w:bottom w:val="none" w:sz="0" w:space="0" w:color="auto"/>
        <w:right w:val="none" w:sz="0" w:space="0" w:color="auto"/>
      </w:divBdr>
    </w:div>
    <w:div w:id="984429739">
      <w:bodyDiv w:val="1"/>
      <w:marLeft w:val="0"/>
      <w:marRight w:val="0"/>
      <w:marTop w:val="0"/>
      <w:marBottom w:val="0"/>
      <w:divBdr>
        <w:top w:val="none" w:sz="0" w:space="0" w:color="auto"/>
        <w:left w:val="none" w:sz="0" w:space="0" w:color="auto"/>
        <w:bottom w:val="none" w:sz="0" w:space="0" w:color="auto"/>
        <w:right w:val="none" w:sz="0" w:space="0" w:color="auto"/>
      </w:divBdr>
    </w:div>
    <w:div w:id="1052731010">
      <w:bodyDiv w:val="1"/>
      <w:marLeft w:val="0"/>
      <w:marRight w:val="0"/>
      <w:marTop w:val="0"/>
      <w:marBottom w:val="0"/>
      <w:divBdr>
        <w:top w:val="none" w:sz="0" w:space="0" w:color="auto"/>
        <w:left w:val="none" w:sz="0" w:space="0" w:color="auto"/>
        <w:bottom w:val="none" w:sz="0" w:space="0" w:color="auto"/>
        <w:right w:val="none" w:sz="0" w:space="0" w:color="auto"/>
      </w:divBdr>
    </w:div>
    <w:div w:id="1077097826">
      <w:bodyDiv w:val="1"/>
      <w:marLeft w:val="0"/>
      <w:marRight w:val="0"/>
      <w:marTop w:val="0"/>
      <w:marBottom w:val="0"/>
      <w:divBdr>
        <w:top w:val="none" w:sz="0" w:space="0" w:color="auto"/>
        <w:left w:val="none" w:sz="0" w:space="0" w:color="auto"/>
        <w:bottom w:val="none" w:sz="0" w:space="0" w:color="auto"/>
        <w:right w:val="none" w:sz="0" w:space="0" w:color="auto"/>
      </w:divBdr>
    </w:div>
    <w:div w:id="1081096309">
      <w:bodyDiv w:val="1"/>
      <w:marLeft w:val="0"/>
      <w:marRight w:val="0"/>
      <w:marTop w:val="0"/>
      <w:marBottom w:val="0"/>
      <w:divBdr>
        <w:top w:val="none" w:sz="0" w:space="0" w:color="auto"/>
        <w:left w:val="none" w:sz="0" w:space="0" w:color="auto"/>
        <w:bottom w:val="none" w:sz="0" w:space="0" w:color="auto"/>
        <w:right w:val="none" w:sz="0" w:space="0" w:color="auto"/>
      </w:divBdr>
    </w:div>
    <w:div w:id="1110199944">
      <w:bodyDiv w:val="1"/>
      <w:marLeft w:val="0"/>
      <w:marRight w:val="0"/>
      <w:marTop w:val="0"/>
      <w:marBottom w:val="0"/>
      <w:divBdr>
        <w:top w:val="none" w:sz="0" w:space="0" w:color="auto"/>
        <w:left w:val="none" w:sz="0" w:space="0" w:color="auto"/>
        <w:bottom w:val="none" w:sz="0" w:space="0" w:color="auto"/>
        <w:right w:val="none" w:sz="0" w:space="0" w:color="auto"/>
      </w:divBdr>
    </w:div>
    <w:div w:id="1113939568">
      <w:bodyDiv w:val="1"/>
      <w:marLeft w:val="0"/>
      <w:marRight w:val="0"/>
      <w:marTop w:val="0"/>
      <w:marBottom w:val="0"/>
      <w:divBdr>
        <w:top w:val="none" w:sz="0" w:space="0" w:color="auto"/>
        <w:left w:val="none" w:sz="0" w:space="0" w:color="auto"/>
        <w:bottom w:val="none" w:sz="0" w:space="0" w:color="auto"/>
        <w:right w:val="none" w:sz="0" w:space="0" w:color="auto"/>
      </w:divBdr>
    </w:div>
    <w:div w:id="1127044332">
      <w:bodyDiv w:val="1"/>
      <w:marLeft w:val="0"/>
      <w:marRight w:val="0"/>
      <w:marTop w:val="0"/>
      <w:marBottom w:val="0"/>
      <w:divBdr>
        <w:top w:val="none" w:sz="0" w:space="0" w:color="auto"/>
        <w:left w:val="none" w:sz="0" w:space="0" w:color="auto"/>
        <w:bottom w:val="none" w:sz="0" w:space="0" w:color="auto"/>
        <w:right w:val="none" w:sz="0" w:space="0" w:color="auto"/>
      </w:divBdr>
    </w:div>
    <w:div w:id="1145201231">
      <w:bodyDiv w:val="1"/>
      <w:marLeft w:val="0"/>
      <w:marRight w:val="0"/>
      <w:marTop w:val="0"/>
      <w:marBottom w:val="0"/>
      <w:divBdr>
        <w:top w:val="none" w:sz="0" w:space="0" w:color="auto"/>
        <w:left w:val="none" w:sz="0" w:space="0" w:color="auto"/>
        <w:bottom w:val="none" w:sz="0" w:space="0" w:color="auto"/>
        <w:right w:val="none" w:sz="0" w:space="0" w:color="auto"/>
      </w:divBdr>
    </w:div>
    <w:div w:id="1155415968">
      <w:bodyDiv w:val="1"/>
      <w:marLeft w:val="0"/>
      <w:marRight w:val="0"/>
      <w:marTop w:val="0"/>
      <w:marBottom w:val="0"/>
      <w:divBdr>
        <w:top w:val="none" w:sz="0" w:space="0" w:color="auto"/>
        <w:left w:val="none" w:sz="0" w:space="0" w:color="auto"/>
        <w:bottom w:val="none" w:sz="0" w:space="0" w:color="auto"/>
        <w:right w:val="none" w:sz="0" w:space="0" w:color="auto"/>
      </w:divBdr>
    </w:div>
    <w:div w:id="1156647045">
      <w:bodyDiv w:val="1"/>
      <w:marLeft w:val="0"/>
      <w:marRight w:val="0"/>
      <w:marTop w:val="0"/>
      <w:marBottom w:val="0"/>
      <w:divBdr>
        <w:top w:val="none" w:sz="0" w:space="0" w:color="auto"/>
        <w:left w:val="none" w:sz="0" w:space="0" w:color="auto"/>
        <w:bottom w:val="none" w:sz="0" w:space="0" w:color="auto"/>
        <w:right w:val="none" w:sz="0" w:space="0" w:color="auto"/>
      </w:divBdr>
    </w:div>
    <w:div w:id="1197544427">
      <w:bodyDiv w:val="1"/>
      <w:marLeft w:val="0"/>
      <w:marRight w:val="0"/>
      <w:marTop w:val="0"/>
      <w:marBottom w:val="0"/>
      <w:divBdr>
        <w:top w:val="none" w:sz="0" w:space="0" w:color="auto"/>
        <w:left w:val="none" w:sz="0" w:space="0" w:color="auto"/>
        <w:bottom w:val="none" w:sz="0" w:space="0" w:color="auto"/>
        <w:right w:val="none" w:sz="0" w:space="0" w:color="auto"/>
      </w:divBdr>
    </w:div>
    <w:div w:id="1225219784">
      <w:bodyDiv w:val="1"/>
      <w:marLeft w:val="0"/>
      <w:marRight w:val="0"/>
      <w:marTop w:val="0"/>
      <w:marBottom w:val="0"/>
      <w:divBdr>
        <w:top w:val="none" w:sz="0" w:space="0" w:color="auto"/>
        <w:left w:val="none" w:sz="0" w:space="0" w:color="auto"/>
        <w:bottom w:val="none" w:sz="0" w:space="0" w:color="auto"/>
        <w:right w:val="none" w:sz="0" w:space="0" w:color="auto"/>
      </w:divBdr>
    </w:div>
    <w:div w:id="1278567637">
      <w:bodyDiv w:val="1"/>
      <w:marLeft w:val="0"/>
      <w:marRight w:val="0"/>
      <w:marTop w:val="0"/>
      <w:marBottom w:val="0"/>
      <w:divBdr>
        <w:top w:val="none" w:sz="0" w:space="0" w:color="auto"/>
        <w:left w:val="none" w:sz="0" w:space="0" w:color="auto"/>
        <w:bottom w:val="none" w:sz="0" w:space="0" w:color="auto"/>
        <w:right w:val="none" w:sz="0" w:space="0" w:color="auto"/>
      </w:divBdr>
    </w:div>
    <w:div w:id="1280801865">
      <w:bodyDiv w:val="1"/>
      <w:marLeft w:val="0"/>
      <w:marRight w:val="0"/>
      <w:marTop w:val="0"/>
      <w:marBottom w:val="0"/>
      <w:divBdr>
        <w:top w:val="none" w:sz="0" w:space="0" w:color="auto"/>
        <w:left w:val="none" w:sz="0" w:space="0" w:color="auto"/>
        <w:bottom w:val="none" w:sz="0" w:space="0" w:color="auto"/>
        <w:right w:val="none" w:sz="0" w:space="0" w:color="auto"/>
      </w:divBdr>
    </w:div>
    <w:div w:id="1308514951">
      <w:bodyDiv w:val="1"/>
      <w:marLeft w:val="0"/>
      <w:marRight w:val="0"/>
      <w:marTop w:val="0"/>
      <w:marBottom w:val="0"/>
      <w:divBdr>
        <w:top w:val="none" w:sz="0" w:space="0" w:color="auto"/>
        <w:left w:val="none" w:sz="0" w:space="0" w:color="auto"/>
        <w:bottom w:val="none" w:sz="0" w:space="0" w:color="auto"/>
        <w:right w:val="none" w:sz="0" w:space="0" w:color="auto"/>
      </w:divBdr>
    </w:div>
    <w:div w:id="1356082667">
      <w:bodyDiv w:val="1"/>
      <w:marLeft w:val="0"/>
      <w:marRight w:val="0"/>
      <w:marTop w:val="0"/>
      <w:marBottom w:val="0"/>
      <w:divBdr>
        <w:top w:val="none" w:sz="0" w:space="0" w:color="auto"/>
        <w:left w:val="none" w:sz="0" w:space="0" w:color="auto"/>
        <w:bottom w:val="none" w:sz="0" w:space="0" w:color="auto"/>
        <w:right w:val="none" w:sz="0" w:space="0" w:color="auto"/>
      </w:divBdr>
    </w:div>
    <w:div w:id="1370571227">
      <w:bodyDiv w:val="1"/>
      <w:marLeft w:val="0"/>
      <w:marRight w:val="0"/>
      <w:marTop w:val="0"/>
      <w:marBottom w:val="0"/>
      <w:divBdr>
        <w:top w:val="none" w:sz="0" w:space="0" w:color="auto"/>
        <w:left w:val="none" w:sz="0" w:space="0" w:color="auto"/>
        <w:bottom w:val="none" w:sz="0" w:space="0" w:color="auto"/>
        <w:right w:val="none" w:sz="0" w:space="0" w:color="auto"/>
      </w:divBdr>
    </w:div>
    <w:div w:id="1378630054">
      <w:bodyDiv w:val="1"/>
      <w:marLeft w:val="0"/>
      <w:marRight w:val="0"/>
      <w:marTop w:val="0"/>
      <w:marBottom w:val="0"/>
      <w:divBdr>
        <w:top w:val="none" w:sz="0" w:space="0" w:color="auto"/>
        <w:left w:val="none" w:sz="0" w:space="0" w:color="auto"/>
        <w:bottom w:val="none" w:sz="0" w:space="0" w:color="auto"/>
        <w:right w:val="none" w:sz="0" w:space="0" w:color="auto"/>
      </w:divBdr>
    </w:div>
    <w:div w:id="1383748225">
      <w:bodyDiv w:val="1"/>
      <w:marLeft w:val="0"/>
      <w:marRight w:val="0"/>
      <w:marTop w:val="0"/>
      <w:marBottom w:val="0"/>
      <w:divBdr>
        <w:top w:val="none" w:sz="0" w:space="0" w:color="auto"/>
        <w:left w:val="none" w:sz="0" w:space="0" w:color="auto"/>
        <w:bottom w:val="none" w:sz="0" w:space="0" w:color="auto"/>
        <w:right w:val="none" w:sz="0" w:space="0" w:color="auto"/>
      </w:divBdr>
    </w:div>
    <w:div w:id="1386372902">
      <w:bodyDiv w:val="1"/>
      <w:marLeft w:val="0"/>
      <w:marRight w:val="0"/>
      <w:marTop w:val="0"/>
      <w:marBottom w:val="0"/>
      <w:divBdr>
        <w:top w:val="none" w:sz="0" w:space="0" w:color="auto"/>
        <w:left w:val="none" w:sz="0" w:space="0" w:color="auto"/>
        <w:bottom w:val="none" w:sz="0" w:space="0" w:color="auto"/>
        <w:right w:val="none" w:sz="0" w:space="0" w:color="auto"/>
      </w:divBdr>
    </w:div>
    <w:div w:id="1388841739">
      <w:bodyDiv w:val="1"/>
      <w:marLeft w:val="0"/>
      <w:marRight w:val="0"/>
      <w:marTop w:val="0"/>
      <w:marBottom w:val="0"/>
      <w:divBdr>
        <w:top w:val="none" w:sz="0" w:space="0" w:color="auto"/>
        <w:left w:val="none" w:sz="0" w:space="0" w:color="auto"/>
        <w:bottom w:val="none" w:sz="0" w:space="0" w:color="auto"/>
        <w:right w:val="none" w:sz="0" w:space="0" w:color="auto"/>
      </w:divBdr>
    </w:div>
    <w:div w:id="1398629625">
      <w:bodyDiv w:val="1"/>
      <w:marLeft w:val="0"/>
      <w:marRight w:val="0"/>
      <w:marTop w:val="0"/>
      <w:marBottom w:val="0"/>
      <w:divBdr>
        <w:top w:val="none" w:sz="0" w:space="0" w:color="auto"/>
        <w:left w:val="none" w:sz="0" w:space="0" w:color="auto"/>
        <w:bottom w:val="none" w:sz="0" w:space="0" w:color="auto"/>
        <w:right w:val="none" w:sz="0" w:space="0" w:color="auto"/>
      </w:divBdr>
    </w:div>
    <w:div w:id="1415859400">
      <w:bodyDiv w:val="1"/>
      <w:marLeft w:val="0"/>
      <w:marRight w:val="0"/>
      <w:marTop w:val="0"/>
      <w:marBottom w:val="0"/>
      <w:divBdr>
        <w:top w:val="none" w:sz="0" w:space="0" w:color="auto"/>
        <w:left w:val="none" w:sz="0" w:space="0" w:color="auto"/>
        <w:bottom w:val="none" w:sz="0" w:space="0" w:color="auto"/>
        <w:right w:val="none" w:sz="0" w:space="0" w:color="auto"/>
      </w:divBdr>
    </w:div>
    <w:div w:id="1449078776">
      <w:bodyDiv w:val="1"/>
      <w:marLeft w:val="0"/>
      <w:marRight w:val="0"/>
      <w:marTop w:val="0"/>
      <w:marBottom w:val="0"/>
      <w:divBdr>
        <w:top w:val="none" w:sz="0" w:space="0" w:color="auto"/>
        <w:left w:val="none" w:sz="0" w:space="0" w:color="auto"/>
        <w:bottom w:val="none" w:sz="0" w:space="0" w:color="auto"/>
        <w:right w:val="none" w:sz="0" w:space="0" w:color="auto"/>
      </w:divBdr>
    </w:div>
    <w:div w:id="1456216335">
      <w:bodyDiv w:val="1"/>
      <w:marLeft w:val="0"/>
      <w:marRight w:val="0"/>
      <w:marTop w:val="0"/>
      <w:marBottom w:val="0"/>
      <w:divBdr>
        <w:top w:val="none" w:sz="0" w:space="0" w:color="auto"/>
        <w:left w:val="none" w:sz="0" w:space="0" w:color="auto"/>
        <w:bottom w:val="none" w:sz="0" w:space="0" w:color="auto"/>
        <w:right w:val="none" w:sz="0" w:space="0" w:color="auto"/>
      </w:divBdr>
    </w:div>
    <w:div w:id="1462185234">
      <w:bodyDiv w:val="1"/>
      <w:marLeft w:val="0"/>
      <w:marRight w:val="0"/>
      <w:marTop w:val="0"/>
      <w:marBottom w:val="0"/>
      <w:divBdr>
        <w:top w:val="none" w:sz="0" w:space="0" w:color="auto"/>
        <w:left w:val="none" w:sz="0" w:space="0" w:color="auto"/>
        <w:bottom w:val="none" w:sz="0" w:space="0" w:color="auto"/>
        <w:right w:val="none" w:sz="0" w:space="0" w:color="auto"/>
      </w:divBdr>
    </w:div>
    <w:div w:id="1468933512">
      <w:bodyDiv w:val="1"/>
      <w:marLeft w:val="0"/>
      <w:marRight w:val="0"/>
      <w:marTop w:val="0"/>
      <w:marBottom w:val="0"/>
      <w:divBdr>
        <w:top w:val="none" w:sz="0" w:space="0" w:color="auto"/>
        <w:left w:val="none" w:sz="0" w:space="0" w:color="auto"/>
        <w:bottom w:val="none" w:sz="0" w:space="0" w:color="auto"/>
        <w:right w:val="none" w:sz="0" w:space="0" w:color="auto"/>
      </w:divBdr>
    </w:div>
    <w:div w:id="1472290563">
      <w:bodyDiv w:val="1"/>
      <w:marLeft w:val="0"/>
      <w:marRight w:val="0"/>
      <w:marTop w:val="0"/>
      <w:marBottom w:val="0"/>
      <w:divBdr>
        <w:top w:val="none" w:sz="0" w:space="0" w:color="auto"/>
        <w:left w:val="none" w:sz="0" w:space="0" w:color="auto"/>
        <w:bottom w:val="none" w:sz="0" w:space="0" w:color="auto"/>
        <w:right w:val="none" w:sz="0" w:space="0" w:color="auto"/>
      </w:divBdr>
    </w:div>
    <w:div w:id="1495804954">
      <w:bodyDiv w:val="1"/>
      <w:marLeft w:val="0"/>
      <w:marRight w:val="0"/>
      <w:marTop w:val="0"/>
      <w:marBottom w:val="0"/>
      <w:divBdr>
        <w:top w:val="none" w:sz="0" w:space="0" w:color="auto"/>
        <w:left w:val="none" w:sz="0" w:space="0" w:color="auto"/>
        <w:bottom w:val="none" w:sz="0" w:space="0" w:color="auto"/>
        <w:right w:val="none" w:sz="0" w:space="0" w:color="auto"/>
      </w:divBdr>
    </w:div>
    <w:div w:id="1503739273">
      <w:bodyDiv w:val="1"/>
      <w:marLeft w:val="0"/>
      <w:marRight w:val="0"/>
      <w:marTop w:val="0"/>
      <w:marBottom w:val="0"/>
      <w:divBdr>
        <w:top w:val="none" w:sz="0" w:space="0" w:color="auto"/>
        <w:left w:val="none" w:sz="0" w:space="0" w:color="auto"/>
        <w:bottom w:val="none" w:sz="0" w:space="0" w:color="auto"/>
        <w:right w:val="none" w:sz="0" w:space="0" w:color="auto"/>
      </w:divBdr>
    </w:div>
    <w:div w:id="1509563764">
      <w:bodyDiv w:val="1"/>
      <w:marLeft w:val="0"/>
      <w:marRight w:val="0"/>
      <w:marTop w:val="0"/>
      <w:marBottom w:val="0"/>
      <w:divBdr>
        <w:top w:val="none" w:sz="0" w:space="0" w:color="auto"/>
        <w:left w:val="none" w:sz="0" w:space="0" w:color="auto"/>
        <w:bottom w:val="none" w:sz="0" w:space="0" w:color="auto"/>
        <w:right w:val="none" w:sz="0" w:space="0" w:color="auto"/>
      </w:divBdr>
    </w:div>
    <w:div w:id="1514882415">
      <w:bodyDiv w:val="1"/>
      <w:marLeft w:val="0"/>
      <w:marRight w:val="0"/>
      <w:marTop w:val="0"/>
      <w:marBottom w:val="0"/>
      <w:divBdr>
        <w:top w:val="none" w:sz="0" w:space="0" w:color="auto"/>
        <w:left w:val="none" w:sz="0" w:space="0" w:color="auto"/>
        <w:bottom w:val="none" w:sz="0" w:space="0" w:color="auto"/>
        <w:right w:val="none" w:sz="0" w:space="0" w:color="auto"/>
      </w:divBdr>
    </w:div>
    <w:div w:id="1573201964">
      <w:bodyDiv w:val="1"/>
      <w:marLeft w:val="0"/>
      <w:marRight w:val="0"/>
      <w:marTop w:val="0"/>
      <w:marBottom w:val="0"/>
      <w:divBdr>
        <w:top w:val="none" w:sz="0" w:space="0" w:color="auto"/>
        <w:left w:val="none" w:sz="0" w:space="0" w:color="auto"/>
        <w:bottom w:val="none" w:sz="0" w:space="0" w:color="auto"/>
        <w:right w:val="none" w:sz="0" w:space="0" w:color="auto"/>
      </w:divBdr>
    </w:div>
    <w:div w:id="1589079338">
      <w:bodyDiv w:val="1"/>
      <w:marLeft w:val="0"/>
      <w:marRight w:val="0"/>
      <w:marTop w:val="0"/>
      <w:marBottom w:val="0"/>
      <w:divBdr>
        <w:top w:val="none" w:sz="0" w:space="0" w:color="auto"/>
        <w:left w:val="none" w:sz="0" w:space="0" w:color="auto"/>
        <w:bottom w:val="none" w:sz="0" w:space="0" w:color="auto"/>
        <w:right w:val="none" w:sz="0" w:space="0" w:color="auto"/>
      </w:divBdr>
    </w:div>
    <w:div w:id="1600871640">
      <w:bodyDiv w:val="1"/>
      <w:marLeft w:val="0"/>
      <w:marRight w:val="0"/>
      <w:marTop w:val="0"/>
      <w:marBottom w:val="0"/>
      <w:divBdr>
        <w:top w:val="none" w:sz="0" w:space="0" w:color="auto"/>
        <w:left w:val="none" w:sz="0" w:space="0" w:color="auto"/>
        <w:bottom w:val="none" w:sz="0" w:space="0" w:color="auto"/>
        <w:right w:val="none" w:sz="0" w:space="0" w:color="auto"/>
      </w:divBdr>
    </w:div>
    <w:div w:id="1652441845">
      <w:bodyDiv w:val="1"/>
      <w:marLeft w:val="0"/>
      <w:marRight w:val="0"/>
      <w:marTop w:val="0"/>
      <w:marBottom w:val="0"/>
      <w:divBdr>
        <w:top w:val="none" w:sz="0" w:space="0" w:color="auto"/>
        <w:left w:val="none" w:sz="0" w:space="0" w:color="auto"/>
        <w:bottom w:val="none" w:sz="0" w:space="0" w:color="auto"/>
        <w:right w:val="none" w:sz="0" w:space="0" w:color="auto"/>
      </w:divBdr>
    </w:div>
    <w:div w:id="1677684471">
      <w:bodyDiv w:val="1"/>
      <w:marLeft w:val="0"/>
      <w:marRight w:val="0"/>
      <w:marTop w:val="0"/>
      <w:marBottom w:val="0"/>
      <w:divBdr>
        <w:top w:val="none" w:sz="0" w:space="0" w:color="auto"/>
        <w:left w:val="none" w:sz="0" w:space="0" w:color="auto"/>
        <w:bottom w:val="none" w:sz="0" w:space="0" w:color="auto"/>
        <w:right w:val="none" w:sz="0" w:space="0" w:color="auto"/>
      </w:divBdr>
    </w:div>
    <w:div w:id="1684475289">
      <w:bodyDiv w:val="1"/>
      <w:marLeft w:val="0"/>
      <w:marRight w:val="0"/>
      <w:marTop w:val="0"/>
      <w:marBottom w:val="0"/>
      <w:divBdr>
        <w:top w:val="none" w:sz="0" w:space="0" w:color="auto"/>
        <w:left w:val="none" w:sz="0" w:space="0" w:color="auto"/>
        <w:bottom w:val="none" w:sz="0" w:space="0" w:color="auto"/>
        <w:right w:val="none" w:sz="0" w:space="0" w:color="auto"/>
      </w:divBdr>
    </w:div>
    <w:div w:id="1707488287">
      <w:bodyDiv w:val="1"/>
      <w:marLeft w:val="0"/>
      <w:marRight w:val="0"/>
      <w:marTop w:val="0"/>
      <w:marBottom w:val="0"/>
      <w:divBdr>
        <w:top w:val="none" w:sz="0" w:space="0" w:color="auto"/>
        <w:left w:val="none" w:sz="0" w:space="0" w:color="auto"/>
        <w:bottom w:val="none" w:sz="0" w:space="0" w:color="auto"/>
        <w:right w:val="none" w:sz="0" w:space="0" w:color="auto"/>
      </w:divBdr>
    </w:div>
    <w:div w:id="1712464011">
      <w:bodyDiv w:val="1"/>
      <w:marLeft w:val="0"/>
      <w:marRight w:val="0"/>
      <w:marTop w:val="0"/>
      <w:marBottom w:val="0"/>
      <w:divBdr>
        <w:top w:val="none" w:sz="0" w:space="0" w:color="auto"/>
        <w:left w:val="none" w:sz="0" w:space="0" w:color="auto"/>
        <w:bottom w:val="none" w:sz="0" w:space="0" w:color="auto"/>
        <w:right w:val="none" w:sz="0" w:space="0" w:color="auto"/>
      </w:divBdr>
    </w:div>
    <w:div w:id="1715036960">
      <w:bodyDiv w:val="1"/>
      <w:marLeft w:val="0"/>
      <w:marRight w:val="0"/>
      <w:marTop w:val="0"/>
      <w:marBottom w:val="0"/>
      <w:divBdr>
        <w:top w:val="none" w:sz="0" w:space="0" w:color="auto"/>
        <w:left w:val="none" w:sz="0" w:space="0" w:color="auto"/>
        <w:bottom w:val="none" w:sz="0" w:space="0" w:color="auto"/>
        <w:right w:val="none" w:sz="0" w:space="0" w:color="auto"/>
      </w:divBdr>
    </w:div>
    <w:div w:id="1725592483">
      <w:bodyDiv w:val="1"/>
      <w:marLeft w:val="0"/>
      <w:marRight w:val="0"/>
      <w:marTop w:val="0"/>
      <w:marBottom w:val="0"/>
      <w:divBdr>
        <w:top w:val="none" w:sz="0" w:space="0" w:color="auto"/>
        <w:left w:val="none" w:sz="0" w:space="0" w:color="auto"/>
        <w:bottom w:val="none" w:sz="0" w:space="0" w:color="auto"/>
        <w:right w:val="none" w:sz="0" w:space="0" w:color="auto"/>
      </w:divBdr>
    </w:div>
    <w:div w:id="1749956434">
      <w:bodyDiv w:val="1"/>
      <w:marLeft w:val="0"/>
      <w:marRight w:val="0"/>
      <w:marTop w:val="0"/>
      <w:marBottom w:val="0"/>
      <w:divBdr>
        <w:top w:val="none" w:sz="0" w:space="0" w:color="auto"/>
        <w:left w:val="none" w:sz="0" w:space="0" w:color="auto"/>
        <w:bottom w:val="none" w:sz="0" w:space="0" w:color="auto"/>
        <w:right w:val="none" w:sz="0" w:space="0" w:color="auto"/>
      </w:divBdr>
    </w:div>
    <w:div w:id="1758598906">
      <w:bodyDiv w:val="1"/>
      <w:marLeft w:val="0"/>
      <w:marRight w:val="0"/>
      <w:marTop w:val="0"/>
      <w:marBottom w:val="0"/>
      <w:divBdr>
        <w:top w:val="none" w:sz="0" w:space="0" w:color="auto"/>
        <w:left w:val="none" w:sz="0" w:space="0" w:color="auto"/>
        <w:bottom w:val="none" w:sz="0" w:space="0" w:color="auto"/>
        <w:right w:val="none" w:sz="0" w:space="0" w:color="auto"/>
      </w:divBdr>
    </w:div>
    <w:div w:id="1759979062">
      <w:bodyDiv w:val="1"/>
      <w:marLeft w:val="0"/>
      <w:marRight w:val="0"/>
      <w:marTop w:val="0"/>
      <w:marBottom w:val="0"/>
      <w:divBdr>
        <w:top w:val="none" w:sz="0" w:space="0" w:color="auto"/>
        <w:left w:val="none" w:sz="0" w:space="0" w:color="auto"/>
        <w:bottom w:val="none" w:sz="0" w:space="0" w:color="auto"/>
        <w:right w:val="none" w:sz="0" w:space="0" w:color="auto"/>
      </w:divBdr>
    </w:div>
    <w:div w:id="1760564163">
      <w:bodyDiv w:val="1"/>
      <w:marLeft w:val="0"/>
      <w:marRight w:val="0"/>
      <w:marTop w:val="0"/>
      <w:marBottom w:val="0"/>
      <w:divBdr>
        <w:top w:val="none" w:sz="0" w:space="0" w:color="auto"/>
        <w:left w:val="none" w:sz="0" w:space="0" w:color="auto"/>
        <w:bottom w:val="none" w:sz="0" w:space="0" w:color="auto"/>
        <w:right w:val="none" w:sz="0" w:space="0" w:color="auto"/>
      </w:divBdr>
    </w:div>
    <w:div w:id="1785541162">
      <w:bodyDiv w:val="1"/>
      <w:marLeft w:val="0"/>
      <w:marRight w:val="0"/>
      <w:marTop w:val="0"/>
      <w:marBottom w:val="0"/>
      <w:divBdr>
        <w:top w:val="none" w:sz="0" w:space="0" w:color="auto"/>
        <w:left w:val="none" w:sz="0" w:space="0" w:color="auto"/>
        <w:bottom w:val="none" w:sz="0" w:space="0" w:color="auto"/>
        <w:right w:val="none" w:sz="0" w:space="0" w:color="auto"/>
      </w:divBdr>
    </w:div>
    <w:div w:id="1799253642">
      <w:bodyDiv w:val="1"/>
      <w:marLeft w:val="0"/>
      <w:marRight w:val="0"/>
      <w:marTop w:val="0"/>
      <w:marBottom w:val="0"/>
      <w:divBdr>
        <w:top w:val="none" w:sz="0" w:space="0" w:color="auto"/>
        <w:left w:val="none" w:sz="0" w:space="0" w:color="auto"/>
        <w:bottom w:val="none" w:sz="0" w:space="0" w:color="auto"/>
        <w:right w:val="none" w:sz="0" w:space="0" w:color="auto"/>
      </w:divBdr>
    </w:div>
    <w:div w:id="1818298360">
      <w:bodyDiv w:val="1"/>
      <w:marLeft w:val="0"/>
      <w:marRight w:val="0"/>
      <w:marTop w:val="0"/>
      <w:marBottom w:val="0"/>
      <w:divBdr>
        <w:top w:val="none" w:sz="0" w:space="0" w:color="auto"/>
        <w:left w:val="none" w:sz="0" w:space="0" w:color="auto"/>
        <w:bottom w:val="none" w:sz="0" w:space="0" w:color="auto"/>
        <w:right w:val="none" w:sz="0" w:space="0" w:color="auto"/>
      </w:divBdr>
    </w:div>
    <w:div w:id="1827017196">
      <w:bodyDiv w:val="1"/>
      <w:marLeft w:val="0"/>
      <w:marRight w:val="0"/>
      <w:marTop w:val="0"/>
      <w:marBottom w:val="0"/>
      <w:divBdr>
        <w:top w:val="none" w:sz="0" w:space="0" w:color="auto"/>
        <w:left w:val="none" w:sz="0" w:space="0" w:color="auto"/>
        <w:bottom w:val="none" w:sz="0" w:space="0" w:color="auto"/>
        <w:right w:val="none" w:sz="0" w:space="0" w:color="auto"/>
      </w:divBdr>
    </w:div>
    <w:div w:id="1844464778">
      <w:bodyDiv w:val="1"/>
      <w:marLeft w:val="0"/>
      <w:marRight w:val="0"/>
      <w:marTop w:val="0"/>
      <w:marBottom w:val="0"/>
      <w:divBdr>
        <w:top w:val="none" w:sz="0" w:space="0" w:color="auto"/>
        <w:left w:val="none" w:sz="0" w:space="0" w:color="auto"/>
        <w:bottom w:val="none" w:sz="0" w:space="0" w:color="auto"/>
        <w:right w:val="none" w:sz="0" w:space="0" w:color="auto"/>
      </w:divBdr>
    </w:div>
    <w:div w:id="1857305166">
      <w:bodyDiv w:val="1"/>
      <w:marLeft w:val="0"/>
      <w:marRight w:val="0"/>
      <w:marTop w:val="0"/>
      <w:marBottom w:val="0"/>
      <w:divBdr>
        <w:top w:val="none" w:sz="0" w:space="0" w:color="auto"/>
        <w:left w:val="none" w:sz="0" w:space="0" w:color="auto"/>
        <w:bottom w:val="none" w:sz="0" w:space="0" w:color="auto"/>
        <w:right w:val="none" w:sz="0" w:space="0" w:color="auto"/>
      </w:divBdr>
    </w:div>
    <w:div w:id="1867064742">
      <w:bodyDiv w:val="1"/>
      <w:marLeft w:val="0"/>
      <w:marRight w:val="0"/>
      <w:marTop w:val="0"/>
      <w:marBottom w:val="0"/>
      <w:divBdr>
        <w:top w:val="none" w:sz="0" w:space="0" w:color="auto"/>
        <w:left w:val="none" w:sz="0" w:space="0" w:color="auto"/>
        <w:bottom w:val="none" w:sz="0" w:space="0" w:color="auto"/>
        <w:right w:val="none" w:sz="0" w:space="0" w:color="auto"/>
      </w:divBdr>
    </w:div>
    <w:div w:id="1877890182">
      <w:bodyDiv w:val="1"/>
      <w:marLeft w:val="0"/>
      <w:marRight w:val="0"/>
      <w:marTop w:val="0"/>
      <w:marBottom w:val="0"/>
      <w:divBdr>
        <w:top w:val="none" w:sz="0" w:space="0" w:color="auto"/>
        <w:left w:val="none" w:sz="0" w:space="0" w:color="auto"/>
        <w:bottom w:val="none" w:sz="0" w:space="0" w:color="auto"/>
        <w:right w:val="none" w:sz="0" w:space="0" w:color="auto"/>
      </w:divBdr>
    </w:div>
    <w:div w:id="1888838717">
      <w:bodyDiv w:val="1"/>
      <w:marLeft w:val="0"/>
      <w:marRight w:val="0"/>
      <w:marTop w:val="0"/>
      <w:marBottom w:val="0"/>
      <w:divBdr>
        <w:top w:val="none" w:sz="0" w:space="0" w:color="auto"/>
        <w:left w:val="none" w:sz="0" w:space="0" w:color="auto"/>
        <w:bottom w:val="none" w:sz="0" w:space="0" w:color="auto"/>
        <w:right w:val="none" w:sz="0" w:space="0" w:color="auto"/>
      </w:divBdr>
    </w:div>
    <w:div w:id="1899053935">
      <w:bodyDiv w:val="1"/>
      <w:marLeft w:val="0"/>
      <w:marRight w:val="0"/>
      <w:marTop w:val="0"/>
      <w:marBottom w:val="0"/>
      <w:divBdr>
        <w:top w:val="none" w:sz="0" w:space="0" w:color="auto"/>
        <w:left w:val="none" w:sz="0" w:space="0" w:color="auto"/>
        <w:bottom w:val="none" w:sz="0" w:space="0" w:color="auto"/>
        <w:right w:val="none" w:sz="0" w:space="0" w:color="auto"/>
      </w:divBdr>
    </w:div>
    <w:div w:id="1903370738">
      <w:bodyDiv w:val="1"/>
      <w:marLeft w:val="0"/>
      <w:marRight w:val="0"/>
      <w:marTop w:val="0"/>
      <w:marBottom w:val="0"/>
      <w:divBdr>
        <w:top w:val="none" w:sz="0" w:space="0" w:color="auto"/>
        <w:left w:val="none" w:sz="0" w:space="0" w:color="auto"/>
        <w:bottom w:val="none" w:sz="0" w:space="0" w:color="auto"/>
        <w:right w:val="none" w:sz="0" w:space="0" w:color="auto"/>
      </w:divBdr>
    </w:div>
    <w:div w:id="1933313331">
      <w:bodyDiv w:val="1"/>
      <w:marLeft w:val="0"/>
      <w:marRight w:val="0"/>
      <w:marTop w:val="0"/>
      <w:marBottom w:val="0"/>
      <w:divBdr>
        <w:top w:val="none" w:sz="0" w:space="0" w:color="auto"/>
        <w:left w:val="none" w:sz="0" w:space="0" w:color="auto"/>
        <w:bottom w:val="none" w:sz="0" w:space="0" w:color="auto"/>
        <w:right w:val="none" w:sz="0" w:space="0" w:color="auto"/>
      </w:divBdr>
    </w:div>
    <w:div w:id="1933588329">
      <w:bodyDiv w:val="1"/>
      <w:marLeft w:val="0"/>
      <w:marRight w:val="0"/>
      <w:marTop w:val="0"/>
      <w:marBottom w:val="0"/>
      <w:divBdr>
        <w:top w:val="none" w:sz="0" w:space="0" w:color="auto"/>
        <w:left w:val="none" w:sz="0" w:space="0" w:color="auto"/>
        <w:bottom w:val="none" w:sz="0" w:space="0" w:color="auto"/>
        <w:right w:val="none" w:sz="0" w:space="0" w:color="auto"/>
      </w:divBdr>
    </w:div>
    <w:div w:id="2035691676">
      <w:bodyDiv w:val="1"/>
      <w:marLeft w:val="0"/>
      <w:marRight w:val="0"/>
      <w:marTop w:val="0"/>
      <w:marBottom w:val="0"/>
      <w:divBdr>
        <w:top w:val="none" w:sz="0" w:space="0" w:color="auto"/>
        <w:left w:val="none" w:sz="0" w:space="0" w:color="auto"/>
        <w:bottom w:val="none" w:sz="0" w:space="0" w:color="auto"/>
        <w:right w:val="none" w:sz="0" w:space="0" w:color="auto"/>
      </w:divBdr>
    </w:div>
    <w:div w:id="2035764899">
      <w:bodyDiv w:val="1"/>
      <w:marLeft w:val="0"/>
      <w:marRight w:val="0"/>
      <w:marTop w:val="0"/>
      <w:marBottom w:val="0"/>
      <w:divBdr>
        <w:top w:val="none" w:sz="0" w:space="0" w:color="auto"/>
        <w:left w:val="none" w:sz="0" w:space="0" w:color="auto"/>
        <w:bottom w:val="none" w:sz="0" w:space="0" w:color="auto"/>
        <w:right w:val="none" w:sz="0" w:space="0" w:color="auto"/>
      </w:divBdr>
    </w:div>
    <w:div w:id="2141682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560D2390374268B16F9E293375352E"/>
        <w:category>
          <w:name w:val="General"/>
          <w:gallery w:val="placeholder"/>
        </w:category>
        <w:types>
          <w:type w:val="bbPlcHdr"/>
        </w:types>
        <w:behaviors>
          <w:behavior w:val="content"/>
        </w:behaviors>
        <w:guid w:val="{D639562B-6984-4C7D-87C4-EE1D5BB7AC5C}"/>
      </w:docPartPr>
      <w:docPartBody>
        <w:p w:rsidR="00C32BE6" w:rsidRDefault="00A5290F" w:rsidP="00A5290F">
          <w:pPr>
            <w:pStyle w:val="B3560D2390374268B16F9E293375352E"/>
          </w:pPr>
          <w:r>
            <w:rPr>
              <w:rFonts w:asciiTheme="majorHAnsi" w:eastAsiaTheme="majorEastAsia" w:hAnsiTheme="majorHAnsi" w:cstheme="majorBidi"/>
              <w:caps/>
              <w:color w:val="4472C4" w:themeColor="accent1"/>
              <w:sz w:val="80"/>
              <w:szCs w:val="80"/>
            </w:rPr>
            <w:t>[Document title]</w:t>
          </w:r>
        </w:p>
      </w:docPartBody>
    </w:docPart>
    <w:docPart>
      <w:docPartPr>
        <w:name w:val="E95CB28384654C50888130FCEBD53529"/>
        <w:category>
          <w:name w:val="General"/>
          <w:gallery w:val="placeholder"/>
        </w:category>
        <w:types>
          <w:type w:val="bbPlcHdr"/>
        </w:types>
        <w:behaviors>
          <w:behavior w:val="content"/>
        </w:behaviors>
        <w:guid w:val="{312FE946-815D-43CD-A4CF-B2554FCCFA9E}"/>
      </w:docPartPr>
      <w:docPartBody>
        <w:p w:rsidR="00C32BE6" w:rsidRDefault="00A5290F" w:rsidP="00A5290F">
          <w:pPr>
            <w:pStyle w:val="E95CB28384654C50888130FCEBD535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90F"/>
    <w:rsid w:val="00305FAC"/>
    <w:rsid w:val="006D309C"/>
    <w:rsid w:val="00A5290F"/>
    <w:rsid w:val="00B35918"/>
    <w:rsid w:val="00C32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customStyle="1" w:styleId="B3560D2390374268B16F9E293375352E">
    <w:name w:val="B3560D2390374268B16F9E293375352E"/>
    <w:rsid w:val="00A5290F"/>
  </w:style>
  <w:style w:type="paragraph" w:customStyle="1" w:styleId="E95CB28384654C50888130FCEBD53529">
    <w:name w:val="E95CB28384654C50888130FCEBD53529"/>
    <w:rsid w:val="00A529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Bha07</b:Tag>
    <b:SourceType>JournalArticle</b:SourceType>
    <b:Guid>{CD1F2C0F-5FAE-4584-9F04-6D747B69E559}</b:Guid>
    <b:Author>
      <b:Author>
        <b:NameList>
          <b:Person>
            <b:Last>Bhatti</b:Last>
            <b:First>KK</b:First>
          </b:Person>
          <b:Person>
            <b:Last>Qureshi</b:Last>
            <b:First>T.M</b:First>
          </b:Person>
        </b:NameList>
      </b:Author>
    </b:Author>
    <b:Title>Impact  of  employee  participation  on  job satisfaction,  employee  commitment  and employee productivity</b:Title>
    <b:JournalName> International  review  of business research papers,</b:JournalName>
    <b:Year>2007</b:Year>
    <b:Pages>54-68.</b:Pages>
    <b:RefOrder>20</b:RefOrder>
  </b:Source>
  <b:Source>
    <b:Tag>Ach22</b:Tag>
    <b:SourceType>JournalArticle</b:SourceType>
    <b:Guid>{88C168A3-BC9F-4EF5-8CD1-34086E0A9FA0}</b:Guid>
    <b:Title>Corporate Social Responsibility of  the Hospitality Industry  in  Realizing  Sustainable  Tourism  Development.</b:Title>
    <b:JournalName>Enrichment:  Journal  of Management,</b:JournalName>
    <b:Year>2022</b:Year>
    <b:Pages>1610-1616.</b:Pages>
    <b:Author>
      <b:Author>
        <b:NameList>
          <b:Person>
            <b:Last>Achmad</b:Last>
            <b:First>W</b:First>
          </b:Person>
          <b:Person>
            <b:Last>Yulianah</b:Last>
            <b:First>Y.</b:First>
          </b:Person>
        </b:NameList>
      </b:Author>
    </b:Author>
    <b:RefOrder>14</b:RefOrder>
  </b:Source>
  <b:Source>
    <b:Tag>Shu22</b:Tag>
    <b:SourceType>JournalArticle</b:SourceType>
    <b:Guid>{5300E3C9-F993-4645-A3A3-099E7D403813}</b:Guid>
    <b:Author>
      <b:Author>
        <b:NameList>
          <b:Person>
            <b:Last>Shukla</b:Last>
            <b:First>B</b:First>
          </b:Person>
          <b:Person>
            <b:Last>Sufi</b:Last>
            <b:First>T.</b:First>
          </b:Person>
          <b:Person>
            <b:Last>Joshi</b:Last>
            <b:First>M.</b:First>
          </b:Person>
          <b:Person>
            <b:Last>Sujatha</b:Last>
            <b:First>R</b:First>
          </b:Person>
        </b:NameList>
      </b:Author>
    </b:Author>
    <b:Title>Leadership  challenges for Indian hospitality  industry  during  COVID-19  pandemic</b:Title>
    <b:JournalName>Journal  of  Hospitality  and  Tourism Insights</b:JournalName>
    <b:Year>2022</b:Year>
    <b:RefOrder>6</b:RefOrder>
  </b:Source>
  <b:Source>
    <b:Tag>Bru15</b:Tag>
    <b:SourceType>JournalArticle</b:SourceType>
    <b:Guid>{76B4FE00-9C14-4B77-93E8-AB5CE0F348D8}</b:Guid>
    <b:Author>
      <b:Author>
        <b:NameList>
          <b:Person>
            <b:Last>Bruns-Smith</b:Last>
            <b:First>A</b:First>
          </b:Person>
          <b:Person>
            <b:Last>Choy</b:Last>
            <b:First>V.</b:First>
          </b:Person>
          <b:Person>
            <b:Last>Chong</b:Last>
            <b:First>H.</b:First>
          </b:Person>
          <b:Person>
            <b:Last>Verma</b:Last>
            <b:First>R.</b:First>
          </b:Person>
        </b:NameList>
      </b:Author>
    </b:Author>
    <b:Title>Environmental sustainability in the hospitality industry</b:Title>
    <b:JournalName>Best practices, guest participation, and customer satisfaction.</b:JournalName>
    <b:Year>2015</b:Year>
    <b:RefOrder>26</b:RefOrder>
  </b:Source>
  <b:Source>
    <b:Tag>Veg14</b:Tag>
    <b:SourceType>JournalArticle</b:SourceType>
    <b:Guid>{63531C89-1FB1-4315-976B-4A85E9FDEE18}</b:Guid>
    <b:Author>
      <b:Author>
        <b:NameList>
          <b:Person>
            <b:Last>Vega</b:Last>
            <b:First>R</b:First>
          </b:Person>
          <b:Person>
            <b:First>Roset,</b:First>
            <b:Middle>R</b:Middle>
          </b:Person>
          <b:Person>
            <b:First>Castarlenas,</b:First>
            <b:Middle>E</b:Middle>
          </b:Person>
          <b:Person>
            <b:First>Sanchez,</b:First>
            <b:Middle>E</b:Middle>
          </b:Person>
          <b:Person>
            <b:Last>Sole</b:Last>
            <b:First>E</b:First>
          </b:Person>
          <b:Person>
            <b:Last>Miro</b:Last>
            <b:First>J</b:First>
          </b:Person>
        </b:NameList>
      </b:Author>
    </b:Author>
    <b:Title>Development and Testing of Painometer : A Smartphone App to Assess Pain Intensity.</b:Title>
    <b:JournalName>The Journal of Pain,</b:JournalName>
    <b:Year>2014</b:Year>
    <b:RefOrder>2</b:RefOrder>
  </b:Source>
  <b:Source>
    <b:Tag>Tan08</b:Tag>
    <b:SourceType>JournalArticle</b:SourceType>
    <b:Guid>{B6F2083C-DE65-4A30-BA15-35FB14BF90F4}</b:Guid>
    <b:Author>
      <b:Author>
        <b:NameList>
          <b:Person>
            <b:Last>Tanja</b:Last>
            <b:First>A</b:First>
          </b:Person>
          <b:Person>
            <b:Last>Borka</b:Last>
            <b:First>J.,</b:First>
            <b:Middle>B.</b:Middle>
          </b:Person>
        </b:NameList>
      </b:Author>
    </b:Author>
    <b:Title>A  Case  Study of Usability  Testing  -  the SUMI Evaluation Approach  of  the  EducaNext  Portal.</b:Title>
    <b:JournalName>WSEAS  Transactions  on  Information  Science  and Applications</b:JournalName>
    <b:Year>2008</b:Year>
    <b:Pages>175-181</b:Pages>
    <b:RefOrder>4</b:RefOrder>
  </b:Source>
  <b:Source>
    <b:Tag>Mat14</b:Tag>
    <b:SourceType>JournalArticle</b:SourceType>
    <b:Guid>{A192439D-EC03-4829-97E3-12170868CDA2}</b:Guid>
    <b:Author>
      <b:Author>
        <b:NameList>
          <b:Person>
            <b:Last>Matjaž</b:Last>
            <b:First>D</b:First>
          </b:Person>
          <b:Person>
            <b:Last>Zoran</b:Last>
            <b:First>S.</b:First>
          </b:Person>
          <b:Person>
            <b:Last>Andreas</b:Last>
            <b:First>H.</b:First>
          </b:Person>
        </b:NameList>
      </b:Author>
    </b:Author>
    <b:Title>Development and evaluation of an e-learning course for deaf and hard of hearing based on the advanced Adapted Pedagogical Index method,</b:Title>
    <b:JournalName>Interactive Learning Environments</b:JournalName>
    <b:Year>2014</b:Year>
    <b:Pages>35-50,</b:Pages>
    <b:RefOrder>9</b:RefOrder>
  </b:Source>
  <b:Source>
    <b:Tag>Mai02</b:Tag>
    <b:SourceType>JournalArticle</b:SourceType>
    <b:Guid>{2E0A7FB4-51FD-4C6B-A103-B5721AD74B48}</b:Guid>
    <b:Author>
      <b:Author>
        <b:NameList>
          <b:Person>
            <b:Last>Main</b:Last>
            <b:First>H.C</b:First>
          </b:Person>
        </b:NameList>
      </b:Author>
    </b:Author>
    <b:Title>The  expansion  of  technology  in  small  and  medium  hospitality enterprises with a focus on net technology</b:Title>
    <b:JournalName>Information Technology  &amp; Tourism</b:JournalName>
    <b:Year>2002</b:Year>
    <b:Pages>167-74.</b:Pages>
    <b:RefOrder>7</b:RefOrder>
  </b:Source>
  <b:Source>
    <b:Tag>Bis04</b:Tag>
    <b:SourceType>JournalArticle</b:SourceType>
    <b:Guid>{697752B6-F8C2-4D8A-90E9-08F2BC938EEF}</b:Guid>
    <b:Author>
      <b:Author>
        <b:NameList>
          <b:Person>
            <b:Last>Bisgaard</b:Last>
            <b:First>S.,</b:First>
          </b:Person>
        </b:NameList>
      </b:Author>
    </b:Author>
    <b:Title>Six Sigma and the bottom line</b:Title>
    <b:JournalName> In Quality Progress</b:JournalName>
    <b:Year>2004</b:Year>
    <b:Pages>57-62.</b:Pages>
    <b:RefOrder>22</b:RefOrder>
  </b:Source>
  <b:Source>
    <b:Tag>Col08</b:Tag>
    <b:SourceType>JournalArticle</b:SourceType>
    <b:Guid>{B92D95D5-F0DE-421A-9C60-99A32D5CD049}</b:Guid>
    <b:Author>
      <b:Author>
        <b:NameList>
          <b:Person>
            <b:Last>Collis</b:Last>
            <b:First>D</b:First>
          </b:Person>
          <b:Person>
            <b:Last>Rukstad</b:Last>
            <b:First>M</b:First>
          </b:Person>
        </b:NameList>
      </b:Author>
    </b:Author>
    <b:Title>Can you say what your strategy is?</b:Title>
    <b:JournalName>In Harward Business Review</b:JournalName>
    <b:Year>2008</b:Year>
    <b:Pages>82-90</b:Pages>
    <b:RefOrder>16</b:RefOrder>
  </b:Source>
  <b:Source>
    <b:Tag>Akb18</b:Tag>
    <b:SourceType>JournalArticle</b:SourceType>
    <b:Guid>{394AD816-C4E9-432A-9D55-C26FE3202FD0}</b:Guid>
    <b:Author>
      <b:Author>
        <b:NameList>
          <b:Person>
            <b:Last>Akbar</b:Last>
            <b:First>Y</b:First>
          </b:Person>
          <b:Person>
            <b:Last>Tracogna</b:Last>
            <b:First>A</b:First>
          </b:Person>
        </b:NameList>
      </b:Author>
    </b:Author>
    <b:Title>The sharing economy and the future of the hotel industry: Transaction cost theory and platform economics</b:Title>
    <b:JournalName>International Journal of Hospitality Managemet</b:JournalName>
    <b:Year>2018</b:Year>
    <b:Pages>91-101</b:Pages>
    <b:RefOrder>17</b:RefOrder>
  </b:Source>
  <b:Source>
    <b:Tag>Buc18</b:Tag>
    <b:SourceType>JournalArticle</b:SourceType>
    <b:Guid>{62E233BF-02DC-4542-B84A-886E537CDC15}</b:Guid>
    <b:Author>
      <b:Author>
        <b:NameList>
          <b:Person>
            <b:Last>Buckley</b:Last>
          </b:Person>
        </b:NameList>
      </b:Author>
    </b:Author>
    <b:Title>‘Clusters of Legionnaires’ disease in period hotels with complex water systems: lessons learned in the West Midlands, UK</b:Title>
    <b:JournalName>The Lancet</b:JournalName>
    <b:Year>2018</b:Year>
    <b:Pages>S22</b:Pages>
    <b:RefOrder>18</b:RefOrder>
  </b:Source>
  <b:Source>
    <b:Tag>Cho211</b:Tag>
    <b:SourceType>JournalArticle</b:SourceType>
    <b:Guid>{7BE1422E-A37E-4F4C-8291-2D8E64EA643C}</b:Guid>
    <b:Title>An empirical study of online customer reviews on hotel revenue performance</b:Title>
    <b:Year>2021</b:Year>
    <b:Author>
      <b:Author>
        <b:NameList>
          <b:Person>
            <b:Last>Choi</b:Last>
            <b:First>J.</b:First>
            <b:Middle>J</b:Middle>
          </b:Person>
          <b:Person>
            <b:Last>Chen</b:Last>
            <b:First>M</b:First>
          </b:Person>
        </b:NameList>
      </b:Author>
    </b:Author>
    <b:JournalName>Journal of Travel Research</b:JournalName>
    <b:RefOrder>11</b:RefOrder>
  </b:Source>
  <b:Source>
    <b:Tag>Chy22</b:Tag>
    <b:SourceType>JournalArticle</b:SourceType>
    <b:Guid>{E31AE44C-4D4F-42D3-BB1B-DF0E26EB5E6F}</b:Guid>
    <b:Author>
      <b:Author>
        <b:NameList>
          <b:Person>
            <b:Last>Chyi</b:Last>
            <b:First>C</b:First>
          </b:Person>
          <b:Person>
            <b:Last>Hee</b:Last>
          </b:Person>
        </b:NameList>
      </b:Author>
    </b:Author>
    <b:Title>Linking service quality, guest satisfaction and length of stay to e-WOM: a study in the hotel industry of Singapore</b:Title>
    <b:JournalName>Middle East J. of Management</b:JournalName>
    <b:Year>2022</b:Year>
    <b:Pages>44</b:Pages>
    <b:RefOrder>19</b:RefOrder>
  </b:Source>
  <b:Source>
    <b:Tag>Hot23</b:Tag>
    <b:SourceType>InternetSite</b:SourceType>
    <b:Guid>{EA0B2DCB-5664-4108-ABBB-71EDB4B7119E}</b:Guid>
    <b:Title>What Does the Hotel Star Rating System Mean?</b:Title>
    <b:Year>2023</b:Year>
    <b:Author>
      <b:Author>
        <b:NameList>
          <b:Person>
            <b:Last>Escape</b:Last>
            <b:First>Hotel</b:First>
          </b:Person>
        </b:NameList>
      </b:Author>
    </b:Author>
    <b:URL>https://www.hotelsescape.com/hotel-star-rating-system/</b:URL>
    <b:RefOrder>25</b:RefOrder>
  </b:Source>
  <b:Source>
    <b:Tag>Góm21</b:Tag>
    <b:SourceType>JournalArticle</b:SourceType>
    <b:Guid>{1F321196-1B92-42CC-BD82-3D036A2EDAC9}</b:Guid>
    <b:Author>
      <b:Author>
        <b:NameList>
          <b:Person>
            <b:Last>Gómez</b:Last>
            <b:First>M.</b:First>
            <b:Middle>A</b:Middle>
          </b:Person>
          <b:Person>
            <b:Last>Martínez-Ruiz</b:Last>
            <b:First>M.</b:First>
            <b:Middle>P</b:Middle>
          </b:Person>
        </b:NameList>
      </b:Author>
    </b:Author>
    <b:Title>The impact of COVID-19 on hotel marketing and communication strategies</b:Title>
    <b:JournalName>Journal of Hospitality and Tourism Management</b:JournalName>
    <b:Year>2021</b:Year>
    <b:Pages>227-233</b:Pages>
    <b:RefOrder>5</b:RefOrder>
  </b:Source>
  <b:Source>
    <b:Tag>HIN21</b:Tag>
    <b:SourceType>Report</b:SourceType>
    <b:Guid>{FEEEDB63-9DA3-43F2-B348-580DB262AD6A}</b:Guid>
    <b:Author>
      <b:Author>
        <b:NameList>
          <b:Person>
            <b:Last>HIN</b:Last>
          </b:Person>
        </b:NameList>
      </b:Author>
    </b:Author>
    <b:Title>Holiday Inn Express Hotel &amp; Suites Portland-Jantzen Beach</b:Title>
    <b:Year>2021</b:Year>
    <b:Publisher>Travel Weekly</b:Publisher>
    <b:RefOrder>10</b:RefOrder>
  </b:Source>
  <b:Source>
    <b:Tag>ITM231</b:Tag>
    <b:SourceType>InternetSite</b:SourceType>
    <b:Guid>{D7AD1C4C-72CD-4ADA-BBC2-53E55039C31F}</b:Guid>
    <b:Author>
      <b:Author>
        <b:NameList>
          <b:Person>
            <b:Last>ITM</b:Last>
          </b:Person>
        </b:NameList>
      </b:Author>
    </b:Author>
    <b:Title>Details about Hotel Management Course</b:Title>
    <b:Year>2023</b:Year>
    <b:URL>https://www.itm.edu/blog/ihm-details-about-hotel-management-course</b:URL>
    <b:RefOrder>24</b:RefOrder>
  </b:Source>
  <b:Source>
    <b:Tag>Jon21</b:Tag>
    <b:SourceType>JournalArticle</b:SourceType>
    <b:Guid>{7FC9BACC-09C8-4695-9305-93C6B76C4FD0}</b:Guid>
    <b:Author>
      <b:Author>
        <b:NameList>
          <b:Person>
            <b:Last>Jones</b:Last>
            <b:First>P</b:First>
          </b:Person>
          <b:Person>
            <b:Last>Comfort</b:Last>
          </b:Person>
        </b:NameList>
      </b:Author>
    </b:Author>
    <b:Title>Modern slavery statements and leading UK hotel companies</b:Title>
    <b:JournalName>Athens Journal of Tourism</b:JournalName>
    <b:Year>2021</b:Year>
    <b:Pages>147-162</b:Pages>
    <b:RefOrder>13</b:RefOrder>
  </b:Source>
  <b:Source>
    <b:Tag>Jud17</b:Tag>
    <b:SourceType>JournalArticle</b:SourceType>
    <b:Guid>{8047A935-E5E4-421D-A633-E44477978415}</b:Guid>
    <b:Author>
      <b:Author>
        <b:NameList>
          <b:Person>
            <b:Last>Juddin</b:Last>
            <b:First>M</b:First>
          </b:Person>
        </b:NameList>
      </b:Author>
    </b:Author>
    <b:Title>The jargon used by employees of food and beverage service (FBS division) at hotels’, Linguistics</b:Title>
    <b:JournalName>Literature and English Teaching Journal</b:JournalName>
    <b:Year>2017</b:Year>
    <b:Pages>93</b:Pages>
    <b:RefOrder>15</b:RefOrder>
  </b:Source>
  <b:Source>
    <b:Tag>Kav22</b:Tag>
    <b:SourceType>InternetSite</b:SourceType>
    <b:Guid>{2045ACC9-34CF-40D9-893C-7F33A2ECB83E}</b:Guid>
    <b:Author>
      <b:Author>
        <b:NameList>
          <b:Person>
            <b:Last>Kavey</b:Last>
          </b:Person>
        </b:NameList>
      </b:Author>
    </b:Author>
    <b:Title>Hotel Indigo Bath &amp; The Elder Restaurant &amp; Bar</b:Title>
    <b:Year>2022</b:Year>
    <b:URL>https://www.kaveyeats.com/hotel-indigo-bath-the-elder-restaurant-bar</b:URL>
    <b:RefOrder>1</b:RefOrder>
  </b:Source>
  <b:Source>
    <b:Tag>Kav201</b:Tag>
    <b:SourceType>JournalArticle</b:SourceType>
    <b:Guid>{3B3CC8B4-C152-4807-9745-2EA565F377D6}</b:Guid>
    <b:Title>The role of social media in hotel marketing communication during the economic crisis</b:Title>
    <b:Year>2020</b:Year>
    <b:Author>
      <b:Author>
        <b:NameList>
          <b:Person>
            <b:Last>Kavoura</b:Last>
            <b:First>A</b:First>
          </b:Person>
          <b:Person>
            <b:Last>Hatzithomas</b:Last>
            <b:First>L</b:First>
          </b:Person>
          <b:Person>
            <b:Last>Katsoni</b:Last>
            <b:First>V</b:First>
          </b:Person>
        </b:NameList>
      </b:Author>
    </b:Author>
    <b:JournalName>International Journal of Contemporary Hospitality Management</b:JournalName>
    <b:Pages>3483-3503</b:Pages>
    <b:RefOrder>23</b:RefOrder>
  </b:Source>
  <b:Source>
    <b:Tag>Lei19</b:Tag>
    <b:SourceType>JournalArticle</b:SourceType>
    <b:Guid>{93B1D245-0B94-4DBA-9E7F-3B5B8A55D3D2}</b:Guid>
    <b:Author>
      <b:Author>
        <b:NameList>
          <b:Person>
            <b:Last>Lei</b:Last>
            <b:First>S</b:First>
          </b:Person>
          <b:Person>
            <b:Last>Wang</b:Last>
            <b:First>D</b:First>
          </b:Person>
          <b:Person>
            <b:Last>Law</b:Last>
            <b:First>R</b:First>
          </b:Person>
        </b:NameList>
      </b:Author>
    </b:Author>
    <b:Title>Perceived technology affordance and value of hotel mobile apps: a comparison of hoteliers and customers</b:Title>
    <b:JournalName>Journal of Hospitality and Tourism Management,</b:JournalName>
    <b:Year>2019</b:Year>
    <b:Pages>201-211.</b:Pages>
    <b:RefOrder>21</b:RefOrder>
  </b:Source>
  <b:Source>
    <b:Tag>BT15</b:Tag>
    <b:SourceType>InternetSite</b:SourceType>
    <b:Guid>{D99BAC11-4DDB-4FD0-8D08-322E069CB1FC}</b:Guid>
    <b:Title>Occupational Safety and Health For The Hotel Industry PDF</b:Title>
    <b:Year>2023</b:Year>
    <b:Author>
      <b:Author>
        <b:NameList>
          <b:Person>
            <b:Last>Nehra</b:Last>
            <b:First>Ravinder</b:First>
          </b:Person>
        </b:NameList>
      </b:Author>
    </b:Author>
    <b:URL>https://www.scribd.com/document/348284625/occupational-safety-and-health-for-the-hotel-industry-pdf</b:URL>
    <b:RefOrder>3</b:RefOrder>
  </b:Source>
  <b:Source>
    <b:Tag>NHS23</b:Tag>
    <b:SourceType>InternetSite</b:SourceType>
    <b:Guid>{374F799A-D9C0-4B63-AF45-A152142A049F}</b:Guid>
    <b:Author>
      <b:Author>
        <b:NameList>
          <b:Person>
            <b:Last>NHS</b:Last>
          </b:Person>
        </b:NameList>
      </b:Author>
    </b:Author>
    <b:Title>National Hospitality Services</b:Title>
    <b:Year>2023</b:Year>
    <b:URL>https://nhshotels.com/about-us/</b:URL>
    <b:RefOrder>8</b:RefOrder>
  </b:Source>
  <b:Source>
    <b:Tag>LuL19</b:Tag>
    <b:SourceType>JournalArticle</b:SourceType>
    <b:Guid>{25226E60-0E05-4AE0-A5A4-B287B5F86EAF}</b:Guid>
    <b:Author>
      <b:Author>
        <b:NameList>
          <b:Person>
            <b:Last>Lu</b:Last>
            <b:First>L</b:First>
          </b:Person>
          <b:Person>
            <b:Last>Tabari</b:Last>
            <b:First>S</b:First>
          </b:Person>
        </b:NameList>
      </b:Author>
    </b:Author>
    <b:Title>Impact of Airbnb on customers’ behavior in the UK hotel industry</b:Title>
    <b:JournalName>Tourism Analysis</b:JournalName>
    <b:Year>2019</b:Year>
    <b:Pages>13-26</b:Pages>
    <b:RefOrder>12</b:RefOrder>
  </b:Source>
</b:Sources>
</file>

<file path=customXml/itemProps1.xml><?xml version="1.0" encoding="utf-8"?>
<ds:datastoreItem xmlns:ds="http://schemas.openxmlformats.org/officeDocument/2006/customXml" ds:itemID="{6EAEED12-945F-45E5-B814-1620C3FC4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2370</Words>
  <Characters>14933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Report On Hospitality Management</vt:lpstr>
    </vt:vector>
  </TitlesOfParts>
  <Company/>
  <LinksUpToDate>false</LinksUpToDate>
  <CharactersWithSpaces>17269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BY ARRAFAT BARE MAMADOU- STUDENT ID: 2239462           MODULE: BMIH4003- TUTOR: Deborah Lyod</dc:title>
  <dc:subject>Assignment: 2- : 1500 WORDS</dc:subject>
  <dc:creator>Arrafat Bare Mamadou (2239462)</dc:creator>
  <cp:keywords/>
  <dc:description/>
  <cp:lastModifiedBy>Arrafat Bare Mamadou (2239462)</cp:lastModifiedBy>
  <cp:revision>3</cp:revision>
  <dcterms:created xsi:type="dcterms:W3CDTF">2023-11-12T20:48:00Z</dcterms:created>
  <dcterms:modified xsi:type="dcterms:W3CDTF">2023-11-12T20:56:00Z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c7386f083ffdee159fc268dcf1df5cb08d76f894980995ffe356e02b37fbc9b5</vt:lpwstr>
  </property>
</Properties>
</file>