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57003853"/>
        <w:docPartObj>
          <w:docPartGallery w:val="Cover Pages"/>
          <w:docPartUnique/>
        </w:docPartObj>
      </w:sdtPr>
      <w:sdtContent>
        <w:p w14:paraId="7F3DE2E0" w14:textId="152659DF" w:rsidR="00686C81" w:rsidRDefault="00686C81">
          <w:r>
            <w:rPr>
              <w:noProof/>
            </w:rPr>
            <mc:AlternateContent>
              <mc:Choice Requires="wps">
                <w:drawing>
                  <wp:anchor distT="0" distB="0" distL="114300" distR="114300" simplePos="0" relativeHeight="251659264" behindDoc="1" locked="0" layoutInCell="1" allowOverlap="0" wp14:anchorId="0435B0AD" wp14:editId="047D0D67">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686C81" w14:paraId="36E2131F" w14:textId="77777777">
                                  <w:trPr>
                                    <w:trHeight w:hRule="exact" w:val="9360"/>
                                  </w:trPr>
                                  <w:tc>
                                    <w:tcPr>
                                      <w:tcW w:w="5000" w:type="pct"/>
                                    </w:tcPr>
                                    <w:p w14:paraId="063EEBA0" w14:textId="77777777" w:rsidR="00686C81" w:rsidRDefault="00686C81">
                                      <w:r>
                                        <w:rPr>
                                          <w:noProof/>
                                        </w:rPr>
                                        <w:drawing>
                                          <wp:inline distT="0" distB="0" distL="0" distR="0" wp14:anchorId="3F1DB18B" wp14:editId="7130FBEF">
                                            <wp:extent cx="6858000" cy="5980176"/>
                                            <wp:effectExtent l="0" t="0" r="0" b="1905"/>
                                            <wp:docPr id="2" name="Picture 2"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86C81" w14:paraId="3C4D0C40" w14:textId="77777777">
                                  <w:trPr>
                                    <w:trHeight w:hRule="exact" w:val="4320"/>
                                  </w:trPr>
                                  <w:tc>
                                    <w:tcPr>
                                      <w:tcW w:w="5000" w:type="pct"/>
                                      <w:shd w:val="clear" w:color="auto" w:fill="4472C4" w:themeFill="accent1"/>
                                      <w:vAlign w:val="center"/>
                                    </w:tcPr>
                                    <w:p w14:paraId="1A04565E" w14:textId="58783856" w:rsidR="00686C81" w:rsidRPr="00686C81" w:rsidRDefault="00686C81">
                                      <w:pPr>
                                        <w:pStyle w:val="NoSpacing"/>
                                        <w:spacing w:before="200" w:line="216" w:lineRule="auto"/>
                                        <w:ind w:left="720" w:right="720"/>
                                        <w:rPr>
                                          <w:rFonts w:ascii="Garamond" w:hAnsi="Garamond"/>
                                          <w:color w:val="FFFFFF" w:themeColor="background1"/>
                                          <w:sz w:val="96"/>
                                          <w:szCs w:val="96"/>
                                        </w:rPr>
                                      </w:pPr>
                                      <w:sdt>
                                        <w:sdtPr>
                                          <w:rPr>
                                            <w:rFonts w:ascii="Garamond" w:hAnsi="Garamond"/>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686C81">
                                            <w:rPr>
                                              <w:rFonts w:ascii="Garamond" w:hAnsi="Garamond"/>
                                              <w:color w:val="FFFFFF" w:themeColor="background1"/>
                                              <w:sz w:val="96"/>
                                              <w:szCs w:val="96"/>
                                            </w:rPr>
                                            <w:t>ACADEMIC SKILLS</w:t>
                                          </w:r>
                                        </w:sdtContent>
                                      </w:sdt>
                                    </w:p>
                                    <w:p w14:paraId="33722047" w14:textId="535A8E84" w:rsidR="00686C81" w:rsidRPr="00686C81" w:rsidRDefault="00686C81">
                                      <w:pPr>
                                        <w:pStyle w:val="NoSpacing"/>
                                        <w:spacing w:before="240"/>
                                        <w:ind w:left="720" w:right="720"/>
                                        <w:rPr>
                                          <w:color w:val="FFFFFF" w:themeColor="background1"/>
                                          <w:sz w:val="40"/>
                                          <w:szCs w:val="40"/>
                                        </w:rPr>
                                      </w:pPr>
                                      <w:sdt>
                                        <w:sdtPr>
                                          <w:rPr>
                                            <w:color w:val="FFFFFF" w:themeColor="background1"/>
                                            <w:sz w:val="40"/>
                                            <w:szCs w:val="40"/>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686C81">
                                            <w:rPr>
                                              <w:color w:val="FFFFFF" w:themeColor="background1"/>
                                              <w:sz w:val="40"/>
                                              <w:szCs w:val="40"/>
                                            </w:rPr>
                                            <w:t xml:space="preserve">                                   </w:t>
                                          </w:r>
                                          <w:r>
                                            <w:rPr>
                                              <w:color w:val="FFFFFF" w:themeColor="background1"/>
                                              <w:sz w:val="40"/>
                                              <w:szCs w:val="40"/>
                                            </w:rPr>
                                            <w:t xml:space="preserve">  </w:t>
                                          </w:r>
                                          <w:r w:rsidRPr="00686C81">
                                            <w:rPr>
                                              <w:color w:val="FFFFFF" w:themeColor="background1"/>
                                              <w:sz w:val="40"/>
                                              <w:szCs w:val="40"/>
                                            </w:rPr>
                                            <w:t xml:space="preserve">  </w:t>
                                          </w:r>
                                          <w:r>
                                            <w:rPr>
                                              <w:color w:val="FFFFFF" w:themeColor="background1"/>
                                              <w:sz w:val="40"/>
                                              <w:szCs w:val="40"/>
                                            </w:rPr>
                                            <w:t xml:space="preserve"> </w:t>
                                          </w:r>
                                          <w:r w:rsidRPr="00686C81">
                                            <w:rPr>
                                              <w:color w:val="FFFFFF" w:themeColor="background1"/>
                                              <w:sz w:val="40"/>
                                              <w:szCs w:val="40"/>
                                            </w:rPr>
                                            <w:t xml:space="preserve"> {</w:t>
                                          </w:r>
                                          <w:r w:rsidRPr="00686C81">
                                            <w:rPr>
                                              <w:color w:val="FFFFFF" w:themeColor="background1"/>
                                              <w:sz w:val="40"/>
                                              <w:szCs w:val="40"/>
                                            </w:rPr>
                                            <w:t>LCBB4006</w:t>
                                          </w:r>
                                          <w:r w:rsidRPr="00686C81">
                                            <w:rPr>
                                              <w:color w:val="FFFFFF" w:themeColor="background1"/>
                                              <w:sz w:val="40"/>
                                              <w:szCs w:val="40"/>
                                            </w:rPr>
                                            <w:t>}</w:t>
                                          </w:r>
                                        </w:sdtContent>
                                      </w:sdt>
                                      <w:r w:rsidRPr="00686C81">
                                        <w:rPr>
                                          <w:color w:val="FFFFFF" w:themeColor="background1"/>
                                          <w:sz w:val="40"/>
                                          <w:szCs w:val="40"/>
                                        </w:rPr>
                                        <w:t xml:space="preserve"> </w:t>
                                      </w:r>
                                    </w:p>
                                  </w:tc>
                                </w:tr>
                                <w:tr w:rsidR="00686C81" w14:paraId="1B5D235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686C81" w14:paraId="15B5604C" w14:textId="77777777">
                                        <w:trPr>
                                          <w:trHeight w:hRule="exact" w:val="720"/>
                                        </w:trPr>
                                        <w:sdt>
                                          <w:sdtPr>
                                            <w:rPr>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2DBBF86" w14:textId="13BAAC14" w:rsidR="00686C81" w:rsidRDefault="00686C81">
                                                <w:pPr>
                                                  <w:pStyle w:val="NoSpacing"/>
                                                  <w:ind w:left="144" w:right="144"/>
                                                  <w:jc w:val="center"/>
                                                  <w:rPr>
                                                    <w:color w:val="FFFFFF" w:themeColor="background1"/>
                                                  </w:rPr>
                                                </w:pPr>
                                                <w:r w:rsidRPr="00686C81">
                                                  <w:rPr>
                                                    <w:color w:val="FFFFFF" w:themeColor="background1"/>
                                                    <w:sz w:val="24"/>
                                                    <w:szCs w:val="24"/>
                                                  </w:rPr>
                                                  <w:t>Student: Malina Gabriela Bojean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23-04-08T00:00:00Z">
                                                <w:dateFormat w:val="M/d/yy"/>
                                                <w:lid w:val="en-US"/>
                                                <w:storeMappedDataAs w:val="dateTime"/>
                                                <w:calendar w:val="gregorian"/>
                                              </w:date>
                                            </w:sdtPr>
                                            <w:sdtContent>
                                              <w:p w14:paraId="734F746F" w14:textId="13BD2250" w:rsidR="00686C81" w:rsidRDefault="00686C81" w:rsidP="00686C81">
                                                <w:pPr>
                                                  <w:pStyle w:val="NoSpacing"/>
                                                  <w:ind w:left="144" w:right="144"/>
                                                  <w:rPr>
                                                    <w:color w:val="FFFFFF" w:themeColor="background1"/>
                                                  </w:rPr>
                                                </w:pPr>
                                                <w:r>
                                                  <w:rPr>
                                                    <w:color w:val="FFFFFF" w:themeColor="background1"/>
                                                  </w:rPr>
                                                  <w:t xml:space="preserve">     </w:t>
                                                </w:r>
                                              </w:p>
                                            </w:sdtContent>
                                          </w:sdt>
                                        </w:tc>
                                        <w:sdt>
                                          <w:sdtPr>
                                            <w:rPr>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A32B0CC" w14:textId="3C56F43C" w:rsidR="00686C81" w:rsidRDefault="00686C81">
                                                <w:pPr>
                                                  <w:pStyle w:val="NoSpacing"/>
                                                  <w:ind w:left="144" w:right="720"/>
                                                  <w:jc w:val="right"/>
                                                  <w:rPr>
                                                    <w:color w:val="FFFFFF" w:themeColor="background1"/>
                                                  </w:rPr>
                                                </w:pPr>
                                                <w:r w:rsidRPr="00686C81">
                                                  <w:rPr>
                                                    <w:color w:val="FFFFFF" w:themeColor="background1"/>
                                                    <w:sz w:val="24"/>
                                                    <w:szCs w:val="24"/>
                                                  </w:rPr>
                                                  <w:t>Lecturer: Lizeta Demetriou</w:t>
                                                </w:r>
                                              </w:p>
                                            </w:tc>
                                          </w:sdtContent>
                                        </w:sdt>
                                      </w:tr>
                                    </w:tbl>
                                    <w:p w14:paraId="6A3C0372" w14:textId="77777777" w:rsidR="00686C81" w:rsidRDefault="00686C81"/>
                                  </w:tc>
                                </w:tr>
                              </w:tbl>
                              <w:p w14:paraId="5F210B1B" w14:textId="77777777" w:rsidR="00686C81" w:rsidRDefault="00686C8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435B0AD"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686C81" w14:paraId="36E2131F" w14:textId="77777777">
                            <w:trPr>
                              <w:trHeight w:hRule="exact" w:val="9360"/>
                            </w:trPr>
                            <w:tc>
                              <w:tcPr>
                                <w:tcW w:w="5000" w:type="pct"/>
                              </w:tcPr>
                              <w:p w14:paraId="063EEBA0" w14:textId="77777777" w:rsidR="00686C81" w:rsidRDefault="00686C81">
                                <w:r>
                                  <w:rPr>
                                    <w:noProof/>
                                  </w:rPr>
                                  <w:drawing>
                                    <wp:inline distT="0" distB="0" distL="0" distR="0" wp14:anchorId="3F1DB18B" wp14:editId="7130FBEF">
                                      <wp:extent cx="6858000" cy="5980176"/>
                                      <wp:effectExtent l="0" t="0" r="0" b="1905"/>
                                      <wp:docPr id="2" name="Picture 2"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86C81" w14:paraId="3C4D0C40" w14:textId="77777777">
                            <w:trPr>
                              <w:trHeight w:hRule="exact" w:val="4320"/>
                            </w:trPr>
                            <w:tc>
                              <w:tcPr>
                                <w:tcW w:w="5000" w:type="pct"/>
                                <w:shd w:val="clear" w:color="auto" w:fill="4472C4" w:themeFill="accent1"/>
                                <w:vAlign w:val="center"/>
                              </w:tcPr>
                              <w:p w14:paraId="1A04565E" w14:textId="58783856" w:rsidR="00686C81" w:rsidRPr="00686C81" w:rsidRDefault="00686C81">
                                <w:pPr>
                                  <w:pStyle w:val="NoSpacing"/>
                                  <w:spacing w:before="200" w:line="216" w:lineRule="auto"/>
                                  <w:ind w:left="720" w:right="720"/>
                                  <w:rPr>
                                    <w:rFonts w:ascii="Garamond" w:hAnsi="Garamond"/>
                                    <w:color w:val="FFFFFF" w:themeColor="background1"/>
                                    <w:sz w:val="96"/>
                                    <w:szCs w:val="96"/>
                                  </w:rPr>
                                </w:pPr>
                                <w:sdt>
                                  <w:sdtPr>
                                    <w:rPr>
                                      <w:rFonts w:ascii="Garamond" w:hAnsi="Garamond"/>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686C81">
                                      <w:rPr>
                                        <w:rFonts w:ascii="Garamond" w:hAnsi="Garamond"/>
                                        <w:color w:val="FFFFFF" w:themeColor="background1"/>
                                        <w:sz w:val="96"/>
                                        <w:szCs w:val="96"/>
                                      </w:rPr>
                                      <w:t>ACADEMIC SKILLS</w:t>
                                    </w:r>
                                  </w:sdtContent>
                                </w:sdt>
                              </w:p>
                              <w:p w14:paraId="33722047" w14:textId="535A8E84" w:rsidR="00686C81" w:rsidRPr="00686C81" w:rsidRDefault="00686C81">
                                <w:pPr>
                                  <w:pStyle w:val="NoSpacing"/>
                                  <w:spacing w:before="240"/>
                                  <w:ind w:left="720" w:right="720"/>
                                  <w:rPr>
                                    <w:color w:val="FFFFFF" w:themeColor="background1"/>
                                    <w:sz w:val="40"/>
                                    <w:szCs w:val="40"/>
                                  </w:rPr>
                                </w:pPr>
                                <w:sdt>
                                  <w:sdtPr>
                                    <w:rPr>
                                      <w:color w:val="FFFFFF" w:themeColor="background1"/>
                                      <w:sz w:val="40"/>
                                      <w:szCs w:val="40"/>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686C81">
                                      <w:rPr>
                                        <w:color w:val="FFFFFF" w:themeColor="background1"/>
                                        <w:sz w:val="40"/>
                                        <w:szCs w:val="40"/>
                                      </w:rPr>
                                      <w:t xml:space="preserve">                                   </w:t>
                                    </w:r>
                                    <w:r>
                                      <w:rPr>
                                        <w:color w:val="FFFFFF" w:themeColor="background1"/>
                                        <w:sz w:val="40"/>
                                        <w:szCs w:val="40"/>
                                      </w:rPr>
                                      <w:t xml:space="preserve">  </w:t>
                                    </w:r>
                                    <w:r w:rsidRPr="00686C81">
                                      <w:rPr>
                                        <w:color w:val="FFFFFF" w:themeColor="background1"/>
                                        <w:sz w:val="40"/>
                                        <w:szCs w:val="40"/>
                                      </w:rPr>
                                      <w:t xml:space="preserve">  </w:t>
                                    </w:r>
                                    <w:r>
                                      <w:rPr>
                                        <w:color w:val="FFFFFF" w:themeColor="background1"/>
                                        <w:sz w:val="40"/>
                                        <w:szCs w:val="40"/>
                                      </w:rPr>
                                      <w:t xml:space="preserve"> </w:t>
                                    </w:r>
                                    <w:r w:rsidRPr="00686C81">
                                      <w:rPr>
                                        <w:color w:val="FFFFFF" w:themeColor="background1"/>
                                        <w:sz w:val="40"/>
                                        <w:szCs w:val="40"/>
                                      </w:rPr>
                                      <w:t xml:space="preserve"> {</w:t>
                                    </w:r>
                                    <w:r w:rsidRPr="00686C81">
                                      <w:rPr>
                                        <w:color w:val="FFFFFF" w:themeColor="background1"/>
                                        <w:sz w:val="40"/>
                                        <w:szCs w:val="40"/>
                                      </w:rPr>
                                      <w:t>LCBB4006</w:t>
                                    </w:r>
                                    <w:r w:rsidRPr="00686C81">
                                      <w:rPr>
                                        <w:color w:val="FFFFFF" w:themeColor="background1"/>
                                        <w:sz w:val="40"/>
                                        <w:szCs w:val="40"/>
                                      </w:rPr>
                                      <w:t>}</w:t>
                                    </w:r>
                                  </w:sdtContent>
                                </w:sdt>
                                <w:r w:rsidRPr="00686C81">
                                  <w:rPr>
                                    <w:color w:val="FFFFFF" w:themeColor="background1"/>
                                    <w:sz w:val="40"/>
                                    <w:szCs w:val="40"/>
                                  </w:rPr>
                                  <w:t xml:space="preserve"> </w:t>
                                </w:r>
                              </w:p>
                            </w:tc>
                          </w:tr>
                          <w:tr w:rsidR="00686C81" w14:paraId="1B5D235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686C81" w14:paraId="15B5604C" w14:textId="77777777">
                                  <w:trPr>
                                    <w:trHeight w:hRule="exact" w:val="720"/>
                                  </w:trPr>
                                  <w:sdt>
                                    <w:sdtPr>
                                      <w:rPr>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2DBBF86" w14:textId="13BAAC14" w:rsidR="00686C81" w:rsidRDefault="00686C81">
                                          <w:pPr>
                                            <w:pStyle w:val="NoSpacing"/>
                                            <w:ind w:left="144" w:right="144"/>
                                            <w:jc w:val="center"/>
                                            <w:rPr>
                                              <w:color w:val="FFFFFF" w:themeColor="background1"/>
                                            </w:rPr>
                                          </w:pPr>
                                          <w:r w:rsidRPr="00686C81">
                                            <w:rPr>
                                              <w:color w:val="FFFFFF" w:themeColor="background1"/>
                                              <w:sz w:val="24"/>
                                              <w:szCs w:val="24"/>
                                            </w:rPr>
                                            <w:t>Student: Malina Gabriela Bojean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23-04-08T00:00:00Z">
                                          <w:dateFormat w:val="M/d/yy"/>
                                          <w:lid w:val="en-US"/>
                                          <w:storeMappedDataAs w:val="dateTime"/>
                                          <w:calendar w:val="gregorian"/>
                                        </w:date>
                                      </w:sdtPr>
                                      <w:sdtContent>
                                        <w:p w14:paraId="734F746F" w14:textId="13BD2250" w:rsidR="00686C81" w:rsidRDefault="00686C81" w:rsidP="00686C81">
                                          <w:pPr>
                                            <w:pStyle w:val="NoSpacing"/>
                                            <w:ind w:left="144" w:right="144"/>
                                            <w:rPr>
                                              <w:color w:val="FFFFFF" w:themeColor="background1"/>
                                            </w:rPr>
                                          </w:pPr>
                                          <w:r>
                                            <w:rPr>
                                              <w:color w:val="FFFFFF" w:themeColor="background1"/>
                                            </w:rPr>
                                            <w:t xml:space="preserve">     </w:t>
                                          </w:r>
                                        </w:p>
                                      </w:sdtContent>
                                    </w:sdt>
                                  </w:tc>
                                  <w:sdt>
                                    <w:sdtPr>
                                      <w:rPr>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A32B0CC" w14:textId="3C56F43C" w:rsidR="00686C81" w:rsidRDefault="00686C81">
                                          <w:pPr>
                                            <w:pStyle w:val="NoSpacing"/>
                                            <w:ind w:left="144" w:right="720"/>
                                            <w:jc w:val="right"/>
                                            <w:rPr>
                                              <w:color w:val="FFFFFF" w:themeColor="background1"/>
                                            </w:rPr>
                                          </w:pPr>
                                          <w:r w:rsidRPr="00686C81">
                                            <w:rPr>
                                              <w:color w:val="FFFFFF" w:themeColor="background1"/>
                                              <w:sz w:val="24"/>
                                              <w:szCs w:val="24"/>
                                            </w:rPr>
                                            <w:t>Lecturer: Lizeta Demetriou</w:t>
                                          </w:r>
                                        </w:p>
                                      </w:tc>
                                    </w:sdtContent>
                                  </w:sdt>
                                </w:tr>
                              </w:tbl>
                              <w:p w14:paraId="6A3C0372" w14:textId="77777777" w:rsidR="00686C81" w:rsidRDefault="00686C81"/>
                            </w:tc>
                          </w:tr>
                        </w:tbl>
                        <w:p w14:paraId="5F210B1B" w14:textId="77777777" w:rsidR="00686C81" w:rsidRDefault="00686C81"/>
                      </w:txbxContent>
                    </v:textbox>
                    <w10:wrap anchorx="page" anchory="page"/>
                  </v:shape>
                </w:pict>
              </mc:Fallback>
            </mc:AlternateContent>
          </w:r>
        </w:p>
        <w:p w14:paraId="6126093B" w14:textId="75C78882" w:rsidR="00686C81" w:rsidRDefault="00686C81">
          <w:r>
            <w:br w:type="page"/>
          </w:r>
        </w:p>
      </w:sdtContent>
    </w:sdt>
    <w:p w14:paraId="040BC23F" w14:textId="77777777" w:rsidR="00B55BAB" w:rsidRDefault="00B55BAB">
      <w:pPr>
        <w:rPr>
          <w:rFonts w:ascii="Century" w:hAnsi="Century" w:cs="Times New Roman"/>
          <w:sz w:val="40"/>
          <w:szCs w:val="40"/>
        </w:rPr>
      </w:pPr>
    </w:p>
    <w:p w14:paraId="542FB040" w14:textId="77777777" w:rsidR="00B55BAB" w:rsidRDefault="00B55BAB">
      <w:pPr>
        <w:rPr>
          <w:rFonts w:ascii="Century" w:hAnsi="Century" w:cs="Times New Roman"/>
          <w:sz w:val="40"/>
          <w:szCs w:val="40"/>
        </w:rPr>
      </w:pPr>
    </w:p>
    <w:p w14:paraId="74F6A51C" w14:textId="52279944" w:rsidR="00686C81" w:rsidRPr="00A24492" w:rsidRDefault="00686C81">
      <w:pPr>
        <w:rPr>
          <w:rFonts w:ascii="Century" w:hAnsi="Century" w:cs="Times New Roman"/>
          <w:sz w:val="40"/>
          <w:szCs w:val="40"/>
        </w:rPr>
      </w:pPr>
      <w:r w:rsidRPr="00A24492">
        <w:rPr>
          <w:rFonts w:ascii="Century" w:hAnsi="Century" w:cs="Times New Roman"/>
          <w:sz w:val="40"/>
          <w:szCs w:val="40"/>
        </w:rPr>
        <w:t>Table of contents:</w:t>
      </w:r>
    </w:p>
    <w:p w14:paraId="5D76213A" w14:textId="13905FE1" w:rsidR="00686C81" w:rsidRPr="00A24492" w:rsidRDefault="00686C81">
      <w:pPr>
        <w:rPr>
          <w:rFonts w:ascii="Century" w:hAnsi="Century" w:cs="Times New Roman"/>
          <w:sz w:val="40"/>
          <w:szCs w:val="40"/>
        </w:rPr>
      </w:pPr>
      <w:r w:rsidRPr="00A24492">
        <w:rPr>
          <w:rFonts w:ascii="Century" w:hAnsi="Century" w:cs="Times New Roman"/>
          <w:sz w:val="40"/>
          <w:szCs w:val="40"/>
        </w:rPr>
        <w:t>Introduction</w:t>
      </w:r>
      <w:r w:rsidR="00CF608E">
        <w:rPr>
          <w:rFonts w:ascii="Century" w:hAnsi="Century" w:cs="Times New Roman"/>
          <w:sz w:val="40"/>
          <w:szCs w:val="40"/>
        </w:rPr>
        <w:t>…………………………………………3</w:t>
      </w:r>
    </w:p>
    <w:p w14:paraId="6C00D7BA" w14:textId="5C4B0145" w:rsidR="00686C81" w:rsidRPr="00A24492" w:rsidRDefault="00686C81">
      <w:pPr>
        <w:rPr>
          <w:rFonts w:ascii="Century" w:hAnsi="Century" w:cs="Times New Roman"/>
          <w:sz w:val="40"/>
          <w:szCs w:val="40"/>
        </w:rPr>
      </w:pPr>
      <w:r w:rsidRPr="00A24492">
        <w:rPr>
          <w:rFonts w:ascii="Century" w:hAnsi="Century" w:cs="Times New Roman"/>
          <w:sz w:val="40"/>
          <w:szCs w:val="40"/>
        </w:rPr>
        <w:t>Aspects of Time Management</w:t>
      </w:r>
      <w:r w:rsidR="00CF608E">
        <w:rPr>
          <w:rFonts w:ascii="Century" w:hAnsi="Century" w:cs="Times New Roman"/>
          <w:sz w:val="40"/>
          <w:szCs w:val="40"/>
        </w:rPr>
        <w:t>………………….4-5</w:t>
      </w:r>
    </w:p>
    <w:p w14:paraId="3C1F5C6E" w14:textId="0EEF06BC" w:rsidR="00CF608E" w:rsidRPr="00A24492" w:rsidRDefault="00686C81">
      <w:pPr>
        <w:rPr>
          <w:rFonts w:ascii="Century" w:hAnsi="Century" w:cs="Times New Roman"/>
          <w:sz w:val="40"/>
          <w:szCs w:val="40"/>
        </w:rPr>
      </w:pPr>
      <w:r w:rsidRPr="00A24492">
        <w:rPr>
          <w:rFonts w:ascii="Century" w:hAnsi="Century" w:cs="Times New Roman"/>
          <w:sz w:val="40"/>
          <w:szCs w:val="40"/>
        </w:rPr>
        <w:t>Techniques of Time Management</w:t>
      </w:r>
      <w:r w:rsidR="00CF608E">
        <w:rPr>
          <w:rFonts w:ascii="Century" w:hAnsi="Century" w:cs="Times New Roman"/>
          <w:sz w:val="40"/>
          <w:szCs w:val="40"/>
        </w:rPr>
        <w:t>…………</w:t>
      </w:r>
      <w:proofErr w:type="gramStart"/>
      <w:r w:rsidR="00CF608E">
        <w:rPr>
          <w:rFonts w:ascii="Century" w:hAnsi="Century" w:cs="Times New Roman"/>
          <w:sz w:val="40"/>
          <w:szCs w:val="40"/>
        </w:rPr>
        <w:t>…..</w:t>
      </w:r>
      <w:proofErr w:type="gramEnd"/>
      <w:r w:rsidR="00CF608E">
        <w:rPr>
          <w:rFonts w:ascii="Century" w:hAnsi="Century" w:cs="Times New Roman"/>
          <w:sz w:val="40"/>
          <w:szCs w:val="40"/>
        </w:rPr>
        <w:t>6-7</w:t>
      </w:r>
    </w:p>
    <w:p w14:paraId="5120EDFA" w14:textId="41399B7C" w:rsidR="00686C81" w:rsidRPr="00A24492" w:rsidRDefault="00686C81">
      <w:pPr>
        <w:rPr>
          <w:rFonts w:ascii="Century" w:hAnsi="Century" w:cs="Times New Roman"/>
          <w:sz w:val="40"/>
          <w:szCs w:val="40"/>
        </w:rPr>
      </w:pPr>
      <w:r w:rsidRPr="00A24492">
        <w:rPr>
          <w:rFonts w:ascii="Century" w:hAnsi="Century" w:cs="Times New Roman"/>
          <w:sz w:val="40"/>
          <w:szCs w:val="40"/>
        </w:rPr>
        <w:t xml:space="preserve">How to Implement </w:t>
      </w:r>
      <w:r w:rsidR="00A24492" w:rsidRPr="00A24492">
        <w:rPr>
          <w:rFonts w:ascii="Century" w:hAnsi="Century" w:cs="Times New Roman"/>
          <w:sz w:val="40"/>
          <w:szCs w:val="40"/>
        </w:rPr>
        <w:t>Analytical and Critical</w:t>
      </w:r>
      <w:r w:rsidR="00CF608E">
        <w:rPr>
          <w:rFonts w:ascii="Century" w:hAnsi="Century" w:cs="Times New Roman"/>
          <w:sz w:val="40"/>
          <w:szCs w:val="40"/>
        </w:rPr>
        <w:t xml:space="preserve"> </w:t>
      </w:r>
      <w:r w:rsidR="00A24492" w:rsidRPr="00A24492">
        <w:rPr>
          <w:rFonts w:ascii="Century" w:hAnsi="Century" w:cs="Times New Roman"/>
          <w:sz w:val="40"/>
          <w:szCs w:val="40"/>
        </w:rPr>
        <w:t>thinking</w:t>
      </w:r>
      <w:r w:rsidRPr="00A24492">
        <w:rPr>
          <w:rFonts w:ascii="Century" w:hAnsi="Century" w:cs="Times New Roman"/>
          <w:sz w:val="40"/>
          <w:szCs w:val="40"/>
        </w:rPr>
        <w:t xml:space="preserve"> </w:t>
      </w:r>
      <w:r w:rsidR="00A24492" w:rsidRPr="00A24492">
        <w:rPr>
          <w:rFonts w:ascii="Century" w:hAnsi="Century" w:cs="Times New Roman"/>
          <w:sz w:val="40"/>
          <w:szCs w:val="40"/>
        </w:rPr>
        <w:t>in order to Manage your Time</w:t>
      </w:r>
      <w:r w:rsidR="005E6353">
        <w:rPr>
          <w:rFonts w:ascii="Century" w:hAnsi="Century" w:cs="Times New Roman"/>
          <w:sz w:val="40"/>
          <w:szCs w:val="40"/>
        </w:rPr>
        <w:t xml:space="preserve"> </w:t>
      </w:r>
      <w:r w:rsidRPr="00A24492">
        <w:rPr>
          <w:rFonts w:ascii="Century" w:hAnsi="Century" w:cs="Times New Roman"/>
          <w:sz w:val="40"/>
          <w:szCs w:val="40"/>
        </w:rPr>
        <w:t>Efficiently</w:t>
      </w:r>
      <w:r w:rsidR="005E6353">
        <w:rPr>
          <w:rFonts w:ascii="Century" w:hAnsi="Century" w:cs="Times New Roman"/>
          <w:sz w:val="40"/>
          <w:szCs w:val="40"/>
        </w:rPr>
        <w:t>……………………………………….</w:t>
      </w:r>
      <w:r w:rsidR="005E6353" w:rsidRPr="005E6353">
        <w:rPr>
          <w:rFonts w:ascii="Century" w:hAnsi="Century" w:cs="Times New Roman"/>
          <w:sz w:val="40"/>
          <w:szCs w:val="40"/>
        </w:rPr>
        <w:t>…7-</w:t>
      </w:r>
      <w:proofErr w:type="gramStart"/>
      <w:r w:rsidR="005E6353" w:rsidRPr="005E6353">
        <w:rPr>
          <w:rFonts w:ascii="Century" w:hAnsi="Century" w:cs="Times New Roman"/>
          <w:sz w:val="40"/>
          <w:szCs w:val="40"/>
        </w:rPr>
        <w:t>9</w:t>
      </w:r>
      <w:proofErr w:type="gramEnd"/>
    </w:p>
    <w:p w14:paraId="44B8028F" w14:textId="2DDBB98F" w:rsidR="00A24492" w:rsidRPr="00A24492" w:rsidRDefault="00A24492">
      <w:pPr>
        <w:rPr>
          <w:rFonts w:ascii="Century" w:hAnsi="Century" w:cs="Times New Roman"/>
          <w:sz w:val="40"/>
          <w:szCs w:val="40"/>
        </w:rPr>
      </w:pPr>
      <w:r w:rsidRPr="00A24492">
        <w:rPr>
          <w:rFonts w:ascii="Century" w:hAnsi="Century" w:cs="Times New Roman"/>
          <w:sz w:val="40"/>
          <w:szCs w:val="40"/>
        </w:rPr>
        <w:t>Case of study</w:t>
      </w:r>
      <w:r w:rsidR="005E6353">
        <w:rPr>
          <w:rFonts w:ascii="Century" w:hAnsi="Century" w:cs="Times New Roman"/>
          <w:sz w:val="40"/>
          <w:szCs w:val="40"/>
        </w:rPr>
        <w:t>…….………………………………9-11</w:t>
      </w:r>
    </w:p>
    <w:p w14:paraId="7B9AB7FB" w14:textId="4B4E3C8D" w:rsidR="00A24492" w:rsidRPr="00A24492" w:rsidRDefault="00A24492">
      <w:pPr>
        <w:rPr>
          <w:rFonts w:ascii="Century" w:hAnsi="Century" w:cs="Times New Roman"/>
          <w:sz w:val="40"/>
          <w:szCs w:val="40"/>
        </w:rPr>
      </w:pPr>
      <w:r w:rsidRPr="00A24492">
        <w:rPr>
          <w:rFonts w:ascii="Century" w:hAnsi="Century" w:cs="Times New Roman"/>
          <w:sz w:val="40"/>
          <w:szCs w:val="40"/>
        </w:rPr>
        <w:t>Conclusion</w:t>
      </w:r>
      <w:r w:rsidR="005E6353">
        <w:rPr>
          <w:rFonts w:ascii="Century" w:hAnsi="Century" w:cs="Times New Roman"/>
          <w:sz w:val="40"/>
          <w:szCs w:val="40"/>
        </w:rPr>
        <w:t>……………………</w:t>
      </w:r>
      <w:proofErr w:type="gramStart"/>
      <w:r w:rsidR="005E6353">
        <w:rPr>
          <w:rFonts w:ascii="Century" w:hAnsi="Century" w:cs="Times New Roman"/>
          <w:sz w:val="40"/>
          <w:szCs w:val="40"/>
        </w:rPr>
        <w:t>…..</w:t>
      </w:r>
      <w:proofErr w:type="gramEnd"/>
      <w:r w:rsidR="005E6353">
        <w:rPr>
          <w:rFonts w:ascii="Century" w:hAnsi="Century" w:cs="Times New Roman"/>
          <w:sz w:val="40"/>
          <w:szCs w:val="40"/>
        </w:rPr>
        <w:t>…………….11-12</w:t>
      </w:r>
    </w:p>
    <w:p w14:paraId="04DB65E0" w14:textId="0EB89685" w:rsidR="00A24492" w:rsidRPr="00A24492" w:rsidRDefault="00A24492">
      <w:pPr>
        <w:rPr>
          <w:rFonts w:ascii="Century" w:hAnsi="Century" w:cs="Times New Roman"/>
          <w:sz w:val="40"/>
          <w:szCs w:val="40"/>
        </w:rPr>
      </w:pPr>
      <w:r w:rsidRPr="00A24492">
        <w:rPr>
          <w:rFonts w:ascii="Century" w:hAnsi="Century" w:cs="Times New Roman"/>
          <w:sz w:val="40"/>
          <w:szCs w:val="40"/>
        </w:rPr>
        <w:t>References</w:t>
      </w:r>
      <w:r w:rsidR="005E6353">
        <w:rPr>
          <w:rFonts w:ascii="Century" w:hAnsi="Century" w:cs="Times New Roman"/>
          <w:sz w:val="40"/>
          <w:szCs w:val="40"/>
        </w:rPr>
        <w:t>……………………………………...12-13</w:t>
      </w:r>
    </w:p>
    <w:p w14:paraId="56BC2D90" w14:textId="77777777" w:rsidR="00A24492" w:rsidRDefault="00A24492">
      <w:pPr>
        <w:rPr>
          <w:rFonts w:ascii="Century" w:hAnsi="Century" w:cs="Times New Roman"/>
          <w:sz w:val="40"/>
          <w:szCs w:val="40"/>
        </w:rPr>
      </w:pPr>
    </w:p>
    <w:p w14:paraId="6C3F7106" w14:textId="7E7D1F47" w:rsidR="00A24492" w:rsidRDefault="00B55BAB">
      <w:pPr>
        <w:rPr>
          <w:rFonts w:ascii="Century" w:hAnsi="Century" w:cs="Times New Roman"/>
          <w:sz w:val="40"/>
          <w:szCs w:val="40"/>
        </w:rPr>
      </w:pPr>
      <w:r>
        <w:rPr>
          <w:rFonts w:ascii="Century" w:hAnsi="Century" w:cs="Times New Roman"/>
          <w:noProof/>
          <w:sz w:val="40"/>
          <w:szCs w:val="40"/>
        </w:rPr>
        <w:drawing>
          <wp:inline distT="0" distB="0" distL="0" distR="0" wp14:anchorId="556E9CEB" wp14:editId="526CB85E">
            <wp:extent cx="5867400" cy="263442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13689" cy="2655208"/>
                    </a:xfrm>
                    <a:prstGeom prst="rect">
                      <a:avLst/>
                    </a:prstGeom>
                    <a:noFill/>
                  </pic:spPr>
                </pic:pic>
              </a:graphicData>
            </a:graphic>
          </wp:inline>
        </w:drawing>
      </w:r>
    </w:p>
    <w:p w14:paraId="37875CA0" w14:textId="77777777" w:rsidR="00B55BAB" w:rsidRDefault="00B55BAB">
      <w:pPr>
        <w:rPr>
          <w:rFonts w:ascii="Century" w:hAnsi="Century" w:cs="Times New Roman"/>
          <w:sz w:val="40"/>
          <w:szCs w:val="40"/>
        </w:rPr>
      </w:pPr>
    </w:p>
    <w:p w14:paraId="1976EB28" w14:textId="77777777" w:rsidR="00B55BAB" w:rsidRDefault="00B55BAB">
      <w:pPr>
        <w:rPr>
          <w:rFonts w:ascii="Century" w:hAnsi="Century" w:cs="Times New Roman"/>
          <w:sz w:val="40"/>
          <w:szCs w:val="40"/>
        </w:rPr>
      </w:pPr>
    </w:p>
    <w:p w14:paraId="59600606" w14:textId="77777777" w:rsidR="00B55BAB" w:rsidRDefault="00B55BAB">
      <w:pPr>
        <w:rPr>
          <w:rFonts w:ascii="Century" w:hAnsi="Century" w:cs="Times New Roman"/>
          <w:sz w:val="40"/>
          <w:szCs w:val="40"/>
        </w:rPr>
      </w:pPr>
    </w:p>
    <w:p w14:paraId="11E8C857" w14:textId="022826AA" w:rsidR="00A24492" w:rsidRPr="00B55BAB" w:rsidRDefault="00A24492">
      <w:pPr>
        <w:rPr>
          <w:rFonts w:ascii="Century" w:hAnsi="Century" w:cs="Times New Roman"/>
          <w:b/>
          <w:bCs/>
          <w:sz w:val="44"/>
          <w:szCs w:val="44"/>
        </w:rPr>
      </w:pPr>
      <w:r w:rsidRPr="00B55BAB">
        <w:rPr>
          <w:rFonts w:ascii="Century" w:hAnsi="Century" w:cs="Times New Roman"/>
          <w:b/>
          <w:bCs/>
          <w:sz w:val="44"/>
          <w:szCs w:val="44"/>
        </w:rPr>
        <w:t>Introduction:</w:t>
      </w:r>
    </w:p>
    <w:p w14:paraId="670DADA0" w14:textId="77777777" w:rsidR="00B55BAB" w:rsidRDefault="00A24492">
      <w:pPr>
        <w:rPr>
          <w:rFonts w:ascii="Century" w:hAnsi="Century" w:cs="Times New Roman"/>
          <w:sz w:val="40"/>
          <w:szCs w:val="40"/>
        </w:rPr>
      </w:pPr>
      <w:r w:rsidRPr="00A24492">
        <w:rPr>
          <w:rFonts w:ascii="Century" w:hAnsi="Century" w:cs="Times New Roman"/>
          <w:sz w:val="40"/>
          <w:szCs w:val="40"/>
        </w:rPr>
        <w:t xml:space="preserve">Time management is an essential skill for success in academic and professional contexts. In today's fast-paced world, effective time management can help individuals increase productivity, reduce stress, and achieve their goals. </w:t>
      </w:r>
    </w:p>
    <w:p w14:paraId="7B60A2BB" w14:textId="44896C54" w:rsidR="00A24492" w:rsidRDefault="00A24492">
      <w:pPr>
        <w:rPr>
          <w:rFonts w:ascii="Century" w:hAnsi="Century" w:cs="Times New Roman"/>
          <w:sz w:val="40"/>
          <w:szCs w:val="40"/>
        </w:rPr>
      </w:pPr>
      <w:r w:rsidRPr="00A24492">
        <w:rPr>
          <w:rFonts w:ascii="Century" w:hAnsi="Century" w:cs="Times New Roman"/>
          <w:sz w:val="40"/>
          <w:szCs w:val="40"/>
        </w:rPr>
        <w:t>According to Cottrell (2019), time management involves planning, prioritizing, and organizing tasks and activities to make the most efficient use of one's time. This skill is particularly important for students, who often face multiple demands on their time, including attending classes, completing assignments, studying for exams, and engaging in extracurricular activities. In this assessment, we will explore the benefits of time management and the strategies recommended by Cottrell (2019) for developing this important skill.</w:t>
      </w:r>
    </w:p>
    <w:p w14:paraId="59948FF2" w14:textId="77777777" w:rsidR="00A24492" w:rsidRDefault="00A24492">
      <w:pPr>
        <w:rPr>
          <w:rFonts w:ascii="Century" w:hAnsi="Century" w:cs="Times New Roman"/>
          <w:sz w:val="40"/>
          <w:szCs w:val="40"/>
        </w:rPr>
      </w:pPr>
    </w:p>
    <w:p w14:paraId="09621778" w14:textId="77777777" w:rsidR="00B55BAB" w:rsidRDefault="00B55BAB">
      <w:pPr>
        <w:rPr>
          <w:rFonts w:ascii="Century" w:hAnsi="Century" w:cs="Times New Roman"/>
          <w:sz w:val="40"/>
          <w:szCs w:val="40"/>
        </w:rPr>
      </w:pPr>
    </w:p>
    <w:p w14:paraId="7464EF43" w14:textId="77777777" w:rsidR="00B55BAB" w:rsidRDefault="00B55BAB">
      <w:pPr>
        <w:rPr>
          <w:rFonts w:ascii="Century" w:hAnsi="Century" w:cs="Times New Roman"/>
          <w:sz w:val="40"/>
          <w:szCs w:val="40"/>
        </w:rPr>
      </w:pPr>
    </w:p>
    <w:p w14:paraId="37B48293" w14:textId="132B04D4" w:rsidR="00A24492" w:rsidRPr="00B55BAB" w:rsidRDefault="00A24492">
      <w:pPr>
        <w:rPr>
          <w:rFonts w:ascii="Century" w:hAnsi="Century" w:cs="Times New Roman"/>
          <w:b/>
          <w:bCs/>
          <w:sz w:val="44"/>
          <w:szCs w:val="44"/>
        </w:rPr>
      </w:pPr>
      <w:r w:rsidRPr="00B55BAB">
        <w:rPr>
          <w:rFonts w:ascii="Century" w:hAnsi="Century" w:cs="Times New Roman"/>
          <w:b/>
          <w:bCs/>
          <w:sz w:val="44"/>
          <w:szCs w:val="44"/>
        </w:rPr>
        <w:lastRenderedPageBreak/>
        <w:t>Aspects of Time Management:</w:t>
      </w:r>
    </w:p>
    <w:p w14:paraId="79E5439F" w14:textId="7281CC0E" w:rsidR="009E647A" w:rsidRDefault="009E647A">
      <w:pPr>
        <w:rPr>
          <w:rFonts w:ascii="Century" w:hAnsi="Century" w:cs="Times New Roman"/>
          <w:sz w:val="40"/>
          <w:szCs w:val="40"/>
        </w:rPr>
      </w:pPr>
      <w:r>
        <w:rPr>
          <w:rFonts w:ascii="Century" w:hAnsi="Century" w:cs="Times New Roman"/>
          <w:sz w:val="40"/>
          <w:szCs w:val="40"/>
        </w:rPr>
        <w:t xml:space="preserve">According to Cottrell (2019), </w:t>
      </w:r>
      <w:r w:rsidRPr="009E647A">
        <w:rPr>
          <w:rFonts w:ascii="Century" w:hAnsi="Century" w:cs="Times New Roman"/>
          <w:sz w:val="40"/>
          <w:szCs w:val="40"/>
        </w:rPr>
        <w:t>Time management is a multifaceted skill that involves several key aspects. Planning is an essential part of time management, as it involves setting clear goals and objectives, breaking them down into smaller tasks, and creating a timeline for completion. Prioritizing is also important, as it helps individuals focus on the most important tasks or activities first. Organizing involves creating a system for managing tasks and information, such as using a planner or calendar. Time allocation is another key aspect of time management, as it involves setting aside specific blocks of time for different tasks or activities. Finally, managing distractions is important for reducing stress and increasing productivity. Techniques such as the Pomodoro Technique or other strategies can be used to minimize distractions and stay focused. By mastering these different aspects of time management, individuals can make better use of their time, reduce stress, and achieve their goals</w:t>
      </w:r>
      <w:r>
        <w:rPr>
          <w:rFonts w:ascii="Century" w:hAnsi="Century" w:cs="Times New Roman"/>
          <w:sz w:val="40"/>
          <w:szCs w:val="40"/>
        </w:rPr>
        <w:t>.</w:t>
      </w:r>
    </w:p>
    <w:p w14:paraId="3A73317C" w14:textId="77777777" w:rsidR="00B55BAB" w:rsidRDefault="00B55BAB">
      <w:pPr>
        <w:rPr>
          <w:rFonts w:ascii="Century" w:hAnsi="Century" w:cs="Times New Roman"/>
          <w:sz w:val="40"/>
          <w:szCs w:val="40"/>
        </w:rPr>
      </w:pPr>
    </w:p>
    <w:p w14:paraId="1F63DB71" w14:textId="77777777" w:rsidR="00B55BAB" w:rsidRDefault="00B55BAB">
      <w:pPr>
        <w:rPr>
          <w:rFonts w:ascii="Century" w:hAnsi="Century" w:cs="Times New Roman"/>
          <w:sz w:val="40"/>
          <w:szCs w:val="40"/>
        </w:rPr>
      </w:pPr>
    </w:p>
    <w:p w14:paraId="5604102A" w14:textId="77777777" w:rsidR="00B55BAB" w:rsidRDefault="00B55BAB">
      <w:pPr>
        <w:rPr>
          <w:rFonts w:ascii="Century" w:hAnsi="Century" w:cs="Times New Roman"/>
          <w:sz w:val="40"/>
          <w:szCs w:val="40"/>
        </w:rPr>
      </w:pPr>
    </w:p>
    <w:p w14:paraId="13DA8FD6" w14:textId="4933745E" w:rsidR="00B55BAB" w:rsidRDefault="009E647A">
      <w:pPr>
        <w:rPr>
          <w:rFonts w:ascii="Century" w:hAnsi="Century" w:cs="Times New Roman"/>
          <w:sz w:val="40"/>
          <w:szCs w:val="40"/>
        </w:rPr>
      </w:pPr>
      <w:r w:rsidRPr="009E647A">
        <w:rPr>
          <w:rFonts w:ascii="Century" w:hAnsi="Century" w:cs="Times New Roman"/>
          <w:sz w:val="40"/>
          <w:szCs w:val="40"/>
        </w:rPr>
        <w:t xml:space="preserve">Students, who frequently have many obligations on their schedules, such as attending classes, finishing assignments, studying for exams, and participating in extracurricular activities, need to learn time management skills. </w:t>
      </w:r>
    </w:p>
    <w:p w14:paraId="0B800459" w14:textId="77777777" w:rsidR="00B55BAB" w:rsidRDefault="00B55BAB">
      <w:pPr>
        <w:rPr>
          <w:rFonts w:ascii="Century" w:hAnsi="Century" w:cs="Times New Roman"/>
          <w:sz w:val="40"/>
          <w:szCs w:val="40"/>
        </w:rPr>
      </w:pPr>
    </w:p>
    <w:p w14:paraId="7315DBC5" w14:textId="62810A96" w:rsidR="00B55BAB" w:rsidRDefault="009E647A">
      <w:pPr>
        <w:rPr>
          <w:rFonts w:ascii="Century" w:hAnsi="Century" w:cs="Times New Roman"/>
          <w:sz w:val="40"/>
          <w:szCs w:val="40"/>
        </w:rPr>
      </w:pPr>
      <w:r w:rsidRPr="009E647A">
        <w:rPr>
          <w:rFonts w:ascii="Century" w:hAnsi="Century" w:cs="Times New Roman"/>
          <w:sz w:val="40"/>
          <w:szCs w:val="40"/>
        </w:rPr>
        <w:t xml:space="preserve">According to Cottrell (2019), students can gain from utilising a variety of time management techniques, including making a study schedule, dissecting assignments into smaller tasks, and designating specific times for studying and other activities. Students can increase their productivity, lower their stress levels, and enhance their academic performance by developing these skills. </w:t>
      </w:r>
    </w:p>
    <w:p w14:paraId="195CBCCD" w14:textId="0E65D129" w:rsidR="009E647A" w:rsidRDefault="009E647A">
      <w:pPr>
        <w:rPr>
          <w:rFonts w:ascii="Century" w:hAnsi="Century" w:cs="Times New Roman"/>
          <w:sz w:val="40"/>
          <w:szCs w:val="40"/>
        </w:rPr>
      </w:pPr>
      <w:r w:rsidRPr="009E647A">
        <w:rPr>
          <w:rFonts w:ascii="Century" w:hAnsi="Century" w:cs="Times New Roman"/>
          <w:sz w:val="40"/>
          <w:szCs w:val="40"/>
        </w:rPr>
        <w:t>The advantages of time management also go beyond the classroom because these abilities can be used in the workplace and in daily life, assisting people in achieving their objectives and enhancing their general wellbeing.</w:t>
      </w:r>
    </w:p>
    <w:p w14:paraId="2C922122" w14:textId="77777777" w:rsidR="00951645" w:rsidRDefault="00951645">
      <w:pPr>
        <w:rPr>
          <w:rFonts w:ascii="Century" w:hAnsi="Century" w:cs="Times New Roman"/>
          <w:sz w:val="40"/>
          <w:szCs w:val="40"/>
        </w:rPr>
      </w:pPr>
    </w:p>
    <w:p w14:paraId="16794C32" w14:textId="77777777" w:rsidR="00951645" w:rsidRDefault="00951645">
      <w:pPr>
        <w:rPr>
          <w:rFonts w:ascii="Century" w:hAnsi="Century" w:cs="Times New Roman"/>
          <w:sz w:val="40"/>
          <w:szCs w:val="40"/>
        </w:rPr>
      </w:pPr>
    </w:p>
    <w:p w14:paraId="5DAE9A64" w14:textId="77777777" w:rsidR="00B55BAB" w:rsidRDefault="00B55BAB">
      <w:pPr>
        <w:rPr>
          <w:rFonts w:ascii="Century" w:hAnsi="Century" w:cs="Times New Roman"/>
          <w:sz w:val="40"/>
          <w:szCs w:val="40"/>
        </w:rPr>
      </w:pPr>
    </w:p>
    <w:p w14:paraId="1F91097A" w14:textId="29F9ACA9" w:rsidR="009E647A" w:rsidRPr="00B55BAB" w:rsidRDefault="009E647A">
      <w:pPr>
        <w:rPr>
          <w:rFonts w:ascii="Century" w:hAnsi="Century" w:cs="Times New Roman"/>
          <w:b/>
          <w:bCs/>
          <w:sz w:val="44"/>
          <w:szCs w:val="44"/>
        </w:rPr>
      </w:pPr>
      <w:r w:rsidRPr="00B55BAB">
        <w:rPr>
          <w:rFonts w:ascii="Century" w:hAnsi="Century" w:cs="Times New Roman"/>
          <w:b/>
          <w:bCs/>
          <w:sz w:val="44"/>
          <w:szCs w:val="44"/>
        </w:rPr>
        <w:lastRenderedPageBreak/>
        <w:t>Time Management Techniques:</w:t>
      </w:r>
    </w:p>
    <w:p w14:paraId="3CC095D6" w14:textId="4AB69FD9" w:rsidR="009E647A" w:rsidRDefault="009E647A">
      <w:pPr>
        <w:rPr>
          <w:rFonts w:ascii="Century" w:hAnsi="Century" w:cs="Times New Roman"/>
          <w:sz w:val="40"/>
          <w:szCs w:val="40"/>
        </w:rPr>
      </w:pPr>
      <w:r w:rsidRPr="009E647A">
        <w:rPr>
          <w:rFonts w:ascii="Century" w:hAnsi="Century" w:cs="Times New Roman"/>
          <w:sz w:val="40"/>
          <w:szCs w:val="40"/>
        </w:rPr>
        <w:t xml:space="preserve">In the research I </w:t>
      </w:r>
      <w:r>
        <w:rPr>
          <w:rFonts w:ascii="Century" w:hAnsi="Century" w:cs="Times New Roman"/>
          <w:sz w:val="40"/>
          <w:szCs w:val="40"/>
        </w:rPr>
        <w:t>made</w:t>
      </w:r>
      <w:r w:rsidRPr="009E647A">
        <w:rPr>
          <w:rFonts w:ascii="Century" w:hAnsi="Century" w:cs="Times New Roman"/>
          <w:sz w:val="40"/>
          <w:szCs w:val="40"/>
        </w:rPr>
        <w:t xml:space="preserve">, I </w:t>
      </w:r>
      <w:r w:rsidR="00951645">
        <w:rPr>
          <w:rFonts w:ascii="Century" w:hAnsi="Century" w:cs="Times New Roman"/>
          <w:sz w:val="40"/>
          <w:szCs w:val="40"/>
        </w:rPr>
        <w:t>discovered</w:t>
      </w:r>
      <w:r w:rsidRPr="009E647A">
        <w:rPr>
          <w:rFonts w:ascii="Century" w:hAnsi="Century" w:cs="Times New Roman"/>
          <w:sz w:val="40"/>
          <w:szCs w:val="40"/>
        </w:rPr>
        <w:t xml:space="preserve"> some techniques for </w:t>
      </w:r>
      <w:r>
        <w:rPr>
          <w:rFonts w:ascii="Century" w:hAnsi="Century" w:cs="Times New Roman"/>
          <w:sz w:val="40"/>
          <w:szCs w:val="40"/>
        </w:rPr>
        <w:t>T</w:t>
      </w:r>
      <w:r w:rsidRPr="009E647A">
        <w:rPr>
          <w:rFonts w:ascii="Century" w:hAnsi="Century" w:cs="Times New Roman"/>
          <w:sz w:val="40"/>
          <w:szCs w:val="40"/>
        </w:rPr>
        <w:t xml:space="preserve">ime </w:t>
      </w:r>
      <w:r>
        <w:rPr>
          <w:rFonts w:ascii="Century" w:hAnsi="Century" w:cs="Times New Roman"/>
          <w:sz w:val="40"/>
          <w:szCs w:val="40"/>
        </w:rPr>
        <w:t>M</w:t>
      </w:r>
      <w:r w:rsidRPr="009E647A">
        <w:rPr>
          <w:rFonts w:ascii="Century" w:hAnsi="Century" w:cs="Times New Roman"/>
          <w:sz w:val="40"/>
          <w:szCs w:val="40"/>
        </w:rPr>
        <w:t>anagement that I found very interesting and effective</w:t>
      </w:r>
      <w:r>
        <w:rPr>
          <w:rFonts w:ascii="Century" w:hAnsi="Century" w:cs="Times New Roman"/>
          <w:sz w:val="40"/>
          <w:szCs w:val="40"/>
        </w:rPr>
        <w:t>, such as:</w:t>
      </w:r>
    </w:p>
    <w:p w14:paraId="635EFA8A" w14:textId="77777777" w:rsidR="00951645" w:rsidRDefault="00951645">
      <w:pPr>
        <w:rPr>
          <w:rFonts w:ascii="Century" w:hAnsi="Century" w:cs="Times New Roman"/>
          <w:sz w:val="40"/>
          <w:szCs w:val="40"/>
        </w:rPr>
      </w:pPr>
    </w:p>
    <w:p w14:paraId="466E8947" w14:textId="6FD53C20" w:rsidR="009E647A" w:rsidRDefault="009E647A" w:rsidP="00951645">
      <w:pPr>
        <w:pStyle w:val="ListParagraph"/>
        <w:numPr>
          <w:ilvl w:val="0"/>
          <w:numId w:val="1"/>
        </w:numPr>
        <w:rPr>
          <w:rFonts w:ascii="Century" w:hAnsi="Century" w:cs="Times New Roman"/>
          <w:sz w:val="40"/>
          <w:szCs w:val="40"/>
        </w:rPr>
      </w:pPr>
      <w:r w:rsidRPr="00951645">
        <w:rPr>
          <w:rFonts w:ascii="Century" w:hAnsi="Century" w:cs="Times New Roman"/>
          <w:sz w:val="40"/>
          <w:szCs w:val="40"/>
        </w:rPr>
        <w:t xml:space="preserve">Pomodoro Technique: </w:t>
      </w:r>
      <w:r w:rsidRPr="00951645">
        <w:rPr>
          <w:rFonts w:ascii="Century" w:hAnsi="Century" w:cs="Times New Roman"/>
          <w:sz w:val="40"/>
          <w:szCs w:val="40"/>
        </w:rPr>
        <w:t>The Pomodoro Technique is a time management strategy that divides work into intervals, typically 25 minutes long, and short breaks in between. A longer break is taken following four intermissions. This method can aid people in maintaining focus and reducing distractions.</w:t>
      </w:r>
    </w:p>
    <w:p w14:paraId="1B7A2C87" w14:textId="77777777" w:rsidR="00951645" w:rsidRDefault="00951645" w:rsidP="00951645">
      <w:pPr>
        <w:pStyle w:val="ListParagraph"/>
        <w:rPr>
          <w:rFonts w:ascii="Century" w:hAnsi="Century" w:cs="Times New Roman"/>
          <w:sz w:val="40"/>
          <w:szCs w:val="40"/>
        </w:rPr>
      </w:pPr>
    </w:p>
    <w:p w14:paraId="776FC87C" w14:textId="77777777" w:rsidR="00951645" w:rsidRPr="00951645" w:rsidRDefault="00951645" w:rsidP="00951645">
      <w:pPr>
        <w:pStyle w:val="ListParagraph"/>
        <w:rPr>
          <w:rFonts w:ascii="Century" w:hAnsi="Century" w:cs="Times New Roman"/>
          <w:sz w:val="40"/>
          <w:szCs w:val="40"/>
        </w:rPr>
      </w:pPr>
    </w:p>
    <w:p w14:paraId="13721DDE" w14:textId="3F0EA659" w:rsidR="009E647A" w:rsidRDefault="009E647A" w:rsidP="00951645">
      <w:pPr>
        <w:pStyle w:val="ListParagraph"/>
        <w:numPr>
          <w:ilvl w:val="0"/>
          <w:numId w:val="1"/>
        </w:numPr>
        <w:rPr>
          <w:rFonts w:ascii="Century" w:hAnsi="Century" w:cs="Times New Roman"/>
          <w:sz w:val="40"/>
          <w:szCs w:val="40"/>
        </w:rPr>
      </w:pPr>
      <w:r w:rsidRPr="00951645">
        <w:rPr>
          <w:rFonts w:ascii="Century" w:hAnsi="Century" w:cs="Times New Roman"/>
          <w:sz w:val="40"/>
          <w:szCs w:val="40"/>
        </w:rPr>
        <w:t>The Eisenhower</w:t>
      </w:r>
      <w:r w:rsidRPr="00951645">
        <w:rPr>
          <w:rFonts w:ascii="Century" w:hAnsi="Century" w:cs="Times New Roman"/>
          <w:sz w:val="40"/>
          <w:szCs w:val="40"/>
        </w:rPr>
        <w:t>: The Eisenhower</w:t>
      </w:r>
      <w:r w:rsidRPr="00951645">
        <w:rPr>
          <w:rFonts w:ascii="Century" w:hAnsi="Century" w:cs="Times New Roman"/>
          <w:sz w:val="40"/>
          <w:szCs w:val="40"/>
        </w:rPr>
        <w:t xml:space="preserve"> Matrix is a tool for helping people order tasks according to importance and urgency. It involves grouping tasks into four categories: important and urgent, urgent but not important, urgent but not urgent, and neither important nor urgent. This method can assist people in using their time more effectively and preventing procrastination.</w:t>
      </w:r>
    </w:p>
    <w:p w14:paraId="06D931CE" w14:textId="77777777" w:rsidR="00951645" w:rsidRDefault="00951645" w:rsidP="00951645">
      <w:pPr>
        <w:rPr>
          <w:rFonts w:ascii="Century" w:hAnsi="Century" w:cs="Times New Roman"/>
          <w:sz w:val="40"/>
          <w:szCs w:val="40"/>
        </w:rPr>
      </w:pPr>
    </w:p>
    <w:p w14:paraId="4890F65A" w14:textId="77777777" w:rsidR="00951645" w:rsidRPr="00951645" w:rsidRDefault="00951645" w:rsidP="00951645">
      <w:pPr>
        <w:rPr>
          <w:rFonts w:ascii="Century" w:hAnsi="Century" w:cs="Times New Roman"/>
          <w:sz w:val="40"/>
          <w:szCs w:val="40"/>
        </w:rPr>
      </w:pPr>
    </w:p>
    <w:p w14:paraId="557DF34C" w14:textId="77777777" w:rsidR="00951645" w:rsidRPr="00951645" w:rsidRDefault="00951645" w:rsidP="00951645">
      <w:pPr>
        <w:pStyle w:val="ListParagraph"/>
        <w:rPr>
          <w:rFonts w:ascii="Century" w:hAnsi="Century" w:cs="Times New Roman"/>
          <w:sz w:val="40"/>
          <w:szCs w:val="40"/>
        </w:rPr>
      </w:pPr>
    </w:p>
    <w:p w14:paraId="02F0793B" w14:textId="6296C0AE" w:rsidR="009E647A" w:rsidRDefault="009E647A" w:rsidP="00951645">
      <w:pPr>
        <w:pStyle w:val="ListParagraph"/>
        <w:numPr>
          <w:ilvl w:val="0"/>
          <w:numId w:val="1"/>
        </w:numPr>
        <w:rPr>
          <w:rFonts w:ascii="Century" w:hAnsi="Century" w:cs="Times New Roman"/>
          <w:sz w:val="40"/>
          <w:szCs w:val="40"/>
        </w:rPr>
      </w:pPr>
      <w:r w:rsidRPr="00951645">
        <w:rPr>
          <w:rFonts w:ascii="Century" w:hAnsi="Century" w:cs="Times New Roman"/>
          <w:sz w:val="40"/>
          <w:szCs w:val="40"/>
        </w:rPr>
        <w:t>Pareto Principle</w:t>
      </w:r>
      <w:r w:rsidR="00951645" w:rsidRPr="00951645">
        <w:rPr>
          <w:rFonts w:ascii="Century" w:hAnsi="Century" w:cs="Times New Roman"/>
          <w:sz w:val="40"/>
          <w:szCs w:val="40"/>
        </w:rPr>
        <w:t>:</w:t>
      </w:r>
      <w:r w:rsidRPr="00951645">
        <w:rPr>
          <w:rFonts w:ascii="Century" w:hAnsi="Century" w:cs="Times New Roman"/>
          <w:sz w:val="40"/>
          <w:szCs w:val="40"/>
        </w:rPr>
        <w:t xml:space="preserve"> </w:t>
      </w:r>
      <w:r w:rsidR="00951645" w:rsidRPr="00951645">
        <w:rPr>
          <w:rFonts w:ascii="Century" w:hAnsi="Century" w:cs="Times New Roman"/>
          <w:sz w:val="40"/>
          <w:szCs w:val="40"/>
        </w:rPr>
        <w:t>A</w:t>
      </w:r>
      <w:r w:rsidRPr="00951645">
        <w:rPr>
          <w:rFonts w:ascii="Century" w:hAnsi="Century" w:cs="Times New Roman"/>
          <w:sz w:val="40"/>
          <w:szCs w:val="40"/>
        </w:rPr>
        <w:t>lso referred to as the 80/20 rule, 80% of the effects result from 20% of the causes. This means that in terms of time management, people should concentrate on the 20% of tasks that will produce 80% of the outcomes. This can make it easier for people to effectively prioritise their time and resources.</w:t>
      </w:r>
    </w:p>
    <w:p w14:paraId="1B05342B" w14:textId="77777777" w:rsidR="00951645" w:rsidRDefault="00951645" w:rsidP="00951645">
      <w:pPr>
        <w:pStyle w:val="ListParagraph"/>
        <w:rPr>
          <w:rFonts w:ascii="Century" w:hAnsi="Century" w:cs="Times New Roman"/>
          <w:sz w:val="40"/>
          <w:szCs w:val="40"/>
        </w:rPr>
      </w:pPr>
    </w:p>
    <w:p w14:paraId="6213EE3D" w14:textId="77777777" w:rsidR="00951645" w:rsidRDefault="00951645" w:rsidP="00951645">
      <w:pPr>
        <w:pStyle w:val="ListParagraph"/>
        <w:rPr>
          <w:rFonts w:ascii="Century" w:hAnsi="Century" w:cs="Times New Roman"/>
          <w:sz w:val="40"/>
          <w:szCs w:val="40"/>
        </w:rPr>
      </w:pPr>
    </w:p>
    <w:p w14:paraId="4485EF18" w14:textId="77777777" w:rsidR="00B55BAB" w:rsidRDefault="00B55BAB" w:rsidP="00951645">
      <w:pPr>
        <w:pStyle w:val="ListParagraph"/>
        <w:rPr>
          <w:rFonts w:ascii="Century" w:hAnsi="Century" w:cs="Times New Roman"/>
          <w:sz w:val="40"/>
          <w:szCs w:val="40"/>
        </w:rPr>
      </w:pPr>
    </w:p>
    <w:p w14:paraId="236CEAE2" w14:textId="03160D83" w:rsidR="00951645" w:rsidRPr="00B55BAB" w:rsidRDefault="00951645" w:rsidP="00951645">
      <w:pPr>
        <w:pStyle w:val="ListParagraph"/>
        <w:rPr>
          <w:rFonts w:ascii="Century" w:hAnsi="Century" w:cs="Times New Roman"/>
          <w:b/>
          <w:bCs/>
          <w:sz w:val="44"/>
          <w:szCs w:val="44"/>
        </w:rPr>
      </w:pPr>
      <w:r w:rsidRPr="00B55BAB">
        <w:rPr>
          <w:rFonts w:ascii="Century" w:hAnsi="Century" w:cs="Times New Roman"/>
          <w:b/>
          <w:bCs/>
          <w:sz w:val="44"/>
          <w:szCs w:val="44"/>
        </w:rPr>
        <w:t xml:space="preserve">How to Implement Analytical and Critical thinking </w:t>
      </w:r>
      <w:proofErr w:type="gramStart"/>
      <w:r w:rsidRPr="00B55BAB">
        <w:rPr>
          <w:rFonts w:ascii="Century" w:hAnsi="Century" w:cs="Times New Roman"/>
          <w:b/>
          <w:bCs/>
          <w:sz w:val="44"/>
          <w:szCs w:val="44"/>
        </w:rPr>
        <w:t>in order to</w:t>
      </w:r>
      <w:proofErr w:type="gramEnd"/>
      <w:r w:rsidRPr="00B55BAB">
        <w:rPr>
          <w:rFonts w:ascii="Century" w:hAnsi="Century" w:cs="Times New Roman"/>
          <w:b/>
          <w:bCs/>
          <w:sz w:val="44"/>
          <w:szCs w:val="44"/>
        </w:rPr>
        <w:t xml:space="preserve"> Manage your Time Efficiently</w:t>
      </w:r>
      <w:r w:rsidRPr="00B55BAB">
        <w:rPr>
          <w:rFonts w:ascii="Century" w:hAnsi="Century" w:cs="Times New Roman"/>
          <w:b/>
          <w:bCs/>
          <w:sz w:val="44"/>
          <w:szCs w:val="44"/>
        </w:rPr>
        <w:t>:</w:t>
      </w:r>
    </w:p>
    <w:p w14:paraId="27306C8E" w14:textId="77777777" w:rsidR="00951645" w:rsidRPr="00951645" w:rsidRDefault="00951645" w:rsidP="00951645">
      <w:pPr>
        <w:pStyle w:val="ListParagraph"/>
        <w:rPr>
          <w:rFonts w:ascii="Century" w:hAnsi="Century" w:cs="Times New Roman"/>
          <w:sz w:val="40"/>
          <w:szCs w:val="40"/>
        </w:rPr>
      </w:pPr>
    </w:p>
    <w:p w14:paraId="03898E1A" w14:textId="43B88CA9" w:rsidR="00951645" w:rsidRPr="00B55BAB" w:rsidRDefault="00951645" w:rsidP="00B55BAB">
      <w:pPr>
        <w:pStyle w:val="ListParagraph"/>
        <w:rPr>
          <w:rFonts w:ascii="Century" w:hAnsi="Century" w:cs="Times New Roman"/>
          <w:sz w:val="40"/>
          <w:szCs w:val="40"/>
        </w:rPr>
      </w:pPr>
      <w:r w:rsidRPr="00951645">
        <w:rPr>
          <w:rFonts w:ascii="Century" w:hAnsi="Century" w:cs="Times New Roman"/>
          <w:sz w:val="40"/>
          <w:szCs w:val="40"/>
        </w:rPr>
        <w:t xml:space="preserve">Critical and analytical thinking abilities can be useful for efficient time management. Analytical thinking entails segmenting complicated issues or circumstances into smaller parts, dissecting each component, and combining the findings to arrive at well-informed conclusions. </w:t>
      </w:r>
      <w:r w:rsidRPr="00B55BAB">
        <w:rPr>
          <w:rFonts w:ascii="Century" w:hAnsi="Century" w:cs="Times New Roman"/>
          <w:sz w:val="40"/>
          <w:szCs w:val="40"/>
        </w:rPr>
        <w:t xml:space="preserve">Evaluation of information, consideration of various viewpoints, and the formulation of </w:t>
      </w:r>
      <w:r w:rsidRPr="00B55BAB">
        <w:rPr>
          <w:rFonts w:ascii="Century" w:hAnsi="Century" w:cs="Times New Roman"/>
          <w:sz w:val="40"/>
          <w:szCs w:val="40"/>
        </w:rPr>
        <w:lastRenderedPageBreak/>
        <w:t>conclusions based on logic and evidence are all components of critical thinking.</w:t>
      </w:r>
    </w:p>
    <w:p w14:paraId="7AB85990" w14:textId="77345D75" w:rsidR="00951645" w:rsidRDefault="00951645" w:rsidP="00951645">
      <w:pPr>
        <w:pStyle w:val="ListParagraph"/>
        <w:rPr>
          <w:rFonts w:ascii="Century" w:hAnsi="Century" w:cs="Times New Roman"/>
          <w:sz w:val="40"/>
          <w:szCs w:val="40"/>
        </w:rPr>
      </w:pPr>
      <w:r w:rsidRPr="00951645">
        <w:rPr>
          <w:rFonts w:ascii="Century" w:hAnsi="Century" w:cs="Times New Roman"/>
          <w:sz w:val="40"/>
          <w:szCs w:val="40"/>
        </w:rPr>
        <w:t>People can employ a variety of strategies to integrate analytical and critical thinking into their time management. For instance, they can prioritise those steps based on importance and urgency by segmenting larger tasks into smaller, more manageable steps. Additionally, they can examine their own behavioural patterns and spot any time-wasting behaviours or routines, like procrastination or excessive social media use. They can then use critical thinking to weigh the advantages and disadvantages of these pursuits and come to wise conclusions about how to better manage their time.</w:t>
      </w:r>
    </w:p>
    <w:p w14:paraId="2620419C" w14:textId="132081C4" w:rsidR="00951645" w:rsidRDefault="00951645" w:rsidP="00951645">
      <w:pPr>
        <w:pStyle w:val="ListParagraph"/>
        <w:rPr>
          <w:rFonts w:ascii="Century" w:hAnsi="Century" w:cs="Times New Roman"/>
          <w:sz w:val="40"/>
          <w:szCs w:val="40"/>
        </w:rPr>
      </w:pPr>
    </w:p>
    <w:p w14:paraId="1F555407" w14:textId="0A42CD9F" w:rsidR="00951645" w:rsidRDefault="00951645" w:rsidP="00951645">
      <w:pPr>
        <w:pStyle w:val="ListParagraph"/>
        <w:rPr>
          <w:rFonts w:ascii="Century" w:hAnsi="Century" w:cs="Times New Roman"/>
          <w:sz w:val="40"/>
          <w:szCs w:val="40"/>
        </w:rPr>
      </w:pPr>
      <w:r w:rsidRPr="00951645">
        <w:rPr>
          <w:rFonts w:ascii="Century" w:hAnsi="Century" w:cs="Times New Roman"/>
          <w:sz w:val="40"/>
          <w:szCs w:val="40"/>
        </w:rPr>
        <w:t xml:space="preserve">Additionally, individuals can use analytical and critical thinking to evaluate their own goals and priorities. By </w:t>
      </w:r>
      <w:proofErr w:type="spellStart"/>
      <w:r w:rsidRPr="00951645">
        <w:rPr>
          <w:rFonts w:ascii="Century" w:hAnsi="Century" w:cs="Times New Roman"/>
          <w:sz w:val="40"/>
          <w:szCs w:val="40"/>
        </w:rPr>
        <w:t>analyzing</w:t>
      </w:r>
      <w:proofErr w:type="spellEnd"/>
      <w:r w:rsidRPr="00951645">
        <w:rPr>
          <w:rFonts w:ascii="Century" w:hAnsi="Century" w:cs="Times New Roman"/>
          <w:sz w:val="40"/>
          <w:szCs w:val="40"/>
        </w:rPr>
        <w:t xml:space="preserve"> the different aspects of their lives, such as work, school, family, and personal interests, they can determine what is most important to them and how to allocate their time accordingly. They can also use critical thinking to evaluate the potential benefits </w:t>
      </w:r>
      <w:r w:rsidRPr="00951645">
        <w:rPr>
          <w:rFonts w:ascii="Century" w:hAnsi="Century" w:cs="Times New Roman"/>
          <w:sz w:val="40"/>
          <w:szCs w:val="40"/>
        </w:rPr>
        <w:lastRenderedPageBreak/>
        <w:t xml:space="preserve">and drawbacks of different time management </w:t>
      </w:r>
      <w:proofErr w:type="gramStart"/>
      <w:r w:rsidRPr="00951645">
        <w:rPr>
          <w:rFonts w:ascii="Century" w:hAnsi="Century" w:cs="Times New Roman"/>
          <w:sz w:val="40"/>
          <w:szCs w:val="40"/>
        </w:rPr>
        <w:t>strategies, and</w:t>
      </w:r>
      <w:proofErr w:type="gramEnd"/>
      <w:r w:rsidRPr="00951645">
        <w:rPr>
          <w:rFonts w:ascii="Century" w:hAnsi="Century" w:cs="Times New Roman"/>
          <w:sz w:val="40"/>
          <w:szCs w:val="40"/>
        </w:rPr>
        <w:t xml:space="preserve"> make informed decisions about which strategies to use based on their individual needs and goals.</w:t>
      </w:r>
    </w:p>
    <w:p w14:paraId="0DA744F2" w14:textId="77777777" w:rsidR="00B55BAB" w:rsidRDefault="00B55BAB" w:rsidP="00951645">
      <w:pPr>
        <w:pStyle w:val="ListParagraph"/>
        <w:rPr>
          <w:rFonts w:ascii="Century" w:hAnsi="Century" w:cs="Times New Roman"/>
          <w:sz w:val="40"/>
          <w:szCs w:val="40"/>
        </w:rPr>
      </w:pPr>
    </w:p>
    <w:p w14:paraId="58080F9C" w14:textId="05DC9318" w:rsidR="00CE7523" w:rsidRPr="00B55BAB" w:rsidRDefault="00CE7523" w:rsidP="00951645">
      <w:pPr>
        <w:pStyle w:val="ListParagraph"/>
        <w:rPr>
          <w:rFonts w:ascii="Century" w:hAnsi="Century" w:cs="Times New Roman"/>
          <w:b/>
          <w:bCs/>
          <w:sz w:val="44"/>
          <w:szCs w:val="44"/>
        </w:rPr>
      </w:pPr>
      <w:r w:rsidRPr="00B55BAB">
        <w:rPr>
          <w:rFonts w:ascii="Century" w:hAnsi="Century" w:cs="Times New Roman"/>
          <w:b/>
          <w:bCs/>
          <w:sz w:val="44"/>
          <w:szCs w:val="44"/>
        </w:rPr>
        <w:t>Case of study:</w:t>
      </w:r>
    </w:p>
    <w:p w14:paraId="788E92E6" w14:textId="77777777" w:rsidR="00CE7523" w:rsidRDefault="00CE7523" w:rsidP="00951645">
      <w:pPr>
        <w:pStyle w:val="ListParagraph"/>
        <w:rPr>
          <w:rFonts w:ascii="Century" w:hAnsi="Century" w:cs="Times New Roman"/>
          <w:sz w:val="40"/>
          <w:szCs w:val="40"/>
        </w:rPr>
      </w:pPr>
    </w:p>
    <w:p w14:paraId="7A615220" w14:textId="42A1EAA6" w:rsidR="00B55BAB" w:rsidRDefault="00B55BAB" w:rsidP="00951645">
      <w:pPr>
        <w:pStyle w:val="ListParagraph"/>
        <w:rPr>
          <w:rFonts w:ascii="Century" w:hAnsi="Century" w:cs="Times New Roman"/>
          <w:sz w:val="40"/>
          <w:szCs w:val="40"/>
        </w:rPr>
      </w:pPr>
      <w:r>
        <w:rPr>
          <w:rFonts w:ascii="Century" w:hAnsi="Century" w:cs="Times New Roman"/>
          <w:noProof/>
          <w:sz w:val="40"/>
          <w:szCs w:val="40"/>
        </w:rPr>
        <w:drawing>
          <wp:inline distT="0" distB="0" distL="0" distR="0" wp14:anchorId="65EC8199" wp14:editId="6221365B">
            <wp:extent cx="5150128" cy="2499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57454" cy="2551445"/>
                    </a:xfrm>
                    <a:prstGeom prst="rect">
                      <a:avLst/>
                    </a:prstGeom>
                    <a:noFill/>
                  </pic:spPr>
                </pic:pic>
              </a:graphicData>
            </a:graphic>
          </wp:inline>
        </w:drawing>
      </w:r>
    </w:p>
    <w:p w14:paraId="7589706F" w14:textId="77777777" w:rsidR="00B55BAB" w:rsidRDefault="00B55BAB" w:rsidP="00951645">
      <w:pPr>
        <w:pStyle w:val="ListParagraph"/>
        <w:rPr>
          <w:rFonts w:ascii="Century" w:hAnsi="Century" w:cs="Times New Roman"/>
          <w:sz w:val="40"/>
          <w:szCs w:val="40"/>
        </w:rPr>
      </w:pPr>
    </w:p>
    <w:p w14:paraId="2C27AF36" w14:textId="77777777" w:rsidR="00B55BAB" w:rsidRDefault="00B55BAB" w:rsidP="00951645">
      <w:pPr>
        <w:pStyle w:val="ListParagraph"/>
        <w:rPr>
          <w:rFonts w:ascii="Century" w:hAnsi="Century" w:cs="Times New Roman"/>
          <w:sz w:val="40"/>
          <w:szCs w:val="40"/>
        </w:rPr>
      </w:pPr>
    </w:p>
    <w:p w14:paraId="7377E185" w14:textId="2D04CC8B" w:rsidR="00CE7523" w:rsidRDefault="00CE7523" w:rsidP="00951645">
      <w:pPr>
        <w:pStyle w:val="ListParagraph"/>
        <w:rPr>
          <w:rFonts w:ascii="Century" w:hAnsi="Century" w:cs="Times New Roman"/>
          <w:sz w:val="40"/>
          <w:szCs w:val="40"/>
        </w:rPr>
      </w:pPr>
      <w:r w:rsidRPr="00CE7523">
        <w:rPr>
          <w:rFonts w:ascii="Century" w:hAnsi="Century" w:cs="Times New Roman"/>
          <w:sz w:val="40"/>
          <w:szCs w:val="40"/>
        </w:rPr>
        <w:t>You are a working professional who is struggling to manage your time effectively. You have a busy schedule that includes work, family commitments, and personal interests, and often feel overwhelmed and stressed. Despite working long hours, you frequently fall behind on tasks and have trouble keeping up with your responsibilities.</w:t>
      </w:r>
    </w:p>
    <w:p w14:paraId="2A918E17" w14:textId="77777777" w:rsidR="00B55BAB" w:rsidRDefault="00B55BAB" w:rsidP="00951645">
      <w:pPr>
        <w:pStyle w:val="ListParagraph"/>
        <w:rPr>
          <w:rFonts w:ascii="Century" w:hAnsi="Century" w:cs="Times New Roman"/>
          <w:sz w:val="40"/>
          <w:szCs w:val="40"/>
        </w:rPr>
      </w:pPr>
    </w:p>
    <w:p w14:paraId="3250918D" w14:textId="765056ED" w:rsidR="00CE7523" w:rsidRDefault="00CE7523" w:rsidP="00951645">
      <w:pPr>
        <w:pStyle w:val="ListParagraph"/>
        <w:rPr>
          <w:rFonts w:ascii="Century" w:hAnsi="Century" w:cs="Times New Roman"/>
          <w:sz w:val="40"/>
          <w:szCs w:val="40"/>
        </w:rPr>
      </w:pPr>
      <w:r w:rsidRPr="00CE7523">
        <w:rPr>
          <w:rFonts w:ascii="Century" w:hAnsi="Century" w:cs="Times New Roman"/>
          <w:sz w:val="40"/>
          <w:szCs w:val="40"/>
        </w:rPr>
        <w:lastRenderedPageBreak/>
        <w:t xml:space="preserve">To address these challenges, you decide to implement several time management strategies based on the advice from Cottrell (2019). First, you create a weekly schedule that includes </w:t>
      </w:r>
      <w:proofErr w:type="gramStart"/>
      <w:r w:rsidRPr="00CE7523">
        <w:rPr>
          <w:rFonts w:ascii="Century" w:hAnsi="Century" w:cs="Times New Roman"/>
          <w:sz w:val="40"/>
          <w:szCs w:val="40"/>
        </w:rPr>
        <w:t>all of</w:t>
      </w:r>
      <w:proofErr w:type="gramEnd"/>
      <w:r w:rsidRPr="00CE7523">
        <w:rPr>
          <w:rFonts w:ascii="Century" w:hAnsi="Century" w:cs="Times New Roman"/>
          <w:sz w:val="40"/>
          <w:szCs w:val="40"/>
        </w:rPr>
        <w:t xml:space="preserve"> your work commitments, family events, and personal activities, as well as designated study times for any professional development courses or certifications you are pursuing. You also set aside time for exercise, socializing, and self-care, </w:t>
      </w:r>
      <w:proofErr w:type="gramStart"/>
      <w:r w:rsidRPr="00CE7523">
        <w:rPr>
          <w:rFonts w:ascii="Century" w:hAnsi="Century" w:cs="Times New Roman"/>
          <w:sz w:val="40"/>
          <w:szCs w:val="40"/>
        </w:rPr>
        <w:t>in order to</w:t>
      </w:r>
      <w:proofErr w:type="gramEnd"/>
      <w:r w:rsidRPr="00CE7523">
        <w:rPr>
          <w:rFonts w:ascii="Century" w:hAnsi="Century" w:cs="Times New Roman"/>
          <w:sz w:val="40"/>
          <w:szCs w:val="40"/>
        </w:rPr>
        <w:t xml:space="preserve"> maintain a healthy balance.</w:t>
      </w:r>
    </w:p>
    <w:p w14:paraId="27F7BFEB" w14:textId="77777777" w:rsidR="00B55BAB" w:rsidRDefault="00B55BAB" w:rsidP="00951645">
      <w:pPr>
        <w:pStyle w:val="ListParagraph"/>
        <w:rPr>
          <w:rFonts w:ascii="Century" w:hAnsi="Century" w:cs="Times New Roman"/>
          <w:sz w:val="40"/>
          <w:szCs w:val="40"/>
        </w:rPr>
      </w:pPr>
    </w:p>
    <w:p w14:paraId="0E8B6E2B" w14:textId="54008DD3" w:rsidR="00CE7523" w:rsidRDefault="00CE7523" w:rsidP="00951645">
      <w:pPr>
        <w:pStyle w:val="ListParagraph"/>
        <w:rPr>
          <w:rFonts w:ascii="Century" w:hAnsi="Century" w:cs="Times New Roman"/>
          <w:sz w:val="40"/>
          <w:szCs w:val="40"/>
        </w:rPr>
      </w:pPr>
      <w:r w:rsidRPr="00CE7523">
        <w:rPr>
          <w:rFonts w:ascii="Century" w:hAnsi="Century" w:cs="Times New Roman"/>
          <w:sz w:val="40"/>
          <w:szCs w:val="40"/>
        </w:rPr>
        <w:t>Next, you break down larger projects and assignments into smaller, more manageable tasks, and set deadlines for each task. You use the Pomodoro Technique to stay focused during work sessions, taking short breaks every 25 minutes. You also use the Eisenhower Matrix to prioritize your tasks based on urgency and importance, and the Pareto Principle to focus on the 20% of tasks that will yield 80% of the results.</w:t>
      </w:r>
    </w:p>
    <w:p w14:paraId="26A43DA9" w14:textId="77777777" w:rsidR="00CE7523" w:rsidRDefault="00CE7523" w:rsidP="00951645">
      <w:pPr>
        <w:pStyle w:val="ListParagraph"/>
        <w:rPr>
          <w:rFonts w:ascii="Century" w:hAnsi="Century" w:cs="Times New Roman"/>
          <w:sz w:val="40"/>
          <w:szCs w:val="40"/>
        </w:rPr>
      </w:pPr>
    </w:p>
    <w:p w14:paraId="52AA6ECA" w14:textId="41901253" w:rsidR="00B55BAB" w:rsidRPr="00B55BAB" w:rsidRDefault="00CE7523" w:rsidP="00B55BAB">
      <w:pPr>
        <w:pStyle w:val="ListParagraph"/>
        <w:rPr>
          <w:rFonts w:ascii="Century" w:hAnsi="Century" w:cs="Times New Roman"/>
          <w:sz w:val="40"/>
          <w:szCs w:val="40"/>
        </w:rPr>
      </w:pPr>
      <w:r w:rsidRPr="00CE7523">
        <w:rPr>
          <w:rFonts w:ascii="Century" w:hAnsi="Century" w:cs="Times New Roman"/>
          <w:sz w:val="40"/>
          <w:szCs w:val="40"/>
        </w:rPr>
        <w:t xml:space="preserve">Finally, you use analytical and critical thinking to evaluate your goals and priorities, and make adjustments to your </w:t>
      </w:r>
      <w:r w:rsidRPr="00CE7523">
        <w:rPr>
          <w:rFonts w:ascii="Century" w:hAnsi="Century" w:cs="Times New Roman"/>
          <w:sz w:val="40"/>
          <w:szCs w:val="40"/>
        </w:rPr>
        <w:lastRenderedPageBreak/>
        <w:t>schedule and strategies as needed. For example, you realize that you are spending too much time on low-priority tasks and activities, and decide to delegate or eliminate them. You also identify any time-wasting activities or habits, such as checking emails excessively, and work to eliminate them.</w:t>
      </w:r>
    </w:p>
    <w:p w14:paraId="596BF706" w14:textId="77777777" w:rsidR="00B55BAB" w:rsidRDefault="00B55BAB" w:rsidP="00951645">
      <w:pPr>
        <w:pStyle w:val="ListParagraph"/>
        <w:rPr>
          <w:rFonts w:ascii="Century" w:hAnsi="Century" w:cs="Times New Roman"/>
          <w:b/>
          <w:bCs/>
          <w:sz w:val="44"/>
          <w:szCs w:val="44"/>
        </w:rPr>
      </w:pPr>
    </w:p>
    <w:p w14:paraId="15A5B33F" w14:textId="15AE43CE" w:rsidR="00CE7523" w:rsidRPr="00B55BAB" w:rsidRDefault="00CE7523" w:rsidP="00951645">
      <w:pPr>
        <w:pStyle w:val="ListParagraph"/>
        <w:rPr>
          <w:rFonts w:ascii="Century" w:hAnsi="Century" w:cs="Times New Roman"/>
          <w:b/>
          <w:bCs/>
          <w:sz w:val="44"/>
          <w:szCs w:val="44"/>
        </w:rPr>
      </w:pPr>
      <w:r w:rsidRPr="00B55BAB">
        <w:rPr>
          <w:rFonts w:ascii="Century" w:hAnsi="Century" w:cs="Times New Roman"/>
          <w:b/>
          <w:bCs/>
          <w:sz w:val="44"/>
          <w:szCs w:val="44"/>
        </w:rPr>
        <w:t>Conclusion:</w:t>
      </w:r>
    </w:p>
    <w:p w14:paraId="26153B3F" w14:textId="77777777" w:rsidR="00B55BAB" w:rsidRDefault="00B55BAB" w:rsidP="00951645">
      <w:pPr>
        <w:pStyle w:val="ListParagraph"/>
        <w:rPr>
          <w:rFonts w:ascii="Century" w:hAnsi="Century" w:cs="Times New Roman"/>
          <w:sz w:val="40"/>
          <w:szCs w:val="40"/>
        </w:rPr>
      </w:pPr>
    </w:p>
    <w:p w14:paraId="0B0E26C6" w14:textId="289D17BC" w:rsidR="00CE7523" w:rsidRDefault="00E20125" w:rsidP="00951645">
      <w:pPr>
        <w:pStyle w:val="ListParagraph"/>
        <w:rPr>
          <w:rFonts w:ascii="Century" w:hAnsi="Century" w:cs="Times New Roman"/>
          <w:sz w:val="40"/>
          <w:szCs w:val="40"/>
        </w:rPr>
      </w:pPr>
      <w:r w:rsidRPr="00E20125">
        <w:rPr>
          <w:rFonts w:ascii="Century" w:hAnsi="Century" w:cs="Times New Roman"/>
          <w:sz w:val="40"/>
          <w:szCs w:val="40"/>
        </w:rPr>
        <w:t xml:space="preserve">In conclusion, the ability to manage one's time effectively is crucial for increasing productivity, efficiency, and reducing stress. According to the source (Cottrell, 2019), setting goals and priorities, making schedules, breaking down tasks, prioritising tasks based on urgency and importance, and eliminating time-wasting activities are all essential components of effective time management. To manage time more effectively, </w:t>
      </w:r>
      <w:proofErr w:type="gramStart"/>
      <w:r w:rsidRPr="00E20125">
        <w:rPr>
          <w:rFonts w:ascii="Century" w:hAnsi="Century" w:cs="Times New Roman"/>
          <w:sz w:val="40"/>
          <w:szCs w:val="40"/>
        </w:rPr>
        <w:t>analytical</w:t>
      </w:r>
      <w:proofErr w:type="gramEnd"/>
      <w:r w:rsidRPr="00E20125">
        <w:rPr>
          <w:rFonts w:ascii="Century" w:hAnsi="Century" w:cs="Times New Roman"/>
          <w:sz w:val="40"/>
          <w:szCs w:val="40"/>
        </w:rPr>
        <w:t xml:space="preserve"> and critical thinking can be put to use.</w:t>
      </w:r>
    </w:p>
    <w:p w14:paraId="54BADCD1" w14:textId="77777777" w:rsidR="00B55BAB" w:rsidRDefault="00B55BAB" w:rsidP="00951645">
      <w:pPr>
        <w:pStyle w:val="ListParagraph"/>
        <w:rPr>
          <w:rFonts w:ascii="Century" w:hAnsi="Century" w:cs="Times New Roman"/>
          <w:sz w:val="40"/>
          <w:szCs w:val="40"/>
        </w:rPr>
      </w:pPr>
    </w:p>
    <w:p w14:paraId="07532D54" w14:textId="77777777" w:rsidR="00B55BAB" w:rsidRDefault="00B55BAB" w:rsidP="00951645">
      <w:pPr>
        <w:pStyle w:val="ListParagraph"/>
        <w:rPr>
          <w:rFonts w:ascii="Century" w:hAnsi="Century" w:cs="Times New Roman"/>
          <w:sz w:val="40"/>
          <w:szCs w:val="40"/>
        </w:rPr>
      </w:pPr>
    </w:p>
    <w:p w14:paraId="2DD47EAE" w14:textId="7C505A9C" w:rsidR="00B55BAB" w:rsidRPr="00CF608E" w:rsidRDefault="00E20125" w:rsidP="00CF608E">
      <w:pPr>
        <w:pStyle w:val="ListParagraph"/>
        <w:rPr>
          <w:rFonts w:ascii="Century" w:hAnsi="Century" w:cs="Times New Roman"/>
          <w:sz w:val="40"/>
          <w:szCs w:val="40"/>
        </w:rPr>
      </w:pPr>
      <w:r w:rsidRPr="00E20125">
        <w:rPr>
          <w:rFonts w:ascii="Century" w:hAnsi="Century" w:cs="Times New Roman"/>
          <w:sz w:val="40"/>
          <w:szCs w:val="40"/>
        </w:rPr>
        <w:lastRenderedPageBreak/>
        <w:t xml:space="preserve">As shown in the case study, people who have trouble managing their time can gain from using these tactics on a regular basis. People can be more productive and accomplish their goals while also maintaining a healthy work-life balance by making a schedule, delegating tasks, prioritising tasks, and cutting out time-wasting activities. Overall, </w:t>
      </w:r>
      <w:proofErr w:type="gramStart"/>
      <w:r w:rsidRPr="00E20125">
        <w:rPr>
          <w:rFonts w:ascii="Century" w:hAnsi="Century" w:cs="Times New Roman"/>
          <w:sz w:val="40"/>
          <w:szCs w:val="40"/>
        </w:rPr>
        <w:t>acquiring</w:t>
      </w:r>
      <w:proofErr w:type="gramEnd"/>
      <w:r w:rsidRPr="00E20125">
        <w:rPr>
          <w:rFonts w:ascii="Century" w:hAnsi="Century" w:cs="Times New Roman"/>
          <w:sz w:val="40"/>
          <w:szCs w:val="40"/>
        </w:rPr>
        <w:t xml:space="preserve"> and honing time management skills can greatly enhance a person's success in both their personal and professional lives</w:t>
      </w:r>
      <w:r w:rsidR="0039229C">
        <w:rPr>
          <w:rFonts w:ascii="Century" w:hAnsi="Century" w:cs="Times New Roman"/>
          <w:sz w:val="40"/>
          <w:szCs w:val="40"/>
        </w:rPr>
        <w:t>.</w:t>
      </w:r>
    </w:p>
    <w:p w14:paraId="1D49888A" w14:textId="77777777" w:rsidR="00CF608E" w:rsidRPr="00CF608E" w:rsidRDefault="00CF608E" w:rsidP="00CF608E">
      <w:pPr>
        <w:rPr>
          <w:rFonts w:ascii="Century" w:hAnsi="Century" w:cs="Times New Roman"/>
          <w:sz w:val="40"/>
          <w:szCs w:val="40"/>
        </w:rPr>
      </w:pPr>
    </w:p>
    <w:p w14:paraId="09869B86" w14:textId="77777777" w:rsidR="00CF608E" w:rsidRDefault="00CF608E" w:rsidP="00951645">
      <w:pPr>
        <w:pStyle w:val="ListParagraph"/>
        <w:rPr>
          <w:rFonts w:ascii="Century" w:hAnsi="Century" w:cs="Times New Roman"/>
          <w:sz w:val="40"/>
          <w:szCs w:val="40"/>
        </w:rPr>
      </w:pPr>
    </w:p>
    <w:p w14:paraId="4D5A9733" w14:textId="65053C4F" w:rsidR="00B55BAB" w:rsidRPr="00B55BAB" w:rsidRDefault="00E20125" w:rsidP="00B55BAB">
      <w:pPr>
        <w:pStyle w:val="ListParagraph"/>
        <w:rPr>
          <w:rFonts w:ascii="Century" w:hAnsi="Century" w:cs="Times New Roman"/>
          <w:b/>
          <w:bCs/>
          <w:sz w:val="44"/>
          <w:szCs w:val="44"/>
        </w:rPr>
      </w:pPr>
      <w:r w:rsidRPr="00B55BAB">
        <w:rPr>
          <w:rFonts w:ascii="Century" w:hAnsi="Century" w:cs="Times New Roman"/>
          <w:b/>
          <w:bCs/>
          <w:sz w:val="44"/>
          <w:szCs w:val="44"/>
        </w:rPr>
        <w:t>Reference:</w:t>
      </w:r>
    </w:p>
    <w:p w14:paraId="14E88F06" w14:textId="77777777" w:rsidR="00B55BAB" w:rsidRPr="00B55BAB" w:rsidRDefault="00B55BAB" w:rsidP="00B55BAB">
      <w:pPr>
        <w:pStyle w:val="ListParagraph"/>
        <w:rPr>
          <w:rFonts w:ascii="Century" w:hAnsi="Century" w:cs="Times New Roman"/>
          <w:sz w:val="40"/>
          <w:szCs w:val="40"/>
        </w:rPr>
      </w:pPr>
    </w:p>
    <w:p w14:paraId="124AC20D" w14:textId="53AA2CDE" w:rsidR="005E6353" w:rsidRDefault="005E6353" w:rsidP="005E6353">
      <w:pPr>
        <w:pStyle w:val="ListParagraph"/>
        <w:rPr>
          <w:rFonts w:ascii="Century" w:hAnsi="Century" w:cs="Times New Roman"/>
          <w:sz w:val="28"/>
          <w:szCs w:val="28"/>
        </w:rPr>
      </w:pPr>
      <w:r w:rsidRPr="005E6353">
        <w:rPr>
          <w:rFonts w:ascii="Century" w:hAnsi="Century" w:cs="Times New Roman"/>
          <w:sz w:val="28"/>
          <w:szCs w:val="28"/>
        </w:rPr>
        <w:t>Cirillo, F., (2023), “</w:t>
      </w:r>
      <w:r w:rsidRPr="005E6353">
        <w:rPr>
          <w:rFonts w:ascii="Century" w:hAnsi="Century" w:cs="Times New Roman"/>
          <w:i/>
          <w:iCs/>
          <w:sz w:val="28"/>
          <w:szCs w:val="28"/>
        </w:rPr>
        <w:t>The Pomodoro Technique</w:t>
      </w:r>
      <w:r w:rsidRPr="005E6353">
        <w:rPr>
          <w:rFonts w:ascii="Century" w:hAnsi="Century" w:cs="Times New Roman"/>
          <w:sz w:val="28"/>
          <w:szCs w:val="28"/>
        </w:rPr>
        <w:t xml:space="preserve">”, accessed at [04/04/2023] 2023, from </w:t>
      </w:r>
      <w:hyperlink r:id="rId9" w:history="1">
        <w:r w:rsidRPr="00B34DE3">
          <w:rPr>
            <w:rStyle w:val="Hyperlink"/>
            <w:rFonts w:ascii="Century" w:hAnsi="Century" w:cs="Times New Roman"/>
            <w:sz w:val="28"/>
            <w:szCs w:val="28"/>
          </w:rPr>
          <w:t>https://francescocirillo.com/pages/pomodoro-technique</w:t>
        </w:r>
      </w:hyperlink>
      <w:r w:rsidRPr="005E6353">
        <w:rPr>
          <w:rFonts w:ascii="Century" w:hAnsi="Century" w:cs="Times New Roman"/>
          <w:sz w:val="28"/>
          <w:szCs w:val="28"/>
        </w:rPr>
        <w:t>.</w:t>
      </w:r>
      <w:r>
        <w:rPr>
          <w:rFonts w:ascii="Century" w:hAnsi="Century" w:cs="Times New Roman"/>
          <w:sz w:val="28"/>
          <w:szCs w:val="28"/>
        </w:rPr>
        <w:t xml:space="preserve"> </w:t>
      </w:r>
    </w:p>
    <w:p w14:paraId="67789BE3" w14:textId="77777777" w:rsidR="005E6353" w:rsidRDefault="005E6353" w:rsidP="005E6353">
      <w:pPr>
        <w:pStyle w:val="ListParagraph"/>
        <w:rPr>
          <w:rFonts w:ascii="Century" w:hAnsi="Century" w:cs="Times New Roman"/>
          <w:sz w:val="28"/>
          <w:szCs w:val="28"/>
        </w:rPr>
      </w:pPr>
    </w:p>
    <w:p w14:paraId="353B0ECE" w14:textId="59031CE6" w:rsidR="00E20125" w:rsidRDefault="00E20125" w:rsidP="005E6353">
      <w:pPr>
        <w:pStyle w:val="ListParagraph"/>
        <w:rPr>
          <w:rFonts w:ascii="Century" w:hAnsi="Century" w:cs="Times New Roman"/>
          <w:sz w:val="28"/>
          <w:szCs w:val="28"/>
        </w:rPr>
      </w:pPr>
      <w:r w:rsidRPr="00CF608E">
        <w:rPr>
          <w:rFonts w:ascii="Century" w:hAnsi="Century" w:cs="Times New Roman"/>
          <w:sz w:val="28"/>
          <w:szCs w:val="28"/>
        </w:rPr>
        <w:t>Cottrell, S.</w:t>
      </w:r>
      <w:r w:rsidR="00CF608E" w:rsidRPr="00CF608E">
        <w:rPr>
          <w:rFonts w:ascii="Century" w:hAnsi="Century" w:cs="Times New Roman"/>
          <w:sz w:val="28"/>
          <w:szCs w:val="28"/>
        </w:rPr>
        <w:t>,</w:t>
      </w:r>
      <w:r w:rsidRPr="00CF608E">
        <w:rPr>
          <w:rFonts w:ascii="Century" w:hAnsi="Century" w:cs="Times New Roman"/>
          <w:sz w:val="28"/>
          <w:szCs w:val="28"/>
        </w:rPr>
        <w:t xml:space="preserve"> (2019)</w:t>
      </w:r>
      <w:r w:rsidR="00CF608E" w:rsidRPr="00CF608E">
        <w:rPr>
          <w:rFonts w:ascii="Century" w:hAnsi="Century" w:cs="Times New Roman"/>
          <w:sz w:val="28"/>
          <w:szCs w:val="28"/>
        </w:rPr>
        <w:t>,</w:t>
      </w:r>
      <w:r w:rsidRPr="00CF608E">
        <w:rPr>
          <w:rFonts w:ascii="Century" w:hAnsi="Century" w:cs="Times New Roman"/>
          <w:sz w:val="28"/>
          <w:szCs w:val="28"/>
        </w:rPr>
        <w:t xml:space="preserve"> </w:t>
      </w:r>
      <w:r w:rsidR="00CF608E" w:rsidRPr="00CF608E">
        <w:rPr>
          <w:rFonts w:ascii="Century" w:hAnsi="Century" w:cs="Times New Roman"/>
          <w:sz w:val="28"/>
          <w:szCs w:val="28"/>
        </w:rPr>
        <w:t>“</w:t>
      </w:r>
      <w:r w:rsidRPr="005E6353">
        <w:rPr>
          <w:rFonts w:ascii="Century" w:hAnsi="Century" w:cs="Times New Roman"/>
          <w:i/>
          <w:iCs/>
          <w:sz w:val="28"/>
          <w:szCs w:val="28"/>
        </w:rPr>
        <w:t>The Study Skills Handbook</w:t>
      </w:r>
      <w:r w:rsidR="00CF608E" w:rsidRPr="00CF608E">
        <w:rPr>
          <w:rFonts w:ascii="Century" w:hAnsi="Century" w:cs="Times New Roman"/>
          <w:sz w:val="28"/>
          <w:szCs w:val="28"/>
        </w:rPr>
        <w:t>”</w:t>
      </w:r>
      <w:r w:rsidRPr="00CF608E">
        <w:rPr>
          <w:rFonts w:ascii="Century" w:hAnsi="Century" w:cs="Times New Roman"/>
          <w:sz w:val="28"/>
          <w:szCs w:val="28"/>
        </w:rPr>
        <w:t>, 5th Ed. London: Red Globe Press.</w:t>
      </w:r>
    </w:p>
    <w:p w14:paraId="09BEED24" w14:textId="77777777" w:rsidR="005E6353" w:rsidRPr="005E6353" w:rsidRDefault="005E6353" w:rsidP="005E6353">
      <w:pPr>
        <w:pStyle w:val="ListParagraph"/>
        <w:rPr>
          <w:rFonts w:ascii="Century" w:hAnsi="Century" w:cs="Times New Roman"/>
          <w:sz w:val="28"/>
          <w:szCs w:val="28"/>
        </w:rPr>
      </w:pPr>
    </w:p>
    <w:p w14:paraId="77F5160C" w14:textId="189D35E7" w:rsidR="00E20125" w:rsidRPr="00CF608E" w:rsidRDefault="00E20125" w:rsidP="00951645">
      <w:pPr>
        <w:pStyle w:val="ListParagraph"/>
        <w:rPr>
          <w:rFonts w:ascii="Century" w:hAnsi="Century" w:cs="Times New Roman"/>
          <w:sz w:val="28"/>
          <w:szCs w:val="28"/>
        </w:rPr>
      </w:pPr>
      <w:r w:rsidRPr="00CF608E">
        <w:rPr>
          <w:rFonts w:ascii="Century" w:hAnsi="Century" w:cs="Times New Roman"/>
          <w:sz w:val="28"/>
          <w:szCs w:val="28"/>
        </w:rPr>
        <w:t>Eisenhower, D.</w:t>
      </w:r>
      <w:r w:rsidR="00963FBC" w:rsidRPr="00CF608E">
        <w:rPr>
          <w:rFonts w:ascii="Century" w:hAnsi="Century" w:cs="Times New Roman"/>
          <w:sz w:val="28"/>
          <w:szCs w:val="28"/>
        </w:rPr>
        <w:t>,</w:t>
      </w:r>
      <w:r w:rsidRPr="00CF608E">
        <w:rPr>
          <w:rFonts w:ascii="Century" w:hAnsi="Century" w:cs="Times New Roman"/>
          <w:sz w:val="28"/>
          <w:szCs w:val="28"/>
        </w:rPr>
        <w:t xml:space="preserve"> D.</w:t>
      </w:r>
      <w:r w:rsidR="00963FBC" w:rsidRPr="00CF608E">
        <w:rPr>
          <w:rFonts w:ascii="Century" w:hAnsi="Century" w:cs="Times New Roman"/>
          <w:sz w:val="28"/>
          <w:szCs w:val="28"/>
        </w:rPr>
        <w:t>,</w:t>
      </w:r>
      <w:r w:rsidRPr="00CF608E">
        <w:rPr>
          <w:rFonts w:ascii="Century" w:hAnsi="Century" w:cs="Times New Roman"/>
          <w:sz w:val="28"/>
          <w:szCs w:val="28"/>
        </w:rPr>
        <w:t xml:space="preserve"> (1961)</w:t>
      </w:r>
      <w:r w:rsidR="00963FBC" w:rsidRPr="00CF608E">
        <w:rPr>
          <w:rFonts w:ascii="Century" w:hAnsi="Century" w:cs="Times New Roman"/>
          <w:sz w:val="28"/>
          <w:szCs w:val="28"/>
        </w:rPr>
        <w:t>,</w:t>
      </w:r>
      <w:r w:rsidRPr="00CF608E">
        <w:rPr>
          <w:rFonts w:ascii="Century" w:hAnsi="Century" w:cs="Times New Roman"/>
          <w:sz w:val="28"/>
          <w:szCs w:val="28"/>
        </w:rPr>
        <w:t xml:space="preserve"> </w:t>
      </w:r>
      <w:r w:rsidR="00963FBC" w:rsidRPr="00CF608E">
        <w:rPr>
          <w:rFonts w:ascii="Century" w:hAnsi="Century" w:cs="Times New Roman"/>
          <w:sz w:val="28"/>
          <w:szCs w:val="28"/>
        </w:rPr>
        <w:t>“</w:t>
      </w:r>
      <w:r w:rsidRPr="005E6353">
        <w:rPr>
          <w:rFonts w:ascii="Century" w:hAnsi="Century" w:cs="Times New Roman"/>
          <w:i/>
          <w:iCs/>
          <w:sz w:val="28"/>
          <w:szCs w:val="28"/>
        </w:rPr>
        <w:t>Remarks at the National Defense Executive Reserve Conference</w:t>
      </w:r>
      <w:r w:rsidR="00963FBC" w:rsidRPr="00CF608E">
        <w:rPr>
          <w:rFonts w:ascii="Century" w:hAnsi="Century" w:cs="Times New Roman"/>
          <w:sz w:val="28"/>
          <w:szCs w:val="28"/>
        </w:rPr>
        <w:t>”</w:t>
      </w:r>
      <w:r w:rsidRPr="00CF608E">
        <w:rPr>
          <w:rFonts w:ascii="Century" w:hAnsi="Century" w:cs="Times New Roman"/>
          <w:sz w:val="28"/>
          <w:szCs w:val="28"/>
        </w:rPr>
        <w:t xml:space="preserve"> </w:t>
      </w:r>
      <w:r w:rsidR="00963FBC" w:rsidRPr="00CF608E">
        <w:rPr>
          <w:rFonts w:ascii="Century" w:hAnsi="Century" w:cs="Times New Roman"/>
          <w:sz w:val="28"/>
          <w:szCs w:val="28"/>
        </w:rPr>
        <w:t>accessed at</w:t>
      </w:r>
      <w:r w:rsidRPr="00CF608E">
        <w:rPr>
          <w:rFonts w:ascii="Century" w:hAnsi="Century" w:cs="Times New Roman"/>
          <w:sz w:val="28"/>
          <w:szCs w:val="28"/>
        </w:rPr>
        <w:t xml:space="preserve"> </w:t>
      </w:r>
      <w:r w:rsidR="00963FBC" w:rsidRPr="00CF608E">
        <w:rPr>
          <w:rFonts w:ascii="Century" w:hAnsi="Century" w:cs="Times New Roman"/>
          <w:sz w:val="28"/>
          <w:szCs w:val="28"/>
        </w:rPr>
        <w:t>[</w:t>
      </w:r>
      <w:r w:rsidR="00CF608E" w:rsidRPr="00CF608E">
        <w:rPr>
          <w:rFonts w:ascii="Century" w:hAnsi="Century" w:cs="Times New Roman"/>
          <w:sz w:val="28"/>
          <w:szCs w:val="28"/>
        </w:rPr>
        <w:t>0</w:t>
      </w:r>
      <w:r w:rsidR="00963FBC" w:rsidRPr="00CF608E">
        <w:rPr>
          <w:rFonts w:ascii="Century" w:hAnsi="Century" w:cs="Times New Roman"/>
          <w:sz w:val="28"/>
          <w:szCs w:val="28"/>
        </w:rPr>
        <w:t>4/04/2023]</w:t>
      </w:r>
      <w:r w:rsidRPr="00CF608E">
        <w:rPr>
          <w:rFonts w:ascii="Century" w:hAnsi="Century" w:cs="Times New Roman"/>
          <w:sz w:val="28"/>
          <w:szCs w:val="28"/>
        </w:rPr>
        <w:t xml:space="preserve"> </w:t>
      </w:r>
      <w:r w:rsidR="00963FBC" w:rsidRPr="00CF608E">
        <w:rPr>
          <w:rFonts w:ascii="Century" w:hAnsi="Century" w:cs="Times New Roman"/>
          <w:sz w:val="28"/>
          <w:szCs w:val="28"/>
        </w:rPr>
        <w:t xml:space="preserve">available at: </w:t>
      </w:r>
      <w:hyperlink r:id="rId10" w:history="1">
        <w:r w:rsidR="00963FBC" w:rsidRPr="00CF608E">
          <w:rPr>
            <w:rStyle w:val="Hyperlink"/>
            <w:rFonts w:ascii="Century" w:hAnsi="Century" w:cs="Times New Roman"/>
            <w:sz w:val="28"/>
            <w:szCs w:val="28"/>
          </w:rPr>
          <w:t>https://www.presidency.ucsb.edu/documents/remarks-the-national-defense-executive-reserve-conference</w:t>
        </w:r>
      </w:hyperlink>
      <w:r w:rsidR="00963FBC" w:rsidRPr="00CF608E">
        <w:rPr>
          <w:rFonts w:ascii="Century" w:hAnsi="Century" w:cs="Times New Roman"/>
          <w:sz w:val="28"/>
          <w:szCs w:val="28"/>
        </w:rPr>
        <w:t xml:space="preserve">. </w:t>
      </w:r>
    </w:p>
    <w:p w14:paraId="043DADA7" w14:textId="77777777" w:rsidR="00E20125" w:rsidRPr="00CF608E" w:rsidRDefault="00E20125" w:rsidP="00951645">
      <w:pPr>
        <w:pStyle w:val="ListParagraph"/>
        <w:rPr>
          <w:rFonts w:ascii="Century" w:hAnsi="Century" w:cs="Times New Roman"/>
          <w:sz w:val="28"/>
          <w:szCs w:val="28"/>
        </w:rPr>
      </w:pPr>
    </w:p>
    <w:p w14:paraId="05484281" w14:textId="7DC7FD60" w:rsidR="00E20125" w:rsidRPr="00CF608E" w:rsidRDefault="00CF608E" w:rsidP="00951645">
      <w:pPr>
        <w:pStyle w:val="ListParagraph"/>
        <w:rPr>
          <w:rFonts w:ascii="Century" w:hAnsi="Century" w:cs="Times New Roman"/>
          <w:sz w:val="28"/>
          <w:szCs w:val="28"/>
        </w:rPr>
      </w:pPr>
      <w:r w:rsidRPr="00CF608E">
        <w:rPr>
          <w:rFonts w:ascii="Century" w:hAnsi="Century" w:cs="Times New Roman"/>
          <w:sz w:val="28"/>
          <w:szCs w:val="28"/>
        </w:rPr>
        <w:t>T</w:t>
      </w:r>
      <w:r w:rsidRPr="00CF608E">
        <w:rPr>
          <w:rFonts w:ascii="Century" w:hAnsi="Century" w:cs="Times New Roman"/>
          <w:sz w:val="28"/>
          <w:szCs w:val="28"/>
        </w:rPr>
        <w:t>homas</w:t>
      </w:r>
      <w:r w:rsidR="00963FBC" w:rsidRPr="00CF608E">
        <w:rPr>
          <w:rFonts w:ascii="Century" w:hAnsi="Century" w:cs="Times New Roman"/>
          <w:sz w:val="28"/>
          <w:szCs w:val="28"/>
        </w:rPr>
        <w:t>,</w:t>
      </w:r>
      <w:r w:rsidRPr="00CF608E">
        <w:rPr>
          <w:rFonts w:ascii="Century" w:hAnsi="Century" w:cs="Times New Roman"/>
          <w:sz w:val="28"/>
          <w:szCs w:val="28"/>
        </w:rPr>
        <w:t xml:space="preserve"> B.,</w:t>
      </w:r>
      <w:r w:rsidR="00E20125" w:rsidRPr="00CF608E">
        <w:rPr>
          <w:rFonts w:ascii="Century" w:hAnsi="Century" w:cs="Times New Roman"/>
          <w:sz w:val="28"/>
          <w:szCs w:val="28"/>
        </w:rPr>
        <w:t xml:space="preserve"> (</w:t>
      </w:r>
      <w:r w:rsidR="00963FBC" w:rsidRPr="00CF608E">
        <w:rPr>
          <w:rFonts w:ascii="Century" w:hAnsi="Century" w:cs="Times New Roman"/>
          <w:sz w:val="28"/>
          <w:szCs w:val="28"/>
        </w:rPr>
        <w:t>2022</w:t>
      </w:r>
      <w:r w:rsidR="00E20125" w:rsidRPr="00CF608E">
        <w:rPr>
          <w:rFonts w:ascii="Century" w:hAnsi="Century" w:cs="Times New Roman"/>
          <w:sz w:val="28"/>
          <w:szCs w:val="28"/>
        </w:rPr>
        <w:t>)</w:t>
      </w:r>
      <w:r w:rsidR="00963FBC" w:rsidRPr="00CF608E">
        <w:rPr>
          <w:rFonts w:ascii="Century" w:hAnsi="Century" w:cs="Times New Roman"/>
          <w:sz w:val="28"/>
          <w:szCs w:val="28"/>
        </w:rPr>
        <w:t>,</w:t>
      </w:r>
      <w:r w:rsidR="00E20125" w:rsidRPr="00CF608E">
        <w:rPr>
          <w:rFonts w:ascii="Century" w:hAnsi="Century" w:cs="Times New Roman"/>
          <w:sz w:val="28"/>
          <w:szCs w:val="28"/>
        </w:rPr>
        <w:t xml:space="preserve"> </w:t>
      </w:r>
      <w:r w:rsidR="00963FBC" w:rsidRPr="005E6353">
        <w:rPr>
          <w:rFonts w:ascii="Century" w:hAnsi="Century" w:cs="Times New Roman"/>
          <w:i/>
          <w:iCs/>
          <w:sz w:val="28"/>
          <w:szCs w:val="28"/>
        </w:rPr>
        <w:t>“</w:t>
      </w:r>
      <w:r w:rsidR="00963FBC" w:rsidRPr="005E6353">
        <w:rPr>
          <w:rFonts w:ascii="Century" w:hAnsi="Century" w:cs="Times New Roman"/>
          <w:i/>
          <w:iCs/>
          <w:sz w:val="28"/>
          <w:szCs w:val="28"/>
        </w:rPr>
        <w:t>What Is the Pareto Principle—aka the Pareto Rule or 80/20 Rule</w:t>
      </w:r>
      <w:r w:rsidR="00963FBC" w:rsidRPr="00CF608E">
        <w:rPr>
          <w:rFonts w:ascii="Century" w:hAnsi="Century" w:cs="Times New Roman"/>
          <w:sz w:val="28"/>
          <w:szCs w:val="28"/>
        </w:rPr>
        <w:t>?</w:t>
      </w:r>
      <w:r w:rsidR="00963FBC" w:rsidRPr="00CF608E">
        <w:rPr>
          <w:rFonts w:ascii="Century" w:hAnsi="Century" w:cs="Times New Roman"/>
          <w:sz w:val="28"/>
          <w:szCs w:val="28"/>
        </w:rPr>
        <w:t>”, accessed at</w:t>
      </w:r>
      <w:r w:rsidR="00E20125" w:rsidRPr="00CF608E">
        <w:rPr>
          <w:rFonts w:ascii="Century" w:hAnsi="Century" w:cs="Times New Roman"/>
          <w:sz w:val="28"/>
          <w:szCs w:val="28"/>
        </w:rPr>
        <w:t xml:space="preserve"> </w:t>
      </w:r>
      <w:r w:rsidR="00963FBC" w:rsidRPr="00CF608E">
        <w:rPr>
          <w:rFonts w:ascii="Century" w:hAnsi="Century" w:cs="Times New Roman"/>
          <w:sz w:val="28"/>
          <w:szCs w:val="28"/>
        </w:rPr>
        <w:t>[</w:t>
      </w:r>
      <w:r w:rsidRPr="00CF608E">
        <w:rPr>
          <w:rFonts w:ascii="Century" w:hAnsi="Century" w:cs="Times New Roman"/>
          <w:sz w:val="28"/>
          <w:szCs w:val="28"/>
        </w:rPr>
        <w:t>0</w:t>
      </w:r>
      <w:r w:rsidR="00963FBC" w:rsidRPr="00CF608E">
        <w:rPr>
          <w:rFonts w:ascii="Century" w:hAnsi="Century" w:cs="Times New Roman"/>
          <w:sz w:val="28"/>
          <w:szCs w:val="28"/>
        </w:rPr>
        <w:t>5/04/2023]</w:t>
      </w:r>
      <w:r w:rsidR="00E20125" w:rsidRPr="00CF608E">
        <w:rPr>
          <w:rFonts w:ascii="Century" w:hAnsi="Century" w:cs="Times New Roman"/>
          <w:sz w:val="28"/>
          <w:szCs w:val="28"/>
        </w:rPr>
        <w:t xml:space="preserve">, </w:t>
      </w:r>
      <w:r w:rsidR="00963FBC" w:rsidRPr="00CF608E">
        <w:rPr>
          <w:rFonts w:ascii="Century" w:hAnsi="Century" w:cs="Times New Roman"/>
          <w:sz w:val="28"/>
          <w:szCs w:val="28"/>
        </w:rPr>
        <w:t>available at</w:t>
      </w:r>
      <w:r w:rsidR="00B55BAB" w:rsidRPr="00CF608E">
        <w:rPr>
          <w:rFonts w:ascii="Century" w:hAnsi="Century" w:cs="Times New Roman"/>
          <w:sz w:val="28"/>
          <w:szCs w:val="28"/>
        </w:rPr>
        <w:t xml:space="preserve">: </w:t>
      </w:r>
      <w:hyperlink r:id="rId11" w:history="1">
        <w:r w:rsidR="00B55BAB" w:rsidRPr="00CF608E">
          <w:rPr>
            <w:rStyle w:val="Hyperlink"/>
            <w:rFonts w:ascii="Century" w:hAnsi="Century" w:cs="Times New Roman"/>
            <w:sz w:val="28"/>
            <w:szCs w:val="28"/>
          </w:rPr>
          <w:t>https://www.investopedia.com/term</w:t>
        </w:r>
        <w:r w:rsidR="00B55BAB" w:rsidRPr="00CF608E">
          <w:rPr>
            <w:rStyle w:val="Hyperlink"/>
            <w:rFonts w:ascii="Century" w:hAnsi="Century" w:cs="Times New Roman"/>
            <w:sz w:val="28"/>
            <w:szCs w:val="28"/>
          </w:rPr>
          <w:t>s</w:t>
        </w:r>
        <w:r w:rsidR="00B55BAB" w:rsidRPr="00CF608E">
          <w:rPr>
            <w:rStyle w:val="Hyperlink"/>
            <w:rFonts w:ascii="Century" w:hAnsi="Century" w:cs="Times New Roman"/>
            <w:sz w:val="28"/>
            <w:szCs w:val="28"/>
          </w:rPr>
          <w:t>/p/p</w:t>
        </w:r>
        <w:r w:rsidR="00B55BAB" w:rsidRPr="00CF608E">
          <w:rPr>
            <w:rStyle w:val="Hyperlink"/>
            <w:rFonts w:ascii="Century" w:hAnsi="Century" w:cs="Times New Roman"/>
            <w:sz w:val="28"/>
            <w:szCs w:val="28"/>
          </w:rPr>
          <w:t>a</w:t>
        </w:r>
        <w:r w:rsidR="00B55BAB" w:rsidRPr="00CF608E">
          <w:rPr>
            <w:rStyle w:val="Hyperlink"/>
            <w:rFonts w:ascii="Century" w:hAnsi="Century" w:cs="Times New Roman"/>
            <w:sz w:val="28"/>
            <w:szCs w:val="28"/>
          </w:rPr>
          <w:t>retoprinciple.asp</w:t>
        </w:r>
      </w:hyperlink>
      <w:r w:rsidR="0039229C">
        <w:rPr>
          <w:rFonts w:ascii="Century" w:hAnsi="Century" w:cs="Times New Roman"/>
          <w:sz w:val="28"/>
          <w:szCs w:val="28"/>
        </w:rPr>
        <w:t>.</w:t>
      </w:r>
    </w:p>
    <w:p w14:paraId="5C271569" w14:textId="77777777" w:rsidR="00963FBC" w:rsidRPr="00CF608E" w:rsidRDefault="00963FBC" w:rsidP="00951645">
      <w:pPr>
        <w:pStyle w:val="ListParagraph"/>
        <w:rPr>
          <w:rFonts w:ascii="Century" w:hAnsi="Century" w:cs="Times New Roman"/>
          <w:sz w:val="28"/>
          <w:szCs w:val="28"/>
        </w:rPr>
      </w:pPr>
    </w:p>
    <w:p w14:paraId="2F455719" w14:textId="6229A3B3" w:rsidR="00963FBC" w:rsidRPr="00CF608E" w:rsidRDefault="00963FBC" w:rsidP="00951645">
      <w:pPr>
        <w:pStyle w:val="ListParagraph"/>
        <w:rPr>
          <w:rFonts w:ascii="Century" w:hAnsi="Century" w:cs="Times New Roman"/>
          <w:sz w:val="28"/>
          <w:szCs w:val="28"/>
        </w:rPr>
      </w:pPr>
      <w:r w:rsidRPr="00CF608E">
        <w:rPr>
          <w:rFonts w:ascii="Century" w:hAnsi="Century" w:cs="Times New Roman"/>
          <w:sz w:val="28"/>
          <w:szCs w:val="28"/>
        </w:rPr>
        <w:t>Wudtke</w:t>
      </w:r>
      <w:r w:rsidRPr="00CF608E">
        <w:rPr>
          <w:rFonts w:ascii="Century" w:hAnsi="Century" w:cs="Times New Roman"/>
          <w:sz w:val="28"/>
          <w:szCs w:val="28"/>
        </w:rPr>
        <w:t>, J., (2023), “</w:t>
      </w:r>
      <w:r w:rsidRPr="005E6353">
        <w:rPr>
          <w:rFonts w:ascii="Century" w:hAnsi="Century" w:cs="Times New Roman"/>
          <w:i/>
          <w:iCs/>
          <w:sz w:val="28"/>
          <w:szCs w:val="28"/>
        </w:rPr>
        <w:t>Critical Thinking Towards Time Management</w:t>
      </w:r>
      <w:r w:rsidRPr="00CF608E">
        <w:rPr>
          <w:rFonts w:ascii="Century" w:hAnsi="Century" w:cs="Times New Roman"/>
          <w:sz w:val="28"/>
          <w:szCs w:val="28"/>
        </w:rPr>
        <w:t>”, accessed at [</w:t>
      </w:r>
      <w:r w:rsidR="00CF608E" w:rsidRPr="00CF608E">
        <w:rPr>
          <w:rFonts w:ascii="Century" w:hAnsi="Century" w:cs="Times New Roman"/>
          <w:sz w:val="28"/>
          <w:szCs w:val="28"/>
        </w:rPr>
        <w:t>0</w:t>
      </w:r>
      <w:r w:rsidRPr="00CF608E">
        <w:rPr>
          <w:rFonts w:ascii="Century" w:hAnsi="Century" w:cs="Times New Roman"/>
          <w:sz w:val="28"/>
          <w:szCs w:val="28"/>
        </w:rPr>
        <w:t xml:space="preserve">5/04/2023], available at: </w:t>
      </w:r>
      <w:hyperlink r:id="rId12" w:history="1">
        <w:r w:rsidRPr="00CF608E">
          <w:rPr>
            <w:rStyle w:val="Hyperlink"/>
            <w:rFonts w:ascii="Century" w:hAnsi="Century" w:cs="Times New Roman"/>
            <w:sz w:val="28"/>
            <w:szCs w:val="28"/>
          </w:rPr>
          <w:t>https://active-consultants.com/critical-thinking-towards-time-management/</w:t>
        </w:r>
      </w:hyperlink>
      <w:r w:rsidRPr="00CF608E">
        <w:rPr>
          <w:rFonts w:ascii="Century" w:hAnsi="Century" w:cs="Times New Roman"/>
          <w:sz w:val="28"/>
          <w:szCs w:val="28"/>
        </w:rPr>
        <w:t xml:space="preserve">. </w:t>
      </w:r>
    </w:p>
    <w:p w14:paraId="364695DA" w14:textId="77777777" w:rsidR="00CE7523" w:rsidRPr="0039229C" w:rsidRDefault="00CE7523" w:rsidP="0039229C">
      <w:pPr>
        <w:rPr>
          <w:rFonts w:ascii="Century" w:hAnsi="Century" w:cs="Times New Roman"/>
          <w:sz w:val="40"/>
          <w:szCs w:val="40"/>
        </w:rPr>
      </w:pPr>
    </w:p>
    <w:sectPr w:rsidR="00CE7523" w:rsidRPr="0039229C" w:rsidSect="00686C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2B2878"/>
    <w:multiLevelType w:val="hybridMultilevel"/>
    <w:tmpl w:val="90E2B5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1322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C81"/>
    <w:rsid w:val="0039229C"/>
    <w:rsid w:val="005E6353"/>
    <w:rsid w:val="00686C81"/>
    <w:rsid w:val="007D2ED6"/>
    <w:rsid w:val="00951645"/>
    <w:rsid w:val="00963FBC"/>
    <w:rsid w:val="009E647A"/>
    <w:rsid w:val="00A24492"/>
    <w:rsid w:val="00B55BAB"/>
    <w:rsid w:val="00BB1C55"/>
    <w:rsid w:val="00CE7523"/>
    <w:rsid w:val="00CF608E"/>
    <w:rsid w:val="00E20125"/>
    <w:rsid w:val="00E8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fillcolor="none [3212]"/>
    </o:shapedefaults>
    <o:shapelayout v:ext="edit">
      <o:idmap v:ext="edit" data="1"/>
    </o:shapelayout>
  </w:shapeDefaults>
  <w:decimalSymbol w:val="."/>
  <w:listSeparator w:val=","/>
  <w14:docId w14:val="3DA99043"/>
  <w15:chartTrackingRefBased/>
  <w15:docId w15:val="{236FE4C4-B958-4035-AB9C-E7D441111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86C81"/>
    <w:pPr>
      <w:spacing w:after="0" w:line="240" w:lineRule="auto"/>
    </w:pPr>
    <w:rPr>
      <w:color w:val="44546A" w:themeColor="text2"/>
      <w:sz w:val="20"/>
      <w:szCs w:val="20"/>
      <w:lang w:val="en-US"/>
    </w:rPr>
  </w:style>
  <w:style w:type="paragraph" w:styleId="ListParagraph">
    <w:name w:val="List Paragraph"/>
    <w:basedOn w:val="Normal"/>
    <w:uiPriority w:val="34"/>
    <w:qFormat/>
    <w:rsid w:val="00951645"/>
    <w:pPr>
      <w:ind w:left="720"/>
      <w:contextualSpacing/>
    </w:pPr>
  </w:style>
  <w:style w:type="character" w:styleId="Hyperlink">
    <w:name w:val="Hyperlink"/>
    <w:basedOn w:val="DefaultParagraphFont"/>
    <w:uiPriority w:val="99"/>
    <w:unhideWhenUsed/>
    <w:rsid w:val="00E20125"/>
    <w:rPr>
      <w:color w:val="0563C1" w:themeColor="hyperlink"/>
      <w:u w:val="single"/>
    </w:rPr>
  </w:style>
  <w:style w:type="character" w:styleId="UnresolvedMention">
    <w:name w:val="Unresolved Mention"/>
    <w:basedOn w:val="DefaultParagraphFont"/>
    <w:uiPriority w:val="99"/>
    <w:semiHidden/>
    <w:unhideWhenUsed/>
    <w:rsid w:val="00E20125"/>
    <w:rPr>
      <w:color w:val="605E5C"/>
      <w:shd w:val="clear" w:color="auto" w:fill="E1DFDD"/>
    </w:rPr>
  </w:style>
  <w:style w:type="character" w:styleId="FollowedHyperlink">
    <w:name w:val="FollowedHyperlink"/>
    <w:basedOn w:val="DefaultParagraphFont"/>
    <w:uiPriority w:val="99"/>
    <w:semiHidden/>
    <w:unhideWhenUsed/>
    <w:rsid w:val="00963F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active-consultants.com/critical-thinking-towards-time-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investopedia.com/terms/p/paretoprinciple.asp" TargetMode="External"/><Relationship Id="rId5" Type="http://schemas.openxmlformats.org/officeDocument/2006/relationships/webSettings" Target="webSettings.xml"/><Relationship Id="rId10" Type="http://schemas.openxmlformats.org/officeDocument/2006/relationships/hyperlink" Target="https://www.presidency.ucsb.edu/documents/remarks-the-national-defense-executive-reserve-conference" TargetMode="External"/><Relationship Id="rId4" Type="http://schemas.openxmlformats.org/officeDocument/2006/relationships/settings" Target="settings.xml"/><Relationship Id="rId9" Type="http://schemas.openxmlformats.org/officeDocument/2006/relationships/hyperlink" Target="https://francescocirillo.com/pages/pomodoro-techniqu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ACADEMIC SKILLS</vt:lpstr>
    </vt:vector>
  </TitlesOfParts>
  <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{LCBB4006}</dc:subject>
  <dc:creator>Student: Malina Gabriela Bojean</dc:creator>
  <cp:keywords/>
  <dc:description/>
  <cp:lastModifiedBy>Leonard Hondor</cp:lastModifiedBy>
  <cp:revision>3</cp:revision>
  <dcterms:created xsi:type="dcterms:W3CDTF">2023-04-08T15:35:00Z</dcterms:created>
  <dcterms:modified xsi:type="dcterms:W3CDTF">2023-04-08T15:36:00Z</dcterms:modified>
  <cp:category>Lecturer: Lizeta Demetriou</cp:category>
</cp:coreProperties>
</file>