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456DE9" w14:textId="560F003D" w:rsidR="00E611D9" w:rsidRDefault="002229F0" w:rsidP="00E611D9">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722"/>
        <w:gridCol w:w="3647"/>
        <w:gridCol w:w="3647"/>
      </w:tblGrid>
      <w:tr w:rsidR="00AD4EBD" w14:paraId="706C5A24" w14:textId="09F3EA57" w:rsidTr="00AD4EBD">
        <w:tc>
          <w:tcPr>
            <w:tcW w:w="1722" w:type="dxa"/>
          </w:tcPr>
          <w:p w14:paraId="28E17A5A" w14:textId="77777777" w:rsidR="00AD4EBD" w:rsidRDefault="00AD4EBD" w:rsidP="00E968BE">
            <w:pPr>
              <w:pStyle w:val="AssignBody"/>
            </w:pPr>
          </w:p>
        </w:tc>
        <w:tc>
          <w:tcPr>
            <w:tcW w:w="3647" w:type="dxa"/>
          </w:tcPr>
          <w:p w14:paraId="6D1F9A38" w14:textId="75E67885" w:rsidR="00AD4EBD" w:rsidRDefault="00AD4EBD" w:rsidP="00E968BE">
            <w:pPr>
              <w:pStyle w:val="AssignBody"/>
            </w:pPr>
            <w:proofErr w:type="spellStart"/>
            <w:r>
              <w:t>Targed</w:t>
            </w:r>
            <w:proofErr w:type="spellEnd"/>
            <w:r>
              <w:t>/target</w:t>
            </w:r>
          </w:p>
        </w:tc>
        <w:tc>
          <w:tcPr>
            <w:tcW w:w="3647" w:type="dxa"/>
          </w:tcPr>
          <w:p w14:paraId="0DE6AF28" w14:textId="77777777" w:rsidR="00AD4EBD" w:rsidRDefault="00AD4EBD" w:rsidP="00AD4EBD">
            <w:pPr>
              <w:pStyle w:val="NormalWeb"/>
              <w:spacing w:before="0" w:beforeAutospacing="0" w:after="0" w:afterAutospacing="0"/>
              <w:rPr>
                <w:rFonts w:ascii="Arial" w:hAnsi="Arial" w:cs="Arial"/>
                <w:color w:val="222222"/>
                <w:sz w:val="22"/>
                <w:szCs w:val="22"/>
                <w:lang w:val="en-US"/>
              </w:rPr>
            </w:pP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wyf</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wedi'i</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wneud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yn</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yr</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aseiniad</w:t>
            </w:r>
            <w:proofErr w:type="spellEnd"/>
            <w:r>
              <w:rPr>
                <w:rFonts w:ascii="Arial" w:hAnsi="Arial" w:cs="Arial"/>
                <w:color w:val="222222"/>
                <w:sz w:val="22"/>
                <w:szCs w:val="22"/>
                <w:shd w:val="clear" w:color="auto" w:fill="F8F9FA"/>
                <w:lang w:val="en-US"/>
              </w:rPr>
              <w:t xml:space="preserve"> </w:t>
            </w:r>
            <w:proofErr w:type="spellStart"/>
            <w:r>
              <w:rPr>
                <w:rFonts w:ascii="Arial" w:hAnsi="Arial" w:cs="Arial"/>
                <w:color w:val="222222"/>
                <w:sz w:val="22"/>
                <w:szCs w:val="22"/>
                <w:shd w:val="clear" w:color="auto" w:fill="F8F9FA"/>
                <w:lang w:val="en-US"/>
              </w:rPr>
              <w:t>hwn</w:t>
            </w:r>
            <w:proofErr w:type="spellEnd"/>
          </w:p>
          <w:p w14:paraId="65DA3C77" w14:textId="77777777" w:rsidR="00AD4EBD" w:rsidRDefault="00AD4EBD" w:rsidP="00AD4EBD">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6D71B5B6" w14:textId="77777777" w:rsidR="00AD4EBD" w:rsidRDefault="00AD4EBD" w:rsidP="00E968BE">
            <w:pPr>
              <w:pStyle w:val="AssignBody"/>
            </w:pPr>
          </w:p>
        </w:tc>
      </w:tr>
      <w:tr w:rsidR="00AD4EBD" w14:paraId="4072E411" w14:textId="3E550A78" w:rsidTr="00AD4EBD">
        <w:tc>
          <w:tcPr>
            <w:tcW w:w="1722" w:type="dxa"/>
          </w:tcPr>
          <w:p w14:paraId="3BDD7132" w14:textId="77777777" w:rsidR="00AD4EBD" w:rsidRDefault="00AD4EBD" w:rsidP="00E968BE">
            <w:pPr>
              <w:pStyle w:val="AssignBody"/>
            </w:pPr>
            <w:proofErr w:type="spellStart"/>
            <w:r>
              <w:t>T</w:t>
            </w:r>
            <w:bookmarkStart w:id="0" w:name="cysill"/>
            <w:bookmarkEnd w:id="0"/>
            <w:r>
              <w:t>arged</w:t>
            </w:r>
            <w:proofErr w:type="spellEnd"/>
            <w:r>
              <w:t>/Target 1</w:t>
            </w:r>
          </w:p>
        </w:tc>
        <w:tc>
          <w:tcPr>
            <w:tcW w:w="3647" w:type="dxa"/>
          </w:tcPr>
          <w:p w14:paraId="394C5558" w14:textId="0CF1AFE9" w:rsidR="00AD4EBD" w:rsidRDefault="00E20467" w:rsidP="00E968BE">
            <w:pPr>
              <w:pStyle w:val="AssignBody"/>
            </w:pPr>
            <w:r>
              <w:rPr>
                <w:rFonts w:ascii="Helvetica" w:hAnsi="Helvetica" w:cs="Helvetica"/>
                <w:color w:val="283041"/>
                <w:sz w:val="21"/>
                <w:szCs w:val="21"/>
                <w:shd w:val="clear" w:color="auto" w:fill="FFFFFF"/>
              </w:rPr>
              <w:t>Ensure that literature features more widely in all sections of your assignment</w:t>
            </w:r>
          </w:p>
        </w:tc>
        <w:tc>
          <w:tcPr>
            <w:tcW w:w="3647" w:type="dxa"/>
          </w:tcPr>
          <w:p w14:paraId="5F7F611A" w14:textId="2BFD8FB4" w:rsidR="00AD4EBD" w:rsidRDefault="000B7D52" w:rsidP="00E968BE">
            <w:pPr>
              <w:pStyle w:val="AssignBody"/>
            </w:pPr>
            <w:r>
              <w:t>I was able to find more literature to support findings in this report, hence more references to literature have been made.</w:t>
            </w:r>
          </w:p>
        </w:tc>
      </w:tr>
      <w:tr w:rsidR="00AD4EBD" w14:paraId="73A65764" w14:textId="34BD1589" w:rsidTr="00AD4EBD">
        <w:tc>
          <w:tcPr>
            <w:tcW w:w="1722" w:type="dxa"/>
          </w:tcPr>
          <w:p w14:paraId="12A42483" w14:textId="77777777" w:rsidR="00AD4EBD" w:rsidRDefault="00AD4EBD" w:rsidP="00E968BE">
            <w:pPr>
              <w:pStyle w:val="AssignBody"/>
            </w:pPr>
            <w:proofErr w:type="spellStart"/>
            <w:r>
              <w:t>Targed</w:t>
            </w:r>
            <w:proofErr w:type="spellEnd"/>
            <w:r>
              <w:t>/Target 2</w:t>
            </w:r>
          </w:p>
        </w:tc>
        <w:tc>
          <w:tcPr>
            <w:tcW w:w="3647" w:type="dxa"/>
          </w:tcPr>
          <w:p w14:paraId="3E19823E" w14:textId="2344137C" w:rsidR="00AD4EBD" w:rsidRDefault="00E20467" w:rsidP="00E968BE">
            <w:pPr>
              <w:pStyle w:val="AssignBody"/>
            </w:pPr>
            <w:r>
              <w:rPr>
                <w:rFonts w:ascii="Helvetica" w:hAnsi="Helvetica" w:cs="Helvetica"/>
                <w:color w:val="283041"/>
                <w:sz w:val="21"/>
                <w:szCs w:val="21"/>
                <w:shd w:val="clear" w:color="auto" w:fill="FFFFFF"/>
              </w:rPr>
              <w:t>Use a variety of sources of literature to develop arguments, which will lead you to propose evidence-based solutions</w:t>
            </w:r>
          </w:p>
        </w:tc>
        <w:tc>
          <w:tcPr>
            <w:tcW w:w="3647" w:type="dxa"/>
          </w:tcPr>
          <w:p w14:paraId="54F0029C" w14:textId="5FCC7065" w:rsidR="00AD4EBD" w:rsidRDefault="000B7D52" w:rsidP="00E968BE">
            <w:pPr>
              <w:pStyle w:val="AssignBody"/>
            </w:pPr>
            <w:r>
              <w:t>There was a limited amount of academic research available for the last assignment which made it difficult to develop arguments further; however, I have found that there is much more literature available to support arguments for this assignment.</w:t>
            </w:r>
          </w:p>
        </w:tc>
      </w:tr>
    </w:tbl>
    <w:p w14:paraId="45E34BBD" w14:textId="77777777" w:rsidR="002229F0" w:rsidRDefault="002229F0" w:rsidP="00E611D9">
      <w:pPr>
        <w:pStyle w:val="AssignBody"/>
      </w:pPr>
    </w:p>
    <w:p w14:paraId="16392148" w14:textId="77777777" w:rsidR="00E20467" w:rsidRDefault="00E20467" w:rsidP="00E611D9">
      <w:pPr>
        <w:pStyle w:val="AssignHeader"/>
      </w:pPr>
    </w:p>
    <w:p w14:paraId="2D7675E8" w14:textId="77777777" w:rsidR="00E20467" w:rsidRDefault="00E20467" w:rsidP="00E611D9">
      <w:pPr>
        <w:pStyle w:val="AssignHeader"/>
      </w:pPr>
    </w:p>
    <w:p w14:paraId="7AFE9EEB" w14:textId="77777777" w:rsidR="00E20467" w:rsidRDefault="00E20467" w:rsidP="00E611D9">
      <w:pPr>
        <w:pStyle w:val="AssignHeader"/>
      </w:pPr>
    </w:p>
    <w:p w14:paraId="10B7754B" w14:textId="77777777" w:rsidR="00E20467" w:rsidRDefault="00E20467" w:rsidP="00E611D9">
      <w:pPr>
        <w:pStyle w:val="AssignHeader"/>
      </w:pPr>
    </w:p>
    <w:p w14:paraId="5D4B335A" w14:textId="77777777" w:rsidR="00E20467" w:rsidRDefault="00E20467" w:rsidP="00E611D9">
      <w:pPr>
        <w:pStyle w:val="AssignHeader"/>
      </w:pPr>
    </w:p>
    <w:p w14:paraId="2F78F350" w14:textId="77777777" w:rsidR="00E20467" w:rsidRDefault="00E20467" w:rsidP="00E611D9">
      <w:pPr>
        <w:pStyle w:val="AssignHeader"/>
      </w:pPr>
    </w:p>
    <w:p w14:paraId="7E013EFF" w14:textId="77777777" w:rsidR="00E20467" w:rsidRDefault="00E20467" w:rsidP="00E611D9">
      <w:pPr>
        <w:pStyle w:val="AssignHeader"/>
      </w:pPr>
    </w:p>
    <w:p w14:paraId="31ED3CE4" w14:textId="77777777" w:rsidR="00E20467" w:rsidRDefault="00E20467" w:rsidP="00E611D9">
      <w:pPr>
        <w:pStyle w:val="AssignHeader"/>
      </w:pPr>
    </w:p>
    <w:p w14:paraId="11CAA8A6" w14:textId="77777777" w:rsidR="00E20467" w:rsidRDefault="00E20467" w:rsidP="00E611D9">
      <w:pPr>
        <w:pStyle w:val="AssignHeader"/>
      </w:pPr>
    </w:p>
    <w:p w14:paraId="7DB72C10" w14:textId="77777777" w:rsidR="00E20467" w:rsidRDefault="00E20467" w:rsidP="00E611D9">
      <w:pPr>
        <w:pStyle w:val="AssignHeader"/>
      </w:pPr>
    </w:p>
    <w:p w14:paraId="10A7A8D4" w14:textId="6CE1A701" w:rsidR="00E20467" w:rsidRPr="00CD3082" w:rsidRDefault="00E20467" w:rsidP="00CD3082">
      <w:pPr>
        <w:pStyle w:val="AssignHeader"/>
        <w:rPr>
          <w:szCs w:val="36"/>
        </w:rPr>
      </w:pPr>
      <w:r>
        <w:lastRenderedPageBreak/>
        <w:t>Learners, Schools and Communities: Where am I Teaching?</w:t>
      </w:r>
      <w:r w:rsidR="00CD3082">
        <w:t xml:space="preserve"> A</w:t>
      </w:r>
      <w:r w:rsidRPr="00E20467">
        <w:rPr>
          <w:sz w:val="28"/>
        </w:rPr>
        <w:t xml:space="preserve"> </w:t>
      </w:r>
      <w:r w:rsidR="00CD3082" w:rsidRPr="00CD3082">
        <w:rPr>
          <w:szCs w:val="36"/>
        </w:rPr>
        <w:t>R</w:t>
      </w:r>
      <w:r w:rsidRPr="00CD3082">
        <w:rPr>
          <w:szCs w:val="36"/>
        </w:rPr>
        <w:t xml:space="preserve">eport that </w:t>
      </w:r>
      <w:r w:rsidR="00CD3082" w:rsidRPr="00CD3082">
        <w:rPr>
          <w:szCs w:val="36"/>
        </w:rPr>
        <w:t>C</w:t>
      </w:r>
      <w:r w:rsidRPr="00CD3082">
        <w:rPr>
          <w:szCs w:val="36"/>
        </w:rPr>
        <w:t xml:space="preserve">ritically </w:t>
      </w:r>
      <w:r w:rsidR="00CD3082" w:rsidRPr="00CD3082">
        <w:rPr>
          <w:szCs w:val="36"/>
        </w:rPr>
        <w:t>R</w:t>
      </w:r>
      <w:r w:rsidRPr="00CD3082">
        <w:rPr>
          <w:szCs w:val="36"/>
        </w:rPr>
        <w:t xml:space="preserve">eflects on the </w:t>
      </w:r>
      <w:r w:rsidR="00CD3082" w:rsidRPr="00CD3082">
        <w:rPr>
          <w:szCs w:val="36"/>
        </w:rPr>
        <w:t>A</w:t>
      </w:r>
      <w:r w:rsidRPr="00CD3082">
        <w:rPr>
          <w:szCs w:val="36"/>
        </w:rPr>
        <w:t xml:space="preserve">ctions, </w:t>
      </w:r>
      <w:r w:rsidR="00CD3082" w:rsidRPr="00CD3082">
        <w:rPr>
          <w:szCs w:val="36"/>
        </w:rPr>
        <w:t>I</w:t>
      </w:r>
      <w:r w:rsidRPr="00CD3082">
        <w:rPr>
          <w:szCs w:val="36"/>
        </w:rPr>
        <w:t xml:space="preserve">mpact and </w:t>
      </w:r>
      <w:r w:rsidR="00CD3082" w:rsidRPr="00CD3082">
        <w:rPr>
          <w:szCs w:val="36"/>
        </w:rPr>
        <w:t>E</w:t>
      </w:r>
      <w:r w:rsidRPr="00CD3082">
        <w:rPr>
          <w:szCs w:val="36"/>
        </w:rPr>
        <w:t xml:space="preserve">vidence </w:t>
      </w:r>
      <w:r w:rsidR="00CD3082" w:rsidRPr="00CD3082">
        <w:rPr>
          <w:szCs w:val="36"/>
        </w:rPr>
        <w:t>B</w:t>
      </w:r>
      <w:r w:rsidRPr="00CD3082">
        <w:rPr>
          <w:szCs w:val="36"/>
        </w:rPr>
        <w:t>ase</w:t>
      </w:r>
      <w:r w:rsidR="00CD3082" w:rsidRPr="00CD3082">
        <w:rPr>
          <w:szCs w:val="36"/>
        </w:rPr>
        <w:t xml:space="preserve"> of How a School Develops an Aspect of Its SDP</w:t>
      </w:r>
      <w:r w:rsidRPr="00CD3082">
        <w:rPr>
          <w:szCs w:val="36"/>
        </w:rPr>
        <w:t>.</w:t>
      </w:r>
    </w:p>
    <w:p w14:paraId="46D6528A" w14:textId="77777777" w:rsidR="00E20467" w:rsidRDefault="00E20467" w:rsidP="00CD1240">
      <w:pPr>
        <w:pStyle w:val="AssignBody"/>
        <w:rPr>
          <w:b/>
          <w:sz w:val="28"/>
        </w:rPr>
      </w:pPr>
    </w:p>
    <w:p w14:paraId="728C5FF3" w14:textId="0E49D402" w:rsidR="00E20467" w:rsidRDefault="00E20467" w:rsidP="00E20467">
      <w:pPr>
        <w:pStyle w:val="AssignBody"/>
      </w:pPr>
    </w:p>
    <w:p w14:paraId="66E5FC95" w14:textId="639BB3EA" w:rsidR="000B7D52" w:rsidRDefault="007D1572" w:rsidP="000B7D52">
      <w:pPr>
        <w:pStyle w:val="NormalWeb"/>
        <w:spacing w:before="0" w:beforeAutospacing="0" w:after="0" w:line="360" w:lineRule="auto"/>
        <w:rPr>
          <w:rFonts w:ascii="Arial" w:hAnsi="Arial" w:cs="Arial"/>
          <w:sz w:val="22"/>
          <w:szCs w:val="22"/>
        </w:rPr>
      </w:pPr>
      <w:r w:rsidRPr="000B7D52">
        <w:rPr>
          <w:rFonts w:ascii="Arial" w:hAnsi="Arial" w:cs="Arial"/>
          <w:sz w:val="22"/>
          <w:szCs w:val="22"/>
        </w:rPr>
        <w:t xml:space="preserve">This report </w:t>
      </w:r>
      <w:r w:rsidR="00EE3456" w:rsidRPr="000B7D52">
        <w:rPr>
          <w:rFonts w:ascii="Arial" w:hAnsi="Arial" w:cs="Arial"/>
          <w:sz w:val="22"/>
          <w:szCs w:val="22"/>
        </w:rPr>
        <w:t>is based</w:t>
      </w:r>
      <w:r w:rsidRPr="000B7D52">
        <w:rPr>
          <w:rFonts w:ascii="Arial" w:hAnsi="Arial" w:cs="Arial"/>
          <w:sz w:val="22"/>
          <w:szCs w:val="22"/>
        </w:rPr>
        <w:t xml:space="preserve"> on </w:t>
      </w:r>
      <w:r w:rsidR="0002188A">
        <w:rPr>
          <w:rFonts w:ascii="Arial" w:hAnsi="Arial" w:cs="Arial"/>
          <w:sz w:val="22"/>
          <w:szCs w:val="22"/>
        </w:rPr>
        <w:t xml:space="preserve">the </w:t>
      </w:r>
      <w:r w:rsidRPr="000B7D52">
        <w:rPr>
          <w:rFonts w:ascii="Arial" w:hAnsi="Arial" w:cs="Arial"/>
          <w:sz w:val="22"/>
          <w:szCs w:val="22"/>
        </w:rPr>
        <w:t>priorit</w:t>
      </w:r>
      <w:r w:rsidR="0002188A">
        <w:rPr>
          <w:rFonts w:ascii="Arial" w:hAnsi="Arial" w:cs="Arial"/>
          <w:sz w:val="22"/>
          <w:szCs w:val="22"/>
        </w:rPr>
        <w:t>y</w:t>
      </w:r>
      <w:r w:rsidRPr="000B7D52">
        <w:rPr>
          <w:rFonts w:ascii="Arial" w:hAnsi="Arial" w:cs="Arial"/>
          <w:sz w:val="22"/>
          <w:szCs w:val="22"/>
        </w:rPr>
        <w:t xml:space="preserve"> </w:t>
      </w:r>
      <w:r w:rsidR="0055726E" w:rsidRPr="000B7D52">
        <w:rPr>
          <w:rFonts w:ascii="Arial" w:hAnsi="Arial" w:cs="Arial"/>
          <w:sz w:val="22"/>
          <w:szCs w:val="22"/>
        </w:rPr>
        <w:t xml:space="preserve">to </w:t>
      </w:r>
      <w:r w:rsidR="0055726E" w:rsidRPr="000B7D52">
        <w:rPr>
          <w:rFonts w:ascii="Arial" w:hAnsi="Arial" w:cs="Arial"/>
          <w:i/>
          <w:iCs/>
          <w:sz w:val="22"/>
          <w:szCs w:val="22"/>
        </w:rPr>
        <w:t>‘continue to raise standards in literacy and numeracy across the school and break the link between poverty and attainment’</w:t>
      </w:r>
      <w:r w:rsidR="0055726E">
        <w:rPr>
          <w:rFonts w:ascii="Arial" w:hAnsi="Arial" w:cs="Arial"/>
          <w:i/>
          <w:iCs/>
          <w:sz w:val="22"/>
          <w:szCs w:val="22"/>
        </w:rPr>
        <w:t xml:space="preserve"> </w:t>
      </w:r>
      <w:r w:rsidRPr="000B7D52">
        <w:rPr>
          <w:rFonts w:ascii="Arial" w:hAnsi="Arial" w:cs="Arial"/>
          <w:sz w:val="22"/>
          <w:szCs w:val="22"/>
        </w:rPr>
        <w:t>from the school’s development plan (SDP)</w:t>
      </w:r>
      <w:r w:rsidR="001A0C35" w:rsidRPr="000B7D52">
        <w:rPr>
          <w:rFonts w:ascii="Arial" w:hAnsi="Arial" w:cs="Arial"/>
          <w:sz w:val="22"/>
          <w:szCs w:val="22"/>
        </w:rPr>
        <w:t xml:space="preserve">, </w:t>
      </w:r>
      <w:r w:rsidR="0002188A">
        <w:rPr>
          <w:rFonts w:ascii="Arial" w:hAnsi="Arial" w:cs="Arial"/>
          <w:sz w:val="22"/>
          <w:szCs w:val="22"/>
        </w:rPr>
        <w:t>which</w:t>
      </w:r>
      <w:r w:rsidR="001A0C35" w:rsidRPr="000B7D52">
        <w:rPr>
          <w:rFonts w:ascii="Arial" w:hAnsi="Arial" w:cs="Arial"/>
          <w:sz w:val="22"/>
          <w:szCs w:val="22"/>
        </w:rPr>
        <w:t xml:space="preserve"> is </w:t>
      </w:r>
      <w:r w:rsidR="0002188A">
        <w:rPr>
          <w:rFonts w:ascii="Arial" w:hAnsi="Arial" w:cs="Arial"/>
          <w:sz w:val="22"/>
          <w:szCs w:val="22"/>
        </w:rPr>
        <w:t>a</w:t>
      </w:r>
      <w:r w:rsidR="001A0C35" w:rsidRPr="000B7D52">
        <w:rPr>
          <w:rFonts w:ascii="Arial" w:hAnsi="Arial" w:cs="Arial"/>
          <w:sz w:val="22"/>
          <w:szCs w:val="22"/>
        </w:rPr>
        <w:t xml:space="preserve"> national priorit</w:t>
      </w:r>
      <w:r w:rsidR="0002188A">
        <w:rPr>
          <w:rFonts w:ascii="Arial" w:hAnsi="Arial" w:cs="Arial"/>
          <w:sz w:val="22"/>
          <w:szCs w:val="22"/>
        </w:rPr>
        <w:t>y</w:t>
      </w:r>
      <w:r w:rsidR="001A0C35" w:rsidRPr="000B7D52">
        <w:rPr>
          <w:rFonts w:ascii="Arial" w:hAnsi="Arial" w:cs="Arial"/>
          <w:sz w:val="22"/>
          <w:szCs w:val="22"/>
        </w:rPr>
        <w:t xml:space="preserve"> </w:t>
      </w:r>
      <w:r w:rsidR="0053210A" w:rsidRPr="000B7D52">
        <w:rPr>
          <w:rFonts w:ascii="Arial" w:hAnsi="Arial" w:cs="Arial"/>
          <w:sz w:val="22"/>
          <w:szCs w:val="22"/>
        </w:rPr>
        <w:t>from</w:t>
      </w:r>
      <w:r w:rsidR="001A0C35" w:rsidRPr="000B7D52">
        <w:rPr>
          <w:rFonts w:ascii="Arial" w:hAnsi="Arial" w:cs="Arial"/>
          <w:sz w:val="22"/>
          <w:szCs w:val="22"/>
        </w:rPr>
        <w:t xml:space="preserve"> the Welsh Government (WG, 2014a; WG, 2015a).  </w:t>
      </w:r>
      <w:r w:rsidR="000B7D52" w:rsidRPr="000B7D52">
        <w:rPr>
          <w:rFonts w:ascii="Arial" w:hAnsi="Arial" w:cs="Arial"/>
          <w:sz w:val="22"/>
          <w:szCs w:val="22"/>
        </w:rPr>
        <w:t>WG (2015a, p.5) define poverty as ‘a long-term state of not having sufficient resources to afford food, reasonable living conditions or amenities’</w:t>
      </w:r>
      <w:r w:rsidR="00E968BE">
        <w:rPr>
          <w:rFonts w:ascii="Arial" w:hAnsi="Arial" w:cs="Arial"/>
          <w:sz w:val="22"/>
          <w:szCs w:val="22"/>
        </w:rPr>
        <w:t xml:space="preserve"> as expected in today’s society</w:t>
      </w:r>
      <w:r w:rsidR="000B7D52" w:rsidRPr="000B7D52">
        <w:rPr>
          <w:rFonts w:ascii="Arial" w:hAnsi="Arial" w:cs="Arial"/>
          <w:sz w:val="22"/>
          <w:szCs w:val="22"/>
        </w:rPr>
        <w:t xml:space="preserve">.  </w:t>
      </w:r>
      <w:r w:rsidR="006E17D9">
        <w:rPr>
          <w:rFonts w:ascii="Arial" w:hAnsi="Arial" w:cs="Arial"/>
          <w:sz w:val="22"/>
          <w:szCs w:val="22"/>
        </w:rPr>
        <w:t>In the United Kingdom (UK), m</w:t>
      </w:r>
      <w:r w:rsidR="0002188A" w:rsidRPr="000B7D52">
        <w:rPr>
          <w:rFonts w:ascii="Arial" w:hAnsi="Arial" w:cs="Arial"/>
          <w:sz w:val="22"/>
          <w:szCs w:val="22"/>
        </w:rPr>
        <w:t>ore people live in relative poverty as opposed to absolute poverty which is more widespread in less industrialised countries (Arshad et al, 2012).</w:t>
      </w:r>
      <w:r w:rsidR="0002188A">
        <w:rPr>
          <w:rFonts w:ascii="Arial" w:hAnsi="Arial" w:cs="Arial"/>
          <w:sz w:val="22"/>
          <w:szCs w:val="22"/>
        </w:rPr>
        <w:t xml:space="preserve">  </w:t>
      </w:r>
      <w:r w:rsidR="000B7D52" w:rsidRPr="000B7D52">
        <w:rPr>
          <w:rFonts w:ascii="Arial" w:hAnsi="Arial" w:cs="Arial"/>
          <w:sz w:val="22"/>
          <w:szCs w:val="22"/>
        </w:rPr>
        <w:t xml:space="preserve">The key indicator of children living in poverty is the percentage of children living in households below 60 percent of the average household income after housing costs.  In 2018, 29 percent of children </w:t>
      </w:r>
      <w:r w:rsidR="006E17D9">
        <w:rPr>
          <w:rFonts w:ascii="Arial" w:hAnsi="Arial" w:cs="Arial"/>
          <w:sz w:val="22"/>
          <w:szCs w:val="22"/>
        </w:rPr>
        <w:t xml:space="preserve">in Wales </w:t>
      </w:r>
      <w:r w:rsidR="000B7D52" w:rsidRPr="000B7D52">
        <w:rPr>
          <w:rFonts w:ascii="Arial" w:hAnsi="Arial" w:cs="Arial"/>
          <w:sz w:val="22"/>
          <w:szCs w:val="22"/>
        </w:rPr>
        <w:t xml:space="preserve">were still living in relative poverty (WG, 2019a).    </w:t>
      </w:r>
    </w:p>
    <w:p w14:paraId="53793CF4" w14:textId="4ED6F443" w:rsidR="0002188A" w:rsidRDefault="0002188A" w:rsidP="001421E1">
      <w:pPr>
        <w:pStyle w:val="AssignBody"/>
      </w:pPr>
      <w:r>
        <w:t>There is plenty of stigma attached to poverty, problems arise when people generalise or adopt derogatory views making assumptions that everyone is affected by the same issues (Arshad et al, 2012).  There are extensive differences in socio-economic opportunities across Wales</w:t>
      </w:r>
      <w:r w:rsidR="0055726E">
        <w:t>;</w:t>
      </w:r>
      <w:r>
        <w:t xml:space="preserve"> for instance</w:t>
      </w:r>
      <w:r w:rsidR="0055726E">
        <w:t>,</w:t>
      </w:r>
      <w:r>
        <w:t xml:space="preserve"> average earnings and employment varies considerably </w:t>
      </w:r>
      <w:r w:rsidR="0055726E">
        <w:t>with</w:t>
      </w:r>
      <w:r>
        <w:t xml:space="preserve"> large urban areas still fac</w:t>
      </w:r>
      <w:r w:rsidR="0055726E">
        <w:t>ing</w:t>
      </w:r>
      <w:r>
        <w:t xml:space="preserve"> disparities (</w:t>
      </w:r>
      <w:r w:rsidR="00CD3082">
        <w:rPr>
          <w:rFonts w:cs="Arial"/>
        </w:rPr>
        <w:t>Organisation for Economic Co-operation and Development (</w:t>
      </w:r>
      <w:r>
        <w:t>OECD</w:t>
      </w:r>
      <w:r w:rsidR="00CD3082">
        <w:t>)</w:t>
      </w:r>
      <w:r>
        <w:t>, 2014).  Most people in poverty are often working in part-time or low paid employment, are unemployed, or they may have a disability which can affect their ability to work.  Regardless, the impact of poverty can be detrimental to children’s holistic development, they often become aware of the things they cannot afford, affecting their confidence, self-esteem and friendships (Arshad et al, 2012).  Although there are many children who live in poverty that are performing well in school, socio-economic disadvantage remains the most important factor that determines statistical underachievement (</w:t>
      </w:r>
      <w:proofErr w:type="spellStart"/>
      <w:r>
        <w:t>Cremin</w:t>
      </w:r>
      <w:proofErr w:type="spellEnd"/>
      <w:r>
        <w:t xml:space="preserve"> and Burnett, 2018).  According to Estyn (2012), studies on child poverty show that the gap between children from richer and poorer backgrounds widens rapidly during primary school.  There are a number of different factors that cause this and there is no single solution; however, schools that tackle this use a range of approaches and interventions.</w:t>
      </w:r>
    </w:p>
    <w:p w14:paraId="3453E6BD" w14:textId="77777777" w:rsidR="001421E1" w:rsidRPr="001421E1" w:rsidRDefault="001421E1" w:rsidP="001421E1">
      <w:pPr>
        <w:pStyle w:val="AssignBody"/>
      </w:pPr>
    </w:p>
    <w:p w14:paraId="3741D90E" w14:textId="28440513" w:rsidR="0053210A" w:rsidRDefault="000B7D52" w:rsidP="0053210A">
      <w:pPr>
        <w:pStyle w:val="NormalWeb"/>
        <w:spacing w:before="0" w:beforeAutospacing="0" w:after="0" w:line="360" w:lineRule="auto"/>
        <w:rPr>
          <w:rFonts w:ascii="Arial" w:hAnsi="Arial" w:cs="Arial"/>
          <w:sz w:val="22"/>
          <w:szCs w:val="22"/>
        </w:rPr>
      </w:pPr>
      <w:r>
        <w:rPr>
          <w:rFonts w:ascii="Arial" w:hAnsi="Arial" w:cs="Arial"/>
          <w:sz w:val="22"/>
          <w:szCs w:val="22"/>
        </w:rPr>
        <w:t>I</w:t>
      </w:r>
      <w:r w:rsidR="0053210A">
        <w:rPr>
          <w:rFonts w:ascii="Arial" w:hAnsi="Arial" w:cs="Arial"/>
          <w:sz w:val="22"/>
          <w:szCs w:val="22"/>
        </w:rPr>
        <w:t>n 2012, the government launched a national implementation plan ‘</w:t>
      </w:r>
      <w:r w:rsidR="0053210A" w:rsidRPr="0053210A">
        <w:rPr>
          <w:rFonts w:ascii="Arial" w:hAnsi="Arial" w:cs="Arial"/>
          <w:i/>
          <w:iCs/>
          <w:sz w:val="22"/>
          <w:szCs w:val="22"/>
        </w:rPr>
        <w:t>Improving Schools</w:t>
      </w:r>
      <w:r w:rsidR="0053210A">
        <w:rPr>
          <w:rFonts w:ascii="Arial" w:hAnsi="Arial" w:cs="Arial"/>
          <w:sz w:val="22"/>
          <w:szCs w:val="22"/>
        </w:rPr>
        <w:t>’ to reform education in Wales</w:t>
      </w:r>
      <w:r w:rsidR="0002188A">
        <w:rPr>
          <w:rFonts w:ascii="Arial" w:hAnsi="Arial" w:cs="Arial"/>
          <w:sz w:val="22"/>
          <w:szCs w:val="22"/>
        </w:rPr>
        <w:t>,</w:t>
      </w:r>
      <w:r>
        <w:rPr>
          <w:rFonts w:ascii="Arial" w:hAnsi="Arial" w:cs="Arial"/>
          <w:sz w:val="22"/>
          <w:szCs w:val="22"/>
        </w:rPr>
        <w:t xml:space="preserve"> set</w:t>
      </w:r>
      <w:r w:rsidR="0002188A">
        <w:rPr>
          <w:rFonts w:ascii="Arial" w:hAnsi="Arial" w:cs="Arial"/>
          <w:sz w:val="22"/>
          <w:szCs w:val="22"/>
        </w:rPr>
        <w:t>ting</w:t>
      </w:r>
      <w:r>
        <w:rPr>
          <w:rFonts w:ascii="Arial" w:hAnsi="Arial" w:cs="Arial"/>
          <w:sz w:val="22"/>
          <w:szCs w:val="22"/>
        </w:rPr>
        <w:t xml:space="preserve"> out the commitment required by schools to produce a more comprehensive SDP, sometimes referred to as a school improvement plan or school action plan (WG, 2014b)</w:t>
      </w:r>
      <w:r w:rsidR="0055726E">
        <w:rPr>
          <w:rFonts w:ascii="Arial" w:hAnsi="Arial" w:cs="Arial"/>
          <w:sz w:val="22"/>
          <w:szCs w:val="22"/>
        </w:rPr>
        <w:t xml:space="preserve">, </w:t>
      </w:r>
      <w:r w:rsidR="0053210A">
        <w:rPr>
          <w:rFonts w:ascii="Arial" w:hAnsi="Arial" w:cs="Arial"/>
          <w:sz w:val="22"/>
          <w:szCs w:val="22"/>
        </w:rPr>
        <w:t>consist</w:t>
      </w:r>
      <w:r w:rsidR="0055726E">
        <w:rPr>
          <w:rFonts w:ascii="Arial" w:hAnsi="Arial" w:cs="Arial"/>
          <w:sz w:val="22"/>
          <w:szCs w:val="22"/>
        </w:rPr>
        <w:t>ing</w:t>
      </w:r>
      <w:r w:rsidR="0053210A">
        <w:rPr>
          <w:rFonts w:ascii="Arial" w:hAnsi="Arial" w:cs="Arial"/>
          <w:sz w:val="22"/>
          <w:szCs w:val="22"/>
        </w:rPr>
        <w:t xml:space="preserve"> </w:t>
      </w:r>
      <w:r w:rsidR="0009669F">
        <w:rPr>
          <w:rFonts w:ascii="Arial" w:hAnsi="Arial" w:cs="Arial"/>
          <w:sz w:val="22"/>
          <w:szCs w:val="22"/>
        </w:rPr>
        <w:t>actions</w:t>
      </w:r>
      <w:r w:rsidR="0053210A">
        <w:rPr>
          <w:rFonts w:ascii="Arial" w:hAnsi="Arial" w:cs="Arial"/>
          <w:sz w:val="22"/>
          <w:szCs w:val="22"/>
        </w:rPr>
        <w:t xml:space="preserve"> for school improvement based on three national priorities: improving literacy, improving numeracy and reducing the impact of poverty on learner outcomes (Evans, 2013a; WG, 2014b).  </w:t>
      </w:r>
      <w:r w:rsidR="00FF131D">
        <w:rPr>
          <w:rFonts w:ascii="Arial" w:hAnsi="Arial" w:cs="Arial"/>
          <w:sz w:val="22"/>
          <w:szCs w:val="22"/>
        </w:rPr>
        <w:t xml:space="preserve">Despite this, there </w:t>
      </w:r>
      <w:r>
        <w:rPr>
          <w:rFonts w:ascii="Arial" w:hAnsi="Arial" w:cs="Arial"/>
          <w:sz w:val="22"/>
          <w:szCs w:val="22"/>
        </w:rPr>
        <w:t>were</w:t>
      </w:r>
      <w:r w:rsidR="00FF131D">
        <w:rPr>
          <w:rFonts w:ascii="Arial" w:hAnsi="Arial" w:cs="Arial"/>
          <w:sz w:val="22"/>
          <w:szCs w:val="22"/>
        </w:rPr>
        <w:t xml:space="preserve"> only a few schools with SDPs that aim</w:t>
      </w:r>
      <w:r>
        <w:rPr>
          <w:rFonts w:ascii="Arial" w:hAnsi="Arial" w:cs="Arial"/>
          <w:sz w:val="22"/>
          <w:szCs w:val="22"/>
        </w:rPr>
        <w:t>ed</w:t>
      </w:r>
      <w:r w:rsidR="00FF131D">
        <w:rPr>
          <w:rFonts w:ascii="Arial" w:hAnsi="Arial" w:cs="Arial"/>
          <w:sz w:val="22"/>
          <w:szCs w:val="22"/>
        </w:rPr>
        <w:t xml:space="preserve"> to reduce the impact of poverty on attainment (OECD, 2014).</w:t>
      </w:r>
      <w:r>
        <w:rPr>
          <w:rFonts w:ascii="Arial" w:hAnsi="Arial" w:cs="Arial"/>
          <w:sz w:val="22"/>
          <w:szCs w:val="22"/>
        </w:rPr>
        <w:t xml:space="preserve">  Subsequently, since 2015, all maintained schools in Wales are required to have an SDP that complies with the </w:t>
      </w:r>
      <w:r w:rsidRPr="005B5F3B">
        <w:rPr>
          <w:rFonts w:ascii="Arial" w:hAnsi="Arial" w:cs="Arial"/>
          <w:i/>
          <w:iCs/>
          <w:sz w:val="22"/>
          <w:szCs w:val="22"/>
        </w:rPr>
        <w:t>Education (SDP) (Wales) Regulations 2014</w:t>
      </w:r>
      <w:r>
        <w:rPr>
          <w:rFonts w:ascii="Arial" w:hAnsi="Arial" w:cs="Arial"/>
          <w:sz w:val="22"/>
          <w:szCs w:val="22"/>
        </w:rPr>
        <w:t xml:space="preserve"> to include how the school addresses the governments national priorities</w:t>
      </w:r>
      <w:r w:rsidR="0002188A">
        <w:rPr>
          <w:rFonts w:ascii="Arial" w:hAnsi="Arial" w:cs="Arial"/>
          <w:sz w:val="22"/>
          <w:szCs w:val="22"/>
        </w:rPr>
        <w:t xml:space="preserve">, detailing how the school’s governing body will meet improvement targets </w:t>
      </w:r>
      <w:r>
        <w:rPr>
          <w:rFonts w:ascii="Arial" w:hAnsi="Arial" w:cs="Arial"/>
          <w:sz w:val="22"/>
          <w:szCs w:val="22"/>
        </w:rPr>
        <w:t>(WG, 2016</w:t>
      </w:r>
      <w:r w:rsidR="00E968BE">
        <w:rPr>
          <w:rFonts w:ascii="Arial" w:hAnsi="Arial" w:cs="Arial"/>
          <w:sz w:val="22"/>
          <w:szCs w:val="22"/>
        </w:rPr>
        <w:t>a</w:t>
      </w:r>
      <w:r>
        <w:rPr>
          <w:rFonts w:ascii="Arial" w:hAnsi="Arial" w:cs="Arial"/>
          <w:sz w:val="22"/>
          <w:szCs w:val="22"/>
        </w:rPr>
        <w:t>).</w:t>
      </w:r>
      <w:r w:rsidR="0002188A">
        <w:rPr>
          <w:rFonts w:ascii="Arial" w:hAnsi="Arial" w:cs="Arial"/>
          <w:sz w:val="22"/>
          <w:szCs w:val="22"/>
        </w:rPr>
        <w:t xml:space="preserve">  Although governing bodies hold overall responsibility, the headteacher will work alongside the governing body and other stakeholders to produce </w:t>
      </w:r>
      <w:r w:rsidR="0055726E">
        <w:rPr>
          <w:rFonts w:ascii="Arial" w:hAnsi="Arial" w:cs="Arial"/>
          <w:sz w:val="22"/>
          <w:szCs w:val="22"/>
        </w:rPr>
        <w:t xml:space="preserve">the SDP </w:t>
      </w:r>
      <w:r w:rsidR="0002188A">
        <w:rPr>
          <w:rFonts w:ascii="Arial" w:hAnsi="Arial" w:cs="Arial"/>
          <w:sz w:val="22"/>
          <w:szCs w:val="22"/>
        </w:rPr>
        <w:t>and implement the actions for improvement (WG, 2014a).</w:t>
      </w:r>
    </w:p>
    <w:p w14:paraId="47D42CFC" w14:textId="7ACE1EDA" w:rsidR="0053210A" w:rsidRPr="001A0C35" w:rsidRDefault="0053210A" w:rsidP="0053210A">
      <w:pPr>
        <w:pStyle w:val="NormalWeb"/>
        <w:spacing w:before="0" w:beforeAutospacing="0" w:after="0" w:line="360" w:lineRule="auto"/>
        <w:rPr>
          <w:rFonts w:ascii="Arial" w:hAnsi="Arial" w:cs="Arial"/>
          <w:color w:val="0A0A0A"/>
          <w:sz w:val="22"/>
          <w:szCs w:val="22"/>
        </w:rPr>
      </w:pPr>
      <w:r w:rsidRPr="001A0C35">
        <w:rPr>
          <w:rFonts w:ascii="Arial" w:hAnsi="Arial" w:cs="Arial"/>
          <w:sz w:val="22"/>
          <w:szCs w:val="22"/>
        </w:rPr>
        <w:t xml:space="preserve">An SDP is the school’s strategic plan for improvement and sets out agreed actions to be undertaken to improve learner outcomes (WG, 2014a).  Strategic planning is a result of analysis of the school’s needs, strengths and weaknesses identified through self-evaluation, as well as inspections from the local authority, and is an ongoing process reflecting on latest performance data which helps meet the challenge of enhancing quality and managing change (WG, 2014a; Admin </w:t>
      </w:r>
      <w:proofErr w:type="spellStart"/>
      <w:r w:rsidRPr="001A0C35">
        <w:rPr>
          <w:rFonts w:ascii="Arial" w:hAnsi="Arial" w:cs="Arial"/>
          <w:sz w:val="22"/>
          <w:szCs w:val="22"/>
        </w:rPr>
        <w:t>EduExcellence</w:t>
      </w:r>
      <w:proofErr w:type="spellEnd"/>
      <w:r w:rsidRPr="001A0C35">
        <w:rPr>
          <w:rFonts w:ascii="Arial" w:hAnsi="Arial" w:cs="Arial"/>
          <w:sz w:val="22"/>
          <w:szCs w:val="22"/>
        </w:rPr>
        <w:t xml:space="preserve">, 2017).  </w:t>
      </w:r>
      <w:r w:rsidR="00FF131D">
        <w:rPr>
          <w:rFonts w:ascii="Arial" w:hAnsi="Arial" w:cs="Arial"/>
          <w:sz w:val="22"/>
          <w:szCs w:val="22"/>
        </w:rPr>
        <w:t>According to Bush</w:t>
      </w:r>
      <w:r w:rsidR="00FD07A4">
        <w:rPr>
          <w:rFonts w:ascii="Arial" w:hAnsi="Arial" w:cs="Arial"/>
          <w:sz w:val="22"/>
          <w:szCs w:val="22"/>
        </w:rPr>
        <w:t xml:space="preserve"> and Coleman</w:t>
      </w:r>
      <w:r w:rsidR="00FF131D">
        <w:rPr>
          <w:rFonts w:ascii="Arial" w:hAnsi="Arial" w:cs="Arial"/>
          <w:sz w:val="22"/>
          <w:szCs w:val="22"/>
        </w:rPr>
        <w:t xml:space="preserve"> (2000), the term strategic planning generally covers a three to five-year timescale; however, development planning in schools usually relates to a shorter timescale</w:t>
      </w:r>
      <w:r w:rsidR="00CD3082">
        <w:rPr>
          <w:rFonts w:ascii="Arial" w:hAnsi="Arial" w:cs="Arial"/>
          <w:sz w:val="22"/>
          <w:szCs w:val="22"/>
        </w:rPr>
        <w:t>.</w:t>
      </w:r>
      <w:r w:rsidR="00FF131D">
        <w:rPr>
          <w:rFonts w:ascii="Arial" w:hAnsi="Arial" w:cs="Arial"/>
          <w:sz w:val="22"/>
          <w:szCs w:val="22"/>
        </w:rPr>
        <w:t xml:space="preserve">  </w:t>
      </w:r>
      <w:r w:rsidR="0002188A">
        <w:rPr>
          <w:rFonts w:ascii="Arial" w:hAnsi="Arial" w:cs="Arial"/>
          <w:sz w:val="22"/>
          <w:szCs w:val="22"/>
        </w:rPr>
        <w:t>WG (2014a) state</w:t>
      </w:r>
      <w:r w:rsidR="00CD3082">
        <w:rPr>
          <w:rFonts w:ascii="Arial" w:hAnsi="Arial" w:cs="Arial"/>
          <w:sz w:val="22"/>
          <w:szCs w:val="22"/>
        </w:rPr>
        <w:t>s</w:t>
      </w:r>
      <w:r w:rsidR="0002188A">
        <w:rPr>
          <w:rFonts w:ascii="Arial" w:hAnsi="Arial" w:cs="Arial"/>
          <w:sz w:val="22"/>
          <w:szCs w:val="22"/>
        </w:rPr>
        <w:t xml:space="preserve"> that the SDP is required to function as a rolling three-year plan which will cover short and long-term priorities</w:t>
      </w:r>
      <w:r w:rsidR="0009669F">
        <w:rPr>
          <w:rFonts w:ascii="Arial" w:hAnsi="Arial" w:cs="Arial"/>
          <w:sz w:val="22"/>
          <w:szCs w:val="22"/>
        </w:rPr>
        <w:t xml:space="preserve">, </w:t>
      </w:r>
      <w:r w:rsidR="0009669F">
        <w:rPr>
          <w:rFonts w:ascii="Arial" w:hAnsi="Arial" w:cs="Arial"/>
          <w:sz w:val="22"/>
          <w:szCs w:val="22"/>
        </w:rPr>
        <w:t>it is a working document that is monitored regularly to measure progress</w:t>
      </w:r>
      <w:r w:rsidR="0009669F">
        <w:rPr>
          <w:rFonts w:ascii="Arial" w:hAnsi="Arial" w:cs="Arial"/>
          <w:sz w:val="22"/>
          <w:szCs w:val="22"/>
        </w:rPr>
        <w:t xml:space="preserve">.  </w:t>
      </w:r>
      <w:r w:rsidR="00FF131D">
        <w:rPr>
          <w:rFonts w:ascii="Arial" w:hAnsi="Arial" w:cs="Arial"/>
          <w:sz w:val="22"/>
          <w:szCs w:val="22"/>
        </w:rPr>
        <w:t xml:space="preserve">Schools are assessed both internally and externally and are accountable to </w:t>
      </w:r>
      <w:r w:rsidR="0055726E">
        <w:rPr>
          <w:rFonts w:ascii="Arial" w:hAnsi="Arial" w:cs="Arial"/>
          <w:sz w:val="22"/>
          <w:szCs w:val="22"/>
        </w:rPr>
        <w:t xml:space="preserve">all stakeholders including </w:t>
      </w:r>
      <w:r w:rsidR="00FF131D">
        <w:rPr>
          <w:rFonts w:ascii="Arial" w:hAnsi="Arial" w:cs="Arial"/>
          <w:sz w:val="22"/>
          <w:szCs w:val="22"/>
        </w:rPr>
        <w:t>parents, the community, government and agencies</w:t>
      </w:r>
      <w:r w:rsidR="0009669F">
        <w:rPr>
          <w:rFonts w:ascii="Arial" w:hAnsi="Arial" w:cs="Arial"/>
          <w:sz w:val="22"/>
          <w:szCs w:val="22"/>
        </w:rPr>
        <w:t xml:space="preserve"> </w:t>
      </w:r>
      <w:r w:rsidR="0009669F">
        <w:rPr>
          <w:rFonts w:ascii="Arial" w:hAnsi="Arial" w:cs="Arial"/>
          <w:sz w:val="22"/>
          <w:szCs w:val="22"/>
        </w:rPr>
        <w:t xml:space="preserve">(OECD, 2014).  </w:t>
      </w:r>
      <w:r w:rsidR="00FF131D">
        <w:rPr>
          <w:rFonts w:ascii="Arial" w:hAnsi="Arial" w:cs="Arial"/>
          <w:sz w:val="22"/>
          <w:szCs w:val="22"/>
        </w:rPr>
        <w:t xml:space="preserve">  </w:t>
      </w:r>
    </w:p>
    <w:p w14:paraId="563C1639" w14:textId="66623034" w:rsidR="000B7D52" w:rsidRDefault="000B7D52" w:rsidP="00E20467">
      <w:pPr>
        <w:pStyle w:val="AssignBody"/>
      </w:pPr>
      <w:r>
        <w:t xml:space="preserve">The school is an English-medium </w:t>
      </w:r>
      <w:r w:rsidR="0002188A">
        <w:t xml:space="preserve">primary </w:t>
      </w:r>
      <w:r>
        <w:t xml:space="preserve">setting located within a deprived area </w:t>
      </w:r>
      <w:r w:rsidR="0009669F">
        <w:t>of</w:t>
      </w:r>
      <w:r>
        <w:t xml:space="preserve"> Swansea.  The Welsh Index of Multiple Deprivation (WG, 2019b) is the official measure of relative deprivation for small areas in Wales.  The government uses this to inform decisions on funding or targeting of programmes and services based on the level of need, along with additional indicators to measure progress on delivering changes in line with their </w:t>
      </w:r>
      <w:r w:rsidR="005B5F3B">
        <w:t>‘</w:t>
      </w:r>
      <w:r w:rsidRPr="005B5F3B">
        <w:rPr>
          <w:i/>
          <w:iCs/>
        </w:rPr>
        <w:t>Child Poverty Strategy</w:t>
      </w:r>
      <w:r w:rsidR="005B5F3B">
        <w:rPr>
          <w:i/>
          <w:iCs/>
        </w:rPr>
        <w:t>’</w:t>
      </w:r>
      <w:r>
        <w:t xml:space="preserve"> (WG, 2015a).  Deprivation, however, is not just about being financially poor, it refers to unmet needs caused by lack of resources and fewer opportunities in society, such as education (WG, 2019b).  </w:t>
      </w:r>
    </w:p>
    <w:p w14:paraId="4E822633" w14:textId="77777777" w:rsidR="001F7D77" w:rsidRDefault="001F7D77" w:rsidP="00A079DF">
      <w:pPr>
        <w:pStyle w:val="AssignBody"/>
      </w:pPr>
    </w:p>
    <w:p w14:paraId="743934B7" w14:textId="63017CDC" w:rsidR="00A079DF" w:rsidRDefault="00D45110" w:rsidP="00E20467">
      <w:pPr>
        <w:pStyle w:val="AssignBody"/>
      </w:pPr>
      <w:r>
        <w:lastRenderedPageBreak/>
        <w:t>T</w:t>
      </w:r>
      <w:r w:rsidR="0002188A">
        <w:t>he number of children living in relative poverty can be indicated by the percentage of pupils in the school population eligible for free school meals (</w:t>
      </w:r>
      <w:r w:rsidR="00E968BE">
        <w:t>e-FSM</w:t>
      </w:r>
      <w:r w:rsidR="0002188A">
        <w:t>) (Joseph Rowntree Foundation</w:t>
      </w:r>
      <w:r w:rsidR="00E968BE">
        <w:t xml:space="preserve"> (JRF)</w:t>
      </w:r>
      <w:r w:rsidR="0002188A">
        <w:t xml:space="preserve">, 2013; </w:t>
      </w:r>
      <w:proofErr w:type="spellStart"/>
      <w:r w:rsidR="0002188A">
        <w:t>Cremin</w:t>
      </w:r>
      <w:proofErr w:type="spellEnd"/>
      <w:r w:rsidR="0002188A">
        <w:t xml:space="preserve"> and Burnett, 2018).  According to Stats Wales (2019)</w:t>
      </w:r>
      <w:r>
        <w:t xml:space="preserve">, </w:t>
      </w:r>
      <w:r w:rsidR="0002188A">
        <w:t>t</w:t>
      </w:r>
      <w:r w:rsidR="007D1572">
        <w:t xml:space="preserve">he school has </w:t>
      </w:r>
      <w:r w:rsidR="00F572C7">
        <w:t>244 pupils on roll</w:t>
      </w:r>
      <w:r w:rsidR="0002188A">
        <w:t xml:space="preserve"> with</w:t>
      </w:r>
      <w:r w:rsidR="005C5CA6">
        <w:t xml:space="preserve"> 70 pupils </w:t>
      </w:r>
      <w:r w:rsidR="0002188A">
        <w:t xml:space="preserve">who were </w:t>
      </w:r>
      <w:r w:rsidR="00E968BE">
        <w:t>e-FSM</w:t>
      </w:r>
      <w:r w:rsidR="005C5CA6">
        <w:t xml:space="preserve"> by the end of the academic year, </w:t>
      </w:r>
      <w:r w:rsidR="00F572C7">
        <w:t>with an average of 29.6</w:t>
      </w:r>
      <w:r w:rsidR="00941FF4">
        <w:t xml:space="preserve"> percent of</w:t>
      </w:r>
      <w:r w:rsidR="00F572C7">
        <w:t xml:space="preserve"> pupils </w:t>
      </w:r>
      <w:r w:rsidR="00E968BE">
        <w:t>e-FSM</w:t>
      </w:r>
      <w:r w:rsidR="00F572C7">
        <w:t xml:space="preserve"> over the last three years</w:t>
      </w:r>
      <w:r w:rsidR="007B534C">
        <w:t xml:space="preserve">, </w:t>
      </w:r>
      <w:r w:rsidR="00CD3082">
        <w:t>which</w:t>
      </w:r>
      <w:r w:rsidR="007B534C">
        <w:t xml:space="preserve"> is above the </w:t>
      </w:r>
      <w:r w:rsidR="00CD3082">
        <w:t>l</w:t>
      </w:r>
      <w:r w:rsidR="007B534C">
        <w:t xml:space="preserve">ocal </w:t>
      </w:r>
      <w:r w:rsidR="00CD3082">
        <w:t>a</w:t>
      </w:r>
      <w:r w:rsidR="007B534C">
        <w:t>uthority a</w:t>
      </w:r>
      <w:r>
        <w:t>verage</w:t>
      </w:r>
      <w:r w:rsidR="006035B7">
        <w:t xml:space="preserve"> (My Local School, 2020)</w:t>
      </w:r>
      <w:r w:rsidR="00F572C7">
        <w:t xml:space="preserve">.  </w:t>
      </w:r>
      <w:r w:rsidR="00517338">
        <w:t>Eligibility is based on access to certain benefits and support payments.  Universal Credit replaced a range of benefits which caused some families to lose their eligibility for FSM</w:t>
      </w:r>
      <w:r w:rsidR="00EA3FF0">
        <w:t>; therefore, the number of children in school who are living in poverty could be much higher (</w:t>
      </w:r>
      <w:proofErr w:type="spellStart"/>
      <w:r w:rsidR="00EA3FF0">
        <w:t>Cremin</w:t>
      </w:r>
      <w:proofErr w:type="spellEnd"/>
      <w:r w:rsidR="00EA3FF0">
        <w:t xml:space="preserve"> and Burnett, 2018</w:t>
      </w:r>
      <w:r w:rsidR="00EA3FF0">
        <w:t xml:space="preserve">; </w:t>
      </w:r>
      <w:r w:rsidR="00517338">
        <w:t>Children in Wales (CIW), 2019).</w:t>
      </w:r>
      <w:r w:rsidR="000F4DF2">
        <w:t xml:space="preserve">  </w:t>
      </w:r>
    </w:p>
    <w:p w14:paraId="40A22187" w14:textId="77777777" w:rsidR="00A079DF" w:rsidRDefault="00A079DF" w:rsidP="00E20467">
      <w:pPr>
        <w:pStyle w:val="AssignBody"/>
      </w:pPr>
    </w:p>
    <w:p w14:paraId="41570567" w14:textId="5143AD6B" w:rsidR="00E20467" w:rsidRDefault="009A45D4" w:rsidP="006D6FEE">
      <w:pPr>
        <w:pStyle w:val="AssignBody"/>
      </w:pPr>
      <w:r>
        <w:t>The school</w:t>
      </w:r>
      <w:r w:rsidR="00F572C7">
        <w:t xml:space="preserve"> also </w:t>
      </w:r>
      <w:r>
        <w:t xml:space="preserve">has </w:t>
      </w:r>
      <w:r w:rsidR="00F572C7">
        <w:t>a high proportion of pupils with English as an additional language (EAL), an average of 44.9</w:t>
      </w:r>
      <w:r w:rsidR="00941FF4">
        <w:t xml:space="preserve"> percent </w:t>
      </w:r>
      <w:r w:rsidR="00F572C7">
        <w:t xml:space="preserve">which is much higher than the average </w:t>
      </w:r>
      <w:r w:rsidR="006E68C8">
        <w:t xml:space="preserve">of </w:t>
      </w:r>
      <w:r w:rsidR="007B534C">
        <w:t>8.7</w:t>
      </w:r>
      <w:r w:rsidR="00941FF4">
        <w:t xml:space="preserve"> percent</w:t>
      </w:r>
      <w:r w:rsidR="007B534C">
        <w:t xml:space="preserve"> </w:t>
      </w:r>
      <w:r w:rsidR="00F572C7">
        <w:t xml:space="preserve">for the </w:t>
      </w:r>
      <w:r w:rsidR="00CD3082">
        <w:t>l</w:t>
      </w:r>
      <w:r w:rsidR="00F572C7">
        <w:t xml:space="preserve">ocal </w:t>
      </w:r>
      <w:r w:rsidR="00CD3082">
        <w:t>a</w:t>
      </w:r>
      <w:r w:rsidR="00F572C7">
        <w:t>uthority (My Local School, 2020).</w:t>
      </w:r>
      <w:r w:rsidR="00A079DF">
        <w:t xml:space="preserve">  Though, according to Department for Education (DfE, 2015), all ethnic minority groups, including those </w:t>
      </w:r>
      <w:r w:rsidR="00E968BE">
        <w:t>e-FSM</w:t>
      </w:r>
      <w:r w:rsidR="00A079DF">
        <w:t xml:space="preserve">, were outperforming White working-class pupils in terms of attainment by the age of sixteen.  Furthermore, ethnic minority pupils from disadvantaged backgrounds have shown greater progress from an early age compared to White working-class pupils </w:t>
      </w:r>
      <w:r w:rsidR="00E968BE">
        <w:t>e-FSM</w:t>
      </w:r>
      <w:r w:rsidR="00A079DF">
        <w:t xml:space="preserve"> who are </w:t>
      </w:r>
      <w:r w:rsidR="00830D36">
        <w:t xml:space="preserve">still </w:t>
      </w:r>
      <w:r w:rsidR="00A079DF">
        <w:t>amongst the lowest achieving groups (DfE, 2015).</w:t>
      </w:r>
      <w:r w:rsidR="00C75031">
        <w:t xml:space="preserve">  Studies suggest </w:t>
      </w:r>
      <w:r w:rsidR="006D6FEE">
        <w:t xml:space="preserve">that school’s with high-quality leadership that embraces diversity, has high expectations for all pupils, and engages with the parents and wider community are more effective </w:t>
      </w:r>
      <w:r w:rsidR="0064383C">
        <w:t>and</w:t>
      </w:r>
      <w:r w:rsidR="006D6FEE">
        <w:t xml:space="preserve"> endorse practices aimed at raising attainment of disadvantaged pupils from all ethnic groups (DfE, 2015).</w:t>
      </w:r>
      <w:r w:rsidR="0002188A">
        <w:t xml:space="preserve">  </w:t>
      </w:r>
      <w:r w:rsidR="00D45110">
        <w:t xml:space="preserve">The school’s latest inspection rated the leadership and management as ‘excellent’ (Estyn, 2014).  </w:t>
      </w:r>
    </w:p>
    <w:p w14:paraId="585D38FA" w14:textId="0B5FB5B3" w:rsidR="00830D36" w:rsidRDefault="00830D36" w:rsidP="006D6FEE">
      <w:pPr>
        <w:pStyle w:val="AssignBody"/>
      </w:pPr>
    </w:p>
    <w:p w14:paraId="78E6F803" w14:textId="1E6DA49A" w:rsidR="00CD3082" w:rsidRDefault="00830D36" w:rsidP="00CD3082">
      <w:pPr>
        <w:pStyle w:val="AssignBody"/>
      </w:pPr>
      <w:r>
        <w:t xml:space="preserve">Research shows that pupils </w:t>
      </w:r>
      <w:r w:rsidR="00E968BE">
        <w:t>e-FSM</w:t>
      </w:r>
      <w:r>
        <w:t xml:space="preserve"> are less likely to achieve high GCSE grades</w:t>
      </w:r>
      <w:r w:rsidR="00D45110">
        <w:t xml:space="preserve"> </w:t>
      </w:r>
      <w:r w:rsidR="00D45110">
        <w:t>compared with those from more prosperous backgrounds</w:t>
      </w:r>
      <w:r w:rsidR="00D45110">
        <w:t xml:space="preserve"> </w:t>
      </w:r>
      <w:r w:rsidR="00D45110">
        <w:t xml:space="preserve">(WG, 2015a).  </w:t>
      </w:r>
      <w:r>
        <w:t>The effects of poverty are apparent before the child starts school; by the time the child is five years old they are developmentally behind by a year and by the time they sit their GCSEs the ‘gap’ widens significantly (Evans, 2013</w:t>
      </w:r>
      <w:r w:rsidR="00247D6D">
        <w:t>a</w:t>
      </w:r>
      <w:r>
        <w:t xml:space="preserve">).  </w:t>
      </w:r>
      <w:r w:rsidR="00247D6D">
        <w:t>The WG (</w:t>
      </w:r>
      <w:r w:rsidR="00247D6D" w:rsidRPr="00CD3082">
        <w:t>2017</w:t>
      </w:r>
      <w:r w:rsidR="00CD3082" w:rsidRPr="00CD3082">
        <w:t>a</w:t>
      </w:r>
      <w:r w:rsidR="00247D6D">
        <w:t xml:space="preserve">) national strategy </w:t>
      </w:r>
      <w:r w:rsidR="00247D6D" w:rsidRPr="00247D6D">
        <w:rPr>
          <w:i/>
          <w:iCs/>
        </w:rPr>
        <w:t>‘Prosperity for All’</w:t>
      </w:r>
      <w:r w:rsidR="00247D6D">
        <w:t xml:space="preserve"> sets out the commitment to support children and young people to make the most of their potential through education, improving support in schools to promote well-being (</w:t>
      </w:r>
      <w:r w:rsidR="00CD3082">
        <w:t>CIW</w:t>
      </w:r>
      <w:r w:rsidR="00247D6D">
        <w:t>, 2019).  Following the WG pledge to end child poverty, a range of measures have been introduced.  Amongst these are initiatives that focus on education</w:t>
      </w:r>
      <w:r w:rsidR="00D45110" w:rsidRPr="00D45110">
        <w:t xml:space="preserve"> </w:t>
      </w:r>
      <w:r w:rsidR="00D45110">
        <w:t>in the early years</w:t>
      </w:r>
      <w:r w:rsidR="00247D6D">
        <w:t xml:space="preserve"> and the role of schools </w:t>
      </w:r>
      <w:r w:rsidR="00EA3FF0">
        <w:t xml:space="preserve">in deprived areas </w:t>
      </w:r>
      <w:r w:rsidR="00247D6D">
        <w:t>such as Flying Start and Communities First (</w:t>
      </w:r>
      <w:r w:rsidR="00D45110">
        <w:t>WG, 2019a</w:t>
      </w:r>
      <w:r w:rsidR="00D45110">
        <w:t xml:space="preserve">; </w:t>
      </w:r>
      <w:r w:rsidR="00247D6D">
        <w:t xml:space="preserve">Hughes and Davies, 2019).  </w:t>
      </w:r>
      <w:r w:rsidR="00CD3082">
        <w:t>Unfortunately, Communities First only covered a small proportion of people in poverty and lacked the resources to make a huge impact</w:t>
      </w:r>
      <w:r w:rsidR="00EA3FF0">
        <w:t xml:space="preserve"> and</w:t>
      </w:r>
      <w:r w:rsidR="00CD3082">
        <w:t xml:space="preserve"> funding was ceased in 2018 (Bevan Foundation, 2016; Shipton, 2017).  </w:t>
      </w:r>
      <w:r w:rsidR="00EA3FF0">
        <w:t>However, t</w:t>
      </w:r>
      <w:r w:rsidR="00CD3082">
        <w:t xml:space="preserve">he school has a Flying Start </w:t>
      </w:r>
      <w:r w:rsidR="00CD3082">
        <w:lastRenderedPageBreak/>
        <w:t xml:space="preserve">provision for families with children </w:t>
      </w:r>
      <w:r w:rsidR="00A86D7A">
        <w:t>under four</w:t>
      </w:r>
      <w:r w:rsidR="00CD3082">
        <w:t xml:space="preserve"> years offering free quality childcare, parenting support and health visitor support (WG, 2012).  </w:t>
      </w:r>
      <w:r w:rsidR="00A86D7A">
        <w:t xml:space="preserve">The programme is underpinned by </w:t>
      </w:r>
      <w:r w:rsidR="005B5F3B">
        <w:t>‘</w:t>
      </w:r>
      <w:r w:rsidR="00CD3082" w:rsidRPr="005B5F3B">
        <w:rPr>
          <w:i/>
          <w:iCs/>
        </w:rPr>
        <w:t>Rights to Action</w:t>
      </w:r>
      <w:r w:rsidR="005B5F3B">
        <w:rPr>
          <w:i/>
          <w:iCs/>
        </w:rPr>
        <w:t>’</w:t>
      </w:r>
      <w:r w:rsidR="00CD3082">
        <w:t xml:space="preserve"> (W</w:t>
      </w:r>
      <w:r w:rsidR="00A86D7A">
        <w:t xml:space="preserve">elsh </w:t>
      </w:r>
      <w:r w:rsidR="00CD3082">
        <w:t>A</w:t>
      </w:r>
      <w:r w:rsidR="00A86D7A">
        <w:t xml:space="preserve">ssembly </w:t>
      </w:r>
      <w:r w:rsidR="00CD3082">
        <w:t>G</w:t>
      </w:r>
      <w:r w:rsidR="00A86D7A">
        <w:t>overnment</w:t>
      </w:r>
      <w:r w:rsidR="00EA3FF0">
        <w:t xml:space="preserve"> (WAG)</w:t>
      </w:r>
      <w:r w:rsidR="00CD3082">
        <w:t>, 2004)</w:t>
      </w:r>
      <w:r w:rsidR="00A86D7A">
        <w:t xml:space="preserve"> core aims </w:t>
      </w:r>
      <w:r w:rsidR="00A86D7A">
        <w:t xml:space="preserve">to ensure all children and young people have a flying start in life and are not disadvantaged by poverty </w:t>
      </w:r>
      <w:r w:rsidR="00CD3082">
        <w:t>which was the government’s response to the United Nations Convention on the Rights of the Child (UNCRC) (</w:t>
      </w:r>
      <w:proofErr w:type="spellStart"/>
      <w:r w:rsidR="00CD3082">
        <w:t>Unicef</w:t>
      </w:r>
      <w:proofErr w:type="spellEnd"/>
      <w:r w:rsidR="00CD3082">
        <w:t xml:space="preserve">, 2019).     </w:t>
      </w:r>
    </w:p>
    <w:p w14:paraId="47166EFD" w14:textId="77777777" w:rsidR="00CD3082" w:rsidRDefault="00CD3082" w:rsidP="00247D6D">
      <w:pPr>
        <w:pStyle w:val="AssignBody"/>
      </w:pPr>
    </w:p>
    <w:p w14:paraId="3E00F388" w14:textId="0A1B218E" w:rsidR="00247D6D" w:rsidRDefault="00A86D7A" w:rsidP="00830D36">
      <w:pPr>
        <w:pStyle w:val="AssignBody"/>
      </w:pPr>
      <w:r>
        <w:t xml:space="preserve">In addition, </w:t>
      </w:r>
      <w:r w:rsidR="00CD3082">
        <w:t>WAG</w:t>
      </w:r>
      <w:r w:rsidR="00247D6D">
        <w:t xml:space="preserve"> (2008) </w:t>
      </w:r>
      <w:r w:rsidR="005B5F3B" w:rsidRPr="005B5F3B">
        <w:rPr>
          <w:i/>
          <w:iCs/>
        </w:rPr>
        <w:t>‘</w:t>
      </w:r>
      <w:r w:rsidR="00247D6D" w:rsidRPr="005B5F3B">
        <w:rPr>
          <w:i/>
          <w:iCs/>
        </w:rPr>
        <w:t>School Effectiveness Framework</w:t>
      </w:r>
      <w:r w:rsidR="005B5F3B" w:rsidRPr="005B5F3B">
        <w:rPr>
          <w:i/>
          <w:iCs/>
        </w:rPr>
        <w:t>’</w:t>
      </w:r>
      <w:r w:rsidR="00247D6D">
        <w:t xml:space="preserve"> aimed </w:t>
      </w:r>
      <w:r>
        <w:t>to</w:t>
      </w:r>
      <w:r w:rsidR="00247D6D">
        <w:t xml:space="preserve"> improv</w:t>
      </w:r>
      <w:r>
        <w:t>e</w:t>
      </w:r>
      <w:r w:rsidR="00247D6D">
        <w:t xml:space="preserve"> education and well-being of pupils in Wales through improving the quality of teaching and leadership and diminishing the link between socio-economic circumstances and pupil attainment (N</w:t>
      </w:r>
      <w:r w:rsidR="00CD3082">
        <w:t xml:space="preserve">ational </w:t>
      </w:r>
      <w:r w:rsidR="00247D6D">
        <w:t>A</w:t>
      </w:r>
      <w:r w:rsidR="00CD3082">
        <w:t xml:space="preserve">ssembly </w:t>
      </w:r>
      <w:r w:rsidR="00247D6D">
        <w:t>f</w:t>
      </w:r>
      <w:r w:rsidR="00CD3082">
        <w:t xml:space="preserve">or </w:t>
      </w:r>
      <w:r w:rsidR="00247D6D">
        <w:t>W</w:t>
      </w:r>
      <w:r w:rsidR="00CD3082">
        <w:t>ales (</w:t>
      </w:r>
      <w:proofErr w:type="spellStart"/>
      <w:r w:rsidR="00CD3082">
        <w:t>NAfW</w:t>
      </w:r>
      <w:proofErr w:type="spellEnd"/>
      <w:r w:rsidR="00CD3082">
        <w:t>)</w:t>
      </w:r>
      <w:r w:rsidR="00247D6D">
        <w:t xml:space="preserve">, 2009).  </w:t>
      </w:r>
      <w:r w:rsidR="007A2335">
        <w:t xml:space="preserve">As a result, professional learning communities (PLCs) were established in schools to offer an opportunity for professionals to learn new skills and knowledge to enhance practice (Harris and Jones, 2010).  </w:t>
      </w:r>
      <w:r w:rsidR="0002188A">
        <w:t>Collaboration is fundamental to school improvement and effective professional development (WG, 2013</w:t>
      </w:r>
      <w:r w:rsidR="00CD3082">
        <w:t>a</w:t>
      </w:r>
      <w:r w:rsidR="0002188A">
        <w:t xml:space="preserve">).  The school release </w:t>
      </w:r>
      <w:r w:rsidR="00E968BE">
        <w:t xml:space="preserve">teaching </w:t>
      </w:r>
      <w:r w:rsidR="0002188A">
        <w:t xml:space="preserve">staff to become part of a cluster school network which has had a positive impact on teaching and learning.  The group identify a focus for enquiry, research potential strategies to improve practice and learner outcomes.  </w:t>
      </w:r>
      <w:r w:rsidR="00F678DF">
        <w:t>The</w:t>
      </w:r>
      <w:r w:rsidR="0002188A">
        <w:t xml:space="preserve"> strategy deemed to have the most potential impact is identified and trialled, after implementation members feedback results and evaluate effectiveness (WG, 2013</w:t>
      </w:r>
      <w:r w:rsidR="00CD3082">
        <w:t>a</w:t>
      </w:r>
      <w:r w:rsidR="0002188A">
        <w:t>).</w:t>
      </w:r>
    </w:p>
    <w:p w14:paraId="70B5BA20" w14:textId="06B2445B" w:rsidR="000B7D52" w:rsidRDefault="000B7D52" w:rsidP="00830D36">
      <w:pPr>
        <w:pStyle w:val="AssignBody"/>
      </w:pPr>
    </w:p>
    <w:p w14:paraId="53168E35" w14:textId="71F4CE35" w:rsidR="00830D36" w:rsidRPr="00046A90" w:rsidRDefault="00F678DF" w:rsidP="00046A90">
      <w:pPr>
        <w:pStyle w:val="NormalWeb"/>
        <w:spacing w:before="0" w:beforeAutospacing="0" w:after="0" w:line="360" w:lineRule="auto"/>
        <w:rPr>
          <w:rFonts w:ascii="Arial" w:hAnsi="Arial" w:cs="Arial"/>
          <w:sz w:val="22"/>
          <w:szCs w:val="22"/>
        </w:rPr>
      </w:pPr>
      <w:r w:rsidRPr="00046A90">
        <w:rPr>
          <w:rFonts w:ascii="Arial" w:hAnsi="Arial" w:cs="Arial"/>
          <w:sz w:val="22"/>
          <w:szCs w:val="22"/>
        </w:rPr>
        <w:t>E</w:t>
      </w:r>
      <w:r w:rsidR="000B7D52" w:rsidRPr="00046A90">
        <w:rPr>
          <w:rFonts w:ascii="Arial" w:hAnsi="Arial" w:cs="Arial"/>
          <w:sz w:val="22"/>
          <w:szCs w:val="22"/>
        </w:rPr>
        <w:t>ducation in Wales has seen a major reform (Harris and Jones, 2010; Evans, 2013b) with the introduction of the Foundation Phase (WG, 2015b), the Literacy and Numeracy Framework (LNF) (WG, 2013</w:t>
      </w:r>
      <w:r w:rsidR="00CD3082" w:rsidRPr="00046A90">
        <w:rPr>
          <w:rFonts w:ascii="Arial" w:hAnsi="Arial" w:cs="Arial"/>
          <w:sz w:val="22"/>
          <w:szCs w:val="22"/>
        </w:rPr>
        <w:t>b</w:t>
      </w:r>
      <w:r w:rsidR="000B7D52" w:rsidRPr="00046A90">
        <w:rPr>
          <w:rFonts w:ascii="Arial" w:hAnsi="Arial" w:cs="Arial"/>
          <w:sz w:val="22"/>
          <w:szCs w:val="22"/>
        </w:rPr>
        <w:t xml:space="preserve">), </w:t>
      </w:r>
      <w:r w:rsidR="00A86D7A" w:rsidRPr="00046A90">
        <w:rPr>
          <w:rFonts w:ascii="Arial" w:hAnsi="Arial" w:cs="Arial"/>
          <w:sz w:val="22"/>
          <w:szCs w:val="22"/>
        </w:rPr>
        <w:t xml:space="preserve">and </w:t>
      </w:r>
      <w:r w:rsidR="000B7D52" w:rsidRPr="00046A90">
        <w:rPr>
          <w:rFonts w:ascii="Arial" w:hAnsi="Arial" w:cs="Arial"/>
          <w:sz w:val="22"/>
          <w:szCs w:val="22"/>
        </w:rPr>
        <w:t>the national reading and numeracy tests (</w:t>
      </w:r>
      <w:proofErr w:type="spellStart"/>
      <w:r w:rsidR="000B7D52" w:rsidRPr="00046A90">
        <w:rPr>
          <w:rFonts w:ascii="Arial" w:hAnsi="Arial" w:cs="Arial"/>
          <w:sz w:val="22"/>
          <w:szCs w:val="22"/>
        </w:rPr>
        <w:t>NAfW</w:t>
      </w:r>
      <w:proofErr w:type="spellEnd"/>
      <w:r w:rsidR="000B7D52" w:rsidRPr="00046A90">
        <w:rPr>
          <w:rFonts w:ascii="Arial" w:hAnsi="Arial" w:cs="Arial"/>
          <w:sz w:val="22"/>
          <w:szCs w:val="22"/>
        </w:rPr>
        <w:t>, 2013)</w:t>
      </w:r>
      <w:r w:rsidRPr="00046A90">
        <w:rPr>
          <w:rFonts w:ascii="Arial" w:hAnsi="Arial" w:cs="Arial"/>
          <w:sz w:val="22"/>
          <w:szCs w:val="22"/>
        </w:rPr>
        <w:t xml:space="preserve">. </w:t>
      </w:r>
      <w:r w:rsidR="00E968BE" w:rsidRPr="00046A90">
        <w:rPr>
          <w:rFonts w:ascii="Arial" w:hAnsi="Arial" w:cs="Arial"/>
          <w:sz w:val="22"/>
          <w:szCs w:val="22"/>
        </w:rPr>
        <w:t xml:space="preserve">The LNF and national tests were introduced to increase accountability and focus was turned to strengthening the education workforce to deliver results (Evans, 2013a).  </w:t>
      </w:r>
      <w:r w:rsidRPr="00046A90">
        <w:rPr>
          <w:rFonts w:ascii="Arial" w:hAnsi="Arial" w:cs="Arial"/>
          <w:sz w:val="22"/>
          <w:szCs w:val="22"/>
        </w:rPr>
        <w:t>D</w:t>
      </w:r>
      <w:r w:rsidRPr="00046A90">
        <w:rPr>
          <w:rFonts w:ascii="Arial" w:hAnsi="Arial" w:cs="Arial"/>
          <w:sz w:val="22"/>
          <w:szCs w:val="22"/>
        </w:rPr>
        <w:t>espite this, education inequalities still persist</w:t>
      </w:r>
      <w:r w:rsidRPr="00046A90">
        <w:rPr>
          <w:rFonts w:ascii="Arial" w:hAnsi="Arial" w:cs="Arial"/>
          <w:sz w:val="22"/>
          <w:szCs w:val="22"/>
        </w:rPr>
        <w:t xml:space="preserve">. </w:t>
      </w:r>
      <w:r w:rsidRPr="00046A90">
        <w:rPr>
          <w:rFonts w:ascii="Arial" w:hAnsi="Arial" w:cs="Arial"/>
          <w:sz w:val="22"/>
          <w:szCs w:val="22"/>
        </w:rPr>
        <w:t xml:space="preserve"> </w:t>
      </w:r>
      <w:r w:rsidR="00E968BE" w:rsidRPr="00046A90">
        <w:rPr>
          <w:rFonts w:ascii="Arial" w:hAnsi="Arial" w:cs="Arial"/>
          <w:sz w:val="22"/>
          <w:szCs w:val="22"/>
        </w:rPr>
        <w:t xml:space="preserve">The government </w:t>
      </w:r>
      <w:r w:rsidRPr="00046A90">
        <w:rPr>
          <w:rFonts w:ascii="Arial" w:hAnsi="Arial" w:cs="Arial"/>
          <w:sz w:val="22"/>
          <w:szCs w:val="22"/>
        </w:rPr>
        <w:t xml:space="preserve">commissioned </w:t>
      </w:r>
      <w:r w:rsidR="00E968BE" w:rsidRPr="00046A90">
        <w:rPr>
          <w:rFonts w:ascii="Arial" w:hAnsi="Arial" w:cs="Arial"/>
          <w:sz w:val="22"/>
          <w:szCs w:val="22"/>
        </w:rPr>
        <w:t xml:space="preserve">Donaldson’s (2015) review to inform future direction (Evans, 2015) and </w:t>
      </w:r>
      <w:r w:rsidR="00B6435F" w:rsidRPr="00046A90">
        <w:rPr>
          <w:rFonts w:ascii="Arial" w:hAnsi="Arial" w:cs="Arial"/>
          <w:sz w:val="22"/>
          <w:szCs w:val="22"/>
        </w:rPr>
        <w:t xml:space="preserve">have </w:t>
      </w:r>
      <w:r w:rsidRPr="00046A90">
        <w:rPr>
          <w:rFonts w:ascii="Arial" w:hAnsi="Arial" w:cs="Arial"/>
          <w:sz w:val="22"/>
          <w:szCs w:val="22"/>
        </w:rPr>
        <w:t>developed</w:t>
      </w:r>
      <w:r w:rsidR="000B7D52" w:rsidRPr="00046A90">
        <w:rPr>
          <w:rFonts w:ascii="Arial" w:hAnsi="Arial" w:cs="Arial"/>
          <w:sz w:val="22"/>
          <w:szCs w:val="22"/>
        </w:rPr>
        <w:t xml:space="preserve"> the new Curriculum for Wales </w:t>
      </w:r>
      <w:r w:rsidR="00E968BE" w:rsidRPr="00046A90">
        <w:rPr>
          <w:rFonts w:ascii="Arial" w:hAnsi="Arial" w:cs="Arial"/>
          <w:sz w:val="22"/>
          <w:szCs w:val="22"/>
        </w:rPr>
        <w:t xml:space="preserve">2022 </w:t>
      </w:r>
      <w:r w:rsidR="000B7D52" w:rsidRPr="00046A90">
        <w:rPr>
          <w:rFonts w:ascii="Arial" w:hAnsi="Arial" w:cs="Arial"/>
          <w:sz w:val="22"/>
          <w:szCs w:val="22"/>
        </w:rPr>
        <w:t>(WG, 2017</w:t>
      </w:r>
      <w:r w:rsidR="006C2900">
        <w:rPr>
          <w:rFonts w:ascii="Arial" w:hAnsi="Arial" w:cs="Arial"/>
          <w:sz w:val="22"/>
          <w:szCs w:val="22"/>
        </w:rPr>
        <w:t>b</w:t>
      </w:r>
      <w:r w:rsidR="000B7D52" w:rsidRPr="00046A90">
        <w:rPr>
          <w:rFonts w:ascii="Arial" w:hAnsi="Arial" w:cs="Arial"/>
          <w:sz w:val="22"/>
          <w:szCs w:val="22"/>
        </w:rPr>
        <w:t xml:space="preserve">).  </w:t>
      </w:r>
      <w:r w:rsidR="00A86D7A" w:rsidRPr="00046A90">
        <w:rPr>
          <w:rFonts w:ascii="Arial" w:hAnsi="Arial" w:cs="Arial"/>
          <w:sz w:val="22"/>
          <w:szCs w:val="22"/>
        </w:rPr>
        <w:t>Disadvantaged pupils have been catching up with their peers in educational attainment and the gap at age eleven has fallen significantly; however, pupils e-FSM still have significant difficulties in basic literacy and numeracy skills and the gap remains much larger at age sixteen (Education Endowment Foundation (EEF), 2018; JRF, 2020).</w:t>
      </w:r>
      <w:r w:rsidR="000A2015" w:rsidRPr="00046A90">
        <w:rPr>
          <w:rFonts w:ascii="Arial" w:hAnsi="Arial" w:cs="Arial"/>
          <w:sz w:val="22"/>
          <w:szCs w:val="22"/>
        </w:rPr>
        <w:t xml:space="preserve">  </w:t>
      </w:r>
      <w:r w:rsidR="000B7D52" w:rsidRPr="00046A90">
        <w:rPr>
          <w:rFonts w:ascii="Arial" w:hAnsi="Arial" w:cs="Arial"/>
          <w:sz w:val="22"/>
          <w:szCs w:val="22"/>
        </w:rPr>
        <w:t xml:space="preserve">Nevertheless, raising standards and closing the attainment gap has remained at the heart of the government and is reflected in the new </w:t>
      </w:r>
      <w:r w:rsidR="00E968BE" w:rsidRPr="00046A90">
        <w:rPr>
          <w:rFonts w:ascii="Arial" w:hAnsi="Arial" w:cs="Arial"/>
          <w:sz w:val="22"/>
          <w:szCs w:val="22"/>
        </w:rPr>
        <w:t>c</w:t>
      </w:r>
      <w:r w:rsidR="000B7D52" w:rsidRPr="00046A90">
        <w:rPr>
          <w:rFonts w:ascii="Arial" w:hAnsi="Arial" w:cs="Arial"/>
          <w:sz w:val="22"/>
          <w:szCs w:val="22"/>
        </w:rPr>
        <w:t>urriculum (WG, 2017</w:t>
      </w:r>
      <w:r w:rsidR="006C2900">
        <w:rPr>
          <w:rFonts w:ascii="Arial" w:hAnsi="Arial" w:cs="Arial"/>
          <w:sz w:val="22"/>
          <w:szCs w:val="22"/>
        </w:rPr>
        <w:t>b</w:t>
      </w:r>
      <w:r w:rsidR="000B7D52" w:rsidRPr="00046A90">
        <w:rPr>
          <w:rFonts w:ascii="Arial" w:hAnsi="Arial" w:cs="Arial"/>
          <w:sz w:val="22"/>
          <w:szCs w:val="22"/>
        </w:rPr>
        <w:t xml:space="preserve">; Hughes and Davies, 2019).  </w:t>
      </w:r>
      <w:r w:rsidR="00046A90" w:rsidRPr="00046A90">
        <w:rPr>
          <w:rFonts w:ascii="Arial" w:hAnsi="Arial" w:cs="Arial"/>
          <w:sz w:val="22"/>
          <w:szCs w:val="22"/>
        </w:rPr>
        <w:t>More recently, s</w:t>
      </w:r>
      <w:r w:rsidR="00DA439E" w:rsidRPr="00046A90">
        <w:rPr>
          <w:rFonts w:ascii="Arial" w:hAnsi="Arial" w:cs="Arial"/>
          <w:sz w:val="22"/>
          <w:szCs w:val="22"/>
        </w:rPr>
        <w:t>chool funding has become a growing concern in the UK and whether the levels are sufficient to meet the needs of learners (WG, 2019c).</w:t>
      </w:r>
      <w:r w:rsidR="00F979ED" w:rsidRPr="00046A90">
        <w:rPr>
          <w:rFonts w:ascii="Arial" w:hAnsi="Arial" w:cs="Arial"/>
          <w:sz w:val="22"/>
          <w:szCs w:val="22"/>
        </w:rPr>
        <w:t xml:space="preserve">  </w:t>
      </w:r>
      <w:r w:rsidR="00DD4F3B" w:rsidRPr="00046A90">
        <w:rPr>
          <w:rFonts w:ascii="Arial" w:hAnsi="Arial" w:cs="Arial"/>
          <w:sz w:val="22"/>
          <w:szCs w:val="22"/>
        </w:rPr>
        <w:t xml:space="preserve">Maintained schools are funded through local authorities with each school allocated an individual </w:t>
      </w:r>
      <w:r w:rsidR="000A2015" w:rsidRPr="00046A90">
        <w:rPr>
          <w:rFonts w:ascii="Arial" w:hAnsi="Arial" w:cs="Arial"/>
          <w:sz w:val="22"/>
          <w:szCs w:val="22"/>
        </w:rPr>
        <w:t>schools’</w:t>
      </w:r>
      <w:r w:rsidR="00DD4F3B" w:rsidRPr="00046A90">
        <w:rPr>
          <w:rFonts w:ascii="Arial" w:hAnsi="Arial" w:cs="Arial"/>
          <w:sz w:val="22"/>
          <w:szCs w:val="22"/>
        </w:rPr>
        <w:t xml:space="preserve"> budget</w:t>
      </w:r>
      <w:r w:rsidR="00830D36" w:rsidRPr="00046A90">
        <w:rPr>
          <w:rFonts w:ascii="Arial" w:hAnsi="Arial" w:cs="Arial"/>
          <w:sz w:val="22"/>
          <w:szCs w:val="22"/>
        </w:rPr>
        <w:t xml:space="preserve"> (</w:t>
      </w:r>
      <w:proofErr w:type="spellStart"/>
      <w:r w:rsidR="00830D36" w:rsidRPr="00046A90">
        <w:rPr>
          <w:rFonts w:ascii="Arial" w:hAnsi="Arial" w:cs="Arial"/>
          <w:sz w:val="22"/>
          <w:szCs w:val="22"/>
        </w:rPr>
        <w:t>NAfW</w:t>
      </w:r>
      <w:proofErr w:type="spellEnd"/>
      <w:r w:rsidR="00830D36" w:rsidRPr="00046A90">
        <w:rPr>
          <w:rFonts w:ascii="Arial" w:hAnsi="Arial" w:cs="Arial"/>
          <w:sz w:val="22"/>
          <w:szCs w:val="22"/>
        </w:rPr>
        <w:t>, 2019)</w:t>
      </w:r>
      <w:r w:rsidR="00046A90" w:rsidRPr="00046A90">
        <w:rPr>
          <w:rFonts w:ascii="Arial" w:hAnsi="Arial" w:cs="Arial"/>
          <w:sz w:val="22"/>
          <w:szCs w:val="22"/>
        </w:rPr>
        <w:t>; however, a</w:t>
      </w:r>
      <w:r w:rsidR="00DD4F3B" w:rsidRPr="00046A90">
        <w:rPr>
          <w:rFonts w:ascii="Arial" w:hAnsi="Arial" w:cs="Arial"/>
          <w:sz w:val="22"/>
          <w:szCs w:val="22"/>
        </w:rPr>
        <w:t xml:space="preserve">dditional funding </w:t>
      </w:r>
      <w:r w:rsidR="00046A90" w:rsidRPr="00046A90">
        <w:rPr>
          <w:rFonts w:ascii="Arial" w:hAnsi="Arial" w:cs="Arial"/>
          <w:sz w:val="22"/>
          <w:szCs w:val="22"/>
        </w:rPr>
        <w:t>is</w:t>
      </w:r>
      <w:r w:rsidR="00DD4F3B" w:rsidRPr="00046A90">
        <w:rPr>
          <w:rFonts w:ascii="Arial" w:hAnsi="Arial" w:cs="Arial"/>
          <w:sz w:val="22"/>
          <w:szCs w:val="22"/>
        </w:rPr>
        <w:t xml:space="preserve"> available</w:t>
      </w:r>
      <w:r w:rsidR="00CE21E7" w:rsidRPr="00046A90">
        <w:rPr>
          <w:rFonts w:ascii="Arial" w:hAnsi="Arial" w:cs="Arial"/>
          <w:sz w:val="22"/>
          <w:szCs w:val="22"/>
        </w:rPr>
        <w:t>,</w:t>
      </w:r>
      <w:r w:rsidR="00DD4F3B" w:rsidRPr="00046A90">
        <w:rPr>
          <w:rFonts w:ascii="Arial" w:hAnsi="Arial" w:cs="Arial"/>
          <w:sz w:val="22"/>
          <w:szCs w:val="22"/>
        </w:rPr>
        <w:t xml:space="preserve"> such as the Education </w:t>
      </w:r>
      <w:r w:rsidR="00DD4F3B" w:rsidRPr="00046A90">
        <w:rPr>
          <w:rFonts w:ascii="Arial" w:hAnsi="Arial" w:cs="Arial"/>
          <w:sz w:val="22"/>
          <w:szCs w:val="22"/>
        </w:rPr>
        <w:lastRenderedPageBreak/>
        <w:t xml:space="preserve">Improvement Grant (EIG) </w:t>
      </w:r>
      <w:r w:rsidR="000A2015" w:rsidRPr="00046A90">
        <w:rPr>
          <w:rFonts w:ascii="Arial" w:hAnsi="Arial" w:cs="Arial"/>
          <w:sz w:val="22"/>
          <w:szCs w:val="22"/>
        </w:rPr>
        <w:t>and the</w:t>
      </w:r>
      <w:r w:rsidR="00172C42" w:rsidRPr="00046A90">
        <w:rPr>
          <w:rFonts w:ascii="Arial" w:hAnsi="Arial" w:cs="Arial"/>
          <w:sz w:val="22"/>
          <w:szCs w:val="22"/>
        </w:rPr>
        <w:t xml:space="preserve"> </w:t>
      </w:r>
      <w:r w:rsidR="00DD4F3B" w:rsidRPr="00046A90">
        <w:rPr>
          <w:rFonts w:ascii="Arial" w:hAnsi="Arial" w:cs="Arial"/>
          <w:sz w:val="22"/>
          <w:szCs w:val="22"/>
        </w:rPr>
        <w:t xml:space="preserve">Pupil </w:t>
      </w:r>
      <w:r w:rsidR="00830D36" w:rsidRPr="00046A90">
        <w:rPr>
          <w:rFonts w:ascii="Arial" w:hAnsi="Arial" w:cs="Arial"/>
          <w:sz w:val="22"/>
          <w:szCs w:val="22"/>
        </w:rPr>
        <w:t xml:space="preserve">Development </w:t>
      </w:r>
      <w:r w:rsidR="00DD4F3B" w:rsidRPr="00046A90">
        <w:rPr>
          <w:rFonts w:ascii="Arial" w:hAnsi="Arial" w:cs="Arial"/>
          <w:sz w:val="22"/>
          <w:szCs w:val="22"/>
        </w:rPr>
        <w:t>Grant (PDG)</w:t>
      </w:r>
      <w:r w:rsidR="00830D36" w:rsidRPr="00046A90">
        <w:rPr>
          <w:rFonts w:ascii="Arial" w:hAnsi="Arial" w:cs="Arial"/>
          <w:sz w:val="22"/>
          <w:szCs w:val="22"/>
        </w:rPr>
        <w:t>, previously known as the Pupil Deprivation Grant</w:t>
      </w:r>
      <w:r w:rsidR="00DD4F3B" w:rsidRPr="00046A90">
        <w:rPr>
          <w:rFonts w:ascii="Arial" w:hAnsi="Arial" w:cs="Arial"/>
          <w:sz w:val="22"/>
          <w:szCs w:val="22"/>
        </w:rPr>
        <w:t xml:space="preserve"> (</w:t>
      </w:r>
      <w:proofErr w:type="spellStart"/>
      <w:r w:rsidR="00DD4F3B" w:rsidRPr="00046A90">
        <w:rPr>
          <w:rFonts w:ascii="Arial" w:hAnsi="Arial" w:cs="Arial"/>
          <w:sz w:val="22"/>
          <w:szCs w:val="22"/>
        </w:rPr>
        <w:t>N</w:t>
      </w:r>
      <w:r w:rsidR="00830D36" w:rsidRPr="00046A90">
        <w:rPr>
          <w:rFonts w:ascii="Arial" w:hAnsi="Arial" w:cs="Arial"/>
          <w:sz w:val="22"/>
          <w:szCs w:val="22"/>
        </w:rPr>
        <w:t>AfW</w:t>
      </w:r>
      <w:proofErr w:type="spellEnd"/>
      <w:r w:rsidR="00DD4F3B" w:rsidRPr="00046A90">
        <w:rPr>
          <w:rFonts w:ascii="Arial" w:hAnsi="Arial" w:cs="Arial"/>
          <w:sz w:val="22"/>
          <w:szCs w:val="22"/>
        </w:rPr>
        <w:t>, 2019</w:t>
      </w:r>
      <w:r w:rsidR="00830D36" w:rsidRPr="00046A90">
        <w:rPr>
          <w:rFonts w:ascii="Arial" w:hAnsi="Arial" w:cs="Arial"/>
          <w:sz w:val="22"/>
          <w:szCs w:val="22"/>
        </w:rPr>
        <w:t>; CIW, 2019</w:t>
      </w:r>
      <w:r w:rsidR="00DD4F3B" w:rsidRPr="00046A90">
        <w:rPr>
          <w:rFonts w:ascii="Arial" w:hAnsi="Arial" w:cs="Arial"/>
          <w:sz w:val="22"/>
          <w:szCs w:val="22"/>
        </w:rPr>
        <w:t>).</w:t>
      </w:r>
      <w:r w:rsidR="00AD0050" w:rsidRPr="00046A90">
        <w:rPr>
          <w:rFonts w:ascii="Arial" w:hAnsi="Arial" w:cs="Arial"/>
          <w:sz w:val="22"/>
          <w:szCs w:val="22"/>
        </w:rPr>
        <w:t xml:space="preserve">  </w:t>
      </w:r>
      <w:r w:rsidR="00847703" w:rsidRPr="00046A90">
        <w:rPr>
          <w:rFonts w:ascii="Arial" w:hAnsi="Arial" w:cs="Arial"/>
          <w:sz w:val="22"/>
          <w:szCs w:val="22"/>
        </w:rPr>
        <w:t xml:space="preserve">The SDP sets out how the school will achieve its targets, how resources and funding will be allocated </w:t>
      </w:r>
      <w:r w:rsidR="00046A90" w:rsidRPr="00046A90">
        <w:rPr>
          <w:rFonts w:ascii="Arial" w:hAnsi="Arial" w:cs="Arial"/>
          <w:sz w:val="22"/>
          <w:szCs w:val="22"/>
        </w:rPr>
        <w:t>to meet the priority</w:t>
      </w:r>
      <w:r w:rsidR="00B6435F" w:rsidRPr="00046A90">
        <w:rPr>
          <w:rFonts w:ascii="Arial" w:hAnsi="Arial" w:cs="Arial"/>
          <w:sz w:val="22"/>
          <w:szCs w:val="22"/>
        </w:rPr>
        <w:t xml:space="preserve"> </w:t>
      </w:r>
      <w:r w:rsidR="00847703" w:rsidRPr="00046A90">
        <w:rPr>
          <w:rFonts w:ascii="Arial" w:hAnsi="Arial" w:cs="Arial"/>
          <w:sz w:val="22"/>
          <w:szCs w:val="22"/>
        </w:rPr>
        <w:t>(WG, 2014</w:t>
      </w:r>
      <w:r w:rsidR="00172C42" w:rsidRPr="00046A90">
        <w:rPr>
          <w:rFonts w:ascii="Arial" w:hAnsi="Arial" w:cs="Arial"/>
          <w:sz w:val="22"/>
          <w:szCs w:val="22"/>
        </w:rPr>
        <w:t>a</w:t>
      </w:r>
      <w:r w:rsidR="00847703" w:rsidRPr="00046A90">
        <w:rPr>
          <w:rFonts w:ascii="Arial" w:hAnsi="Arial" w:cs="Arial"/>
          <w:sz w:val="22"/>
          <w:szCs w:val="22"/>
        </w:rPr>
        <w:t xml:space="preserve">).  </w:t>
      </w:r>
    </w:p>
    <w:p w14:paraId="342B2AC4" w14:textId="69272218" w:rsidR="00247D6D" w:rsidRDefault="00847703" w:rsidP="006D6FEE">
      <w:pPr>
        <w:pStyle w:val="AssignBody"/>
      </w:pPr>
      <w:r>
        <w:t xml:space="preserve">The </w:t>
      </w:r>
      <w:r w:rsidR="00CE21E7">
        <w:t xml:space="preserve">school has allocated their </w:t>
      </w:r>
      <w:r>
        <w:t xml:space="preserve">EIG </w:t>
      </w:r>
      <w:r w:rsidR="00CE21E7">
        <w:t>for the purpose of</w:t>
      </w:r>
      <w:r>
        <w:t xml:space="preserve"> ensur</w:t>
      </w:r>
      <w:r w:rsidR="00CE21E7">
        <w:t>ing</w:t>
      </w:r>
      <w:r>
        <w:t xml:space="preserve"> each pupil profits from excellent teaching and learning, focusing on improving literacy, </w:t>
      </w:r>
      <w:r w:rsidR="00CE21E7">
        <w:t>numeracy and the Foundation Phase; this endeavours to improve educational outcomes and reduce the impact of deprivation (</w:t>
      </w:r>
      <w:proofErr w:type="spellStart"/>
      <w:r w:rsidR="00CE21E7">
        <w:t>GwE</w:t>
      </w:r>
      <w:proofErr w:type="spellEnd"/>
      <w:r w:rsidR="00CE21E7">
        <w:t xml:space="preserve">, 2020).  </w:t>
      </w:r>
      <w:r w:rsidR="00172C42">
        <w:t>According to WG (2014</w:t>
      </w:r>
      <w:r w:rsidR="0053210A">
        <w:t>c</w:t>
      </w:r>
      <w:r w:rsidR="00172C42">
        <w:t xml:space="preserve">), </w:t>
      </w:r>
      <w:r w:rsidR="000D327E">
        <w:t xml:space="preserve">there is a direct correlation between educational attainment and economic prosperity where children from disadvantaged homes are failing to reach their full potential.  The PDG is an extra fund that can help </w:t>
      </w:r>
      <w:r w:rsidR="005C5CA6">
        <w:t>disadvantaged</w:t>
      </w:r>
      <w:r w:rsidR="000D327E">
        <w:t xml:space="preserve"> children overcome the additional barriers to help them achieve (WG, 2014</w:t>
      </w:r>
      <w:r w:rsidR="0053210A">
        <w:t>c</w:t>
      </w:r>
      <w:r w:rsidR="000D327E">
        <w:t>).</w:t>
      </w:r>
      <w:r w:rsidR="00697234">
        <w:t xml:space="preserve">  </w:t>
      </w:r>
      <w:r w:rsidR="00FF131D">
        <w:t xml:space="preserve">Conversely, Estyn found that more often schools are using the funds on programmes to raise attainment of all learners, diminishing the impact on disadvantaged learners (OECD, 2014).  The effective use of funds requires high-quality leadership, which takes skill and planning to develop; however, Welsh schools can receive guidance from the Sutton Trust on how to use the PDG effectively (OECD, 2014).  </w:t>
      </w:r>
      <w:r w:rsidR="008B2674">
        <w:t xml:space="preserve">The school’s last inspection (Estyn, 2014, p.9) states that the school </w:t>
      </w:r>
      <w:r w:rsidR="008B2674" w:rsidRPr="00830D36">
        <w:rPr>
          <w:i/>
          <w:iCs/>
        </w:rPr>
        <w:t>‘leaders’ work is highly imaginative and an example of sector leader practice to eradicate the impact of poverty and disadvantage on their pupils’ educational opportunities’</w:t>
      </w:r>
      <w:r w:rsidR="008B2674">
        <w:t xml:space="preserve">.  </w:t>
      </w:r>
      <w:r w:rsidR="005C5CA6">
        <w:t>The school</w:t>
      </w:r>
      <w:r w:rsidR="00830D36">
        <w:t xml:space="preserve">’s PDG funding is accounted for separately to the EIG, which is being used to raise standards; however, the two funds are loosely linked to target strategies for underperforming pupils as well as those </w:t>
      </w:r>
      <w:r w:rsidR="00E968BE">
        <w:t>e-FSM</w:t>
      </w:r>
      <w:r w:rsidR="00830D36">
        <w:t>.  The school believes that whole school strategies will benefit all pupils (</w:t>
      </w:r>
      <w:proofErr w:type="spellStart"/>
      <w:r w:rsidR="00830D36" w:rsidRPr="00830D36">
        <w:rPr>
          <w:highlight w:val="black"/>
        </w:rPr>
        <w:t>Hafod</w:t>
      </w:r>
      <w:proofErr w:type="spellEnd"/>
      <w:r w:rsidR="00830D36">
        <w:t xml:space="preserve"> Primary School, 2019). </w:t>
      </w:r>
      <w:r w:rsidR="005C5CA6">
        <w:t xml:space="preserve"> </w:t>
      </w:r>
    </w:p>
    <w:p w14:paraId="68BB3B6A" w14:textId="77777777" w:rsidR="00247D6D" w:rsidRDefault="00247D6D" w:rsidP="006D6FEE">
      <w:pPr>
        <w:pStyle w:val="AssignBody"/>
      </w:pPr>
    </w:p>
    <w:p w14:paraId="0B9EC09B" w14:textId="197AC270" w:rsidR="00E968BE" w:rsidRDefault="00830D36" w:rsidP="006D6FEE">
      <w:pPr>
        <w:pStyle w:val="AssignBody"/>
      </w:pPr>
      <w:r>
        <w:t xml:space="preserve">To tackle the priority of raising standards and reducing the poverty gap, the school </w:t>
      </w:r>
      <w:r w:rsidR="005C5CA6">
        <w:t>has</w:t>
      </w:r>
      <w:r>
        <w:t xml:space="preserve"> </w:t>
      </w:r>
      <w:r w:rsidR="00E968BE">
        <w:t xml:space="preserve">allocated the PDG towards </w:t>
      </w:r>
      <w:r>
        <w:t>appoint</w:t>
      </w:r>
      <w:r w:rsidR="00E968BE">
        <w:t>ing</w:t>
      </w:r>
      <w:r>
        <w:t xml:space="preserve"> a Well-Being Officer to liaise with families of pupils </w:t>
      </w:r>
      <w:r w:rsidR="00E968BE">
        <w:t>e-FSM</w:t>
      </w:r>
      <w:r w:rsidR="00046A90">
        <w:t>,</w:t>
      </w:r>
      <w:r w:rsidR="00E968BE">
        <w:t xml:space="preserve"> offer</w:t>
      </w:r>
      <w:r w:rsidR="00046A90">
        <w:t>ing</w:t>
      </w:r>
      <w:r w:rsidR="00E968BE">
        <w:t xml:space="preserve"> support to pupils</w:t>
      </w:r>
      <w:r w:rsidR="00046A90">
        <w:t>,</w:t>
      </w:r>
      <w:r w:rsidR="00E968BE">
        <w:t xml:space="preserve"> parents and carers.  Often parental engagement is difficult in disadvantaged areas, having an appointed officer </w:t>
      </w:r>
      <w:r w:rsidR="00FF0C07">
        <w:t xml:space="preserve">who deals with pastoral care </w:t>
      </w:r>
      <w:r w:rsidR="00E968BE">
        <w:t>helps relieve some parents’ anxiety</w:t>
      </w:r>
      <w:r w:rsidR="00FF0C07">
        <w:t>, ensur</w:t>
      </w:r>
      <w:r w:rsidR="008B2674">
        <w:t>es</w:t>
      </w:r>
      <w:r w:rsidR="00FF0C07">
        <w:t xml:space="preserve"> pupils feel secure</w:t>
      </w:r>
      <w:r w:rsidR="00E968BE">
        <w:t xml:space="preserve"> and helps develop positive relationships (WG, 2016b</w:t>
      </w:r>
      <w:r w:rsidR="00FF0C07">
        <w:t xml:space="preserve">; </w:t>
      </w:r>
      <w:proofErr w:type="spellStart"/>
      <w:r w:rsidR="00FF0C07">
        <w:t>Denby</w:t>
      </w:r>
      <w:proofErr w:type="spellEnd"/>
      <w:r w:rsidR="00FF0C07">
        <w:t>, 2015</w:t>
      </w:r>
      <w:r w:rsidR="00E968BE">
        <w:t xml:space="preserve">).  The school uses the GL Assessment (2020) Pupil Attitude to Self and School (PASS) assessment designed to highlight students’ motivation, attitude and engagement at school.  According to the school’s SDP, data has shown that e-FSM pupils’ well-being has improved, and the </w:t>
      </w:r>
      <w:r w:rsidR="00E03D6F">
        <w:t>communication through</w:t>
      </w:r>
      <w:r w:rsidR="00E968BE">
        <w:t xml:space="preserve"> Class Dojo (</w:t>
      </w:r>
      <w:r w:rsidR="008B2674">
        <w:t>2020</w:t>
      </w:r>
      <w:r w:rsidR="00E968BE">
        <w:t>) has improved home-school links.</w:t>
      </w:r>
      <w:r w:rsidR="00E03D6F">
        <w:t xml:space="preserve">  Strengthening links with the community and engaging parental support for learning ha</w:t>
      </w:r>
      <w:r w:rsidR="008B2674">
        <w:t>s</w:t>
      </w:r>
      <w:r w:rsidR="00E03D6F">
        <w:t xml:space="preserve"> a positive impact on disadvantaged learners (WG, 2014c). </w:t>
      </w:r>
    </w:p>
    <w:p w14:paraId="5E2FBC2F" w14:textId="77777777" w:rsidR="00E968BE" w:rsidRDefault="00E968BE" w:rsidP="006D6FEE">
      <w:pPr>
        <w:pStyle w:val="AssignBody"/>
      </w:pPr>
    </w:p>
    <w:p w14:paraId="008D5CC3" w14:textId="68C3FE9A" w:rsidR="002915DC" w:rsidRDefault="00E968BE" w:rsidP="006D6FEE">
      <w:pPr>
        <w:pStyle w:val="AssignBody"/>
      </w:pPr>
      <w:r>
        <w:lastRenderedPageBreak/>
        <w:t>The school has also used funding to implement intervention programmes for literacy and numeracy such as Reading Eggs (</w:t>
      </w:r>
      <w:r w:rsidR="000410F6">
        <w:t>2020</w:t>
      </w:r>
      <w:r>
        <w:t>), Speech Link (</w:t>
      </w:r>
      <w:r w:rsidR="00DC07A1">
        <w:t>2020</w:t>
      </w:r>
      <w:r>
        <w:t>), parenting club</w:t>
      </w:r>
      <w:r w:rsidR="007C6025">
        <w:t>s</w:t>
      </w:r>
      <w:r>
        <w:t xml:space="preserve"> and catch up groups.  Parents are offered support with literacy and numeracy skills to help learners at home </w:t>
      </w:r>
      <w:r w:rsidR="00046A90">
        <w:t>through</w:t>
      </w:r>
      <w:r>
        <w:t xml:space="preserve"> regular workshops, family learning sessions and basic skills classes</w:t>
      </w:r>
      <w:r w:rsidR="007C6025">
        <w:t xml:space="preserve"> (</w:t>
      </w:r>
      <w:proofErr w:type="spellStart"/>
      <w:r w:rsidR="007C6025" w:rsidRPr="007C6025">
        <w:rPr>
          <w:highlight w:val="black"/>
        </w:rPr>
        <w:t>Hafod</w:t>
      </w:r>
      <w:proofErr w:type="spellEnd"/>
      <w:r w:rsidR="007C6025">
        <w:t xml:space="preserve"> Primary School, 2018-19)</w:t>
      </w:r>
      <w:r>
        <w:t>.  The school has also developed a whole-school approach to deliver Read Write Inc (</w:t>
      </w:r>
      <w:r w:rsidR="000410F6">
        <w:t>Oxford University Press, 2020</w:t>
      </w:r>
      <w:r w:rsidR="00B21B0B">
        <w:t>a</w:t>
      </w:r>
      <w:r>
        <w:t>) and Pie Corbett (</w:t>
      </w:r>
      <w:r w:rsidR="000410F6">
        <w:t>Talk for Writing, 2020</w:t>
      </w:r>
      <w:r>
        <w:t>) strategies to improve literacy, along with T</w:t>
      </w:r>
      <w:r w:rsidR="00A31305">
        <w:t xml:space="preserve">imes </w:t>
      </w:r>
      <w:r>
        <w:t>T</w:t>
      </w:r>
      <w:r w:rsidR="00A31305">
        <w:t xml:space="preserve">ables </w:t>
      </w:r>
      <w:r>
        <w:t>Rock</w:t>
      </w:r>
      <w:r w:rsidR="00A31305">
        <w:t xml:space="preserve"> S</w:t>
      </w:r>
      <w:r>
        <w:t>tars (</w:t>
      </w:r>
      <w:r w:rsidR="00A31305">
        <w:t>2020</w:t>
      </w:r>
      <w:r>
        <w:t>), Big Maths (</w:t>
      </w:r>
      <w:r w:rsidR="00A31305">
        <w:t>2020</w:t>
      </w:r>
      <w:r>
        <w:t>) and Numicon (</w:t>
      </w:r>
      <w:r w:rsidR="00B21B0B">
        <w:t>Oxford University Press, 2020b</w:t>
      </w:r>
      <w:r>
        <w:t xml:space="preserve">) strategies to improve numeracy.  The whole-school approach offers consistency from Foundation Phase through to Key Stage 2.  Furthermore, </w:t>
      </w:r>
      <w:r w:rsidR="00A31305">
        <w:t xml:space="preserve">the school has developed </w:t>
      </w:r>
      <w:r>
        <w:t>a new curriculum to incorporate the six areas of learning experience and cross-curricular responsibilities adhering to the new curriculum for Wales (</w:t>
      </w:r>
      <w:r w:rsidR="00A31305">
        <w:t>WG, 2017</w:t>
      </w:r>
      <w:r w:rsidR="006C2900">
        <w:t>b</w:t>
      </w:r>
      <w:r>
        <w:t>).  Pupil performance is tracked and measured through Building Blocks (</w:t>
      </w:r>
      <w:r w:rsidR="007C6025">
        <w:t>2020</w:t>
      </w:r>
      <w:r>
        <w:t>), learning walks, book scrutiny, assessment results, lesson observations and pupil interviews</w:t>
      </w:r>
      <w:r w:rsidR="007C6025">
        <w:t xml:space="preserve"> (</w:t>
      </w:r>
      <w:proofErr w:type="spellStart"/>
      <w:r w:rsidR="007C6025" w:rsidRPr="007C6025">
        <w:rPr>
          <w:highlight w:val="black"/>
        </w:rPr>
        <w:t>Hafod</w:t>
      </w:r>
      <w:proofErr w:type="spellEnd"/>
      <w:r w:rsidR="007C6025">
        <w:t xml:space="preserve"> Primary School, 2018-19)</w:t>
      </w:r>
      <w:r>
        <w:t xml:space="preserve">. </w:t>
      </w:r>
      <w:r w:rsidR="00FF0C07">
        <w:t xml:space="preserve"> </w:t>
      </w:r>
      <w:r w:rsidR="000410F6">
        <w:t xml:space="preserve">Monitoring progress and assessing learners to establish their level of progress is fundamental to teaching and learning </w:t>
      </w:r>
      <w:r w:rsidR="008B2674">
        <w:t xml:space="preserve">and measuring performance </w:t>
      </w:r>
      <w:r w:rsidR="000410F6">
        <w:t>(Dann, 201</w:t>
      </w:r>
      <w:r w:rsidR="0061048A">
        <w:t>6</w:t>
      </w:r>
      <w:r w:rsidR="000410F6">
        <w:t>).</w:t>
      </w:r>
      <w:r>
        <w:t xml:space="preserve">    </w:t>
      </w:r>
    </w:p>
    <w:p w14:paraId="115C2622" w14:textId="5AF23146" w:rsidR="00FA73A2" w:rsidRDefault="00FA73A2" w:rsidP="006D6FEE">
      <w:pPr>
        <w:pStyle w:val="AssignBody"/>
      </w:pPr>
    </w:p>
    <w:p w14:paraId="71017067" w14:textId="442CF42A" w:rsidR="00FA73A2" w:rsidRDefault="000058F6" w:rsidP="006D6FEE">
      <w:pPr>
        <w:pStyle w:val="AssignBody"/>
      </w:pPr>
      <w:r>
        <w:t>In conclusion, e</w:t>
      </w:r>
      <w:r w:rsidR="00FA73A2">
        <w:t xml:space="preserve">xtensive research available creates a reliable picture of the correlation between low attainment and socio-economic class.  Despite this, there is less understanding of what works best in terms of interventions and strategies (Centre for Excellence and Outcomes in Children and young People’s Services (C4EO), 2011; Estyn, 2012).  The school are making </w:t>
      </w:r>
      <w:r>
        <w:t xml:space="preserve">good </w:t>
      </w:r>
      <w:r w:rsidR="00FA73A2">
        <w:t xml:space="preserve">progress </w:t>
      </w:r>
      <w:r w:rsidR="00B61966">
        <w:t xml:space="preserve">and have excellent prospects for improvement (Estyn, 2014) </w:t>
      </w:r>
      <w:r w:rsidR="00FA73A2">
        <w:t>towards their priority</w:t>
      </w:r>
      <w:r w:rsidR="00B61966">
        <w:t xml:space="preserve">; in fact, </w:t>
      </w:r>
      <w:r>
        <w:t>pupils e-FSM outperformed those not eligible by 12 percent</w:t>
      </w:r>
      <w:r w:rsidR="00B61966">
        <w:t xml:space="preserve"> in 2018</w:t>
      </w:r>
      <w:r>
        <w:t>.  There has been an upward trend in the last five years where attainment results have been higher in both phases, demonstrating that strategies and interventions they have put in place are increasing standards (</w:t>
      </w:r>
      <w:proofErr w:type="spellStart"/>
      <w:r w:rsidRPr="000058F6">
        <w:rPr>
          <w:highlight w:val="black"/>
        </w:rPr>
        <w:t>Hafod</w:t>
      </w:r>
      <w:proofErr w:type="spellEnd"/>
      <w:r>
        <w:t xml:space="preserve"> Primary School, 2018-19).</w:t>
      </w:r>
    </w:p>
    <w:p w14:paraId="0FEEEF21" w14:textId="5C588FD7" w:rsidR="00B61966" w:rsidRDefault="00B61966" w:rsidP="006D6FEE">
      <w:pPr>
        <w:pStyle w:val="AssignBody"/>
      </w:pPr>
    </w:p>
    <w:p w14:paraId="7AC3E9C9" w14:textId="24387C47" w:rsidR="001421E1" w:rsidRDefault="00B61966" w:rsidP="006D6FEE">
      <w:pPr>
        <w:pStyle w:val="AssignBody"/>
      </w:pPr>
      <w:r>
        <w:t>The school have started a more robust assessment to monitor pupil progress through Building Blocks (2020); however, some teachers felt that more training is needed to use effectively</w:t>
      </w:r>
      <w:r w:rsidR="008D0A9A">
        <w:t xml:space="preserve">, which has been included in their SDP.  Furthermore, the school are still in the early stages of transitioning to the new </w:t>
      </w:r>
      <w:r w:rsidR="00E96238">
        <w:t>c</w:t>
      </w:r>
      <w:r w:rsidR="008D0A9A">
        <w:t>urriculum</w:t>
      </w:r>
      <w:r w:rsidR="00E96238">
        <w:t xml:space="preserve"> </w:t>
      </w:r>
      <w:r w:rsidR="008D0A9A">
        <w:t xml:space="preserve">and have yet to see the effectiveness of whether this will continue to raise standards in literacy and </w:t>
      </w:r>
      <w:r w:rsidR="00E96238">
        <w:t>numeracy and</w:t>
      </w:r>
      <w:r w:rsidR="008D0A9A">
        <w:t xml:space="preserve"> break the link between poverty and attainment.  </w:t>
      </w:r>
      <w:r w:rsidR="001421E1">
        <w:t>Since the last inspection was in 2014, it is assumed that the school will be due for an inspection soon to measure progress as Estyn (2020) inspect providers at least once in a seven-year period.</w:t>
      </w:r>
    </w:p>
    <w:p w14:paraId="3DE2F3DF" w14:textId="77777777" w:rsidR="001421E1" w:rsidRDefault="001421E1" w:rsidP="006D6FEE">
      <w:pPr>
        <w:pStyle w:val="AssignBody"/>
      </w:pPr>
    </w:p>
    <w:p w14:paraId="68554B77" w14:textId="1A180652" w:rsidR="00D03258" w:rsidRDefault="000420C7" w:rsidP="006D6FEE">
      <w:pPr>
        <w:pStyle w:val="AssignBody"/>
      </w:pPr>
      <w:r>
        <w:lastRenderedPageBreak/>
        <w:t xml:space="preserve">The quality of teaching makes the </w:t>
      </w:r>
      <w:r w:rsidR="00252DA4">
        <w:t xml:space="preserve">biggest difference to learning (C4EO, 2011).  </w:t>
      </w:r>
      <w:r w:rsidR="001421E1">
        <w:t xml:space="preserve">WG </w:t>
      </w:r>
      <w:r w:rsidR="00252DA4">
        <w:t xml:space="preserve">(2020) </w:t>
      </w:r>
      <w:r w:rsidR="001421E1">
        <w:t xml:space="preserve">have introduced new </w:t>
      </w:r>
      <w:r>
        <w:t xml:space="preserve">professional </w:t>
      </w:r>
      <w:r w:rsidR="001421E1">
        <w:t>standards</w:t>
      </w:r>
      <w:r>
        <w:t xml:space="preserve"> for teachers, leaders</w:t>
      </w:r>
      <w:r w:rsidR="001330FA">
        <w:t xml:space="preserve"> and </w:t>
      </w:r>
      <w:r>
        <w:t>teaching assistants to enhance professionalism, improve standards of teaching and the quality of learning in Wales.</w:t>
      </w:r>
      <w:r w:rsidR="00252DA4">
        <w:t xml:space="preserve">  The standards set clear expectations about effective practice, enable reflection, supports practitioners to identify areas for continuous professional development</w:t>
      </w:r>
      <w:r w:rsidR="00D03258">
        <w:t xml:space="preserve"> (CPD)</w:t>
      </w:r>
      <w:r w:rsidR="00252DA4">
        <w:t xml:space="preserve"> and is consistent with the realisation of the new curriculum (WG, 2017</w:t>
      </w:r>
      <w:r w:rsidR="006C2900">
        <w:t>b</w:t>
      </w:r>
      <w:r w:rsidR="00252DA4">
        <w:t>; WG, 2020).</w:t>
      </w:r>
      <w:r>
        <w:t xml:space="preserve">  </w:t>
      </w:r>
      <w:r w:rsidR="00D03258">
        <w:t xml:space="preserve">The school have a PLC and conduct lesson observations to enhance teaching effectiveness through professional collaboration and offer training to all staff to promote CPD; </w:t>
      </w:r>
      <w:r w:rsidR="00E96238">
        <w:t>this needs to be continued to have</w:t>
      </w:r>
      <w:r w:rsidR="00D03258">
        <w:t xml:space="preserve"> a positive impact to school improvement and raising standards (Harris and Jones, 2010; </w:t>
      </w:r>
      <w:proofErr w:type="spellStart"/>
      <w:r w:rsidR="00D03258" w:rsidRPr="00D03258">
        <w:rPr>
          <w:highlight w:val="black"/>
        </w:rPr>
        <w:t>Hafod</w:t>
      </w:r>
      <w:proofErr w:type="spellEnd"/>
      <w:r w:rsidR="00D03258">
        <w:t xml:space="preserve"> Primary School, 2018-19).   </w:t>
      </w:r>
    </w:p>
    <w:p w14:paraId="613FF841" w14:textId="77777777" w:rsidR="00D03258" w:rsidRDefault="00D03258" w:rsidP="006D6FEE">
      <w:pPr>
        <w:pStyle w:val="AssignBody"/>
      </w:pPr>
    </w:p>
    <w:p w14:paraId="4C93168D" w14:textId="69625102" w:rsidR="00B61966" w:rsidRDefault="001330FA" w:rsidP="006D6FEE">
      <w:pPr>
        <w:pStyle w:val="AssignBody"/>
      </w:pPr>
      <w:r>
        <w:t>I</w:t>
      </w:r>
      <w:r w:rsidR="00D03258">
        <w:t>t is important to understand the process of school improvement</w:t>
      </w:r>
      <w:r>
        <w:t xml:space="preserve"> as t</w:t>
      </w:r>
      <w:r w:rsidR="00A20053">
        <w:t xml:space="preserve">he key purpose is to achieve and maintain the highest possible effectiveness of meeting the educational needs of all learners.  </w:t>
      </w:r>
      <w:r w:rsidR="00A20053">
        <w:t xml:space="preserve">It is the responsibility of all those working within education to </w:t>
      </w:r>
      <w:r w:rsidR="00A20053">
        <w:t xml:space="preserve">help children to reach their full potential and become a successful adult in society.  </w:t>
      </w:r>
      <w:r w:rsidR="00E96238">
        <w:t>Laws cannot eliminate poverty; however, they can be implemented to improve the impact of poverty</w:t>
      </w:r>
      <w:r>
        <w:t>,</w:t>
      </w:r>
      <w:r w:rsidR="00E96238">
        <w:t xml:space="preserve"> </w:t>
      </w:r>
      <w:r>
        <w:t>a variety of approaches are needed to ensure no child is left behind</w:t>
      </w:r>
      <w:r>
        <w:t xml:space="preserve"> </w:t>
      </w:r>
      <w:r w:rsidR="00E96238">
        <w:t xml:space="preserve">(Morgan, 2010).  </w:t>
      </w:r>
    </w:p>
    <w:p w14:paraId="7AC13D60" w14:textId="625C7440" w:rsidR="007B534C" w:rsidRDefault="007B534C" w:rsidP="00E20467">
      <w:pPr>
        <w:pStyle w:val="AssignBody"/>
      </w:pPr>
    </w:p>
    <w:p w14:paraId="0FE49624" w14:textId="67F83798" w:rsidR="007B534C" w:rsidRPr="00030631" w:rsidRDefault="007B534C" w:rsidP="00E20467">
      <w:pPr>
        <w:pStyle w:val="AssignBody"/>
        <w:rPr>
          <w:b/>
          <w:bCs/>
          <w:i/>
          <w:iCs/>
          <w:sz w:val="28"/>
          <w:szCs w:val="28"/>
        </w:rPr>
      </w:pPr>
      <w:r w:rsidRPr="00030631">
        <w:rPr>
          <w:b/>
          <w:bCs/>
          <w:i/>
          <w:iCs/>
          <w:sz w:val="28"/>
          <w:szCs w:val="28"/>
        </w:rPr>
        <w:t>References</w:t>
      </w:r>
    </w:p>
    <w:p w14:paraId="3879BD1A" w14:textId="31586417" w:rsidR="007B534C" w:rsidRDefault="007B534C" w:rsidP="00E20467">
      <w:pPr>
        <w:pStyle w:val="AssignBody"/>
      </w:pPr>
    </w:p>
    <w:p w14:paraId="50EFFAAF" w14:textId="4AF2C7BF" w:rsidR="00073B02" w:rsidRDefault="00073B02" w:rsidP="00030631">
      <w:pPr>
        <w:pStyle w:val="AssignBody"/>
      </w:pPr>
      <w:r>
        <w:t xml:space="preserve">Admin </w:t>
      </w:r>
      <w:proofErr w:type="spellStart"/>
      <w:r>
        <w:t>EduExcellence</w:t>
      </w:r>
      <w:proofErr w:type="spellEnd"/>
      <w:r>
        <w:t xml:space="preserve"> (2017) ‘</w:t>
      </w:r>
      <w:r w:rsidRPr="00073B02">
        <w:t>5 Elements of an Effective School Development Plan’</w:t>
      </w:r>
      <w:r>
        <w:t xml:space="preserve">, </w:t>
      </w:r>
      <w:proofErr w:type="spellStart"/>
      <w:r>
        <w:rPr>
          <w:i/>
          <w:iCs/>
        </w:rPr>
        <w:t>EduExcellence</w:t>
      </w:r>
      <w:proofErr w:type="spellEnd"/>
      <w:r>
        <w:t>. [Blog]. 16</w:t>
      </w:r>
      <w:r w:rsidRPr="00073B02">
        <w:rPr>
          <w:vertAlign w:val="superscript"/>
        </w:rPr>
        <w:t>th</w:t>
      </w:r>
      <w:r>
        <w:t xml:space="preserve"> June. Available at: </w:t>
      </w:r>
      <w:r w:rsidRPr="00B81E41">
        <w:t>https://www.eduexcellence.org/blog/298/five-elements-of-an-effective-school-development-plan</w:t>
      </w:r>
      <w:r>
        <w:t xml:space="preserve"> (Accessed: 7</w:t>
      </w:r>
      <w:r w:rsidRPr="00073B02">
        <w:rPr>
          <w:vertAlign w:val="superscript"/>
        </w:rPr>
        <w:t>th</w:t>
      </w:r>
      <w:r>
        <w:t xml:space="preserve"> April 2020).</w:t>
      </w:r>
    </w:p>
    <w:p w14:paraId="3322566C" w14:textId="475A42CD" w:rsidR="001A0C35" w:rsidRDefault="001A0C35" w:rsidP="00030631">
      <w:pPr>
        <w:pStyle w:val="AssignBody"/>
      </w:pPr>
    </w:p>
    <w:p w14:paraId="6CC19CF1" w14:textId="57520CA1" w:rsidR="001A0C35" w:rsidRDefault="001A0C35" w:rsidP="00030631">
      <w:pPr>
        <w:pStyle w:val="AssignBody"/>
      </w:pPr>
      <w:r>
        <w:t xml:space="preserve">Arshad, R., Wrigley, T. and Pratt, L. (ed) (2012) </w:t>
      </w:r>
      <w:r>
        <w:rPr>
          <w:i/>
          <w:iCs/>
        </w:rPr>
        <w:t>Social Justice Re-examined: Dilemmas and Solutions for the Classroom Teacher</w:t>
      </w:r>
      <w:r>
        <w:t>. London: UCL Institute of Education Press.</w:t>
      </w:r>
    </w:p>
    <w:p w14:paraId="01BB4E3D" w14:textId="09B53429" w:rsidR="00CD3082" w:rsidRDefault="00CD3082" w:rsidP="00030631">
      <w:pPr>
        <w:pStyle w:val="AssignBody"/>
      </w:pPr>
    </w:p>
    <w:p w14:paraId="079EACA4" w14:textId="15ED4F48" w:rsidR="00CD3082" w:rsidRDefault="00CD3082" w:rsidP="00030631">
      <w:pPr>
        <w:pStyle w:val="AssignBody"/>
      </w:pPr>
      <w:r>
        <w:t xml:space="preserve">Bevan Foundation (2016) </w:t>
      </w:r>
      <w:r>
        <w:rPr>
          <w:i/>
          <w:iCs/>
        </w:rPr>
        <w:t xml:space="preserve">Goodbye Communities </w:t>
      </w:r>
      <w:proofErr w:type="gramStart"/>
      <w:r>
        <w:rPr>
          <w:i/>
          <w:iCs/>
        </w:rPr>
        <w:t>First?.</w:t>
      </w:r>
      <w:proofErr w:type="gramEnd"/>
      <w:r>
        <w:rPr>
          <w:i/>
          <w:iCs/>
        </w:rPr>
        <w:t xml:space="preserve"> </w:t>
      </w:r>
      <w:r>
        <w:t xml:space="preserve">Available at: </w:t>
      </w:r>
      <w:r w:rsidRPr="00B81E41">
        <w:t>https://www.bevanfoundation.org/commentary/goodbye-communities-first/</w:t>
      </w:r>
      <w:r>
        <w:t xml:space="preserve"> (Accessed: 12</w:t>
      </w:r>
      <w:r w:rsidRPr="00CD3082">
        <w:rPr>
          <w:vertAlign w:val="superscript"/>
        </w:rPr>
        <w:t>th</w:t>
      </w:r>
      <w:r>
        <w:t xml:space="preserve"> April 2020).</w:t>
      </w:r>
    </w:p>
    <w:p w14:paraId="17A08B78" w14:textId="051325E8" w:rsidR="00B21B0B" w:rsidRDefault="00B21B0B" w:rsidP="00030631">
      <w:pPr>
        <w:pStyle w:val="AssignBody"/>
      </w:pPr>
    </w:p>
    <w:p w14:paraId="4AA1E84F" w14:textId="44FCCE0B" w:rsidR="00B21B0B" w:rsidRDefault="00B21B0B" w:rsidP="00030631">
      <w:pPr>
        <w:pStyle w:val="AssignBody"/>
      </w:pPr>
      <w:r>
        <w:t xml:space="preserve">Big Maths (2020) </w:t>
      </w:r>
      <w:r>
        <w:rPr>
          <w:i/>
          <w:iCs/>
        </w:rPr>
        <w:t>The Best Whole School Primary Maths Programme</w:t>
      </w:r>
      <w:r>
        <w:t xml:space="preserve">. Available at: </w:t>
      </w:r>
      <w:r w:rsidRPr="00B81E41">
        <w:t>https://www.bigmaths.com/</w:t>
      </w:r>
      <w:r>
        <w:t xml:space="preserve"> (Accessed: 13</w:t>
      </w:r>
      <w:r w:rsidRPr="00B21B0B">
        <w:rPr>
          <w:vertAlign w:val="superscript"/>
        </w:rPr>
        <w:t>th</w:t>
      </w:r>
      <w:r>
        <w:t xml:space="preserve"> April 2020).</w:t>
      </w:r>
    </w:p>
    <w:p w14:paraId="49C69662" w14:textId="628417D9" w:rsidR="007C6025" w:rsidRDefault="007C6025" w:rsidP="00030631">
      <w:pPr>
        <w:pStyle w:val="AssignBody"/>
      </w:pPr>
    </w:p>
    <w:p w14:paraId="0093CF68" w14:textId="444D9231" w:rsidR="007C6025" w:rsidRDefault="007C6025" w:rsidP="00030631">
      <w:pPr>
        <w:pStyle w:val="AssignBody"/>
      </w:pPr>
      <w:r>
        <w:t xml:space="preserve">Building Blocks (2020) </w:t>
      </w:r>
      <w:r>
        <w:rPr>
          <w:i/>
          <w:iCs/>
        </w:rPr>
        <w:t>Plan, Monitor, Report &amp; Assess at the Click of a Button</w:t>
      </w:r>
      <w:r>
        <w:t xml:space="preserve">. Available at: </w:t>
      </w:r>
      <w:r w:rsidRPr="00B81E41">
        <w:t>http://www.building-blocks.org.uk/</w:t>
      </w:r>
      <w:r>
        <w:t xml:space="preserve"> (Accessed: 13</w:t>
      </w:r>
      <w:r w:rsidRPr="007C6025">
        <w:rPr>
          <w:vertAlign w:val="superscript"/>
        </w:rPr>
        <w:t>th</w:t>
      </w:r>
      <w:r>
        <w:t xml:space="preserve"> April 2020).</w:t>
      </w:r>
    </w:p>
    <w:p w14:paraId="7A6DDBBA" w14:textId="1A5A3C48" w:rsidR="00FD07A4" w:rsidRDefault="00FD07A4" w:rsidP="00030631">
      <w:pPr>
        <w:pStyle w:val="AssignBody"/>
      </w:pPr>
    </w:p>
    <w:p w14:paraId="12C7655C" w14:textId="6AD63D17" w:rsidR="00FD07A4" w:rsidRPr="00FD07A4" w:rsidRDefault="00FD07A4" w:rsidP="00030631">
      <w:pPr>
        <w:pStyle w:val="AssignBody"/>
      </w:pPr>
      <w:r>
        <w:t xml:space="preserve">Bush, T. and Coleman, M. (2000) </w:t>
      </w:r>
      <w:r>
        <w:rPr>
          <w:i/>
          <w:iCs/>
        </w:rPr>
        <w:t>Leadership and Strategic Management in Education</w:t>
      </w:r>
      <w:r>
        <w:t>. London: Paul Chapman Publishing Ltd.</w:t>
      </w:r>
    </w:p>
    <w:p w14:paraId="448CF906" w14:textId="6F3A3C95" w:rsidR="003B466A" w:rsidRDefault="003B466A" w:rsidP="00030631">
      <w:pPr>
        <w:pStyle w:val="AssignBody"/>
      </w:pPr>
    </w:p>
    <w:p w14:paraId="2833256E" w14:textId="20455C0B" w:rsidR="003B466A" w:rsidRPr="003B466A" w:rsidRDefault="003B466A" w:rsidP="00030631">
      <w:pPr>
        <w:pStyle w:val="AssignBody"/>
      </w:pPr>
      <w:r>
        <w:t xml:space="preserve">Centre for Excellence and Outcomes in Children and Young People’s Services (C4EO) (2011) </w:t>
      </w:r>
      <w:r w:rsidRPr="003B466A">
        <w:rPr>
          <w:i/>
          <w:iCs/>
        </w:rPr>
        <w:t xml:space="preserve">Effective </w:t>
      </w:r>
      <w:r w:rsidRPr="003B466A">
        <w:rPr>
          <w:i/>
          <w:iCs/>
        </w:rPr>
        <w:t xml:space="preserve">Classroom Strategies </w:t>
      </w:r>
      <w:r>
        <w:rPr>
          <w:i/>
          <w:iCs/>
        </w:rPr>
        <w:t>f</w:t>
      </w:r>
      <w:r w:rsidRPr="003B466A">
        <w:rPr>
          <w:i/>
          <w:iCs/>
        </w:rPr>
        <w:t xml:space="preserve">or Closing </w:t>
      </w:r>
      <w:r>
        <w:rPr>
          <w:i/>
          <w:iCs/>
        </w:rPr>
        <w:t>t</w:t>
      </w:r>
      <w:r w:rsidRPr="003B466A">
        <w:rPr>
          <w:i/>
          <w:iCs/>
        </w:rPr>
        <w:t xml:space="preserve">he Gap </w:t>
      </w:r>
      <w:r>
        <w:rPr>
          <w:i/>
          <w:iCs/>
        </w:rPr>
        <w:t>i</w:t>
      </w:r>
      <w:r w:rsidRPr="003B466A">
        <w:rPr>
          <w:i/>
          <w:iCs/>
        </w:rPr>
        <w:t xml:space="preserve">n Educational Achievement </w:t>
      </w:r>
      <w:r>
        <w:rPr>
          <w:i/>
          <w:iCs/>
        </w:rPr>
        <w:t>f</w:t>
      </w:r>
      <w:r w:rsidRPr="003B466A">
        <w:rPr>
          <w:i/>
          <w:iCs/>
        </w:rPr>
        <w:t xml:space="preserve">or Children </w:t>
      </w:r>
      <w:r>
        <w:rPr>
          <w:i/>
          <w:iCs/>
        </w:rPr>
        <w:t>a</w:t>
      </w:r>
      <w:r w:rsidRPr="003B466A">
        <w:rPr>
          <w:i/>
          <w:iCs/>
        </w:rPr>
        <w:t xml:space="preserve">nd Young People Living </w:t>
      </w:r>
      <w:r>
        <w:rPr>
          <w:i/>
          <w:iCs/>
        </w:rPr>
        <w:t>i</w:t>
      </w:r>
      <w:r w:rsidRPr="003B466A">
        <w:rPr>
          <w:i/>
          <w:iCs/>
        </w:rPr>
        <w:t>n Poverty, Including White Working-Class Boys</w:t>
      </w:r>
      <w:r>
        <w:t xml:space="preserve">. Available at: </w:t>
      </w:r>
      <w:r w:rsidRPr="00B81E41">
        <w:t>https://www.york.ac.uk/media/iee/documents/Closing%20the%20Gap.pdf</w:t>
      </w:r>
      <w:r>
        <w:t xml:space="preserve"> (Accessed: 13</w:t>
      </w:r>
      <w:r w:rsidRPr="003B466A">
        <w:rPr>
          <w:vertAlign w:val="superscript"/>
        </w:rPr>
        <w:t>th</w:t>
      </w:r>
      <w:r>
        <w:t xml:space="preserve"> April 2020).</w:t>
      </w:r>
    </w:p>
    <w:p w14:paraId="1DCB5D94" w14:textId="1DD1C5F8" w:rsidR="00830D36" w:rsidRDefault="00830D36" w:rsidP="00030631">
      <w:pPr>
        <w:pStyle w:val="AssignBody"/>
      </w:pPr>
    </w:p>
    <w:p w14:paraId="13A46E59" w14:textId="4A80CB91" w:rsidR="00830D36" w:rsidRDefault="00830D36" w:rsidP="00030631">
      <w:pPr>
        <w:pStyle w:val="AssignBody"/>
      </w:pPr>
      <w:r>
        <w:t xml:space="preserve">Children in Wales </w:t>
      </w:r>
      <w:r w:rsidR="00FE25AF">
        <w:t xml:space="preserve">(CIW) </w:t>
      </w:r>
      <w:r>
        <w:t xml:space="preserve">(2019) </w:t>
      </w:r>
      <w:r>
        <w:rPr>
          <w:i/>
          <w:iCs/>
        </w:rPr>
        <w:t>The Price of Pupil Poverty</w:t>
      </w:r>
      <w:r>
        <w:t xml:space="preserve">. Available at: </w:t>
      </w:r>
      <w:r w:rsidRPr="00B81E41">
        <w:t>https://hwb-live-storage.s3.eu-west-1.amazonaws.com/95/73/7b/38/b8c34debbb1f1b2a4c8c14ef/2019-10-28PriceofPupilPovertyENFINAL.pdf?X-Amz-Expires=60&amp;X-Amz-Algorithm=AWS4-HMAC-SHA256&amp;X-Amz-Credential=AKIAJJDVDVTJ2MKDVDWA%2f20200411%2feu-west-1%2fs3%2faws4_request&amp;X-Amz-Date=20200411T140045Z&amp;X-Amz-SignedHeaders=host&amp;X-Amz-Signature=c3ee376cf325452880be0dae1d9bafae4fe6a5a2a56ba6bdaf19e07a90832375</w:t>
      </w:r>
      <w:r>
        <w:t xml:space="preserve"> (Accessed: 11</w:t>
      </w:r>
      <w:r w:rsidRPr="00830D36">
        <w:rPr>
          <w:vertAlign w:val="superscript"/>
        </w:rPr>
        <w:t>th</w:t>
      </w:r>
      <w:r>
        <w:t xml:space="preserve"> April 2020).</w:t>
      </w:r>
    </w:p>
    <w:p w14:paraId="51FA9894" w14:textId="15BC3DBC" w:rsidR="003B466A" w:rsidRDefault="003B466A" w:rsidP="00030631">
      <w:pPr>
        <w:pStyle w:val="AssignBody"/>
      </w:pPr>
    </w:p>
    <w:p w14:paraId="71991236" w14:textId="5DA0C0DF" w:rsidR="003B466A" w:rsidRPr="00830D36" w:rsidRDefault="003B466A" w:rsidP="00030631">
      <w:pPr>
        <w:pStyle w:val="AssignBody"/>
      </w:pPr>
      <w:r>
        <w:t xml:space="preserve">Class Dojo (2020) </w:t>
      </w:r>
      <w:r>
        <w:rPr>
          <w:i/>
          <w:iCs/>
        </w:rPr>
        <w:t xml:space="preserve">Bring Every Family into your </w:t>
      </w:r>
      <w:r w:rsidRPr="003B466A">
        <w:t>Classroom</w:t>
      </w:r>
      <w:r>
        <w:t xml:space="preserve">. </w:t>
      </w:r>
      <w:r w:rsidRPr="003B466A">
        <w:t>Available</w:t>
      </w:r>
      <w:r>
        <w:t xml:space="preserve"> at: </w:t>
      </w:r>
      <w:r w:rsidRPr="00B81E41">
        <w:t>https://www.classdojo.com/en-gb/?redirect=true</w:t>
      </w:r>
      <w:r>
        <w:t xml:space="preserve"> (Accessed: 13</w:t>
      </w:r>
      <w:r w:rsidRPr="003B466A">
        <w:rPr>
          <w:vertAlign w:val="superscript"/>
        </w:rPr>
        <w:t>th</w:t>
      </w:r>
      <w:r>
        <w:t xml:space="preserve"> April 2020).</w:t>
      </w:r>
    </w:p>
    <w:p w14:paraId="6FF881F1" w14:textId="2B9DDD9C" w:rsidR="000217BF" w:rsidRDefault="000217BF" w:rsidP="00030631">
      <w:pPr>
        <w:pStyle w:val="AssignBody"/>
      </w:pPr>
    </w:p>
    <w:p w14:paraId="624B623E" w14:textId="3FC41BC5" w:rsidR="000217BF" w:rsidRDefault="000217BF" w:rsidP="00030631">
      <w:pPr>
        <w:pStyle w:val="AssignBody"/>
      </w:pPr>
      <w:proofErr w:type="spellStart"/>
      <w:r>
        <w:t>Cremin</w:t>
      </w:r>
      <w:proofErr w:type="spellEnd"/>
      <w:r>
        <w:t xml:space="preserve">, T. and Burnett, C. (ed) (2018) </w:t>
      </w:r>
      <w:r>
        <w:rPr>
          <w:i/>
          <w:iCs/>
        </w:rPr>
        <w:t>Learning to Teach in the Primary School</w:t>
      </w:r>
      <w:r>
        <w:t>. 4</w:t>
      </w:r>
      <w:r w:rsidRPr="000217BF">
        <w:rPr>
          <w:vertAlign w:val="superscript"/>
        </w:rPr>
        <w:t>th</w:t>
      </w:r>
      <w:r>
        <w:t xml:space="preserve"> </w:t>
      </w:r>
      <w:proofErr w:type="spellStart"/>
      <w:r>
        <w:t>Edn</w:t>
      </w:r>
      <w:proofErr w:type="spellEnd"/>
      <w:r>
        <w:t>. Abingdon: Routledge.</w:t>
      </w:r>
    </w:p>
    <w:p w14:paraId="616A1946" w14:textId="3E5881EC" w:rsidR="003B466A" w:rsidRDefault="003B466A" w:rsidP="00030631">
      <w:pPr>
        <w:pStyle w:val="AssignBody"/>
      </w:pPr>
    </w:p>
    <w:p w14:paraId="647D1F5C" w14:textId="4FA0CE4C" w:rsidR="003B466A" w:rsidRPr="0061048A" w:rsidRDefault="003B466A" w:rsidP="00030631">
      <w:pPr>
        <w:pStyle w:val="AssignBody"/>
        <w:rPr>
          <w:i/>
          <w:iCs/>
        </w:rPr>
      </w:pPr>
      <w:r>
        <w:t>Dann, R. (</w:t>
      </w:r>
      <w:r w:rsidR="0061048A">
        <w:t xml:space="preserve">2016) ‘Understanding and Enhancing Pupils’ Learning Progress in Schools in Deprived Areas’, </w:t>
      </w:r>
      <w:r w:rsidR="0061048A">
        <w:rPr>
          <w:i/>
          <w:iCs/>
        </w:rPr>
        <w:t>International Journal of Primary, Elementary and Early Years Education</w:t>
      </w:r>
      <w:r w:rsidR="0061048A">
        <w:t>, 44(1), pp.19-31.</w:t>
      </w:r>
      <w:r w:rsidR="0061048A">
        <w:rPr>
          <w:i/>
          <w:iCs/>
        </w:rPr>
        <w:t xml:space="preserve"> </w:t>
      </w:r>
    </w:p>
    <w:p w14:paraId="229260FC" w14:textId="649F6B8D" w:rsidR="00C75031" w:rsidRDefault="00C75031" w:rsidP="00030631">
      <w:pPr>
        <w:pStyle w:val="AssignBody"/>
      </w:pPr>
    </w:p>
    <w:p w14:paraId="52EDEF6A" w14:textId="1C91F60E" w:rsidR="00C75031" w:rsidRDefault="00C75031" w:rsidP="00030631">
      <w:pPr>
        <w:pStyle w:val="AssignBody"/>
      </w:pPr>
      <w:r>
        <w:t xml:space="preserve">Department for Education (DfE) (2015) </w:t>
      </w:r>
      <w:r w:rsidRPr="00C75031">
        <w:rPr>
          <w:i/>
          <w:iCs/>
        </w:rPr>
        <w:t xml:space="preserve">A </w:t>
      </w:r>
      <w:r>
        <w:rPr>
          <w:i/>
          <w:iCs/>
        </w:rPr>
        <w:t>C</w:t>
      </w:r>
      <w:r w:rsidRPr="00C75031">
        <w:rPr>
          <w:i/>
          <w:iCs/>
        </w:rPr>
        <w:t xml:space="preserve">ompendium of </w:t>
      </w:r>
      <w:r>
        <w:rPr>
          <w:i/>
          <w:iCs/>
        </w:rPr>
        <w:t>E</w:t>
      </w:r>
      <w:r w:rsidRPr="00C75031">
        <w:rPr>
          <w:i/>
          <w:iCs/>
        </w:rPr>
        <w:t xml:space="preserve">vidence on </w:t>
      </w:r>
      <w:r>
        <w:rPr>
          <w:i/>
          <w:iCs/>
        </w:rPr>
        <w:t>E</w:t>
      </w:r>
      <w:r w:rsidRPr="00C75031">
        <w:rPr>
          <w:i/>
          <w:iCs/>
        </w:rPr>
        <w:t xml:space="preserve">thnic </w:t>
      </w:r>
      <w:r>
        <w:rPr>
          <w:i/>
          <w:iCs/>
        </w:rPr>
        <w:t>M</w:t>
      </w:r>
      <w:r w:rsidRPr="00C75031">
        <w:rPr>
          <w:i/>
          <w:iCs/>
        </w:rPr>
        <w:t xml:space="preserve">inority </w:t>
      </w:r>
      <w:r>
        <w:rPr>
          <w:i/>
          <w:iCs/>
        </w:rPr>
        <w:t>R</w:t>
      </w:r>
      <w:r w:rsidRPr="00C75031">
        <w:rPr>
          <w:i/>
          <w:iCs/>
        </w:rPr>
        <w:t xml:space="preserve">esilience to the </w:t>
      </w:r>
      <w:r>
        <w:rPr>
          <w:i/>
          <w:iCs/>
        </w:rPr>
        <w:t>E</w:t>
      </w:r>
      <w:r w:rsidRPr="00C75031">
        <w:rPr>
          <w:i/>
          <w:iCs/>
        </w:rPr>
        <w:t xml:space="preserve">ffects of </w:t>
      </w:r>
      <w:r>
        <w:rPr>
          <w:i/>
          <w:iCs/>
        </w:rPr>
        <w:t>D</w:t>
      </w:r>
      <w:r w:rsidRPr="00C75031">
        <w:rPr>
          <w:i/>
          <w:iCs/>
        </w:rPr>
        <w:t xml:space="preserve">eprivation on </w:t>
      </w:r>
      <w:r>
        <w:rPr>
          <w:i/>
          <w:iCs/>
        </w:rPr>
        <w:t>A</w:t>
      </w:r>
      <w:r w:rsidRPr="00C75031">
        <w:rPr>
          <w:i/>
          <w:iCs/>
        </w:rPr>
        <w:t xml:space="preserve">ttainment: Research </w:t>
      </w:r>
      <w:r>
        <w:rPr>
          <w:i/>
          <w:iCs/>
        </w:rPr>
        <w:t>R</w:t>
      </w:r>
      <w:r w:rsidRPr="00C75031">
        <w:rPr>
          <w:i/>
          <w:iCs/>
        </w:rPr>
        <w:t>eport</w:t>
      </w:r>
      <w:r>
        <w:t xml:space="preserve">. Available at: </w:t>
      </w:r>
      <w:r w:rsidRPr="00B81E41">
        <w:t>https://assets.publishing.service.gov.uk/government/uploads/system/uploads/attachment_data/file/439861/RR439A-Ethnic_minorities_and_attainment_the_effects_of_poverty.pdf</w:t>
      </w:r>
      <w:r>
        <w:t xml:space="preserve"> (Accessed: 8</w:t>
      </w:r>
      <w:r w:rsidRPr="00C75031">
        <w:rPr>
          <w:vertAlign w:val="superscript"/>
        </w:rPr>
        <w:t>th</w:t>
      </w:r>
      <w:r>
        <w:t xml:space="preserve"> April 2020).</w:t>
      </w:r>
    </w:p>
    <w:p w14:paraId="03A9861F" w14:textId="198AF9DA" w:rsidR="00FF0C07" w:rsidRDefault="00FF0C07" w:rsidP="00030631">
      <w:pPr>
        <w:pStyle w:val="AssignBody"/>
      </w:pPr>
    </w:p>
    <w:p w14:paraId="039FE894" w14:textId="4B6E7DBB" w:rsidR="00FF0C07" w:rsidRPr="00FF0C07" w:rsidRDefault="00FF0C07" w:rsidP="00030631">
      <w:pPr>
        <w:pStyle w:val="AssignBody"/>
      </w:pPr>
      <w:proofErr w:type="spellStart"/>
      <w:r>
        <w:t>Denby</w:t>
      </w:r>
      <w:proofErr w:type="spellEnd"/>
      <w:r>
        <w:t xml:space="preserve">, N. (ed) (2015) </w:t>
      </w:r>
      <w:r>
        <w:rPr>
          <w:i/>
          <w:iCs/>
        </w:rPr>
        <w:t>Training to Teach</w:t>
      </w:r>
      <w:r>
        <w:t>. 3</w:t>
      </w:r>
      <w:r w:rsidRPr="00FF0C07">
        <w:rPr>
          <w:vertAlign w:val="superscript"/>
        </w:rPr>
        <w:t>rd</w:t>
      </w:r>
      <w:r>
        <w:t xml:space="preserve"> </w:t>
      </w:r>
      <w:proofErr w:type="spellStart"/>
      <w:r>
        <w:t>Edn</w:t>
      </w:r>
      <w:proofErr w:type="spellEnd"/>
      <w:r>
        <w:t>. London: SAGE Publications Ltd.</w:t>
      </w:r>
    </w:p>
    <w:p w14:paraId="0B51D1BB" w14:textId="5CE7A463" w:rsidR="001A0C35" w:rsidRDefault="001A0C35" w:rsidP="00030631">
      <w:pPr>
        <w:pStyle w:val="AssignBody"/>
      </w:pPr>
    </w:p>
    <w:p w14:paraId="6776134D" w14:textId="77777777" w:rsidR="00B81E41" w:rsidRDefault="001A0C35" w:rsidP="00030631">
      <w:pPr>
        <w:spacing w:line="360" w:lineRule="auto"/>
        <w:rPr>
          <w:rFonts w:ascii="Arial" w:hAnsi="Arial" w:cs="Arial"/>
        </w:rPr>
      </w:pPr>
      <w:r w:rsidRPr="00A00F54">
        <w:rPr>
          <w:rFonts w:ascii="Arial" w:hAnsi="Arial" w:cs="Arial"/>
        </w:rPr>
        <w:lastRenderedPageBreak/>
        <w:t xml:space="preserve">Donaldson, G. (2015) </w:t>
      </w:r>
      <w:r w:rsidRPr="00CB7422">
        <w:rPr>
          <w:rFonts w:ascii="Arial" w:hAnsi="Arial" w:cs="Arial"/>
          <w:i/>
          <w:iCs/>
        </w:rPr>
        <w:t>Successful Futures: Independent Review of Curriculum and Assessment Arrangements in Wales</w:t>
      </w:r>
      <w:r w:rsidRPr="00A00F54">
        <w:rPr>
          <w:rFonts w:ascii="Arial" w:hAnsi="Arial" w:cs="Arial"/>
        </w:rPr>
        <w:t xml:space="preserve">. Available at: https://gov.wales/sites/default/files/publications/2018-03/successful-futures.pdf (Accessed: </w:t>
      </w:r>
      <w:r>
        <w:rPr>
          <w:rFonts w:ascii="Arial" w:hAnsi="Arial" w:cs="Arial"/>
        </w:rPr>
        <w:t>6</w:t>
      </w:r>
      <w:r w:rsidRPr="001A0C35">
        <w:rPr>
          <w:rFonts w:ascii="Arial" w:hAnsi="Arial" w:cs="Arial"/>
          <w:vertAlign w:val="superscript"/>
        </w:rPr>
        <w:t>th</w:t>
      </w:r>
      <w:r>
        <w:rPr>
          <w:rFonts w:ascii="Arial" w:hAnsi="Arial" w:cs="Arial"/>
        </w:rPr>
        <w:t xml:space="preserve"> April 2020</w:t>
      </w:r>
      <w:r w:rsidRPr="00A00F54">
        <w:rPr>
          <w:rFonts w:ascii="Arial" w:hAnsi="Arial" w:cs="Arial"/>
        </w:rPr>
        <w:t>).</w:t>
      </w:r>
    </w:p>
    <w:p w14:paraId="245E18FA" w14:textId="77777777" w:rsidR="00B81E41" w:rsidRDefault="00E968BE" w:rsidP="00030631">
      <w:pPr>
        <w:spacing w:line="360" w:lineRule="auto"/>
        <w:rPr>
          <w:rFonts w:ascii="Arial" w:hAnsi="Arial" w:cs="Arial"/>
        </w:rPr>
      </w:pPr>
      <w:r>
        <w:rPr>
          <w:rFonts w:ascii="Arial" w:hAnsi="Arial" w:cs="Arial"/>
        </w:rPr>
        <w:t xml:space="preserve">Education Endowment Foundation (EEF) (2018) </w:t>
      </w:r>
      <w:r>
        <w:rPr>
          <w:rFonts w:ascii="Arial" w:hAnsi="Arial" w:cs="Arial"/>
          <w:i/>
          <w:iCs/>
        </w:rPr>
        <w:t>The Attainment Gap</w:t>
      </w:r>
      <w:r>
        <w:rPr>
          <w:rFonts w:ascii="Arial" w:hAnsi="Arial" w:cs="Arial"/>
        </w:rPr>
        <w:t xml:space="preserve">. Available at: </w:t>
      </w:r>
      <w:r w:rsidRPr="00030631">
        <w:rPr>
          <w:rFonts w:ascii="Arial" w:hAnsi="Arial" w:cs="Arial"/>
        </w:rPr>
        <w:t>https://educationendowmentfoundation.org.uk/public/files/Annual_Reports/EEF_Attainment_Gap_Report_2018.pdf</w:t>
      </w:r>
      <w:r>
        <w:rPr>
          <w:rFonts w:ascii="Arial" w:hAnsi="Arial" w:cs="Arial"/>
        </w:rPr>
        <w:t xml:space="preserve"> (Accessed: 13</w:t>
      </w:r>
      <w:r w:rsidRPr="00E968BE">
        <w:rPr>
          <w:rFonts w:ascii="Arial" w:hAnsi="Arial" w:cs="Arial"/>
          <w:vertAlign w:val="superscript"/>
        </w:rPr>
        <w:t>th</w:t>
      </w:r>
      <w:r>
        <w:rPr>
          <w:rFonts w:ascii="Arial" w:hAnsi="Arial" w:cs="Arial"/>
        </w:rPr>
        <w:t xml:space="preserve"> April 2020).</w:t>
      </w:r>
    </w:p>
    <w:p w14:paraId="4A13AB6B" w14:textId="77777777" w:rsidR="00B81E41" w:rsidRDefault="009160AF" w:rsidP="00B81E41">
      <w:pPr>
        <w:spacing w:line="360" w:lineRule="auto"/>
        <w:rPr>
          <w:rFonts w:ascii="Arial" w:hAnsi="Arial" w:cs="Arial"/>
        </w:rPr>
      </w:pPr>
      <w:r>
        <w:rPr>
          <w:rFonts w:ascii="Arial" w:hAnsi="Arial" w:cs="Arial"/>
        </w:rPr>
        <w:t xml:space="preserve">Estyn (2012) </w:t>
      </w:r>
      <w:r>
        <w:rPr>
          <w:rFonts w:ascii="Arial" w:hAnsi="Arial" w:cs="Arial"/>
          <w:i/>
          <w:iCs/>
        </w:rPr>
        <w:t>Effective Practice in Tackling Poverty and Disadvantage in Schools</w:t>
      </w:r>
      <w:r>
        <w:rPr>
          <w:rFonts w:ascii="Arial" w:hAnsi="Arial" w:cs="Arial"/>
        </w:rPr>
        <w:t xml:space="preserve">. Available at: </w:t>
      </w:r>
      <w:r w:rsidRPr="00030631">
        <w:rPr>
          <w:rFonts w:ascii="Arial" w:hAnsi="Arial" w:cs="Arial"/>
        </w:rPr>
        <w:t>https://www.estyn.gov.wales/sites/www.estyn.gov.wales/files/documents/Effective%20practice%20in%20tackling%20poverty%20and%20disadvantage%20in%20schools%20-%20November%202012.pdf</w:t>
      </w:r>
      <w:r>
        <w:rPr>
          <w:rFonts w:ascii="Arial" w:hAnsi="Arial" w:cs="Arial"/>
        </w:rPr>
        <w:t xml:space="preserve"> (Accessed: 13</w:t>
      </w:r>
      <w:r w:rsidRPr="009160AF">
        <w:rPr>
          <w:rFonts w:ascii="Arial" w:hAnsi="Arial" w:cs="Arial"/>
          <w:vertAlign w:val="superscript"/>
        </w:rPr>
        <w:t>th</w:t>
      </w:r>
      <w:r>
        <w:rPr>
          <w:rFonts w:ascii="Arial" w:hAnsi="Arial" w:cs="Arial"/>
        </w:rPr>
        <w:t xml:space="preserve"> April 2020).</w:t>
      </w:r>
    </w:p>
    <w:p w14:paraId="14550D25" w14:textId="5F8D4818" w:rsidR="00482B45" w:rsidRPr="00B81E41" w:rsidRDefault="00482B45" w:rsidP="00B81E41">
      <w:pPr>
        <w:spacing w:line="360" w:lineRule="auto"/>
        <w:rPr>
          <w:rFonts w:ascii="Arial" w:hAnsi="Arial" w:cs="Arial"/>
        </w:rPr>
      </w:pPr>
      <w:r w:rsidRPr="00B81E41">
        <w:rPr>
          <w:rFonts w:ascii="Arial" w:hAnsi="Arial" w:cs="Arial"/>
        </w:rPr>
        <w:t xml:space="preserve">Estyn (2014) </w:t>
      </w:r>
      <w:r w:rsidRPr="00B81E41">
        <w:rPr>
          <w:rFonts w:ascii="Arial" w:hAnsi="Arial" w:cs="Arial"/>
          <w:i/>
          <w:iCs/>
        </w:rPr>
        <w:t>Inspection Report</w:t>
      </w:r>
      <w:r w:rsidRPr="00B81E41">
        <w:rPr>
          <w:rFonts w:ascii="Arial" w:hAnsi="Arial" w:cs="Arial"/>
        </w:rPr>
        <w:t xml:space="preserve">. Available at: </w:t>
      </w:r>
      <w:proofErr w:type="gramStart"/>
      <w:r w:rsidR="000058F6" w:rsidRPr="00B81E41">
        <w:rPr>
          <w:rFonts w:ascii="Arial" w:hAnsi="Arial" w:cs="Arial"/>
        </w:rPr>
        <w:t>https://www.estyn.gov.wales/sites/www.estyn.gov.wales/files/documents/Inspection%20report%20</w:t>
      </w:r>
      <w:r w:rsidR="000058F6" w:rsidRPr="00B81E41">
        <w:rPr>
          <w:rFonts w:ascii="Arial" w:hAnsi="Arial" w:cs="Arial"/>
          <w:highlight w:val="black"/>
        </w:rPr>
        <w:t>Hafod</w:t>
      </w:r>
      <w:r w:rsidR="000058F6" w:rsidRPr="00B81E41">
        <w:rPr>
          <w:rFonts w:ascii="Arial" w:hAnsi="Arial" w:cs="Arial"/>
        </w:rPr>
        <w:t>%20Primary%20School%202014%20%28Engli</w:t>
      </w:r>
      <w:r w:rsidR="000058F6" w:rsidRPr="00B81E41">
        <w:rPr>
          <w:rFonts w:ascii="Arial" w:hAnsi="Arial" w:cs="Arial"/>
        </w:rPr>
        <w:t>s</w:t>
      </w:r>
      <w:r w:rsidR="000058F6" w:rsidRPr="00B81E41">
        <w:rPr>
          <w:rFonts w:ascii="Arial" w:hAnsi="Arial" w:cs="Arial"/>
        </w:rPr>
        <w:t>h%20only%29_0.p</w:t>
      </w:r>
      <w:r w:rsidR="000058F6" w:rsidRPr="00B81E41">
        <w:rPr>
          <w:rFonts w:ascii="Arial" w:hAnsi="Arial" w:cs="Arial"/>
        </w:rPr>
        <w:t>d</w:t>
      </w:r>
      <w:r w:rsidR="000058F6" w:rsidRPr="00B81E41">
        <w:rPr>
          <w:rFonts w:ascii="Arial" w:hAnsi="Arial" w:cs="Arial"/>
        </w:rPr>
        <w:t xml:space="preserve">f.pdf.pdf.pdf.pdf.pdf.pdf.pdf.pdf.pdf.pdf.pdf.pdf.pdf.pdf.pdf.pdf.pdf.pdf.pdf.pdf.pdf.pdf.pdf.pdf.pdf.pdf </w:t>
      </w:r>
      <w:r w:rsidRPr="00B81E41">
        <w:rPr>
          <w:rFonts w:ascii="Arial" w:hAnsi="Arial" w:cs="Arial"/>
        </w:rPr>
        <w:t xml:space="preserve"> (</w:t>
      </w:r>
      <w:proofErr w:type="gramEnd"/>
      <w:r w:rsidRPr="00B81E41">
        <w:rPr>
          <w:rFonts w:ascii="Arial" w:hAnsi="Arial" w:cs="Arial"/>
        </w:rPr>
        <w:t>Accessed: 9</w:t>
      </w:r>
      <w:r w:rsidRPr="00B81E41">
        <w:rPr>
          <w:rFonts w:ascii="Arial" w:hAnsi="Arial" w:cs="Arial"/>
          <w:vertAlign w:val="superscript"/>
        </w:rPr>
        <w:t>th</w:t>
      </w:r>
      <w:r w:rsidRPr="00B81E41">
        <w:rPr>
          <w:rFonts w:ascii="Arial" w:hAnsi="Arial" w:cs="Arial"/>
        </w:rPr>
        <w:t xml:space="preserve"> April 2020).</w:t>
      </w:r>
    </w:p>
    <w:p w14:paraId="2F82635E" w14:textId="1C27443B" w:rsidR="001421E1" w:rsidRDefault="001421E1" w:rsidP="00030631">
      <w:pPr>
        <w:pStyle w:val="AssignBody"/>
      </w:pPr>
    </w:p>
    <w:p w14:paraId="29715C6F" w14:textId="76421DA8" w:rsidR="001421E1" w:rsidRPr="001421E1" w:rsidRDefault="001421E1" w:rsidP="00030631">
      <w:pPr>
        <w:pStyle w:val="AssignBody"/>
      </w:pPr>
      <w:r>
        <w:t xml:space="preserve">Estyn (2020) </w:t>
      </w:r>
      <w:r>
        <w:rPr>
          <w:i/>
          <w:iCs/>
        </w:rPr>
        <w:t xml:space="preserve">How Often Does Estyn </w:t>
      </w:r>
      <w:proofErr w:type="gramStart"/>
      <w:r>
        <w:rPr>
          <w:i/>
          <w:iCs/>
        </w:rPr>
        <w:t>Inspect?.</w:t>
      </w:r>
      <w:proofErr w:type="gramEnd"/>
      <w:r>
        <w:t xml:space="preserve"> Available at: </w:t>
      </w:r>
      <w:r w:rsidRPr="00030631">
        <w:t>https://www.estyn.gov.wales/faq/how-often-does-estyn-inspect</w:t>
      </w:r>
      <w:r>
        <w:t xml:space="preserve"> (Accessed: 13</w:t>
      </w:r>
      <w:r w:rsidRPr="001421E1">
        <w:rPr>
          <w:vertAlign w:val="superscript"/>
        </w:rPr>
        <w:t>th</w:t>
      </w:r>
      <w:r>
        <w:t xml:space="preserve"> April 2020).</w:t>
      </w:r>
    </w:p>
    <w:p w14:paraId="3956D6B0" w14:textId="53770005" w:rsidR="007C27A6" w:rsidRDefault="007C27A6" w:rsidP="00030631">
      <w:pPr>
        <w:pStyle w:val="AssignBody"/>
      </w:pPr>
    </w:p>
    <w:p w14:paraId="174890BE" w14:textId="7EC66D5F" w:rsidR="007C27A6" w:rsidRPr="005B5F3B" w:rsidRDefault="007C27A6" w:rsidP="00030631">
      <w:pPr>
        <w:pStyle w:val="AssignBody"/>
      </w:pPr>
      <w:r w:rsidRPr="005B5F3B">
        <w:t>Evans, G. (2013</w:t>
      </w:r>
      <w:r w:rsidR="00247D6D" w:rsidRPr="005B5F3B">
        <w:t>a</w:t>
      </w:r>
      <w:r w:rsidRPr="005B5F3B">
        <w:t xml:space="preserve">) ‘‘Breaking the link between poverty and attainment is number one priority’ pledges Education Minister’, </w:t>
      </w:r>
      <w:proofErr w:type="spellStart"/>
      <w:r w:rsidRPr="005B5F3B">
        <w:rPr>
          <w:i/>
          <w:iCs/>
        </w:rPr>
        <w:t>WalesOnline</w:t>
      </w:r>
      <w:proofErr w:type="spellEnd"/>
      <w:r w:rsidRPr="005B5F3B">
        <w:t>, 15</w:t>
      </w:r>
      <w:r w:rsidRPr="005B5F3B">
        <w:rPr>
          <w:vertAlign w:val="superscript"/>
        </w:rPr>
        <w:t>th</w:t>
      </w:r>
      <w:r w:rsidRPr="005B5F3B">
        <w:t xml:space="preserve"> October. Available at:</w:t>
      </w:r>
      <w:r w:rsidR="005B5F3B" w:rsidRPr="005B5F3B">
        <w:t xml:space="preserve"> </w:t>
      </w:r>
      <w:r w:rsidR="005B5F3B" w:rsidRPr="005B5F3B">
        <w:t>https://www.walesonline.co.uk/news/wales-news/breaking-link-between-poverty-attainment-6189785</w:t>
      </w:r>
      <w:r w:rsidR="005B5F3B" w:rsidRPr="005B5F3B">
        <w:t xml:space="preserve"> (Accessed: 7</w:t>
      </w:r>
      <w:r w:rsidR="005B5F3B" w:rsidRPr="005B5F3B">
        <w:rPr>
          <w:vertAlign w:val="superscript"/>
        </w:rPr>
        <w:t>th</w:t>
      </w:r>
      <w:r w:rsidR="005B5F3B" w:rsidRPr="005B5F3B">
        <w:t xml:space="preserve"> April 2020).</w:t>
      </w:r>
    </w:p>
    <w:p w14:paraId="538BD033" w14:textId="35BF11BD" w:rsidR="00247D6D" w:rsidRDefault="00247D6D" w:rsidP="00030631">
      <w:pPr>
        <w:pStyle w:val="AssignBody"/>
        <w:rPr>
          <w:color w:val="FF0000"/>
        </w:rPr>
      </w:pPr>
    </w:p>
    <w:p w14:paraId="7E1857FF" w14:textId="30ACE1F0" w:rsidR="00247D6D" w:rsidRDefault="00247D6D" w:rsidP="00030631">
      <w:pPr>
        <w:pStyle w:val="AssignBody"/>
      </w:pPr>
      <w:r w:rsidRPr="00247D6D">
        <w:t xml:space="preserve">Evans, G. (2013b) ‘How has Leighton Andrews’ 20-point plan for Welsh education progressed?’, </w:t>
      </w:r>
      <w:proofErr w:type="spellStart"/>
      <w:r w:rsidRPr="00247D6D">
        <w:rPr>
          <w:i/>
          <w:iCs/>
        </w:rPr>
        <w:t>WalesOnline</w:t>
      </w:r>
      <w:proofErr w:type="spellEnd"/>
      <w:r w:rsidRPr="00247D6D">
        <w:t>, 4</w:t>
      </w:r>
      <w:r w:rsidRPr="00247D6D">
        <w:rPr>
          <w:vertAlign w:val="superscript"/>
        </w:rPr>
        <w:t>th</w:t>
      </w:r>
      <w:r w:rsidRPr="00247D6D">
        <w:t xml:space="preserve"> April. Available at: </w:t>
      </w:r>
      <w:r w:rsidRPr="00030631">
        <w:t>https://www.walesonline.co.uk/news/wales-news/how-leighton-andrews-20-point-plan-2514220#r3z-addoor</w:t>
      </w:r>
      <w:r w:rsidRPr="00247D6D">
        <w:t xml:space="preserve"> (Accessed: 11</w:t>
      </w:r>
      <w:r w:rsidRPr="00247D6D">
        <w:rPr>
          <w:vertAlign w:val="superscript"/>
        </w:rPr>
        <w:t>th</w:t>
      </w:r>
      <w:r w:rsidRPr="00247D6D">
        <w:t xml:space="preserve"> April 2020).</w:t>
      </w:r>
    </w:p>
    <w:p w14:paraId="5ED11C6E" w14:textId="173C8207" w:rsidR="00030631" w:rsidRDefault="00030631" w:rsidP="00030631">
      <w:pPr>
        <w:pStyle w:val="AssignBody"/>
      </w:pPr>
    </w:p>
    <w:p w14:paraId="075506C3" w14:textId="6764C895" w:rsidR="00030631" w:rsidRPr="005B5F3B" w:rsidRDefault="00030631" w:rsidP="00030631">
      <w:pPr>
        <w:pStyle w:val="AssignBody"/>
      </w:pPr>
      <w:r w:rsidRPr="005B5F3B">
        <w:t xml:space="preserve">Evans, G. (2015) ‘The Foundation Phase hoped to break the link between poverty and low attainment. Six years on, it has failed’, </w:t>
      </w:r>
      <w:proofErr w:type="spellStart"/>
      <w:r w:rsidRPr="005B5F3B">
        <w:rPr>
          <w:i/>
          <w:iCs/>
        </w:rPr>
        <w:t>WalesOnline</w:t>
      </w:r>
      <w:proofErr w:type="spellEnd"/>
      <w:r w:rsidRPr="005B5F3B">
        <w:t>, 9</w:t>
      </w:r>
      <w:r w:rsidRPr="005B5F3B">
        <w:rPr>
          <w:vertAlign w:val="superscript"/>
        </w:rPr>
        <w:t>th</w:t>
      </w:r>
      <w:r w:rsidRPr="005B5F3B">
        <w:t xml:space="preserve"> January. Available at:</w:t>
      </w:r>
      <w:r w:rsidR="005B5F3B" w:rsidRPr="005B5F3B">
        <w:t xml:space="preserve"> </w:t>
      </w:r>
      <w:r w:rsidR="005B5F3B" w:rsidRPr="005B5F3B">
        <w:t>https://www.walesonline.co.uk/news/wales-news/foundation-phase-hoped-break-link-8409110</w:t>
      </w:r>
      <w:r w:rsidR="005B5F3B" w:rsidRPr="005B5F3B">
        <w:t xml:space="preserve"> (Accessed: 7</w:t>
      </w:r>
      <w:r w:rsidR="005B5F3B" w:rsidRPr="005B5F3B">
        <w:rPr>
          <w:vertAlign w:val="superscript"/>
        </w:rPr>
        <w:t>th</w:t>
      </w:r>
      <w:r w:rsidR="005B5F3B" w:rsidRPr="005B5F3B">
        <w:t xml:space="preserve"> April 2020).</w:t>
      </w:r>
      <w:r w:rsidRPr="005B5F3B">
        <w:t xml:space="preserve">  </w:t>
      </w:r>
    </w:p>
    <w:p w14:paraId="641ED72A" w14:textId="0E315861" w:rsidR="00E968BE" w:rsidRDefault="00E968BE" w:rsidP="00030631">
      <w:pPr>
        <w:pStyle w:val="AssignBody"/>
      </w:pPr>
    </w:p>
    <w:p w14:paraId="071C318F" w14:textId="7F92E926" w:rsidR="00E968BE" w:rsidRPr="00E968BE" w:rsidRDefault="00E968BE" w:rsidP="00030631">
      <w:pPr>
        <w:spacing w:line="360" w:lineRule="auto"/>
        <w:rPr>
          <w:rFonts w:ascii="Arial" w:hAnsi="Arial" w:cs="Arial"/>
        </w:rPr>
      </w:pPr>
      <w:r w:rsidRPr="00E968BE">
        <w:rPr>
          <w:rFonts w:ascii="Arial" w:hAnsi="Arial" w:cs="Arial"/>
        </w:rPr>
        <w:t xml:space="preserve">GL Assessment (2020) </w:t>
      </w:r>
      <w:r w:rsidRPr="00E968BE">
        <w:rPr>
          <w:rFonts w:ascii="Arial" w:hAnsi="Arial" w:cs="Arial"/>
          <w:i/>
          <w:iCs/>
        </w:rPr>
        <w:t>Using PASS to support student wellbeing</w:t>
      </w:r>
      <w:r w:rsidRPr="00E968BE">
        <w:rPr>
          <w:rFonts w:ascii="Arial" w:hAnsi="Arial" w:cs="Arial"/>
        </w:rPr>
        <w:t xml:space="preserve">. Available at: </w:t>
      </w:r>
      <w:r w:rsidRPr="00030631">
        <w:rPr>
          <w:rFonts w:ascii="Arial" w:hAnsi="Arial" w:cs="Arial"/>
        </w:rPr>
        <w:t>https://www.gl-assessment.co.uk/news-hub/case-studies/using-pass-to-support-student-wellbeing/</w:t>
      </w:r>
      <w:r w:rsidRPr="00E968BE">
        <w:rPr>
          <w:rFonts w:ascii="Arial" w:hAnsi="Arial" w:cs="Arial"/>
        </w:rPr>
        <w:t xml:space="preserve"> (Accessed: 13</w:t>
      </w:r>
      <w:r w:rsidRPr="00E968BE">
        <w:rPr>
          <w:rFonts w:ascii="Arial" w:hAnsi="Arial" w:cs="Arial"/>
          <w:vertAlign w:val="superscript"/>
        </w:rPr>
        <w:t>th</w:t>
      </w:r>
      <w:r w:rsidRPr="00E968BE">
        <w:rPr>
          <w:rFonts w:ascii="Arial" w:hAnsi="Arial" w:cs="Arial"/>
        </w:rPr>
        <w:t xml:space="preserve"> April 2020).</w:t>
      </w:r>
    </w:p>
    <w:p w14:paraId="244E6F84" w14:textId="7018EF2B" w:rsidR="00CE21E7" w:rsidRDefault="00CE21E7" w:rsidP="00030631">
      <w:pPr>
        <w:pStyle w:val="AssignBody"/>
        <w:rPr>
          <w:color w:val="FF0000"/>
        </w:rPr>
      </w:pPr>
    </w:p>
    <w:p w14:paraId="079C4B1F" w14:textId="634E4A34" w:rsidR="00CE21E7" w:rsidRDefault="00CE21E7" w:rsidP="00030631">
      <w:pPr>
        <w:pStyle w:val="AssignBody"/>
      </w:pPr>
      <w:proofErr w:type="spellStart"/>
      <w:r w:rsidRPr="00CE21E7">
        <w:t>GwE</w:t>
      </w:r>
      <w:proofErr w:type="spellEnd"/>
      <w:r w:rsidRPr="00CE21E7">
        <w:t xml:space="preserve"> (2020) </w:t>
      </w:r>
      <w:r w:rsidRPr="00CE21E7">
        <w:rPr>
          <w:i/>
          <w:iCs/>
        </w:rPr>
        <w:t>Education Improvement Grant</w:t>
      </w:r>
      <w:r w:rsidRPr="00CE21E7">
        <w:t xml:space="preserve">. Available at: </w:t>
      </w:r>
      <w:r w:rsidRPr="00030631">
        <w:t>https://www.gwegogledd.cymru/education-improvement-grant/?lang=en</w:t>
      </w:r>
      <w:r w:rsidRPr="00CE21E7">
        <w:t xml:space="preserve"> (Accessed: 9</w:t>
      </w:r>
      <w:r w:rsidRPr="00CE21E7">
        <w:rPr>
          <w:vertAlign w:val="superscript"/>
        </w:rPr>
        <w:t>th</w:t>
      </w:r>
      <w:r w:rsidRPr="00CE21E7">
        <w:t xml:space="preserve"> April 2020).</w:t>
      </w:r>
    </w:p>
    <w:p w14:paraId="175021B6" w14:textId="782A0A39" w:rsidR="007C6025" w:rsidRDefault="007C6025" w:rsidP="00030631">
      <w:pPr>
        <w:pStyle w:val="AssignBody"/>
      </w:pPr>
    </w:p>
    <w:p w14:paraId="7FD71501" w14:textId="3C68A9D1" w:rsidR="007C6025" w:rsidRPr="007C6025" w:rsidRDefault="007C6025" w:rsidP="00030631">
      <w:pPr>
        <w:pStyle w:val="AssignBody"/>
      </w:pPr>
      <w:r>
        <w:t>[</w:t>
      </w:r>
      <w:proofErr w:type="spellStart"/>
      <w:r w:rsidRPr="007C6025">
        <w:rPr>
          <w:highlight w:val="black"/>
        </w:rPr>
        <w:t>Hafod</w:t>
      </w:r>
      <w:proofErr w:type="spellEnd"/>
      <w:r>
        <w:t xml:space="preserve">] Primary School (2018-19) </w:t>
      </w:r>
      <w:r>
        <w:rPr>
          <w:i/>
          <w:iCs/>
        </w:rPr>
        <w:t xml:space="preserve">School Development Plan. </w:t>
      </w:r>
      <w:r>
        <w:t>Internal Report [</w:t>
      </w:r>
      <w:proofErr w:type="spellStart"/>
      <w:r w:rsidRPr="007C6025">
        <w:rPr>
          <w:highlight w:val="black"/>
        </w:rPr>
        <w:t>Hafod</w:t>
      </w:r>
      <w:proofErr w:type="spellEnd"/>
      <w:r>
        <w:t>] Primary School Unpublished.</w:t>
      </w:r>
    </w:p>
    <w:p w14:paraId="77E1C122" w14:textId="2ABB1F4D" w:rsidR="00830D36" w:rsidRDefault="00830D36" w:rsidP="00030631">
      <w:pPr>
        <w:pStyle w:val="AssignBody"/>
      </w:pPr>
    </w:p>
    <w:p w14:paraId="67ACA0D1" w14:textId="28A909FA" w:rsidR="00830D36" w:rsidRDefault="007C6025" w:rsidP="00030631">
      <w:pPr>
        <w:pStyle w:val="AssignBody"/>
      </w:pPr>
      <w:r>
        <w:t>[</w:t>
      </w:r>
      <w:proofErr w:type="spellStart"/>
      <w:r w:rsidR="00830D36" w:rsidRPr="007C6025">
        <w:rPr>
          <w:highlight w:val="black"/>
        </w:rPr>
        <w:t>Hafod</w:t>
      </w:r>
      <w:proofErr w:type="spellEnd"/>
      <w:r>
        <w:t>]</w:t>
      </w:r>
      <w:r w:rsidR="00830D36">
        <w:t xml:space="preserve"> Primary School (2019) </w:t>
      </w:r>
      <w:r w:rsidR="00830D36">
        <w:rPr>
          <w:i/>
          <w:iCs/>
        </w:rPr>
        <w:t xml:space="preserve">PDG: </w:t>
      </w:r>
      <w:r w:rsidR="00830D36" w:rsidRPr="00830D36">
        <w:rPr>
          <w:i/>
          <w:iCs/>
        </w:rPr>
        <w:t xml:space="preserve">Reducing the </w:t>
      </w:r>
      <w:r w:rsidR="00830D36">
        <w:rPr>
          <w:i/>
          <w:iCs/>
        </w:rPr>
        <w:t>I</w:t>
      </w:r>
      <w:r w:rsidR="00830D36" w:rsidRPr="00830D36">
        <w:rPr>
          <w:i/>
          <w:iCs/>
        </w:rPr>
        <w:t xml:space="preserve">mpact of </w:t>
      </w:r>
      <w:r w:rsidR="00830D36">
        <w:rPr>
          <w:i/>
          <w:iCs/>
        </w:rPr>
        <w:t>P</w:t>
      </w:r>
      <w:r w:rsidR="00830D36" w:rsidRPr="00830D36">
        <w:rPr>
          <w:i/>
          <w:iCs/>
        </w:rPr>
        <w:t xml:space="preserve">overty on </w:t>
      </w:r>
      <w:r w:rsidR="00830D36">
        <w:rPr>
          <w:i/>
          <w:iCs/>
        </w:rPr>
        <w:t>E</w:t>
      </w:r>
      <w:r w:rsidR="00830D36" w:rsidRPr="00830D36">
        <w:rPr>
          <w:i/>
          <w:iCs/>
        </w:rPr>
        <w:t xml:space="preserve">ducational </w:t>
      </w:r>
      <w:r w:rsidR="00830D36">
        <w:rPr>
          <w:i/>
          <w:iCs/>
        </w:rPr>
        <w:t>A</w:t>
      </w:r>
      <w:r w:rsidR="00830D36" w:rsidRPr="00830D36">
        <w:rPr>
          <w:i/>
          <w:iCs/>
        </w:rPr>
        <w:t>ttainment</w:t>
      </w:r>
      <w:r w:rsidR="00830D36" w:rsidRPr="00830D36">
        <w:t>.</w:t>
      </w:r>
      <w:r w:rsidR="00830D36">
        <w:t xml:space="preserve"> Available at: </w:t>
      </w:r>
      <w:r w:rsidR="00830D36" w:rsidRPr="00030631">
        <w:t>https://drive.google.com/file/d/1vI4eTuqlMD0wlM89cLOCyhrFdt6juIhg/view</w:t>
      </w:r>
      <w:r w:rsidR="00830D36">
        <w:t xml:space="preserve"> (Accessed: 11</w:t>
      </w:r>
      <w:r w:rsidR="00830D36" w:rsidRPr="00830D36">
        <w:rPr>
          <w:vertAlign w:val="superscript"/>
        </w:rPr>
        <w:t>th</w:t>
      </w:r>
      <w:r w:rsidR="00830D36">
        <w:t xml:space="preserve"> April 2020).</w:t>
      </w:r>
    </w:p>
    <w:p w14:paraId="5282A4D0" w14:textId="78F994C1" w:rsidR="00FD07A4" w:rsidRDefault="00FD07A4" w:rsidP="00030631">
      <w:pPr>
        <w:pStyle w:val="AssignBody"/>
      </w:pPr>
    </w:p>
    <w:p w14:paraId="19CC9E1C" w14:textId="1A5B842B" w:rsidR="00FD07A4" w:rsidRPr="00FD07A4" w:rsidRDefault="00FD07A4" w:rsidP="00030631">
      <w:pPr>
        <w:pStyle w:val="AssignBody"/>
      </w:pPr>
      <w:r>
        <w:t xml:space="preserve">Harris, A. and Jones, M. (2010) ‘Professional Learning Communities and System Improvement’, </w:t>
      </w:r>
      <w:r>
        <w:rPr>
          <w:i/>
          <w:iCs/>
        </w:rPr>
        <w:t>Improving Schools</w:t>
      </w:r>
      <w:r>
        <w:t>, 13(2), pp.172-181.</w:t>
      </w:r>
    </w:p>
    <w:p w14:paraId="62B0BF2D" w14:textId="31A31364" w:rsidR="00247D6D" w:rsidRPr="00030631" w:rsidRDefault="00247D6D" w:rsidP="00030631">
      <w:pPr>
        <w:spacing w:line="360" w:lineRule="auto"/>
        <w:rPr>
          <w:rFonts w:ascii="Arial" w:hAnsi="Arial" w:cs="Arial"/>
        </w:rPr>
      </w:pPr>
    </w:p>
    <w:p w14:paraId="582BA856" w14:textId="289B20C3" w:rsidR="00247D6D" w:rsidRPr="00030631" w:rsidRDefault="00247D6D" w:rsidP="00030631">
      <w:pPr>
        <w:spacing w:line="360" w:lineRule="auto"/>
        <w:rPr>
          <w:rFonts w:ascii="Arial" w:hAnsi="Arial" w:cs="Arial"/>
        </w:rPr>
      </w:pPr>
      <w:r w:rsidRPr="00030631">
        <w:rPr>
          <w:rFonts w:ascii="Arial" w:hAnsi="Arial" w:cs="Arial"/>
        </w:rPr>
        <w:t>Hughes, S</w:t>
      </w:r>
      <w:r w:rsidR="00FD07A4" w:rsidRPr="00030631">
        <w:rPr>
          <w:rFonts w:ascii="Arial" w:hAnsi="Arial" w:cs="Arial"/>
        </w:rPr>
        <w:t>.</w:t>
      </w:r>
      <w:r w:rsidRPr="00030631">
        <w:rPr>
          <w:rFonts w:ascii="Arial" w:hAnsi="Arial" w:cs="Arial"/>
        </w:rPr>
        <w:t> and Davies, G</w:t>
      </w:r>
      <w:r w:rsidR="00FD07A4" w:rsidRPr="00030631">
        <w:rPr>
          <w:rFonts w:ascii="Arial" w:hAnsi="Arial" w:cs="Arial"/>
        </w:rPr>
        <w:t>.</w:t>
      </w:r>
      <w:r w:rsidRPr="00030631">
        <w:rPr>
          <w:rFonts w:ascii="Arial" w:hAnsi="Arial" w:cs="Arial"/>
        </w:rPr>
        <w:t> (2019) </w:t>
      </w:r>
      <w:r w:rsidR="00FD07A4" w:rsidRPr="00030631">
        <w:rPr>
          <w:rFonts w:ascii="Arial" w:hAnsi="Arial" w:cs="Arial"/>
        </w:rPr>
        <w:t>‘</w:t>
      </w:r>
      <w:r w:rsidRPr="00030631">
        <w:rPr>
          <w:rFonts w:ascii="Arial" w:hAnsi="Arial" w:cs="Arial"/>
        </w:rPr>
        <w:t>Childhood </w:t>
      </w:r>
      <w:r w:rsidR="00FD07A4" w:rsidRPr="00030631">
        <w:rPr>
          <w:rFonts w:ascii="Arial" w:hAnsi="Arial" w:cs="Arial"/>
        </w:rPr>
        <w:t>P</w:t>
      </w:r>
      <w:r w:rsidRPr="00030631">
        <w:rPr>
          <w:rFonts w:ascii="Arial" w:hAnsi="Arial" w:cs="Arial"/>
        </w:rPr>
        <w:t>overty in Wales and its </w:t>
      </w:r>
      <w:r w:rsidR="00FD07A4" w:rsidRPr="00030631">
        <w:rPr>
          <w:rFonts w:ascii="Arial" w:hAnsi="Arial" w:cs="Arial"/>
        </w:rPr>
        <w:t>I</w:t>
      </w:r>
      <w:r w:rsidRPr="00030631">
        <w:rPr>
          <w:rFonts w:ascii="Arial" w:hAnsi="Arial" w:cs="Arial"/>
        </w:rPr>
        <w:t>mplications for</w:t>
      </w:r>
      <w:r w:rsidR="00030631">
        <w:rPr>
          <w:rFonts w:ascii="Arial" w:hAnsi="Arial" w:cs="Arial"/>
        </w:rPr>
        <w:t xml:space="preserve"> </w:t>
      </w:r>
      <w:r w:rsidR="00FD07A4" w:rsidRPr="00030631">
        <w:rPr>
          <w:rFonts w:ascii="Arial" w:hAnsi="Arial" w:cs="Arial"/>
        </w:rPr>
        <w:t>S</w:t>
      </w:r>
      <w:r w:rsidRPr="00030631">
        <w:rPr>
          <w:rFonts w:ascii="Arial" w:hAnsi="Arial" w:cs="Arial"/>
        </w:rPr>
        <w:t>ch</w:t>
      </w:r>
      <w:r w:rsidR="00030631" w:rsidRPr="00030631">
        <w:rPr>
          <w:rFonts w:ascii="Arial" w:hAnsi="Arial" w:cs="Arial"/>
        </w:rPr>
        <w:t>o</w:t>
      </w:r>
      <w:r w:rsidRPr="00030631">
        <w:rPr>
          <w:rFonts w:ascii="Arial" w:hAnsi="Arial" w:cs="Arial"/>
        </w:rPr>
        <w:t>ols: </w:t>
      </w:r>
      <w:r w:rsidR="00030631" w:rsidRPr="00030631">
        <w:rPr>
          <w:rFonts w:ascii="Arial" w:hAnsi="Arial" w:cs="Arial"/>
        </w:rPr>
        <w:t>A</w:t>
      </w:r>
      <w:r w:rsidRPr="00030631">
        <w:rPr>
          <w:rFonts w:ascii="Arial" w:hAnsi="Arial" w:cs="Arial"/>
        </w:rPr>
        <w:t> </w:t>
      </w:r>
      <w:r w:rsidR="00030631" w:rsidRPr="00030631">
        <w:rPr>
          <w:rFonts w:ascii="Arial" w:hAnsi="Arial" w:cs="Arial"/>
        </w:rPr>
        <w:t>S</w:t>
      </w:r>
      <w:r w:rsidRPr="00030631">
        <w:rPr>
          <w:rFonts w:ascii="Arial" w:hAnsi="Arial" w:cs="Arial"/>
        </w:rPr>
        <w:t>urvey of </w:t>
      </w:r>
      <w:r w:rsidR="00030631" w:rsidRPr="00030631">
        <w:rPr>
          <w:rFonts w:ascii="Arial" w:hAnsi="Arial" w:cs="Arial"/>
        </w:rPr>
        <w:t>T</w:t>
      </w:r>
      <w:r w:rsidRPr="00030631">
        <w:rPr>
          <w:rFonts w:ascii="Arial" w:hAnsi="Arial" w:cs="Arial"/>
        </w:rPr>
        <w:t>rainee </w:t>
      </w:r>
      <w:r w:rsidR="00030631" w:rsidRPr="00030631">
        <w:rPr>
          <w:rFonts w:ascii="Arial" w:hAnsi="Arial" w:cs="Arial"/>
        </w:rPr>
        <w:t>T</w:t>
      </w:r>
      <w:r w:rsidRPr="00030631">
        <w:rPr>
          <w:rFonts w:ascii="Arial" w:hAnsi="Arial" w:cs="Arial"/>
        </w:rPr>
        <w:t>eachers’ </w:t>
      </w:r>
      <w:r w:rsidR="00030631" w:rsidRPr="00030631">
        <w:rPr>
          <w:rFonts w:ascii="Arial" w:hAnsi="Arial" w:cs="Arial"/>
        </w:rPr>
        <w:t>P</w:t>
      </w:r>
      <w:r w:rsidRPr="00030631">
        <w:rPr>
          <w:rFonts w:ascii="Arial" w:hAnsi="Arial" w:cs="Arial"/>
        </w:rPr>
        <w:t>erceptions</w:t>
      </w:r>
      <w:r w:rsidR="00030631" w:rsidRPr="00030631">
        <w:rPr>
          <w:rFonts w:ascii="Arial" w:hAnsi="Arial" w:cs="Arial"/>
        </w:rPr>
        <w:t>’,</w:t>
      </w:r>
      <w:r w:rsidR="00030631">
        <w:rPr>
          <w:rFonts w:ascii="Arial" w:hAnsi="Arial" w:cs="Arial"/>
        </w:rPr>
        <w:t xml:space="preserve"> </w:t>
      </w:r>
      <w:r w:rsidRPr="00030631">
        <w:rPr>
          <w:rFonts w:ascii="Arial" w:hAnsi="Arial" w:cs="Arial"/>
          <w:i/>
          <w:iCs/>
        </w:rPr>
        <w:t>Teacher</w:t>
      </w:r>
      <w:r w:rsidR="00030631" w:rsidRPr="00030631">
        <w:rPr>
          <w:rFonts w:ascii="Arial" w:hAnsi="Arial" w:cs="Arial"/>
          <w:i/>
          <w:iCs/>
        </w:rPr>
        <w:t xml:space="preserve"> </w:t>
      </w:r>
      <w:r w:rsidRPr="00030631">
        <w:rPr>
          <w:rFonts w:ascii="Arial" w:hAnsi="Arial" w:cs="Arial"/>
          <w:i/>
          <w:iCs/>
        </w:rPr>
        <w:t>Education</w:t>
      </w:r>
      <w:r w:rsidR="00030631" w:rsidRPr="00030631">
        <w:rPr>
          <w:rFonts w:ascii="Arial" w:hAnsi="Arial" w:cs="Arial"/>
          <w:i/>
          <w:iCs/>
        </w:rPr>
        <w:t xml:space="preserve"> </w:t>
      </w:r>
      <w:r w:rsidRPr="00030631">
        <w:rPr>
          <w:rFonts w:ascii="Arial" w:hAnsi="Arial" w:cs="Arial"/>
          <w:i/>
          <w:iCs/>
        </w:rPr>
        <w:t>Advancement</w:t>
      </w:r>
      <w:r w:rsidR="00030631" w:rsidRPr="00030631">
        <w:rPr>
          <w:rFonts w:ascii="Arial" w:hAnsi="Arial" w:cs="Arial"/>
          <w:i/>
          <w:iCs/>
        </w:rPr>
        <w:t xml:space="preserve"> </w:t>
      </w:r>
      <w:r w:rsidRPr="00030631">
        <w:rPr>
          <w:rFonts w:ascii="Arial" w:hAnsi="Arial" w:cs="Arial"/>
          <w:i/>
          <w:iCs/>
        </w:rPr>
        <w:t>Network</w:t>
      </w:r>
      <w:r w:rsidR="00030631" w:rsidRPr="00030631">
        <w:rPr>
          <w:rFonts w:ascii="Arial" w:hAnsi="Arial" w:cs="Arial"/>
          <w:i/>
          <w:iCs/>
        </w:rPr>
        <w:t xml:space="preserve"> </w:t>
      </w:r>
      <w:r w:rsidRPr="00030631">
        <w:rPr>
          <w:rFonts w:ascii="Arial" w:hAnsi="Arial" w:cs="Arial"/>
          <w:i/>
          <w:iCs/>
        </w:rPr>
        <w:t>Journal</w:t>
      </w:r>
      <w:r w:rsidRPr="00030631">
        <w:rPr>
          <w:rFonts w:ascii="Arial" w:hAnsi="Arial" w:cs="Arial"/>
        </w:rPr>
        <w:t>,</w:t>
      </w:r>
      <w:r w:rsidR="00030631">
        <w:rPr>
          <w:rFonts w:ascii="Arial" w:hAnsi="Arial" w:cs="Arial"/>
        </w:rPr>
        <w:t xml:space="preserve"> </w:t>
      </w:r>
      <w:r w:rsidRPr="00030631">
        <w:rPr>
          <w:rFonts w:ascii="Arial" w:hAnsi="Arial" w:cs="Arial"/>
        </w:rPr>
        <w:t>11(1)</w:t>
      </w:r>
      <w:r w:rsidR="00030631">
        <w:rPr>
          <w:rFonts w:ascii="Arial" w:hAnsi="Arial" w:cs="Arial"/>
        </w:rPr>
        <w:t>,</w:t>
      </w:r>
      <w:r w:rsidRPr="00030631">
        <w:rPr>
          <w:rFonts w:ascii="Arial" w:hAnsi="Arial" w:cs="Arial"/>
        </w:rPr>
        <w:t> pp.25­36. </w:t>
      </w:r>
    </w:p>
    <w:p w14:paraId="0293EB64" w14:textId="77777777" w:rsidR="00073B02" w:rsidRDefault="00073B02" w:rsidP="00030631">
      <w:pPr>
        <w:pStyle w:val="AssignBody"/>
      </w:pPr>
    </w:p>
    <w:p w14:paraId="1F23C29B" w14:textId="70AE92B3" w:rsidR="00941FF4" w:rsidRDefault="00941FF4" w:rsidP="00030631">
      <w:pPr>
        <w:pStyle w:val="AssignBody"/>
      </w:pPr>
      <w:r>
        <w:t>Joseph Rowntree Foundation</w:t>
      </w:r>
      <w:r w:rsidR="00E968BE">
        <w:t xml:space="preserve"> (JRF)</w:t>
      </w:r>
      <w:r>
        <w:t xml:space="preserve"> (2013) </w:t>
      </w:r>
      <w:r w:rsidRPr="006B09BE">
        <w:rPr>
          <w:i/>
          <w:iCs/>
        </w:rPr>
        <w:t>Poverty and Low Educational Achievement in Wales: Student, Family and Community Interventions</w:t>
      </w:r>
      <w:r>
        <w:t xml:space="preserve">. Available at: </w:t>
      </w:r>
      <w:r w:rsidRPr="00030631">
        <w:t>https://www.jrf.org.uk/sites/default/files/jrf/migrated/files/wales-education-poverty-summary.pdf</w:t>
      </w:r>
      <w:r>
        <w:t xml:space="preserve"> (Accessed: 6</w:t>
      </w:r>
      <w:r w:rsidRPr="00941FF4">
        <w:rPr>
          <w:vertAlign w:val="superscript"/>
        </w:rPr>
        <w:t>th</w:t>
      </w:r>
      <w:r>
        <w:t xml:space="preserve"> April 2020).</w:t>
      </w:r>
    </w:p>
    <w:p w14:paraId="6C934CF5" w14:textId="69FC50F5" w:rsidR="00E968BE" w:rsidRDefault="00E968BE" w:rsidP="00030631">
      <w:pPr>
        <w:pStyle w:val="AssignBody"/>
      </w:pPr>
    </w:p>
    <w:p w14:paraId="0FBAADE2" w14:textId="4EAD2ACF" w:rsidR="00E968BE" w:rsidRDefault="00E968BE" w:rsidP="00030631">
      <w:pPr>
        <w:pStyle w:val="AssignBody"/>
      </w:pPr>
      <w:r>
        <w:t xml:space="preserve">Joseph Rowntree Foundation (JRF) (2020) </w:t>
      </w:r>
      <w:r>
        <w:rPr>
          <w:i/>
          <w:iCs/>
        </w:rPr>
        <w:t>Education in Wales</w:t>
      </w:r>
      <w:r>
        <w:t xml:space="preserve">. Available at: </w:t>
      </w:r>
      <w:r w:rsidRPr="00030631">
        <w:t>https://www.jrf.org.uk/data/education-wales</w:t>
      </w:r>
      <w:r>
        <w:t xml:space="preserve"> (Accessed: 13</w:t>
      </w:r>
      <w:r w:rsidRPr="00E968BE">
        <w:rPr>
          <w:vertAlign w:val="superscript"/>
        </w:rPr>
        <w:t>th</w:t>
      </w:r>
      <w:r>
        <w:t xml:space="preserve"> April 2020).</w:t>
      </w:r>
    </w:p>
    <w:p w14:paraId="07FF782E" w14:textId="6EB22505" w:rsidR="00FD07A4" w:rsidRDefault="00FD07A4" w:rsidP="00030631">
      <w:pPr>
        <w:pStyle w:val="AssignBody"/>
      </w:pPr>
    </w:p>
    <w:p w14:paraId="43432661" w14:textId="2962EEE4" w:rsidR="00FD07A4" w:rsidRPr="00FD07A4" w:rsidRDefault="00FD07A4" w:rsidP="00030631">
      <w:pPr>
        <w:pStyle w:val="AssignBody"/>
      </w:pPr>
      <w:r>
        <w:t xml:space="preserve">Morgan, D. (2010) ‘Poverty’s Ghosts’, </w:t>
      </w:r>
      <w:r>
        <w:rPr>
          <w:i/>
          <w:iCs/>
        </w:rPr>
        <w:t>Journal of Social Welfare and Family Law</w:t>
      </w:r>
      <w:r>
        <w:t>, 32(3), pp.211-228.</w:t>
      </w:r>
    </w:p>
    <w:p w14:paraId="6EA0060A" w14:textId="77777777" w:rsidR="00941FF4" w:rsidRDefault="00941FF4" w:rsidP="00030631">
      <w:pPr>
        <w:pStyle w:val="AssignBody"/>
      </w:pPr>
    </w:p>
    <w:p w14:paraId="2704916F" w14:textId="2A4ED6DA" w:rsidR="007B534C" w:rsidRDefault="007B534C" w:rsidP="00030631">
      <w:pPr>
        <w:pStyle w:val="AssignBody"/>
      </w:pPr>
      <w:r>
        <w:lastRenderedPageBreak/>
        <w:t xml:space="preserve">My Local School (2020) </w:t>
      </w:r>
      <w:r w:rsidR="00FE25AF">
        <w:t>[</w:t>
      </w:r>
      <w:proofErr w:type="spellStart"/>
      <w:r w:rsidR="00FE25AF" w:rsidRPr="00FE25AF">
        <w:rPr>
          <w:i/>
          <w:iCs/>
          <w:highlight w:val="black"/>
        </w:rPr>
        <w:t>Hafod</w:t>
      </w:r>
      <w:proofErr w:type="spellEnd"/>
      <w:r w:rsidR="00FE25AF">
        <w:t>]</w:t>
      </w:r>
      <w:r w:rsidRPr="007B534C">
        <w:rPr>
          <w:i/>
          <w:iCs/>
        </w:rPr>
        <w:t xml:space="preserve"> Primary School</w:t>
      </w:r>
      <w:r>
        <w:t xml:space="preserve">. Available at: </w:t>
      </w:r>
      <w:r w:rsidRPr="00030631">
        <w:t>http://mylocalschool.gov.wales/School/6702032?lang=en</w:t>
      </w:r>
      <w:r>
        <w:t xml:space="preserve"> (Accessed: 6</w:t>
      </w:r>
      <w:r w:rsidRPr="007B534C">
        <w:rPr>
          <w:vertAlign w:val="superscript"/>
        </w:rPr>
        <w:t>th</w:t>
      </w:r>
      <w:r>
        <w:t xml:space="preserve"> April 2020).</w:t>
      </w:r>
    </w:p>
    <w:p w14:paraId="52BDBE1F" w14:textId="543395A9" w:rsidR="00DD4F3B" w:rsidRDefault="00DD4F3B" w:rsidP="00030631">
      <w:pPr>
        <w:pStyle w:val="AssignBody"/>
      </w:pPr>
    </w:p>
    <w:p w14:paraId="78A2F8DC" w14:textId="2CC777CE" w:rsidR="00247D6D" w:rsidRDefault="00247D6D" w:rsidP="00030631">
      <w:pPr>
        <w:pStyle w:val="AssignBody"/>
      </w:pPr>
      <w:r>
        <w:t>National Assembly for Wales (</w:t>
      </w:r>
      <w:proofErr w:type="spellStart"/>
      <w:r>
        <w:t>NAfW</w:t>
      </w:r>
      <w:proofErr w:type="spellEnd"/>
      <w:r>
        <w:t xml:space="preserve">) (2009) </w:t>
      </w:r>
      <w:r>
        <w:rPr>
          <w:i/>
          <w:iCs/>
        </w:rPr>
        <w:t>The School Effectiveness Framework: Moving Forward</w:t>
      </w:r>
      <w:r>
        <w:t xml:space="preserve">. Available at: </w:t>
      </w:r>
      <w:r w:rsidRPr="00030631">
        <w:t>https://www.assembly.wales/en/bus-home/pages/plenaryitem.aspx?category=Ministerial+Statement&amp;itemid=512</w:t>
      </w:r>
      <w:r>
        <w:t xml:space="preserve"> (Accessed: 11</w:t>
      </w:r>
      <w:r w:rsidRPr="00247D6D">
        <w:rPr>
          <w:vertAlign w:val="superscript"/>
        </w:rPr>
        <w:t>th</w:t>
      </w:r>
      <w:r>
        <w:t xml:space="preserve"> April 2020).</w:t>
      </w:r>
    </w:p>
    <w:p w14:paraId="48150272" w14:textId="17F6CC06" w:rsidR="001A0C35" w:rsidRDefault="001A0C35" w:rsidP="00030631">
      <w:pPr>
        <w:pStyle w:val="AssignBody"/>
      </w:pPr>
    </w:p>
    <w:p w14:paraId="71FDC683" w14:textId="67BB0D30" w:rsidR="001A0C35" w:rsidRPr="001A0C35" w:rsidRDefault="001A0C35" w:rsidP="00030631">
      <w:pPr>
        <w:pStyle w:val="AssignBody"/>
      </w:pPr>
      <w:r>
        <w:t>National Assembly for Wales (</w:t>
      </w:r>
      <w:proofErr w:type="spellStart"/>
      <w:r>
        <w:t>NAfW</w:t>
      </w:r>
      <w:proofErr w:type="spellEnd"/>
      <w:r>
        <w:t xml:space="preserve">) (2013) </w:t>
      </w:r>
      <w:r>
        <w:rPr>
          <w:i/>
          <w:iCs/>
        </w:rPr>
        <w:t>Literacy and Numeracy in Wales</w:t>
      </w:r>
      <w:r>
        <w:t xml:space="preserve">. Available at: </w:t>
      </w:r>
      <w:r w:rsidRPr="00030631">
        <w:t>https://www.assembly.wales/Research%20Documents/Literacy%20and%20Numeracy%20in%20Wales%20-%20Research%20paper-03062013-246762/13-039-English.pdf</w:t>
      </w:r>
      <w:r>
        <w:t xml:space="preserve"> (Accessed: 12</w:t>
      </w:r>
      <w:r w:rsidRPr="001A0C35">
        <w:rPr>
          <w:vertAlign w:val="superscript"/>
        </w:rPr>
        <w:t>th</w:t>
      </w:r>
      <w:r>
        <w:t xml:space="preserve"> April 2020).</w:t>
      </w:r>
    </w:p>
    <w:p w14:paraId="5FB560F4" w14:textId="77777777" w:rsidR="00247D6D" w:rsidRDefault="00247D6D" w:rsidP="00030631">
      <w:pPr>
        <w:pStyle w:val="AssignBody"/>
      </w:pPr>
    </w:p>
    <w:p w14:paraId="5A014B89" w14:textId="05F73DC2" w:rsidR="00DD4F3B" w:rsidRDefault="00DD4F3B" w:rsidP="00030631">
      <w:pPr>
        <w:pStyle w:val="AssignBody"/>
      </w:pPr>
      <w:r>
        <w:t xml:space="preserve">National Assembly for Wales </w:t>
      </w:r>
      <w:r w:rsidR="00247D6D">
        <w:t>(</w:t>
      </w:r>
      <w:proofErr w:type="spellStart"/>
      <w:r w:rsidR="00247D6D">
        <w:t>NAfW</w:t>
      </w:r>
      <w:proofErr w:type="spellEnd"/>
      <w:r w:rsidR="00247D6D">
        <w:t xml:space="preserve">) </w:t>
      </w:r>
      <w:r>
        <w:t xml:space="preserve">(2019) </w:t>
      </w:r>
      <w:r>
        <w:rPr>
          <w:i/>
          <w:iCs/>
        </w:rPr>
        <w:t>School Funding in Wales</w:t>
      </w:r>
      <w:r>
        <w:t xml:space="preserve">. Available at: </w:t>
      </w:r>
      <w:r w:rsidRPr="00030631">
        <w:t>https://www.assembly.wales/laid%20documents/cr-ld12643/cr-ld12643-e.pdf</w:t>
      </w:r>
      <w:r>
        <w:t xml:space="preserve"> (Accessed: 9</w:t>
      </w:r>
      <w:r w:rsidRPr="00DD4F3B">
        <w:rPr>
          <w:vertAlign w:val="superscript"/>
        </w:rPr>
        <w:t>th</w:t>
      </w:r>
      <w:r>
        <w:t xml:space="preserve"> April 2020).</w:t>
      </w:r>
    </w:p>
    <w:p w14:paraId="0DBA8E51" w14:textId="54D41980" w:rsidR="000410F6" w:rsidRDefault="000410F6" w:rsidP="00030631">
      <w:pPr>
        <w:pStyle w:val="AssignBody"/>
      </w:pPr>
    </w:p>
    <w:p w14:paraId="67E32EB8" w14:textId="39067127" w:rsidR="009160AF" w:rsidRPr="00030631" w:rsidRDefault="009160AF" w:rsidP="00030631">
      <w:pPr>
        <w:pStyle w:val="AssignBody"/>
      </w:pPr>
      <w:r w:rsidRPr="00030631">
        <w:t xml:space="preserve">Organisation for Economic Co-operation and Development (OECD) (2014) </w:t>
      </w:r>
      <w:r w:rsidRPr="00030631">
        <w:rPr>
          <w:i/>
          <w:iCs/>
        </w:rPr>
        <w:t>Improving Schools in Wales: An OECD Perspective</w:t>
      </w:r>
      <w:r w:rsidRPr="00030631">
        <w:t xml:space="preserve">. Available at: </w:t>
      </w:r>
      <w:r w:rsidR="0061048A" w:rsidRPr="00030631">
        <w:t>https://www.oecd.org/unitedkingdom/Improving-schools-in-Wales.pdf</w:t>
      </w:r>
      <w:r w:rsidR="0061048A" w:rsidRPr="00030631">
        <w:t xml:space="preserve"> (Accessed: 13</w:t>
      </w:r>
      <w:r w:rsidR="0061048A" w:rsidRPr="00030631">
        <w:rPr>
          <w:vertAlign w:val="superscript"/>
        </w:rPr>
        <w:t>th</w:t>
      </w:r>
      <w:r w:rsidR="0061048A" w:rsidRPr="00030631">
        <w:t xml:space="preserve"> April 2020).</w:t>
      </w:r>
      <w:r w:rsidRPr="00030631">
        <w:t xml:space="preserve"> </w:t>
      </w:r>
    </w:p>
    <w:p w14:paraId="630BC010" w14:textId="77777777" w:rsidR="009160AF" w:rsidRDefault="009160AF" w:rsidP="00030631">
      <w:pPr>
        <w:pStyle w:val="AssignBody"/>
      </w:pPr>
    </w:p>
    <w:p w14:paraId="15E9FB5F" w14:textId="61D7FECC" w:rsidR="000410F6" w:rsidRDefault="000410F6" w:rsidP="00030631">
      <w:pPr>
        <w:pStyle w:val="AssignBody"/>
      </w:pPr>
      <w:r>
        <w:t>Oxford University Press (2020</w:t>
      </w:r>
      <w:r w:rsidR="007C6025">
        <w:t>a</w:t>
      </w:r>
      <w:r>
        <w:t xml:space="preserve">) </w:t>
      </w:r>
      <w:r>
        <w:rPr>
          <w:i/>
          <w:iCs/>
        </w:rPr>
        <w:t xml:space="preserve">Read Write Inc. Raising Standards in Literacy for Every Child. </w:t>
      </w:r>
      <w:r>
        <w:t xml:space="preserve">Available at: </w:t>
      </w:r>
      <w:r w:rsidRPr="00030631">
        <w:t>https://global.oup.com/education/content/primary/series/rwi/?region=uk</w:t>
      </w:r>
      <w:r>
        <w:t xml:space="preserve"> (Accessed: 13</w:t>
      </w:r>
      <w:r w:rsidRPr="000410F6">
        <w:rPr>
          <w:vertAlign w:val="superscript"/>
        </w:rPr>
        <w:t>th</w:t>
      </w:r>
      <w:r>
        <w:t xml:space="preserve"> April 2020).</w:t>
      </w:r>
    </w:p>
    <w:p w14:paraId="116C9F81" w14:textId="0F2FE3B2" w:rsidR="007C6025" w:rsidRDefault="007C6025" w:rsidP="00030631">
      <w:pPr>
        <w:pStyle w:val="AssignBody"/>
      </w:pPr>
    </w:p>
    <w:p w14:paraId="3B3ED03F" w14:textId="2C72BC1E" w:rsidR="007C6025" w:rsidRPr="007C6025" w:rsidRDefault="007C6025" w:rsidP="00030631">
      <w:pPr>
        <w:pStyle w:val="AssignBody"/>
      </w:pPr>
      <w:r>
        <w:t xml:space="preserve">Oxford University Press (2020b) </w:t>
      </w:r>
      <w:r>
        <w:rPr>
          <w:i/>
          <w:iCs/>
        </w:rPr>
        <w:t>Numicon: Maths in Your Hands</w:t>
      </w:r>
      <w:r>
        <w:t xml:space="preserve">. Available at: </w:t>
      </w:r>
      <w:r w:rsidRPr="00030631">
        <w:t>https://global.oup.com/education/content/primary/series/numicon/?region=uk</w:t>
      </w:r>
      <w:r>
        <w:t xml:space="preserve"> (Accessed: 13</w:t>
      </w:r>
      <w:r w:rsidRPr="007C6025">
        <w:rPr>
          <w:vertAlign w:val="superscript"/>
        </w:rPr>
        <w:t>th</w:t>
      </w:r>
      <w:r>
        <w:t xml:space="preserve"> April 2020).</w:t>
      </w:r>
    </w:p>
    <w:p w14:paraId="1F60E0C6" w14:textId="629BDD00" w:rsidR="000410F6" w:rsidRDefault="000410F6" w:rsidP="00030631">
      <w:pPr>
        <w:pStyle w:val="AssignBody"/>
      </w:pPr>
    </w:p>
    <w:p w14:paraId="107A375F" w14:textId="2B0EF457" w:rsidR="000410F6" w:rsidRPr="000410F6" w:rsidRDefault="000410F6" w:rsidP="00030631">
      <w:pPr>
        <w:pStyle w:val="AssignBody"/>
      </w:pPr>
      <w:r>
        <w:t xml:space="preserve">Reading Eggs (2020) </w:t>
      </w:r>
      <w:r>
        <w:rPr>
          <w:i/>
          <w:iCs/>
        </w:rPr>
        <w:t xml:space="preserve">Where Children Learn to </w:t>
      </w:r>
      <w:proofErr w:type="gramStart"/>
      <w:r>
        <w:rPr>
          <w:i/>
          <w:iCs/>
        </w:rPr>
        <w:t>Read!.</w:t>
      </w:r>
      <w:proofErr w:type="gramEnd"/>
      <w:r>
        <w:t xml:space="preserve"> Available at: </w:t>
      </w:r>
      <w:r w:rsidRPr="00030631">
        <w:t>https://readingeggs.co.uk/</w:t>
      </w:r>
      <w:r>
        <w:t xml:space="preserve"> (Accessed: 13</w:t>
      </w:r>
      <w:r w:rsidRPr="000410F6">
        <w:rPr>
          <w:vertAlign w:val="superscript"/>
        </w:rPr>
        <w:t>th</w:t>
      </w:r>
      <w:r>
        <w:t xml:space="preserve"> April 2020).</w:t>
      </w:r>
    </w:p>
    <w:p w14:paraId="0CE4F3C9" w14:textId="754606B5" w:rsidR="00CD3082" w:rsidRDefault="00CD3082" w:rsidP="00030631">
      <w:pPr>
        <w:pStyle w:val="AssignBody"/>
      </w:pPr>
    </w:p>
    <w:p w14:paraId="1A7C3F7F" w14:textId="70F6AABA" w:rsidR="00CD3082" w:rsidRDefault="00CD3082" w:rsidP="00030631">
      <w:pPr>
        <w:pStyle w:val="AssignBody"/>
      </w:pPr>
      <w:r>
        <w:t xml:space="preserve">Shipton, M. (2017) ‘Anti-poverty programme Communities First is killed off by Welsh Government, </w:t>
      </w:r>
      <w:proofErr w:type="spellStart"/>
      <w:r>
        <w:rPr>
          <w:i/>
          <w:iCs/>
        </w:rPr>
        <w:t>WalesOnline</w:t>
      </w:r>
      <w:proofErr w:type="spellEnd"/>
      <w:r>
        <w:t>, 14</w:t>
      </w:r>
      <w:r w:rsidRPr="00CD3082">
        <w:rPr>
          <w:vertAlign w:val="superscript"/>
        </w:rPr>
        <w:t>th</w:t>
      </w:r>
      <w:r>
        <w:t xml:space="preserve"> February. Available at: </w:t>
      </w:r>
      <w:r w:rsidRPr="00030631">
        <w:t>https://www.walesonline.co.uk/news/politics/anti-poverty-programme-communities-first-12604423</w:t>
      </w:r>
      <w:r>
        <w:t xml:space="preserve"> (Accessed: 12</w:t>
      </w:r>
      <w:r w:rsidRPr="00CD3082">
        <w:rPr>
          <w:vertAlign w:val="superscript"/>
        </w:rPr>
        <w:t>th</w:t>
      </w:r>
      <w:r>
        <w:t xml:space="preserve"> April 2020).</w:t>
      </w:r>
    </w:p>
    <w:p w14:paraId="3F1B41ED" w14:textId="13BCF76B" w:rsidR="009160AF" w:rsidRDefault="009160AF" w:rsidP="00030631">
      <w:pPr>
        <w:pStyle w:val="AssignBody"/>
      </w:pPr>
    </w:p>
    <w:p w14:paraId="536C80F0" w14:textId="5AC7B030" w:rsidR="009160AF" w:rsidRPr="003B466A" w:rsidRDefault="009160AF" w:rsidP="00030631">
      <w:pPr>
        <w:pStyle w:val="AssignBody"/>
        <w:rPr>
          <w:i/>
          <w:iCs/>
        </w:rPr>
      </w:pPr>
      <w:r>
        <w:t>Stats Wales</w:t>
      </w:r>
      <w:r w:rsidR="003B466A">
        <w:t xml:space="preserve"> (2019) </w:t>
      </w:r>
      <w:r w:rsidR="003B466A" w:rsidRPr="003B466A">
        <w:rPr>
          <w:i/>
          <w:iCs/>
        </w:rPr>
        <w:t xml:space="preserve">Pupils </w:t>
      </w:r>
      <w:r w:rsidR="003B466A" w:rsidRPr="003B466A">
        <w:rPr>
          <w:i/>
          <w:iCs/>
        </w:rPr>
        <w:t xml:space="preserve">Eligible </w:t>
      </w:r>
      <w:r w:rsidR="003B466A">
        <w:rPr>
          <w:i/>
          <w:iCs/>
        </w:rPr>
        <w:t>f</w:t>
      </w:r>
      <w:r w:rsidR="003B466A" w:rsidRPr="003B466A">
        <w:rPr>
          <w:i/>
          <w:iCs/>
        </w:rPr>
        <w:t xml:space="preserve">or Free School Meals </w:t>
      </w:r>
      <w:r w:rsidR="003B466A">
        <w:rPr>
          <w:i/>
          <w:iCs/>
        </w:rPr>
        <w:t>b</w:t>
      </w:r>
      <w:r w:rsidR="003B466A" w:rsidRPr="003B466A">
        <w:rPr>
          <w:i/>
          <w:iCs/>
        </w:rPr>
        <w:t>y School</w:t>
      </w:r>
      <w:r w:rsidR="003B466A">
        <w:t xml:space="preserve">. Available at: </w:t>
      </w:r>
      <w:r w:rsidR="003B466A" w:rsidRPr="00030631">
        <w:t>https://statswales.gov.wales/Catalogue/Education-and-Skills/Schools-and-Teachers/Schools-Census/Pupil-Level-Annual-School-Census/Provision-of-Meals-and-Milk/pupilseligibleforfreeschoolmeals-by-school-year</w:t>
      </w:r>
      <w:r w:rsidR="003B466A">
        <w:t xml:space="preserve"> (Accessed: 10</w:t>
      </w:r>
      <w:r w:rsidR="003B466A" w:rsidRPr="003B466A">
        <w:rPr>
          <w:vertAlign w:val="superscript"/>
        </w:rPr>
        <w:t>th</w:t>
      </w:r>
      <w:r w:rsidR="003B466A">
        <w:t xml:space="preserve"> April 2020).</w:t>
      </w:r>
    </w:p>
    <w:p w14:paraId="1D62CF93" w14:textId="72C1EBA1" w:rsidR="00DC07A1" w:rsidRDefault="00DC07A1" w:rsidP="00030631">
      <w:pPr>
        <w:pStyle w:val="AssignBody"/>
      </w:pPr>
    </w:p>
    <w:p w14:paraId="1479664B" w14:textId="7B430E4F" w:rsidR="00DC07A1" w:rsidRPr="00DC07A1" w:rsidRDefault="00DC07A1" w:rsidP="00030631">
      <w:pPr>
        <w:pStyle w:val="AssignBody"/>
      </w:pPr>
      <w:r>
        <w:t xml:space="preserve">Speech Link (2020) </w:t>
      </w:r>
      <w:r>
        <w:rPr>
          <w:i/>
          <w:iCs/>
        </w:rPr>
        <w:t>Supporting a Child’s Leap into Speech &amp; Language</w:t>
      </w:r>
      <w:r>
        <w:t xml:space="preserve">. Available at: </w:t>
      </w:r>
      <w:r w:rsidRPr="00030631">
        <w:t>https://speechandlanguage.info/</w:t>
      </w:r>
      <w:r>
        <w:t xml:space="preserve"> (Accessed: 13</w:t>
      </w:r>
      <w:r w:rsidRPr="00DC07A1">
        <w:rPr>
          <w:vertAlign w:val="superscript"/>
        </w:rPr>
        <w:t>th</w:t>
      </w:r>
      <w:r>
        <w:t xml:space="preserve"> April 2020).</w:t>
      </w:r>
    </w:p>
    <w:p w14:paraId="3F90CD87" w14:textId="271D6388" w:rsidR="000410F6" w:rsidRDefault="000410F6" w:rsidP="00030631">
      <w:pPr>
        <w:pStyle w:val="AssignBody"/>
      </w:pPr>
    </w:p>
    <w:p w14:paraId="2D801613" w14:textId="1427B2D2" w:rsidR="000410F6" w:rsidRDefault="000410F6" w:rsidP="00030631">
      <w:pPr>
        <w:pStyle w:val="AssignBody"/>
      </w:pPr>
      <w:r>
        <w:t xml:space="preserve">Talk for Writing (2020) </w:t>
      </w:r>
      <w:r w:rsidR="00A31305">
        <w:rPr>
          <w:i/>
          <w:iCs/>
        </w:rPr>
        <w:t>Talk for Writing is an Engaging Teaching Framework based on the Principles of How Children Learn</w:t>
      </w:r>
      <w:r w:rsidR="00A31305">
        <w:t xml:space="preserve">. Available at: </w:t>
      </w:r>
      <w:r w:rsidR="00A31305" w:rsidRPr="00030631">
        <w:t>https://www.talk4writing.co.uk/</w:t>
      </w:r>
      <w:r w:rsidR="00A31305">
        <w:t xml:space="preserve"> (Accessed: 13</w:t>
      </w:r>
      <w:r w:rsidR="00A31305" w:rsidRPr="00A31305">
        <w:rPr>
          <w:vertAlign w:val="superscript"/>
        </w:rPr>
        <w:t>th</w:t>
      </w:r>
      <w:r w:rsidR="00A31305">
        <w:t xml:space="preserve"> April 2020).</w:t>
      </w:r>
    </w:p>
    <w:p w14:paraId="7F8707EC" w14:textId="7A47DFF1" w:rsidR="00A31305" w:rsidRDefault="00A31305" w:rsidP="00030631">
      <w:pPr>
        <w:pStyle w:val="AssignBody"/>
      </w:pPr>
    </w:p>
    <w:p w14:paraId="32672074" w14:textId="44F8B782" w:rsidR="00A31305" w:rsidRPr="00A31305" w:rsidRDefault="00A31305" w:rsidP="00030631">
      <w:pPr>
        <w:pStyle w:val="AssignBody"/>
      </w:pPr>
      <w:r>
        <w:t xml:space="preserve">Times Tables Rock Stars (2020) </w:t>
      </w:r>
      <w:r>
        <w:rPr>
          <w:i/>
          <w:iCs/>
        </w:rPr>
        <w:t xml:space="preserve">What is Times Tables Rock </w:t>
      </w:r>
      <w:proofErr w:type="gramStart"/>
      <w:r>
        <w:rPr>
          <w:i/>
          <w:iCs/>
        </w:rPr>
        <w:t>Stars?</w:t>
      </w:r>
      <w:r>
        <w:t>.</w:t>
      </w:r>
      <w:proofErr w:type="gramEnd"/>
      <w:r>
        <w:t xml:space="preserve"> Available at: </w:t>
      </w:r>
      <w:r w:rsidRPr="00030631">
        <w:t>https://ttrockstars.com/</w:t>
      </w:r>
      <w:r>
        <w:t xml:space="preserve"> (Accessed: 13</w:t>
      </w:r>
      <w:r w:rsidRPr="00A31305">
        <w:rPr>
          <w:vertAlign w:val="superscript"/>
        </w:rPr>
        <w:t>th</w:t>
      </w:r>
      <w:r>
        <w:t xml:space="preserve"> April 2020). </w:t>
      </w:r>
    </w:p>
    <w:p w14:paraId="3C6CA1D8" w14:textId="2E89A86C" w:rsidR="006B09BE" w:rsidRDefault="006B09BE" w:rsidP="00030631">
      <w:pPr>
        <w:pStyle w:val="AssignBody"/>
      </w:pPr>
    </w:p>
    <w:p w14:paraId="720EFF9D" w14:textId="02B3DD36" w:rsidR="006B09BE" w:rsidRDefault="006B09BE" w:rsidP="00030631">
      <w:pPr>
        <w:pStyle w:val="AssignBody"/>
      </w:pPr>
      <w:proofErr w:type="spellStart"/>
      <w:r>
        <w:t>Unicef</w:t>
      </w:r>
      <w:proofErr w:type="spellEnd"/>
      <w:r>
        <w:t xml:space="preserve"> (2019) </w:t>
      </w:r>
      <w:r w:rsidRPr="006B09BE">
        <w:rPr>
          <w:i/>
          <w:iCs/>
        </w:rPr>
        <w:t>A Summary of the UN Convention on the Rights of the Child</w:t>
      </w:r>
      <w:r>
        <w:t xml:space="preserve">. Available at: </w:t>
      </w:r>
      <w:r w:rsidRPr="00030631">
        <w:t>https://downloads.unicef.org.uk/wp-conte</w:t>
      </w:r>
      <w:r w:rsidRPr="00030631">
        <w:t>n</w:t>
      </w:r>
      <w:r w:rsidRPr="00030631">
        <w:t>t/uploads/2019/10/UNCRC_summary-1_1.pdf?_ga=2.152927421.507428555.1586370760-764116218.1576583081</w:t>
      </w:r>
      <w:r>
        <w:t xml:space="preserve"> (Accessed: 8</w:t>
      </w:r>
      <w:r w:rsidRPr="006B09BE">
        <w:rPr>
          <w:vertAlign w:val="superscript"/>
        </w:rPr>
        <w:t>th</w:t>
      </w:r>
      <w:r>
        <w:t xml:space="preserve"> April 2020).</w:t>
      </w:r>
    </w:p>
    <w:p w14:paraId="06AE7EB0" w14:textId="6F3ED7B0" w:rsidR="009F2645" w:rsidRDefault="009F2645" w:rsidP="00030631">
      <w:pPr>
        <w:pStyle w:val="AssignBody"/>
      </w:pPr>
    </w:p>
    <w:p w14:paraId="58E56C27" w14:textId="5BD99DA7" w:rsidR="009F2645" w:rsidRDefault="009F2645" w:rsidP="00030631">
      <w:pPr>
        <w:pStyle w:val="AssignBody"/>
      </w:pPr>
      <w:r>
        <w:t xml:space="preserve">Welsh Assembly Government (WAG) (2004) </w:t>
      </w:r>
      <w:r>
        <w:rPr>
          <w:i/>
          <w:iCs/>
        </w:rPr>
        <w:t>Children and Young People: Rights to Action</w:t>
      </w:r>
      <w:r>
        <w:t xml:space="preserve">. Available at: </w:t>
      </w:r>
      <w:r w:rsidRPr="00030631">
        <w:t>https://www.assembly.wales/Committee%20Documents/HSS(2)-02-04%20Paper%201%20%20Children%20and%20Young%20People%20Rights%20to%20Action-04022004-14558/n0000000000000000000000000016990-English.pdf</w:t>
      </w:r>
      <w:r>
        <w:t xml:space="preserve"> (Accessed: 8</w:t>
      </w:r>
      <w:r w:rsidRPr="009F2645">
        <w:rPr>
          <w:vertAlign w:val="superscript"/>
        </w:rPr>
        <w:t>th</w:t>
      </w:r>
      <w:r>
        <w:t xml:space="preserve"> April 2020).</w:t>
      </w:r>
    </w:p>
    <w:p w14:paraId="39509F3E" w14:textId="10E8DFC5" w:rsidR="00247D6D" w:rsidRDefault="00247D6D" w:rsidP="00030631">
      <w:pPr>
        <w:pStyle w:val="AssignBody"/>
      </w:pPr>
    </w:p>
    <w:p w14:paraId="50DD3333" w14:textId="3ACA579F" w:rsidR="00247D6D" w:rsidRPr="00247D6D" w:rsidRDefault="00247D6D" w:rsidP="00030631">
      <w:pPr>
        <w:pStyle w:val="AssignBody"/>
      </w:pPr>
      <w:r>
        <w:t xml:space="preserve">Welsh Assembly Government (WAG) (2008) </w:t>
      </w:r>
      <w:r>
        <w:rPr>
          <w:i/>
          <w:iCs/>
        </w:rPr>
        <w:t>School Effectiveness Framework: Building Effective Learning Communities Together</w:t>
      </w:r>
      <w:r>
        <w:t xml:space="preserve">. Available at: </w:t>
      </w:r>
      <w:r w:rsidRPr="00030631">
        <w:t>https://dera.ioe.ac.uk/7732/7/1331_Redacted.pdf</w:t>
      </w:r>
      <w:r>
        <w:t xml:space="preserve"> (Accessed: 11</w:t>
      </w:r>
      <w:r w:rsidRPr="00247D6D">
        <w:rPr>
          <w:vertAlign w:val="superscript"/>
        </w:rPr>
        <w:t>th</w:t>
      </w:r>
      <w:r>
        <w:t xml:space="preserve"> April 2020).</w:t>
      </w:r>
    </w:p>
    <w:p w14:paraId="3BA7DD25" w14:textId="4E5C2B6F" w:rsidR="006E68C8" w:rsidRDefault="006E68C8" w:rsidP="00030631">
      <w:pPr>
        <w:pStyle w:val="AssignBody"/>
      </w:pPr>
    </w:p>
    <w:p w14:paraId="40FB16E5" w14:textId="6593DB92" w:rsidR="006B09BE" w:rsidRDefault="006B09BE" w:rsidP="00030631">
      <w:pPr>
        <w:pStyle w:val="AssignBody"/>
      </w:pPr>
      <w:r>
        <w:t xml:space="preserve">Welsh Government </w:t>
      </w:r>
      <w:r w:rsidR="00F979ED">
        <w:t xml:space="preserve">(WG) </w:t>
      </w:r>
      <w:r>
        <w:t xml:space="preserve">(2012) </w:t>
      </w:r>
      <w:r>
        <w:rPr>
          <w:i/>
          <w:iCs/>
        </w:rPr>
        <w:t>Flying Start: Strategic Guidance</w:t>
      </w:r>
      <w:r>
        <w:t xml:space="preserve">. Available at: </w:t>
      </w:r>
      <w:r w:rsidRPr="00030631">
        <w:t>https://gov.wales/sites/default/files/publications/2019-07/flying-start-strategy-guidance-for-local-authorities.pdf</w:t>
      </w:r>
      <w:r>
        <w:t xml:space="preserve"> (Accessed: 8</w:t>
      </w:r>
      <w:r w:rsidRPr="006B09BE">
        <w:rPr>
          <w:vertAlign w:val="superscript"/>
        </w:rPr>
        <w:t>th</w:t>
      </w:r>
      <w:r>
        <w:t xml:space="preserve"> April 2020).</w:t>
      </w:r>
    </w:p>
    <w:p w14:paraId="4E1F9BB9" w14:textId="2DA5E2DF" w:rsidR="001A0C35" w:rsidRDefault="001A0C35" w:rsidP="00030631">
      <w:pPr>
        <w:pStyle w:val="AssignBody"/>
      </w:pPr>
    </w:p>
    <w:p w14:paraId="3194757E" w14:textId="3443A24D" w:rsidR="00CD3082" w:rsidRPr="00CD3082" w:rsidRDefault="00CD3082" w:rsidP="00030631">
      <w:pPr>
        <w:pStyle w:val="AssignBody"/>
      </w:pPr>
      <w:r>
        <w:lastRenderedPageBreak/>
        <w:t xml:space="preserve">Welsh Government (WG) (2013a) </w:t>
      </w:r>
      <w:r>
        <w:rPr>
          <w:i/>
          <w:iCs/>
        </w:rPr>
        <w:t>Professional Learning Communities</w:t>
      </w:r>
      <w:r>
        <w:t xml:space="preserve">. Available at: </w:t>
      </w:r>
      <w:r w:rsidRPr="00030631">
        <w:t>https://hwb.gov.wales/storage/0cea3b99-dd80-4f03-beb7-8df17e76de0e/professional-learning-communities.pdf</w:t>
      </w:r>
      <w:r>
        <w:t xml:space="preserve"> (Accessed: 6</w:t>
      </w:r>
      <w:r w:rsidRPr="00CD3082">
        <w:rPr>
          <w:vertAlign w:val="superscript"/>
        </w:rPr>
        <w:t>th</w:t>
      </w:r>
      <w:r>
        <w:t xml:space="preserve"> April 2020)</w:t>
      </w:r>
    </w:p>
    <w:p w14:paraId="7D081418" w14:textId="77777777" w:rsidR="00CD3082" w:rsidRDefault="00CD3082" w:rsidP="00030631">
      <w:pPr>
        <w:pStyle w:val="AssignBody"/>
      </w:pPr>
    </w:p>
    <w:p w14:paraId="4FFD569C" w14:textId="7E7015E6" w:rsidR="001A0C35" w:rsidRPr="001A0C35" w:rsidRDefault="001A0C35" w:rsidP="00030631">
      <w:pPr>
        <w:pStyle w:val="AssignBody"/>
      </w:pPr>
      <w:r>
        <w:t>Welsh Government (WG) (2013</w:t>
      </w:r>
      <w:r w:rsidR="00CD3082">
        <w:t>b</w:t>
      </w:r>
      <w:r>
        <w:t xml:space="preserve">) </w:t>
      </w:r>
      <w:r>
        <w:rPr>
          <w:i/>
          <w:iCs/>
        </w:rPr>
        <w:t>National Literacy and Numeracy Framework</w:t>
      </w:r>
      <w:r>
        <w:t xml:space="preserve">. Available at: </w:t>
      </w:r>
      <w:r w:rsidRPr="00030631">
        <w:t>https://hwb.gov.wales/storage/64812b0e-3d20-4d10-94e8-68221e47a38d/to-support-schools-in-introducing-the-national-literacy-and-numeracy-framework.pdf</w:t>
      </w:r>
      <w:r>
        <w:t xml:space="preserve"> (Accessed: 6</w:t>
      </w:r>
      <w:r w:rsidRPr="001A0C35">
        <w:rPr>
          <w:vertAlign w:val="superscript"/>
        </w:rPr>
        <w:t>th</w:t>
      </w:r>
      <w:r>
        <w:t xml:space="preserve"> April 2020).</w:t>
      </w:r>
    </w:p>
    <w:p w14:paraId="557799C0" w14:textId="77777777" w:rsidR="006B09BE" w:rsidRPr="006B09BE" w:rsidRDefault="006B09BE" w:rsidP="00030631">
      <w:pPr>
        <w:pStyle w:val="AssignBody"/>
      </w:pPr>
    </w:p>
    <w:p w14:paraId="5315F933" w14:textId="191ADBA6" w:rsidR="006E68C8" w:rsidRDefault="006E68C8" w:rsidP="00030631">
      <w:pPr>
        <w:pStyle w:val="AssignBody"/>
      </w:pPr>
      <w:r>
        <w:t xml:space="preserve">Welsh Government </w:t>
      </w:r>
      <w:r w:rsidR="00F979ED">
        <w:t xml:space="preserve">(WG) </w:t>
      </w:r>
      <w:r>
        <w:t>(2014</w:t>
      </w:r>
      <w:r w:rsidR="00172C42">
        <w:t>a</w:t>
      </w:r>
      <w:r>
        <w:t xml:space="preserve">) </w:t>
      </w:r>
      <w:r>
        <w:rPr>
          <w:i/>
          <w:iCs/>
        </w:rPr>
        <w:t>School Development Plans</w:t>
      </w:r>
      <w:r>
        <w:t xml:space="preserve">. Available at: </w:t>
      </w:r>
      <w:r w:rsidRPr="00030631">
        <w:t>https://gov.wales/sites/default/files/publications/2018-03/school-development-plans.pdf</w:t>
      </w:r>
      <w:r>
        <w:t xml:space="preserve"> (Accessed: 6</w:t>
      </w:r>
      <w:r w:rsidRPr="006E68C8">
        <w:rPr>
          <w:vertAlign w:val="superscript"/>
        </w:rPr>
        <w:t>th</w:t>
      </w:r>
      <w:r>
        <w:t xml:space="preserve"> April 2020).</w:t>
      </w:r>
    </w:p>
    <w:p w14:paraId="07159862" w14:textId="6283A86A" w:rsidR="0053210A" w:rsidRDefault="0053210A" w:rsidP="00030631">
      <w:pPr>
        <w:pStyle w:val="AssignBody"/>
      </w:pPr>
    </w:p>
    <w:p w14:paraId="6FE0C8EA" w14:textId="09A3FA1E" w:rsidR="0053210A" w:rsidRPr="0053210A" w:rsidRDefault="0053210A" w:rsidP="00030631">
      <w:pPr>
        <w:pStyle w:val="AssignBody"/>
      </w:pPr>
      <w:r>
        <w:t xml:space="preserve">Welsh Government (WG) (2014b) </w:t>
      </w:r>
      <w:r>
        <w:rPr>
          <w:i/>
          <w:iCs/>
        </w:rPr>
        <w:t>School Development Plans – Proposals to Introduce Regulations</w:t>
      </w:r>
      <w:r>
        <w:t xml:space="preserve">. Available at: </w:t>
      </w:r>
      <w:r w:rsidRPr="00030631">
        <w:t>https://gov.wales/sites/def</w:t>
      </w:r>
      <w:r w:rsidRPr="00030631">
        <w:t>a</w:t>
      </w:r>
      <w:r w:rsidRPr="00030631">
        <w:t>ult/files/consultations/2018-01/080514-school-development-plans-consultation-en.pdf</w:t>
      </w:r>
      <w:r>
        <w:t xml:space="preserve"> (Accessed: 6</w:t>
      </w:r>
      <w:r w:rsidRPr="0053210A">
        <w:rPr>
          <w:vertAlign w:val="superscript"/>
        </w:rPr>
        <w:t>th</w:t>
      </w:r>
      <w:r>
        <w:t xml:space="preserve"> April 2020).</w:t>
      </w:r>
    </w:p>
    <w:p w14:paraId="26010167" w14:textId="0F9F9BB2" w:rsidR="00172C42" w:rsidRDefault="00172C42" w:rsidP="00030631">
      <w:pPr>
        <w:pStyle w:val="AssignBody"/>
      </w:pPr>
    </w:p>
    <w:p w14:paraId="7924B5E1" w14:textId="40B4FE2E" w:rsidR="00172C42" w:rsidRPr="00172C42" w:rsidRDefault="00172C42" w:rsidP="00030631">
      <w:pPr>
        <w:pStyle w:val="AssignBody"/>
      </w:pPr>
      <w:r>
        <w:t>Welsh Government (WG) (2014</w:t>
      </w:r>
      <w:r w:rsidR="0053210A">
        <w:t>c</w:t>
      </w:r>
      <w:r>
        <w:t xml:space="preserve">) </w:t>
      </w:r>
      <w:r>
        <w:rPr>
          <w:i/>
          <w:iCs/>
        </w:rPr>
        <w:t xml:space="preserve">Guidance for Using the Pupil Deprivation Grant: What Really </w:t>
      </w:r>
      <w:proofErr w:type="gramStart"/>
      <w:r>
        <w:rPr>
          <w:i/>
          <w:iCs/>
        </w:rPr>
        <w:t>Works?</w:t>
      </w:r>
      <w:r>
        <w:t>.</w:t>
      </w:r>
      <w:proofErr w:type="gramEnd"/>
      <w:r>
        <w:t xml:space="preserve"> Available at: </w:t>
      </w:r>
      <w:r w:rsidRPr="00030631">
        <w:t>https://gov.wales/sites/default/files/publications/2018-11/what-really-works.pdf</w:t>
      </w:r>
      <w:r>
        <w:t xml:space="preserve"> (Accessed: 9</w:t>
      </w:r>
      <w:r w:rsidRPr="00172C42">
        <w:rPr>
          <w:vertAlign w:val="superscript"/>
        </w:rPr>
        <w:t>th</w:t>
      </w:r>
      <w:r>
        <w:t xml:space="preserve"> April 2020).</w:t>
      </w:r>
    </w:p>
    <w:p w14:paraId="1CFC07A3" w14:textId="77777777" w:rsidR="00B02899" w:rsidRDefault="00B02899" w:rsidP="00030631">
      <w:pPr>
        <w:pStyle w:val="AssignBody"/>
      </w:pPr>
    </w:p>
    <w:p w14:paraId="17E54409" w14:textId="47A002E1" w:rsidR="000C472A" w:rsidRDefault="000C472A" w:rsidP="00030631">
      <w:pPr>
        <w:pStyle w:val="AssignBody"/>
      </w:pPr>
      <w:r>
        <w:t xml:space="preserve">Welsh Government </w:t>
      </w:r>
      <w:r w:rsidR="00F979ED">
        <w:t xml:space="preserve">(WG) </w:t>
      </w:r>
      <w:r>
        <w:t>(2015</w:t>
      </w:r>
      <w:r w:rsidR="001A0C35">
        <w:t>a</w:t>
      </w:r>
      <w:r>
        <w:t xml:space="preserve">) </w:t>
      </w:r>
      <w:r>
        <w:rPr>
          <w:i/>
          <w:iCs/>
        </w:rPr>
        <w:t>Child Poverty Strategy for Wales</w:t>
      </w:r>
      <w:r>
        <w:t xml:space="preserve">. Available at: </w:t>
      </w:r>
      <w:r w:rsidRPr="00030631">
        <w:t>https://gov.wales/sites/default/files/publications/2019-06/child-poverty-strategy-for-wales-report.pdf</w:t>
      </w:r>
      <w:r>
        <w:t xml:space="preserve"> (Accessed: 6</w:t>
      </w:r>
      <w:r w:rsidRPr="000C472A">
        <w:rPr>
          <w:vertAlign w:val="superscript"/>
        </w:rPr>
        <w:t>th</w:t>
      </w:r>
      <w:r>
        <w:t xml:space="preserve"> April 2020).</w:t>
      </w:r>
    </w:p>
    <w:p w14:paraId="3946FAAF" w14:textId="730BCBC9" w:rsidR="001A0C35" w:rsidRDefault="001A0C35" w:rsidP="00030631">
      <w:pPr>
        <w:pStyle w:val="AssignBody"/>
      </w:pPr>
    </w:p>
    <w:p w14:paraId="2695DCE0" w14:textId="121B73FD" w:rsidR="001A0C35" w:rsidRDefault="001A0C35" w:rsidP="00030631">
      <w:pPr>
        <w:pStyle w:val="AssignBody"/>
      </w:pPr>
      <w:r>
        <w:t xml:space="preserve">Welsh Government (WG) (2015b) </w:t>
      </w:r>
      <w:r>
        <w:rPr>
          <w:i/>
          <w:iCs/>
        </w:rPr>
        <w:t>Foundation Phase Framework Revised 2015.</w:t>
      </w:r>
      <w:r>
        <w:t xml:space="preserve"> Available at: </w:t>
      </w:r>
      <w:r w:rsidRPr="00030631">
        <w:t>https://hwb.gov.wales/storage/d5d8e39c-b534-40cb-a3f5-7e2e126d8077/foundation-phase-framework.pdf</w:t>
      </w:r>
      <w:r>
        <w:t xml:space="preserve"> (Accessed: 6</w:t>
      </w:r>
      <w:r w:rsidRPr="001A0C35">
        <w:rPr>
          <w:vertAlign w:val="superscript"/>
        </w:rPr>
        <w:t>th</w:t>
      </w:r>
      <w:r>
        <w:t xml:space="preserve"> April 2020).</w:t>
      </w:r>
    </w:p>
    <w:p w14:paraId="338BB962" w14:textId="1253BCDF" w:rsidR="000B7D52" w:rsidRDefault="000B7D52" w:rsidP="00030631">
      <w:pPr>
        <w:pStyle w:val="AssignBody"/>
      </w:pPr>
    </w:p>
    <w:p w14:paraId="31816971" w14:textId="05E8C0F6" w:rsidR="000B7D52" w:rsidRDefault="000B7D52" w:rsidP="00030631">
      <w:pPr>
        <w:pStyle w:val="AssignBody"/>
      </w:pPr>
      <w:r>
        <w:t>Welsh Government (WG) (2016</w:t>
      </w:r>
      <w:r w:rsidR="00E968BE">
        <w:t>a</w:t>
      </w:r>
      <w:r>
        <w:t xml:space="preserve">) </w:t>
      </w:r>
      <w:r>
        <w:rPr>
          <w:i/>
          <w:iCs/>
        </w:rPr>
        <w:t>Theme 1: Leadership for a Self-improving System: Resources 1-7</w:t>
      </w:r>
      <w:r>
        <w:t xml:space="preserve">. Available at: </w:t>
      </w:r>
      <w:r w:rsidRPr="00030631">
        <w:t>https://padlet-uploads.storage.googleapis.com/82566160/d32f7db0ffe1e203d02b26352f49ea70/theme_1_leadership_for_a_self_improving_system_resources_1_7.pdf</w:t>
      </w:r>
      <w:r>
        <w:t xml:space="preserve"> (Accessed: 12</w:t>
      </w:r>
      <w:r w:rsidRPr="000B7D52">
        <w:rPr>
          <w:vertAlign w:val="superscript"/>
        </w:rPr>
        <w:t>th</w:t>
      </w:r>
      <w:r>
        <w:t xml:space="preserve"> April 2020).</w:t>
      </w:r>
    </w:p>
    <w:p w14:paraId="58A50522" w14:textId="0EA1A77D" w:rsidR="00E968BE" w:rsidRDefault="00E968BE" w:rsidP="00030631">
      <w:pPr>
        <w:pStyle w:val="AssignBody"/>
      </w:pPr>
    </w:p>
    <w:p w14:paraId="6AA31610" w14:textId="64FE8BFB" w:rsidR="00E968BE" w:rsidRPr="00E968BE" w:rsidRDefault="00E968BE" w:rsidP="00030631">
      <w:pPr>
        <w:pStyle w:val="AssignBody"/>
      </w:pPr>
      <w:r>
        <w:t xml:space="preserve">Welsh Government (WG) (2016b) </w:t>
      </w:r>
      <w:r>
        <w:rPr>
          <w:i/>
          <w:iCs/>
        </w:rPr>
        <w:t>Inclusion and Pupil Support</w:t>
      </w:r>
      <w:r>
        <w:t xml:space="preserve">. Available at: </w:t>
      </w:r>
      <w:r w:rsidRPr="00030631">
        <w:t>https://gov.wales/sites/default/files/publications/2018-05/guidance-inclusion-and-pupil-support_0.pdf</w:t>
      </w:r>
      <w:r>
        <w:t xml:space="preserve"> (Accessed: 13</w:t>
      </w:r>
      <w:r w:rsidRPr="00E968BE">
        <w:rPr>
          <w:vertAlign w:val="superscript"/>
        </w:rPr>
        <w:t>th</w:t>
      </w:r>
      <w:r>
        <w:t xml:space="preserve"> April 2020).</w:t>
      </w:r>
    </w:p>
    <w:p w14:paraId="7F2BDFD5" w14:textId="5136F985" w:rsidR="00830D36" w:rsidRDefault="00830D36" w:rsidP="00030631">
      <w:pPr>
        <w:pStyle w:val="AssignBody"/>
      </w:pPr>
    </w:p>
    <w:p w14:paraId="450F48FE" w14:textId="37F8BD8F" w:rsidR="00830D36" w:rsidRDefault="00830D36" w:rsidP="00030631">
      <w:pPr>
        <w:pStyle w:val="AssignBody"/>
      </w:pPr>
      <w:r>
        <w:t>Welsh Government (WG) (2017</w:t>
      </w:r>
      <w:r w:rsidR="006C2900">
        <w:t>a</w:t>
      </w:r>
      <w:r>
        <w:t xml:space="preserve">) </w:t>
      </w:r>
      <w:r>
        <w:rPr>
          <w:i/>
          <w:iCs/>
        </w:rPr>
        <w:t xml:space="preserve">Prosperity for All: The National Strategy. </w:t>
      </w:r>
      <w:r>
        <w:t xml:space="preserve">Available at: </w:t>
      </w:r>
      <w:r w:rsidRPr="00030631">
        <w:t>https://gov.wales/sites/default/files/publications/2017-10/prosperity-for-all-the-national-strategy.pdf</w:t>
      </w:r>
      <w:r>
        <w:t xml:space="preserve"> (Accessed: 11</w:t>
      </w:r>
      <w:r w:rsidRPr="00830D36">
        <w:rPr>
          <w:vertAlign w:val="superscript"/>
        </w:rPr>
        <w:t>th</w:t>
      </w:r>
      <w:r>
        <w:t xml:space="preserve"> April 2020).</w:t>
      </w:r>
    </w:p>
    <w:p w14:paraId="15769DB3" w14:textId="028C8A0A" w:rsidR="006C2900" w:rsidRDefault="006C2900" w:rsidP="00030631">
      <w:pPr>
        <w:pStyle w:val="AssignBody"/>
      </w:pPr>
    </w:p>
    <w:p w14:paraId="404E4425" w14:textId="2817D08C" w:rsidR="006C2900" w:rsidRPr="00247D6D" w:rsidRDefault="006C2900" w:rsidP="00030631">
      <w:pPr>
        <w:pStyle w:val="AssignBody"/>
      </w:pPr>
      <w:r>
        <w:t xml:space="preserve">Welsh Government (WG) (2017b) </w:t>
      </w:r>
      <w:r>
        <w:rPr>
          <w:i/>
          <w:iCs/>
        </w:rPr>
        <w:t>Education in Wales: Our National Mission Action Plan 2017-21</w:t>
      </w:r>
      <w:r>
        <w:t xml:space="preserve">. Available at: </w:t>
      </w:r>
      <w:r w:rsidRPr="00030631">
        <w:t>https://gov.wales/sites/default/files/publications/2018-03/education-in-wales-our-national-mission.pdf</w:t>
      </w:r>
      <w:r>
        <w:t xml:space="preserve"> (Accessed: 11</w:t>
      </w:r>
      <w:r w:rsidRPr="00247D6D">
        <w:rPr>
          <w:vertAlign w:val="superscript"/>
        </w:rPr>
        <w:t>th</w:t>
      </w:r>
      <w:r>
        <w:t xml:space="preserve"> April 2020).</w:t>
      </w:r>
    </w:p>
    <w:p w14:paraId="649842F9" w14:textId="77777777" w:rsidR="006C2900" w:rsidRPr="00830D36" w:rsidRDefault="006C2900" w:rsidP="00030631">
      <w:pPr>
        <w:pStyle w:val="AssignBody"/>
      </w:pPr>
    </w:p>
    <w:p w14:paraId="6FD0D9C7" w14:textId="3A3F88C6" w:rsidR="0036704A" w:rsidRDefault="0036704A" w:rsidP="00030631">
      <w:pPr>
        <w:pStyle w:val="AssignBody"/>
      </w:pPr>
    </w:p>
    <w:p w14:paraId="326EF9E9" w14:textId="71EDC551" w:rsidR="0036704A" w:rsidRDefault="0036704A" w:rsidP="00030631">
      <w:pPr>
        <w:pStyle w:val="AssignBody"/>
      </w:pPr>
      <w:r>
        <w:t xml:space="preserve">Welsh Government </w:t>
      </w:r>
      <w:r w:rsidR="00F979ED">
        <w:t xml:space="preserve">(WG) </w:t>
      </w:r>
      <w:r>
        <w:t>(2019</w:t>
      </w:r>
      <w:r w:rsidR="007C27A6">
        <w:t>a</w:t>
      </w:r>
      <w:r>
        <w:t xml:space="preserve">) </w:t>
      </w:r>
      <w:r>
        <w:rPr>
          <w:i/>
          <w:iCs/>
        </w:rPr>
        <w:t xml:space="preserve">Child Poverty Progress Report. </w:t>
      </w:r>
      <w:r>
        <w:t xml:space="preserve">Available at: </w:t>
      </w:r>
      <w:r w:rsidRPr="00030631">
        <w:t>https://gov.wales/sites/default/files/publications/2020-01/child-poverty-strategy-2019-progress-report.pdf</w:t>
      </w:r>
      <w:r>
        <w:t xml:space="preserve"> (Accessed: 6</w:t>
      </w:r>
      <w:r w:rsidRPr="0036704A">
        <w:rPr>
          <w:vertAlign w:val="superscript"/>
        </w:rPr>
        <w:t>th</w:t>
      </w:r>
      <w:r>
        <w:t xml:space="preserve"> April 2020).</w:t>
      </w:r>
    </w:p>
    <w:p w14:paraId="4B90E685" w14:textId="10E851F6" w:rsidR="007C27A6" w:rsidRDefault="007C27A6" w:rsidP="00030631">
      <w:pPr>
        <w:pStyle w:val="AssignBody"/>
      </w:pPr>
    </w:p>
    <w:p w14:paraId="3B9D1572" w14:textId="56EBBCCB" w:rsidR="007C27A6" w:rsidRDefault="007C27A6" w:rsidP="00030631">
      <w:pPr>
        <w:pStyle w:val="AssignBody"/>
      </w:pPr>
      <w:r>
        <w:t>Welsh Government</w:t>
      </w:r>
      <w:r w:rsidR="00F979ED">
        <w:t xml:space="preserve"> (WG)</w:t>
      </w:r>
      <w:r>
        <w:t xml:space="preserve"> (2019b) </w:t>
      </w:r>
      <w:r w:rsidRPr="007C27A6">
        <w:rPr>
          <w:i/>
          <w:iCs/>
        </w:rPr>
        <w:t>Welsh Index of Multiple Deprivation (WIMD) 2019 Results Report</w:t>
      </w:r>
      <w:r>
        <w:t xml:space="preserve">. Available at: </w:t>
      </w:r>
      <w:r w:rsidRPr="00030631">
        <w:t>https://gov.wales/sites/default/files/statistics-and-research/2019-11/welsh-index-multiple-deprivation-2019-results-report-024.pdf</w:t>
      </w:r>
      <w:r>
        <w:t xml:space="preserve"> (Accessed: 8</w:t>
      </w:r>
      <w:r w:rsidRPr="007C27A6">
        <w:rPr>
          <w:vertAlign w:val="superscript"/>
        </w:rPr>
        <w:t>th</w:t>
      </w:r>
      <w:r>
        <w:t xml:space="preserve"> April 2020).</w:t>
      </w:r>
    </w:p>
    <w:p w14:paraId="7F3AC7D4" w14:textId="0D1100DC" w:rsidR="00DA439E" w:rsidRDefault="00DA439E" w:rsidP="00030631">
      <w:pPr>
        <w:pStyle w:val="AssignBody"/>
      </w:pPr>
    </w:p>
    <w:p w14:paraId="605AC0AD" w14:textId="3EB8FF3F" w:rsidR="00DA439E" w:rsidRDefault="00DA439E" w:rsidP="00030631">
      <w:pPr>
        <w:pStyle w:val="AssignBody"/>
      </w:pPr>
      <w:r>
        <w:t>Welsh Government (WG) (2019c)</w:t>
      </w:r>
      <w:r w:rsidR="00F979ED">
        <w:t xml:space="preserve"> </w:t>
      </w:r>
      <w:r w:rsidR="00F979ED">
        <w:rPr>
          <w:i/>
          <w:iCs/>
        </w:rPr>
        <w:t>School Funding Review</w:t>
      </w:r>
      <w:r w:rsidR="00F979ED">
        <w:t xml:space="preserve">. Available at: </w:t>
      </w:r>
      <w:r w:rsidR="00F979ED" w:rsidRPr="00030631">
        <w:t>https://gov.wales/school-funding-review</w:t>
      </w:r>
      <w:r w:rsidR="00F979ED">
        <w:t xml:space="preserve"> (Accessed: 9</w:t>
      </w:r>
      <w:r w:rsidR="00F979ED" w:rsidRPr="00F979ED">
        <w:rPr>
          <w:vertAlign w:val="superscript"/>
        </w:rPr>
        <w:t>th</w:t>
      </w:r>
      <w:r w:rsidR="00F979ED">
        <w:t xml:space="preserve"> April 2020).</w:t>
      </w:r>
    </w:p>
    <w:p w14:paraId="6C027DAE" w14:textId="369C6111" w:rsidR="003B466A" w:rsidRDefault="003B466A" w:rsidP="00030631">
      <w:pPr>
        <w:pStyle w:val="AssignBody"/>
      </w:pPr>
    </w:p>
    <w:p w14:paraId="28448F89" w14:textId="50C7C186" w:rsidR="003B466A" w:rsidRPr="00F979ED" w:rsidRDefault="003B466A" w:rsidP="00030631">
      <w:pPr>
        <w:pStyle w:val="AssignBody"/>
      </w:pPr>
      <w:r>
        <w:t xml:space="preserve">Welsh Government (WG) (2020) </w:t>
      </w:r>
      <w:r w:rsidRPr="003B466A">
        <w:rPr>
          <w:i/>
          <w:iCs/>
        </w:rPr>
        <w:t xml:space="preserve">Professional </w:t>
      </w:r>
      <w:r w:rsidRPr="003B466A">
        <w:rPr>
          <w:i/>
          <w:iCs/>
        </w:rPr>
        <w:t xml:space="preserve">Standards </w:t>
      </w:r>
      <w:r>
        <w:rPr>
          <w:i/>
          <w:iCs/>
        </w:rPr>
        <w:t>f</w:t>
      </w:r>
      <w:r w:rsidRPr="003B466A">
        <w:rPr>
          <w:i/>
          <w:iCs/>
        </w:rPr>
        <w:t xml:space="preserve">or Teaching </w:t>
      </w:r>
      <w:r>
        <w:rPr>
          <w:i/>
          <w:iCs/>
        </w:rPr>
        <w:t>a</w:t>
      </w:r>
      <w:r w:rsidRPr="003B466A">
        <w:rPr>
          <w:i/>
          <w:iCs/>
        </w:rPr>
        <w:t xml:space="preserve">nd Leadership: National Approach </w:t>
      </w:r>
      <w:r>
        <w:rPr>
          <w:i/>
          <w:iCs/>
        </w:rPr>
        <w:t>t</w:t>
      </w:r>
      <w:r w:rsidRPr="003B466A">
        <w:rPr>
          <w:i/>
          <w:iCs/>
        </w:rPr>
        <w:t>o Professional Learning</w:t>
      </w:r>
      <w:r w:rsidRPr="003B466A">
        <w:t xml:space="preserve">. </w:t>
      </w:r>
      <w:r>
        <w:t xml:space="preserve">Available at: </w:t>
      </w:r>
      <w:r w:rsidRPr="00030631">
        <w:t>https://hwb.gov.wales/professional-development/national-approach-to-professional-learning/professional-teaching-and-leadership-standards-national-approach-to-professional-learning/</w:t>
      </w:r>
      <w:r>
        <w:t xml:space="preserve"> (Accessed: 13</w:t>
      </w:r>
      <w:r w:rsidRPr="003B466A">
        <w:rPr>
          <w:vertAlign w:val="superscript"/>
        </w:rPr>
        <w:t>th</w:t>
      </w:r>
      <w:r>
        <w:t xml:space="preserve"> April 2020).</w:t>
      </w:r>
    </w:p>
    <w:sectPr w:rsidR="003B466A" w:rsidRPr="00F979E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D928BB" w14:textId="77777777" w:rsidR="00FC3964" w:rsidRDefault="00FC3964" w:rsidP="00E611D9">
      <w:pPr>
        <w:spacing w:after="0" w:line="240" w:lineRule="auto"/>
      </w:pPr>
      <w:r>
        <w:separator/>
      </w:r>
    </w:p>
  </w:endnote>
  <w:endnote w:type="continuationSeparator" w:id="0">
    <w:p w14:paraId="22FB4D13" w14:textId="77777777" w:rsidR="00FC3964" w:rsidRDefault="00FC3964"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50073E4D" w:rsidR="00E968BE" w:rsidRDefault="00E968BE">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00F27DC1" w14:textId="77777777" w:rsidR="00E968BE" w:rsidRDefault="00E968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BA2F52" w14:textId="77777777" w:rsidR="00FC3964" w:rsidRDefault="00FC3964" w:rsidP="00E611D9">
      <w:pPr>
        <w:spacing w:after="0" w:line="240" w:lineRule="auto"/>
      </w:pPr>
      <w:r>
        <w:separator/>
      </w:r>
    </w:p>
  </w:footnote>
  <w:footnote w:type="continuationSeparator" w:id="0">
    <w:p w14:paraId="3D6D56FA" w14:textId="77777777" w:rsidR="00FC3964" w:rsidRDefault="00FC3964"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968BE" w:rsidRPr="00E611D9" w14:paraId="746C0110" w14:textId="77777777" w:rsidTr="00E611D9">
      <w:tc>
        <w:tcPr>
          <w:tcW w:w="4508" w:type="dxa"/>
        </w:tcPr>
        <w:p w14:paraId="739FBAFA" w14:textId="311C62B1" w:rsidR="00E968BE" w:rsidRPr="00E611D9" w:rsidRDefault="00E968BE">
          <w:pPr>
            <w:pStyle w:val="Header"/>
            <w:rPr>
              <w:rFonts w:ascii="Arial" w:hAnsi="Arial" w:cs="Arial"/>
            </w:rPr>
          </w:pPr>
          <w:r w:rsidRPr="00E611D9">
            <w:rPr>
              <w:rFonts w:ascii="Arial" w:hAnsi="Arial" w:cs="Arial"/>
            </w:rPr>
            <w:t>E</w:t>
          </w:r>
          <w:r>
            <w:rPr>
              <w:rFonts w:ascii="Arial" w:hAnsi="Arial" w:cs="Arial"/>
            </w:rPr>
            <w:t>CAD7003</w:t>
          </w:r>
          <w:r w:rsidR="006C01AF">
            <w:rPr>
              <w:rFonts w:ascii="Arial" w:hAnsi="Arial" w:cs="Arial"/>
            </w:rPr>
            <w:t xml:space="preserve"> Word Count: 2749</w:t>
          </w:r>
        </w:p>
      </w:tc>
      <w:tc>
        <w:tcPr>
          <w:tcW w:w="4508" w:type="dxa"/>
        </w:tcPr>
        <w:p w14:paraId="51D506A0" w14:textId="7491398F" w:rsidR="00E968BE" w:rsidRPr="00E611D9" w:rsidRDefault="00E968BE" w:rsidP="00E611D9">
          <w:pPr>
            <w:pStyle w:val="Header"/>
            <w:jc w:val="right"/>
            <w:rPr>
              <w:rFonts w:ascii="Arial" w:hAnsi="Arial" w:cs="Arial"/>
            </w:rPr>
          </w:pPr>
          <w:r>
            <w:rPr>
              <w:rFonts w:ascii="Arial" w:hAnsi="Arial" w:cs="Arial"/>
            </w:rPr>
            <w:t xml:space="preserve"> 1450502 </w:t>
          </w:r>
        </w:p>
      </w:tc>
    </w:tr>
  </w:tbl>
  <w:p w14:paraId="31028CA5" w14:textId="60CD5227" w:rsidR="00E968BE" w:rsidRDefault="00E968B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2F2F"/>
    <w:rsid w:val="000058F6"/>
    <w:rsid w:val="000068E2"/>
    <w:rsid w:val="000217BF"/>
    <w:rsid w:val="0002188A"/>
    <w:rsid w:val="00030631"/>
    <w:rsid w:val="000410F6"/>
    <w:rsid w:val="000420C7"/>
    <w:rsid w:val="00044331"/>
    <w:rsid w:val="00045EFD"/>
    <w:rsid w:val="00046A90"/>
    <w:rsid w:val="00073B02"/>
    <w:rsid w:val="00087FFD"/>
    <w:rsid w:val="0009669F"/>
    <w:rsid w:val="000A2015"/>
    <w:rsid w:val="000B7D52"/>
    <w:rsid w:val="000C472A"/>
    <w:rsid w:val="000D327E"/>
    <w:rsid w:val="000F4DF2"/>
    <w:rsid w:val="001330FA"/>
    <w:rsid w:val="001421E1"/>
    <w:rsid w:val="0016356B"/>
    <w:rsid w:val="00172C42"/>
    <w:rsid w:val="00181513"/>
    <w:rsid w:val="001A0C35"/>
    <w:rsid w:val="001F7D77"/>
    <w:rsid w:val="002229F0"/>
    <w:rsid w:val="00233E71"/>
    <w:rsid w:val="00235473"/>
    <w:rsid w:val="00247D6D"/>
    <w:rsid w:val="00252DA4"/>
    <w:rsid w:val="002915DC"/>
    <w:rsid w:val="0036704A"/>
    <w:rsid w:val="003B466A"/>
    <w:rsid w:val="003C34D5"/>
    <w:rsid w:val="003E55AE"/>
    <w:rsid w:val="00433F17"/>
    <w:rsid w:val="00474E48"/>
    <w:rsid w:val="00482B45"/>
    <w:rsid w:val="00493626"/>
    <w:rsid w:val="004A502D"/>
    <w:rsid w:val="004C5ABF"/>
    <w:rsid w:val="00517338"/>
    <w:rsid w:val="0053210A"/>
    <w:rsid w:val="0055726E"/>
    <w:rsid w:val="00567FDB"/>
    <w:rsid w:val="005B5F3B"/>
    <w:rsid w:val="005C5CA6"/>
    <w:rsid w:val="00601FC1"/>
    <w:rsid w:val="006035B7"/>
    <w:rsid w:val="0061048A"/>
    <w:rsid w:val="006419C3"/>
    <w:rsid w:val="0064383C"/>
    <w:rsid w:val="00691A46"/>
    <w:rsid w:val="00697234"/>
    <w:rsid w:val="006B09BE"/>
    <w:rsid w:val="006B5861"/>
    <w:rsid w:val="006C01AF"/>
    <w:rsid w:val="006C2900"/>
    <w:rsid w:val="006D6FEE"/>
    <w:rsid w:val="006E17D9"/>
    <w:rsid w:val="006E68C8"/>
    <w:rsid w:val="00713D7A"/>
    <w:rsid w:val="00763510"/>
    <w:rsid w:val="007A2335"/>
    <w:rsid w:val="007B534C"/>
    <w:rsid w:val="007C27A6"/>
    <w:rsid w:val="007C6025"/>
    <w:rsid w:val="007D1572"/>
    <w:rsid w:val="00817F7A"/>
    <w:rsid w:val="00830D36"/>
    <w:rsid w:val="00847703"/>
    <w:rsid w:val="008B2674"/>
    <w:rsid w:val="008D0A9A"/>
    <w:rsid w:val="009160AF"/>
    <w:rsid w:val="009301AD"/>
    <w:rsid w:val="00941FF4"/>
    <w:rsid w:val="00943916"/>
    <w:rsid w:val="009A45D4"/>
    <w:rsid w:val="009F2645"/>
    <w:rsid w:val="00A079DF"/>
    <w:rsid w:val="00A20053"/>
    <w:rsid w:val="00A31305"/>
    <w:rsid w:val="00A34FD1"/>
    <w:rsid w:val="00A86D7A"/>
    <w:rsid w:val="00AD0050"/>
    <w:rsid w:val="00AD4EBD"/>
    <w:rsid w:val="00B02899"/>
    <w:rsid w:val="00B21B0B"/>
    <w:rsid w:val="00B54060"/>
    <w:rsid w:val="00B61966"/>
    <w:rsid w:val="00B6435F"/>
    <w:rsid w:val="00B81E41"/>
    <w:rsid w:val="00BC651E"/>
    <w:rsid w:val="00BE2D56"/>
    <w:rsid w:val="00C75031"/>
    <w:rsid w:val="00CD1240"/>
    <w:rsid w:val="00CD3082"/>
    <w:rsid w:val="00CE21E7"/>
    <w:rsid w:val="00CF1855"/>
    <w:rsid w:val="00D03258"/>
    <w:rsid w:val="00D45110"/>
    <w:rsid w:val="00DA439E"/>
    <w:rsid w:val="00DC07A1"/>
    <w:rsid w:val="00DD4F3B"/>
    <w:rsid w:val="00E03D6F"/>
    <w:rsid w:val="00E20467"/>
    <w:rsid w:val="00E26F9F"/>
    <w:rsid w:val="00E611D9"/>
    <w:rsid w:val="00E96238"/>
    <w:rsid w:val="00E968BE"/>
    <w:rsid w:val="00EA3FF0"/>
    <w:rsid w:val="00EE3456"/>
    <w:rsid w:val="00F572C7"/>
    <w:rsid w:val="00F6437A"/>
    <w:rsid w:val="00F64EE6"/>
    <w:rsid w:val="00F678DF"/>
    <w:rsid w:val="00F979ED"/>
    <w:rsid w:val="00FA73A2"/>
    <w:rsid w:val="00FB7375"/>
    <w:rsid w:val="00FC3964"/>
    <w:rsid w:val="00FD07A4"/>
    <w:rsid w:val="00FE0DB9"/>
    <w:rsid w:val="00FE25AF"/>
    <w:rsid w:val="00FF0C07"/>
    <w:rsid w:val="00FF1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D4E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534C"/>
    <w:rPr>
      <w:color w:val="0563C1" w:themeColor="hyperlink"/>
      <w:u w:val="single"/>
    </w:rPr>
  </w:style>
  <w:style w:type="character" w:styleId="UnresolvedMention">
    <w:name w:val="Unresolved Mention"/>
    <w:basedOn w:val="DefaultParagraphFont"/>
    <w:uiPriority w:val="99"/>
    <w:semiHidden/>
    <w:unhideWhenUsed/>
    <w:rsid w:val="007B534C"/>
    <w:rPr>
      <w:color w:val="605E5C"/>
      <w:shd w:val="clear" w:color="auto" w:fill="E1DFDD"/>
    </w:rPr>
  </w:style>
  <w:style w:type="character" w:styleId="FollowedHyperlink">
    <w:name w:val="FollowedHyperlink"/>
    <w:basedOn w:val="DefaultParagraphFont"/>
    <w:uiPriority w:val="99"/>
    <w:semiHidden/>
    <w:unhideWhenUsed/>
    <w:rsid w:val="00830D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5414616">
      <w:bodyDiv w:val="1"/>
      <w:marLeft w:val="0"/>
      <w:marRight w:val="0"/>
      <w:marTop w:val="0"/>
      <w:marBottom w:val="0"/>
      <w:divBdr>
        <w:top w:val="none" w:sz="0" w:space="0" w:color="auto"/>
        <w:left w:val="none" w:sz="0" w:space="0" w:color="auto"/>
        <w:bottom w:val="none" w:sz="0" w:space="0" w:color="auto"/>
        <w:right w:val="none" w:sz="0" w:space="0" w:color="auto"/>
      </w:divBdr>
    </w:div>
    <w:div w:id="1262224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06615145061D4EACEAB05172B34509" ma:contentTypeVersion="24" ma:contentTypeDescription="Create a new document." ma:contentTypeScope="" ma:versionID="a2fe4ddad795865bc1fc354f12bb5f0c">
  <xsd:schema xmlns:xsd="http://www.w3.org/2001/XMLSchema" xmlns:xs="http://www.w3.org/2001/XMLSchema" xmlns:p="http://schemas.microsoft.com/office/2006/metadata/properties" xmlns:ns3="4f627824-a7cf-4e54-9661-934e5f85792b" xmlns:ns4="19514574-b5d9-49eb-9678-28308461b4ba" targetNamespace="http://schemas.microsoft.com/office/2006/metadata/properties" ma:root="true" ma:fieldsID="e56f60f4791fc7e828f9357f36831cb0" ns3:_="" ns4:_="">
    <xsd:import namespace="4f627824-a7cf-4e54-9661-934e5f85792b"/>
    <xsd:import namespace="19514574-b5d9-49eb-9678-28308461b4ba"/>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CultureName"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627824-a7cf-4e54-9661-934e5f85792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514574-b5d9-49eb-9678-28308461b4ba"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CultureName" ma:index="15" nillable="true" ma:displayName="Culture Name" ma:internalName="CultureName">
      <xsd:simpleType>
        <xsd:restriction base="dms:Text"/>
      </xsd:simpleType>
    </xsd:element>
    <xsd:element name="AppVersion" ma:index="16" nillable="true" ma:displayName="App Version" ma:internalName="AppVersion">
      <xsd:simpleType>
        <xsd:restriction base="dms:Text"/>
      </xsd:simpleType>
    </xsd:element>
    <xsd:element name="Teachers" ma:index="1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0" nillable="true" ma:displayName="Invited Teachers" ma:internalName="Invited_Teachers">
      <xsd:simpleType>
        <xsd:restriction base="dms:Note">
          <xsd:maxLength value="255"/>
        </xsd:restriction>
      </xsd:simpleType>
    </xsd:element>
    <xsd:element name="Invited_Students" ma:index="21" nillable="true" ma:displayName="Invited Students" ma:internalName="Invited_Students">
      <xsd:simpleType>
        <xsd:restriction base="dms:Note">
          <xsd:maxLength value="255"/>
        </xsd:restriction>
      </xsd:simpleType>
    </xsd:element>
    <xsd:element name="Self_Registration_Enabled" ma:index="22" nillable="true" ma:displayName="Self_Registration_Enabled" ma:internalName="Self_Registration_Enabled">
      <xsd:simpleType>
        <xsd:restriction base="dms:Boolean"/>
      </xsd:simpleType>
    </xsd:element>
    <xsd:element name="Has_Teacher_Only_SectionGroup" ma:index="23" nillable="true" ma:displayName="Has Teacher Only SectionGroup" ma:internalName="Has_Teacher_Only_SectionGroup">
      <xsd:simpleType>
        <xsd:restriction base="dms:Boolean"/>
      </xsd:simpleType>
    </xsd:element>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DateTaken" ma:index="28" nillable="true" ma:displayName="MediaServiceDateTaken" ma:hidden="true" ma:internalName="MediaServiceDateTaken"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wner xmlns="19514574-b5d9-49eb-9678-28308461b4ba">
      <UserInfo>
        <DisplayName/>
        <AccountId xsi:nil="true"/>
        <AccountType/>
      </UserInfo>
    </Owner>
    <CultureName xmlns="19514574-b5d9-49eb-9678-28308461b4ba" xsi:nil="true"/>
    <Students xmlns="19514574-b5d9-49eb-9678-28308461b4ba">
      <UserInfo>
        <DisplayName/>
        <AccountId xsi:nil="true"/>
        <AccountType/>
      </UserInfo>
    </Students>
    <Student_Groups xmlns="19514574-b5d9-49eb-9678-28308461b4ba">
      <UserInfo>
        <DisplayName/>
        <AccountId xsi:nil="true"/>
        <AccountType/>
      </UserInfo>
    </Student_Groups>
    <Invited_Students xmlns="19514574-b5d9-49eb-9678-28308461b4ba" xsi:nil="true"/>
    <DefaultSectionNames xmlns="19514574-b5d9-49eb-9678-28308461b4ba" xsi:nil="true"/>
    <Has_Teacher_Only_SectionGroup xmlns="19514574-b5d9-49eb-9678-28308461b4ba" xsi:nil="true"/>
    <Self_Registration_Enabled xmlns="19514574-b5d9-49eb-9678-28308461b4ba" xsi:nil="true"/>
    <FolderType xmlns="19514574-b5d9-49eb-9678-28308461b4ba" xsi:nil="true"/>
    <Teachers xmlns="19514574-b5d9-49eb-9678-28308461b4ba">
      <UserInfo>
        <DisplayName/>
        <AccountId xsi:nil="true"/>
        <AccountType/>
      </UserInfo>
    </Teachers>
    <AppVersion xmlns="19514574-b5d9-49eb-9678-28308461b4ba" xsi:nil="true"/>
    <NotebookType xmlns="19514574-b5d9-49eb-9678-28308461b4ba" xsi:nil="true"/>
    <Invited_Teachers xmlns="19514574-b5d9-49eb-9678-28308461b4b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5512CA-96EB-4AC2-B19D-6FF77F611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627824-a7cf-4e54-9661-934e5f85792b"/>
    <ds:schemaRef ds:uri="19514574-b5d9-49eb-9678-28308461b4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 ds:uri="19514574-b5d9-49eb-9678-28308461b4ba"/>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4906</Words>
  <Characters>27965</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Kathryn Jones (1450502)</cp:lastModifiedBy>
  <cp:revision>2</cp:revision>
  <dcterms:created xsi:type="dcterms:W3CDTF">2020-04-14T11:52:00Z</dcterms:created>
  <dcterms:modified xsi:type="dcterms:W3CDTF">2020-04-14T11:52:00Z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0x010100AC06615145061D4EACEAB05172B34509</vt:lpwstr>
  </property>
</Properties>
</file>