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2CC6E337" w:rsidR="00F04977" w:rsidRPr="00CF692A" w:rsidRDefault="00DC5C58" w:rsidP="00F04977">
            <w:pPr>
              <w:rPr>
                <w:sz w:val="40"/>
                <w:szCs w:val="40"/>
              </w:rPr>
            </w:pPr>
            <w:r>
              <w:rPr>
                <w:sz w:val="40"/>
                <w:szCs w:val="40"/>
              </w:rPr>
              <w:t>Adam Smith</w:t>
            </w:r>
          </w:p>
        </w:tc>
        <w:tc>
          <w:tcPr>
            <w:tcW w:w="1366" w:type="dxa"/>
            <w:vAlign w:val="center"/>
          </w:tcPr>
          <w:p w14:paraId="39067DEB" w14:textId="4B2E9B5F" w:rsidR="00F04977" w:rsidRPr="00CF692A" w:rsidRDefault="00C67FDC" w:rsidP="00965395">
            <w:pPr>
              <w:jc w:val="center"/>
              <w:rPr>
                <w:sz w:val="40"/>
                <w:szCs w:val="40"/>
              </w:rPr>
            </w:pPr>
            <w:r>
              <w:rPr>
                <w:sz w:val="40"/>
                <w:szCs w:val="40"/>
              </w:rPr>
              <w:t>81</w:t>
            </w: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r w:rsidRPr="00D5132E">
              <w:rPr>
                <w:rFonts w:ascii="Arial" w:hAnsi="Arial" w:cs="Arial"/>
                <w:i/>
                <w:szCs w:val="24"/>
              </w:rPr>
              <w:t>PortTalbotAQ</w:t>
            </w:r>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3D0431AF" w:rsidR="00890708" w:rsidRPr="00965395" w:rsidRDefault="00231B86" w:rsidP="00750789">
            <w:pPr>
              <w:jc w:val="center"/>
              <w:rPr>
                <w:sz w:val="36"/>
                <w:szCs w:val="36"/>
              </w:rPr>
            </w:pPr>
            <w:r>
              <w:rPr>
                <w:sz w:val="36"/>
                <w:szCs w:val="36"/>
              </w:rPr>
              <w:t>2</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r w:rsidRPr="00D5132E">
              <w:rPr>
                <w:rFonts w:ascii="Arial" w:hAnsi="Arial" w:cs="Arial"/>
                <w:i/>
                <w:iCs/>
                <w:szCs w:val="24"/>
              </w:rPr>
              <w:t>invalidData</w:t>
            </w:r>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64F2CC55" w:rsidR="00890708" w:rsidRPr="00965395" w:rsidRDefault="00231B86" w:rsidP="00750789">
            <w:pPr>
              <w:jc w:val="center"/>
              <w:rPr>
                <w:sz w:val="36"/>
                <w:szCs w:val="36"/>
              </w:rPr>
            </w:pPr>
            <w:r>
              <w:rPr>
                <w:sz w:val="36"/>
                <w:szCs w:val="36"/>
              </w:rPr>
              <w:t>7</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r w:rsidRPr="00D5132E">
              <w:rPr>
                <w:rFonts w:ascii="Arial" w:hAnsi="Arial" w:cs="Arial"/>
                <w:i/>
                <w:iCs/>
                <w:szCs w:val="24"/>
              </w:rPr>
              <w:t>displayPollutantGraph()</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1642CB12" w:rsidR="00890708" w:rsidRPr="00965395" w:rsidRDefault="00231B86" w:rsidP="00750789">
            <w:pPr>
              <w:jc w:val="center"/>
              <w:rPr>
                <w:sz w:val="36"/>
                <w:szCs w:val="36"/>
              </w:rPr>
            </w:pPr>
            <w:r>
              <w:rPr>
                <w:sz w:val="36"/>
                <w:szCs w:val="36"/>
              </w:rPr>
              <w:t>10</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r w:rsidRPr="00D5132E">
              <w:rPr>
                <w:rFonts w:ascii="Arial" w:hAnsi="Arial" w:cs="Arial"/>
                <w:i/>
                <w:iCs/>
                <w:szCs w:val="24"/>
              </w:rPr>
              <w:t>comparePollutants()</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107B3855" w:rsidR="00890708" w:rsidRPr="00965395" w:rsidRDefault="00AA7C3D" w:rsidP="00750789">
            <w:pPr>
              <w:jc w:val="center"/>
              <w:rPr>
                <w:sz w:val="36"/>
                <w:szCs w:val="36"/>
              </w:rPr>
            </w:pPr>
            <w:r>
              <w:rPr>
                <w:sz w:val="36"/>
                <w:szCs w:val="36"/>
              </w:rPr>
              <w:t>8</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O3NOCorrelation()</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22EF3F0A" w:rsidR="00D5132E" w:rsidRPr="00965395" w:rsidRDefault="00AA7C3D" w:rsidP="00750789">
            <w:pPr>
              <w:jc w:val="center"/>
              <w:rPr>
                <w:sz w:val="36"/>
                <w:szCs w:val="36"/>
              </w:rPr>
            </w:pPr>
            <w:r>
              <w:rPr>
                <w:sz w:val="36"/>
                <w:szCs w:val="36"/>
              </w:rPr>
              <w:t>8</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59E0B606" w:rsidR="00D5132E" w:rsidRPr="00965395" w:rsidRDefault="00AA7C3D" w:rsidP="00750789">
            <w:pPr>
              <w:jc w:val="center"/>
              <w:rPr>
                <w:sz w:val="36"/>
                <w:szCs w:val="36"/>
              </w:rPr>
            </w:pPr>
            <w:r>
              <w:rPr>
                <w:sz w:val="36"/>
                <w:szCs w:val="36"/>
              </w:rPr>
              <w:t>7</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test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6855387A" w:rsidR="00D5132E" w:rsidRPr="00965395" w:rsidRDefault="00AA7C3D" w:rsidP="00750789">
            <w:pPr>
              <w:jc w:val="center"/>
              <w:rPr>
                <w:sz w:val="36"/>
                <w:szCs w:val="36"/>
              </w:rPr>
            </w:pPr>
            <w:r>
              <w:rPr>
                <w:sz w:val="36"/>
                <w:szCs w:val="36"/>
              </w:rPr>
              <w:t>14</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1CB3ECA2" w:rsidR="00C33273" w:rsidRPr="00965395" w:rsidRDefault="00AA7C3D" w:rsidP="00750789">
            <w:pPr>
              <w:jc w:val="center"/>
              <w:rPr>
                <w:sz w:val="36"/>
                <w:szCs w:val="36"/>
              </w:rPr>
            </w:pPr>
            <w:r>
              <w:rPr>
                <w:sz w:val="36"/>
                <w:szCs w:val="36"/>
              </w:rPr>
              <w:t>5</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647C7F2C" w:rsidR="00D5132E" w:rsidRPr="00965395" w:rsidRDefault="00C67FDC" w:rsidP="00750789">
            <w:pPr>
              <w:jc w:val="center"/>
              <w:rPr>
                <w:sz w:val="36"/>
                <w:szCs w:val="36"/>
              </w:rPr>
            </w:pPr>
            <w:r>
              <w:rPr>
                <w:sz w:val="36"/>
                <w:szCs w:val="36"/>
              </w:rPr>
              <w:t>17</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6728B5EE" w:rsidR="004759F5" w:rsidRPr="00965395" w:rsidRDefault="00C67FDC" w:rsidP="00750789">
            <w:pPr>
              <w:jc w:val="center"/>
              <w:rPr>
                <w:color w:val="FF0000"/>
                <w:sz w:val="36"/>
                <w:szCs w:val="36"/>
              </w:rPr>
            </w:pPr>
            <w:r>
              <w:rPr>
                <w:color w:val="FF0000"/>
                <w:sz w:val="36"/>
                <w:szCs w:val="36"/>
              </w:rPr>
              <w:t>81</w:t>
            </w:r>
          </w:p>
        </w:tc>
      </w:tr>
      <w:tr w:rsidR="001B769A" w14:paraId="124D0CC7" w14:textId="77777777" w:rsidTr="004759F5">
        <w:trPr>
          <w:trHeight w:val="2182"/>
        </w:trPr>
        <w:tc>
          <w:tcPr>
            <w:tcW w:w="9016" w:type="dxa"/>
            <w:gridSpan w:val="3"/>
          </w:tcPr>
          <w:p w14:paraId="7889EB71" w14:textId="1AC45D4B" w:rsidR="001B769A" w:rsidRPr="00D5132E"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53446539" w14:textId="1BC62493" w:rsidR="006E2CC0" w:rsidRDefault="006E2CC0" w:rsidP="001B769A">
            <w:pPr>
              <w:rPr>
                <w:szCs w:val="24"/>
              </w:rPr>
            </w:pPr>
            <w:r>
              <w:rPr>
                <w:szCs w:val="24"/>
              </w:rPr>
              <w:t>Q1:</w:t>
            </w:r>
            <w:r w:rsidR="00231B86">
              <w:rPr>
                <w:szCs w:val="24"/>
              </w:rPr>
              <w:t xml:space="preserve"> While the idea of setting the working directory to your space is sensible in principle, OS security won’t generally allow you to just direct a setwd to a remote drive like that. Changing the filename of an input file is not a good idea. Good use of skip=10.</w:t>
            </w:r>
          </w:p>
          <w:p w14:paraId="73A8B796" w14:textId="32821200" w:rsidR="006E2CC0" w:rsidRDefault="006E2CC0" w:rsidP="001B769A">
            <w:pPr>
              <w:rPr>
                <w:szCs w:val="24"/>
              </w:rPr>
            </w:pPr>
            <w:r>
              <w:rPr>
                <w:szCs w:val="24"/>
              </w:rPr>
              <w:t>Q2:</w:t>
            </w:r>
            <w:r w:rsidR="00231B86">
              <w:rPr>
                <w:szCs w:val="24"/>
              </w:rPr>
              <w:t xml:space="preserve"> Efficient. </w:t>
            </w:r>
          </w:p>
          <w:p w14:paraId="6F8E40A7" w14:textId="2A77E52E" w:rsidR="006E2CC0" w:rsidRDefault="006E2CC0" w:rsidP="001B769A">
            <w:pPr>
              <w:rPr>
                <w:szCs w:val="24"/>
              </w:rPr>
            </w:pPr>
            <w:r>
              <w:rPr>
                <w:szCs w:val="24"/>
              </w:rPr>
              <w:t>Q3:</w:t>
            </w:r>
            <w:r w:rsidR="00231B86">
              <w:rPr>
                <w:szCs w:val="24"/>
              </w:rPr>
              <w:t xml:space="preserve"> Good use of ggplot2 to produce a clear graph, but make sure you’ve got good axis labels as well as main labels. What are the y-axis units?</w:t>
            </w:r>
          </w:p>
          <w:p w14:paraId="2B66340F" w14:textId="6A3589AA" w:rsidR="006E2CC0" w:rsidRDefault="006E2CC0" w:rsidP="001B769A">
            <w:pPr>
              <w:rPr>
                <w:szCs w:val="24"/>
              </w:rPr>
            </w:pPr>
            <w:r>
              <w:rPr>
                <w:szCs w:val="24"/>
              </w:rPr>
              <w:t>Q4:</w:t>
            </w:r>
            <w:r w:rsidR="00AA7C3D">
              <w:rPr>
                <w:szCs w:val="24"/>
              </w:rPr>
              <w:t xml:space="preserve"> An excellent approach to the visualisation, well executed in ggplot2.</w:t>
            </w:r>
          </w:p>
          <w:p w14:paraId="0D70163D" w14:textId="190E0E57" w:rsidR="00D5132E" w:rsidRDefault="00D5132E" w:rsidP="001B769A">
            <w:pPr>
              <w:rPr>
                <w:szCs w:val="24"/>
              </w:rPr>
            </w:pPr>
            <w:r>
              <w:rPr>
                <w:szCs w:val="24"/>
              </w:rPr>
              <w:t>Q5:</w:t>
            </w:r>
            <w:r w:rsidR="00AA7C3D">
              <w:rPr>
                <w:szCs w:val="24"/>
              </w:rPr>
              <w:t xml:space="preserve"> Excellent scatterplot. Dashed line is a good idea. Remember to include you units on the axes.</w:t>
            </w:r>
          </w:p>
          <w:p w14:paraId="27D67725" w14:textId="09F367C5" w:rsidR="00D5132E" w:rsidRDefault="00D5132E" w:rsidP="001B769A">
            <w:pPr>
              <w:rPr>
                <w:szCs w:val="24"/>
              </w:rPr>
            </w:pPr>
            <w:r>
              <w:rPr>
                <w:szCs w:val="24"/>
              </w:rPr>
              <w:t>Q6:</w:t>
            </w:r>
            <w:r w:rsidR="00AA7C3D">
              <w:rPr>
                <w:szCs w:val="24"/>
              </w:rPr>
              <w:t xml:space="preserve"> Good use of mutate(), but what are your null and alternate hypotheses? These should be in the comments.</w:t>
            </w:r>
          </w:p>
          <w:p w14:paraId="765796A4" w14:textId="6856FE4C" w:rsidR="00D5132E" w:rsidRDefault="00D5132E" w:rsidP="001B769A">
            <w:pPr>
              <w:rPr>
                <w:szCs w:val="24"/>
              </w:rPr>
            </w:pPr>
            <w:r>
              <w:rPr>
                <w:szCs w:val="24"/>
              </w:rPr>
              <w:t>Q7:</w:t>
            </w:r>
            <w:r w:rsidR="00AA7C3D">
              <w:rPr>
                <w:szCs w:val="24"/>
              </w:rPr>
              <w:t xml:space="preserve"> Again, good use of mutate() but no hypotheses given.</w:t>
            </w:r>
          </w:p>
          <w:p w14:paraId="040379CB" w14:textId="4E9FDC18" w:rsidR="00D5132E" w:rsidRDefault="00D5132E" w:rsidP="001B769A">
            <w:pPr>
              <w:rPr>
                <w:szCs w:val="24"/>
              </w:rPr>
            </w:pPr>
            <w:r>
              <w:rPr>
                <w:szCs w:val="24"/>
              </w:rPr>
              <w:t>Q8:</w:t>
            </w:r>
            <w:r w:rsidR="00AA7C3D">
              <w:rPr>
                <w:szCs w:val="24"/>
              </w:rPr>
              <w:t xml:space="preserve"> Excellent commenting and code presentation.</w:t>
            </w:r>
          </w:p>
          <w:p w14:paraId="1821180D" w14:textId="77777777" w:rsidR="00D5132E" w:rsidRDefault="00D5132E" w:rsidP="001B769A">
            <w:pPr>
              <w:rPr>
                <w:szCs w:val="24"/>
              </w:rPr>
            </w:pPr>
            <w:r>
              <w:rPr>
                <w:szCs w:val="24"/>
              </w:rPr>
              <w:t>Q9:</w:t>
            </w:r>
            <w:r w:rsidR="00AA7C3D">
              <w:rPr>
                <w:szCs w:val="24"/>
              </w:rPr>
              <w:t xml:space="preserve"> Some very good points made both about visualisation issues and about data cleansing. Facet_wrap() was an excellent find.</w:t>
            </w:r>
            <w:r w:rsidR="00C67FDC">
              <w:rPr>
                <w:szCs w:val="24"/>
              </w:rPr>
              <w:t xml:space="preserve"> Good discussion of your AI use, but next time stick it in an appendix so that it doesn’t mess with your wordcount.</w:t>
            </w:r>
          </w:p>
          <w:p w14:paraId="2895B4FD" w14:textId="56F7FDB2" w:rsidR="00C67FDC" w:rsidRDefault="00C67FDC" w:rsidP="001B769A">
            <w:r>
              <w:t>An excellent piece of work – well done.</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B80E6" w14:textId="77777777" w:rsidR="007E5000" w:rsidRDefault="007E5000" w:rsidP="00F04977">
      <w:pPr>
        <w:spacing w:after="0" w:line="240" w:lineRule="auto"/>
      </w:pPr>
      <w:r>
        <w:separator/>
      </w:r>
    </w:p>
  </w:endnote>
  <w:endnote w:type="continuationSeparator" w:id="0">
    <w:p w14:paraId="0B861F71" w14:textId="77777777" w:rsidR="007E5000" w:rsidRDefault="007E5000"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55229" w14:textId="77777777" w:rsidR="007E5000" w:rsidRDefault="007E5000" w:rsidP="00F04977">
      <w:pPr>
        <w:spacing w:after="0" w:line="240" w:lineRule="auto"/>
      </w:pPr>
      <w:r>
        <w:separator/>
      </w:r>
    </w:p>
  </w:footnote>
  <w:footnote w:type="continuationSeparator" w:id="0">
    <w:p w14:paraId="34712CCF" w14:textId="77777777" w:rsidR="007E5000" w:rsidRDefault="007E5000"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B5D5C"/>
    <w:rsid w:val="001109E0"/>
    <w:rsid w:val="00113391"/>
    <w:rsid w:val="001B769A"/>
    <w:rsid w:val="00231B86"/>
    <w:rsid w:val="00255D45"/>
    <w:rsid w:val="00265BE3"/>
    <w:rsid w:val="002A279D"/>
    <w:rsid w:val="002A7E10"/>
    <w:rsid w:val="002C75BE"/>
    <w:rsid w:val="002F3655"/>
    <w:rsid w:val="00311CCE"/>
    <w:rsid w:val="00347B4C"/>
    <w:rsid w:val="003A11A6"/>
    <w:rsid w:val="003E444F"/>
    <w:rsid w:val="003F326D"/>
    <w:rsid w:val="003F5081"/>
    <w:rsid w:val="00425D88"/>
    <w:rsid w:val="004300D9"/>
    <w:rsid w:val="00446096"/>
    <w:rsid w:val="004759F5"/>
    <w:rsid w:val="004C76F0"/>
    <w:rsid w:val="00531EF0"/>
    <w:rsid w:val="00540462"/>
    <w:rsid w:val="005443ED"/>
    <w:rsid w:val="00561549"/>
    <w:rsid w:val="005A0D00"/>
    <w:rsid w:val="005C64AE"/>
    <w:rsid w:val="0062689D"/>
    <w:rsid w:val="00646242"/>
    <w:rsid w:val="006C1621"/>
    <w:rsid w:val="006E2CC0"/>
    <w:rsid w:val="006E6C3D"/>
    <w:rsid w:val="00777D9D"/>
    <w:rsid w:val="007A0AA0"/>
    <w:rsid w:val="007E5000"/>
    <w:rsid w:val="00821FDD"/>
    <w:rsid w:val="00890708"/>
    <w:rsid w:val="00922036"/>
    <w:rsid w:val="00965395"/>
    <w:rsid w:val="00972CD5"/>
    <w:rsid w:val="009D3638"/>
    <w:rsid w:val="00A759F2"/>
    <w:rsid w:val="00A91C88"/>
    <w:rsid w:val="00AA7C3D"/>
    <w:rsid w:val="00AD537F"/>
    <w:rsid w:val="00B42509"/>
    <w:rsid w:val="00B76C54"/>
    <w:rsid w:val="00B91D6A"/>
    <w:rsid w:val="00BA434E"/>
    <w:rsid w:val="00BB3017"/>
    <w:rsid w:val="00C33273"/>
    <w:rsid w:val="00C66900"/>
    <w:rsid w:val="00C67FDC"/>
    <w:rsid w:val="00CF692A"/>
    <w:rsid w:val="00D5132E"/>
    <w:rsid w:val="00D87A21"/>
    <w:rsid w:val="00DC338F"/>
    <w:rsid w:val="00DC5C58"/>
    <w:rsid w:val="00E326C5"/>
    <w:rsid w:val="00E554E0"/>
    <w:rsid w:val="00EC4C26"/>
    <w:rsid w:val="00EC6115"/>
    <w:rsid w:val="00F04977"/>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553</Words>
  <Characters>3156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2026-01-26T16:07:00Z</dcterms:created>
  <dcterms:modified xsi:type="dcterms:W3CDTF">2026-01-29T12:10:00Z</dcterms:modified>
</cp:coreProperties>
</file>