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9B7C5B">
        <w:tc>
          <w:tcPr>
            <w:tcW w:w="9922" w:type="dxa"/>
            <w:shd w:val="clear" w:color="auto" w:fill="C0C0C0"/>
          </w:tcPr>
          <w:p w14:paraId="4A9088E2" w14:textId="77777777" w:rsidR="00763CB3" w:rsidRPr="00876921" w:rsidRDefault="00763CB3" w:rsidP="009B7C5B">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4CDF17B2" w:rsidR="00763CB3" w:rsidRPr="00876921" w:rsidRDefault="009B7C5B" w:rsidP="009B7C5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Jessica Marshall</w:t>
            </w:r>
          </w:p>
        </w:tc>
        <w:tc>
          <w:tcPr>
            <w:tcW w:w="2268" w:type="dxa"/>
            <w:shd w:val="clear" w:color="auto" w:fill="D9D9D9" w:themeFill="background1" w:themeFillShade="D9"/>
          </w:tcPr>
          <w:p w14:paraId="3C49D852"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6D3CFD0F" w:rsidR="00763CB3" w:rsidRPr="00876921" w:rsidRDefault="009B7C5B" w:rsidP="009B7C5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1910663</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72462DF7" w:rsidR="00763CB3" w:rsidRPr="00876921" w:rsidRDefault="009B7C5B" w:rsidP="009B7C5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COHORT 02.19</w:t>
            </w: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9B7C5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9B7C5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9B7C5B">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77777777" w:rsidR="00763CB3" w:rsidRPr="00876921" w:rsidRDefault="00763CB3" w:rsidP="009B7C5B">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9B7C5B">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9B7C5B">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9B7C5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9B7C5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66A2592D" w:rsidR="00763CB3" w:rsidRPr="00876921" w:rsidRDefault="009B7C5B" w:rsidP="009B7C5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15</w:t>
            </w:r>
            <w:r w:rsidRPr="009B7C5B">
              <w:rPr>
                <w:rFonts w:ascii="Arial" w:eastAsia="Times New Roman" w:hAnsi="Arial" w:cs="Arial"/>
                <w:b/>
                <w:vertAlign w:val="superscript"/>
                <w:lang w:eastAsia="en-GB"/>
              </w:rPr>
              <w:t>th</w:t>
            </w:r>
            <w:r>
              <w:rPr>
                <w:rFonts w:ascii="Arial" w:eastAsia="Times New Roman" w:hAnsi="Arial" w:cs="Arial"/>
                <w:b/>
                <w:lang w:eastAsia="en-GB"/>
              </w:rPr>
              <w:t xml:space="preserve"> February 2021</w:t>
            </w:r>
          </w:p>
        </w:tc>
        <w:tc>
          <w:tcPr>
            <w:tcW w:w="2268" w:type="dxa"/>
            <w:shd w:val="clear" w:color="auto" w:fill="auto"/>
          </w:tcPr>
          <w:p w14:paraId="73ECFA60"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F39C7E0"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9B7C5B">
            <w:pPr>
              <w:spacing w:after="0" w:line="240" w:lineRule="auto"/>
              <w:rPr>
                <w:rFonts w:ascii="Arial" w:eastAsia="Times New Roman" w:hAnsi="Arial" w:cs="Arial"/>
                <w:lang w:eastAsia="en-GB"/>
              </w:rPr>
            </w:pPr>
            <w:r w:rsidRPr="00876921">
              <w:rPr>
                <w:rFonts w:ascii="Arial" w:eastAsia="Times New Roman" w:hAnsi="Arial" w:cs="Arial"/>
                <w:lang w:eastAsia="en-GB"/>
              </w:rPr>
              <w:t xml:space="preserve">All written assessments, where practical and possible, must be submitted via </w:t>
            </w:r>
            <w:proofErr w:type="spellStart"/>
            <w:r w:rsidRPr="00876921">
              <w:rPr>
                <w:rFonts w:ascii="Arial" w:eastAsia="Times New Roman" w:hAnsi="Arial" w:cs="Arial"/>
                <w:lang w:eastAsia="en-GB"/>
              </w:rPr>
              <w:t>Turnitin</w:t>
            </w:r>
            <w:proofErr w:type="spellEnd"/>
            <w:r w:rsidRPr="00876921">
              <w:rPr>
                <w:rFonts w:ascii="Arial" w:eastAsia="Times New Roman" w:hAnsi="Arial" w:cs="Arial"/>
                <w:lang w:eastAsia="en-GB"/>
              </w:rPr>
              <w:t xml:space="preserve"> unless otherwise instructed by the Lecturer. (Please DO NOT put this assessment specification into </w:t>
            </w:r>
            <w:proofErr w:type="spellStart"/>
            <w:r w:rsidRPr="00876921">
              <w:rPr>
                <w:rFonts w:ascii="Arial" w:eastAsia="Times New Roman" w:hAnsi="Arial" w:cs="Arial"/>
                <w:lang w:eastAsia="en-GB"/>
              </w:rPr>
              <w:t>Turnitin</w:t>
            </w:r>
            <w:proofErr w:type="spellEnd"/>
            <w:r w:rsidRPr="00876921">
              <w:rPr>
                <w:rFonts w:ascii="Arial" w:eastAsia="Times New Roman" w:hAnsi="Arial" w:cs="Arial"/>
                <w:lang w:eastAsia="en-GB"/>
              </w:rPr>
              <w:t xml:space="preserve"> or it will match many similarities with other students’ submissions.)</w:t>
            </w:r>
          </w:p>
          <w:p w14:paraId="5C1AAE30" w14:textId="77777777" w:rsidR="00763CB3" w:rsidRPr="00876921" w:rsidRDefault="00763CB3" w:rsidP="009B7C5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9B7C5B">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9B7C5B">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9B7C5B">
            <w:pPr>
              <w:spacing w:before="120" w:after="120" w:line="240" w:lineRule="auto"/>
              <w:jc w:val="both"/>
              <w:rPr>
                <w:rFonts w:ascii="Arial" w:eastAsia="Times New Roman" w:hAnsi="Arial" w:cs="Arial"/>
                <w:lang w:eastAsia="en-GB"/>
              </w:rPr>
            </w:pPr>
          </w:p>
          <w:p w14:paraId="5ED81115" w14:textId="77777777" w:rsidR="00763CB3" w:rsidRDefault="00763CB3" w:rsidP="009B7C5B">
            <w:pPr>
              <w:spacing w:before="120" w:after="120" w:line="240" w:lineRule="auto"/>
              <w:jc w:val="both"/>
              <w:rPr>
                <w:rFonts w:ascii="Arial" w:eastAsia="Times New Roman" w:hAnsi="Arial" w:cs="Arial"/>
                <w:lang w:eastAsia="en-GB"/>
              </w:rPr>
            </w:pPr>
          </w:p>
          <w:p w14:paraId="7C5C595B" w14:textId="77777777" w:rsidR="00763CB3" w:rsidRDefault="00763CB3" w:rsidP="009B7C5B">
            <w:pPr>
              <w:spacing w:before="120" w:after="120" w:line="240" w:lineRule="auto"/>
              <w:jc w:val="both"/>
              <w:rPr>
                <w:rFonts w:ascii="Arial" w:eastAsia="Times New Roman" w:hAnsi="Arial" w:cs="Arial"/>
                <w:lang w:eastAsia="en-GB"/>
              </w:rPr>
            </w:pPr>
          </w:p>
          <w:p w14:paraId="1FE262E3" w14:textId="77777777" w:rsidR="00763CB3" w:rsidRDefault="00763CB3" w:rsidP="009B7C5B">
            <w:pPr>
              <w:spacing w:before="120" w:after="120" w:line="240" w:lineRule="auto"/>
              <w:jc w:val="both"/>
              <w:rPr>
                <w:rFonts w:ascii="Arial" w:eastAsia="Times New Roman" w:hAnsi="Arial" w:cs="Arial"/>
                <w:lang w:eastAsia="en-GB"/>
              </w:rPr>
            </w:pPr>
          </w:p>
          <w:p w14:paraId="35664576" w14:textId="77777777" w:rsidR="00763CB3" w:rsidRDefault="00763CB3" w:rsidP="009B7C5B">
            <w:pPr>
              <w:spacing w:before="120" w:after="120" w:line="240" w:lineRule="auto"/>
              <w:jc w:val="both"/>
              <w:rPr>
                <w:rFonts w:ascii="Arial" w:eastAsia="Times New Roman" w:hAnsi="Arial" w:cs="Arial"/>
                <w:lang w:eastAsia="en-GB"/>
              </w:rPr>
            </w:pPr>
          </w:p>
          <w:p w14:paraId="672540FE" w14:textId="77777777" w:rsidR="00763CB3" w:rsidRDefault="00763CB3" w:rsidP="009B7C5B">
            <w:pPr>
              <w:spacing w:before="120" w:after="120" w:line="240" w:lineRule="auto"/>
              <w:jc w:val="both"/>
              <w:rPr>
                <w:rFonts w:ascii="Arial" w:eastAsia="Times New Roman" w:hAnsi="Arial" w:cs="Arial"/>
                <w:lang w:eastAsia="en-GB"/>
              </w:rPr>
            </w:pPr>
          </w:p>
          <w:p w14:paraId="4A88CCA7" w14:textId="77777777" w:rsidR="00763CB3" w:rsidRDefault="00763CB3" w:rsidP="009B7C5B">
            <w:pPr>
              <w:spacing w:before="120" w:after="120" w:line="240" w:lineRule="auto"/>
              <w:jc w:val="both"/>
              <w:rPr>
                <w:rFonts w:ascii="Arial" w:eastAsia="Times New Roman" w:hAnsi="Arial" w:cs="Arial"/>
                <w:lang w:eastAsia="en-GB"/>
              </w:rPr>
            </w:pPr>
          </w:p>
          <w:p w14:paraId="4DDF27A4" w14:textId="77777777" w:rsidR="00763CB3" w:rsidRDefault="00763CB3" w:rsidP="009B7C5B">
            <w:pPr>
              <w:spacing w:before="120" w:after="120" w:line="240" w:lineRule="auto"/>
              <w:jc w:val="both"/>
              <w:rPr>
                <w:rFonts w:ascii="Arial" w:eastAsia="Times New Roman" w:hAnsi="Arial" w:cs="Arial"/>
                <w:lang w:eastAsia="en-GB"/>
              </w:rPr>
            </w:pPr>
          </w:p>
          <w:p w14:paraId="043D0307" w14:textId="77777777" w:rsidR="00763CB3" w:rsidRDefault="00763CB3" w:rsidP="009B7C5B">
            <w:pPr>
              <w:spacing w:before="120" w:after="120" w:line="240" w:lineRule="auto"/>
              <w:jc w:val="both"/>
              <w:rPr>
                <w:rFonts w:ascii="Arial" w:eastAsia="Times New Roman" w:hAnsi="Arial" w:cs="Arial"/>
                <w:lang w:eastAsia="en-GB"/>
              </w:rPr>
            </w:pPr>
          </w:p>
          <w:p w14:paraId="163A6606" w14:textId="77777777" w:rsidR="00763CB3" w:rsidRDefault="00763CB3" w:rsidP="009B7C5B">
            <w:pPr>
              <w:spacing w:before="120" w:after="120" w:line="240" w:lineRule="auto"/>
              <w:jc w:val="both"/>
              <w:rPr>
                <w:rFonts w:ascii="Arial" w:eastAsia="Times New Roman" w:hAnsi="Arial" w:cs="Arial"/>
                <w:lang w:eastAsia="en-GB"/>
              </w:rPr>
            </w:pPr>
          </w:p>
          <w:p w14:paraId="6DA6307A" w14:textId="33A9DAC4" w:rsidR="00763CB3" w:rsidRPr="00876921" w:rsidRDefault="00763CB3" w:rsidP="009B7C5B">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9B7C5B">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9B7C5B">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05945ED5" w14:textId="327EDF87" w:rsidR="00F84916" w:rsidRPr="00461E0B" w:rsidRDefault="00810ADD" w:rsidP="0B4505FB">
            <w:pPr>
              <w:pStyle w:val="ListParagraph"/>
              <w:numPr>
                <w:ilvl w:val="0"/>
                <w:numId w:val="4"/>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Compare professional standards requirements within the police service to similar professional organisations</w:t>
            </w:r>
            <w:r w:rsidR="002C3B45" w:rsidRPr="0B4505FB">
              <w:rPr>
                <w:rFonts w:ascii="Arial" w:eastAsia="Times New Roman" w:hAnsi="Arial" w:cs="Arial"/>
                <w:lang w:eastAsia="en-GB"/>
              </w:rPr>
              <w:t xml:space="preserve"> and a</w:t>
            </w:r>
            <w:r w:rsidRPr="0B4505FB">
              <w:rPr>
                <w:rFonts w:ascii="Arial" w:eastAsia="Times New Roman" w:hAnsi="Arial" w:cs="Arial"/>
                <w:lang w:eastAsia="en-GB"/>
              </w:rPr>
              <w:t>nalyse how the police have developed policies and procedures to reduce the possibility of professional malpractice and increase community</w:t>
            </w:r>
            <w:r w:rsidR="25628269" w:rsidRPr="0B4505FB">
              <w:rPr>
                <w:rFonts w:ascii="Arial" w:eastAsia="Times New Roman" w:hAnsi="Arial" w:cs="Arial"/>
                <w:lang w:eastAsia="en-GB"/>
              </w:rPr>
              <w:t xml:space="preserve">. </w:t>
            </w:r>
          </w:p>
          <w:p w14:paraId="6DE588F1" w14:textId="3C77E205"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the role that independent bodies such as the IPCC or HMICFRS play in holding the police accountable to the public</w:t>
            </w:r>
            <w:r w:rsidR="34A624EB" w:rsidRPr="0B4505FB">
              <w:rPr>
                <w:rFonts w:ascii="Arial" w:eastAsia="Times New Roman" w:hAnsi="Arial" w:cs="Arial"/>
                <w:lang w:eastAsia="en-GB"/>
              </w:rPr>
              <w:t>.</w:t>
            </w:r>
          </w:p>
          <w:p w14:paraId="42AC5F8C" w14:textId="4E779D75"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 xml:space="preserve">Examine why people in positions of respect </w:t>
            </w:r>
            <w:proofErr w:type="spellStart"/>
            <w:r w:rsidRPr="0B4505FB">
              <w:rPr>
                <w:rFonts w:ascii="Arial" w:eastAsia="Times New Roman" w:hAnsi="Arial" w:cs="Arial"/>
                <w:lang w:eastAsia="en-GB"/>
              </w:rPr>
              <w:t>or</w:t>
            </w:r>
            <w:proofErr w:type="spellEnd"/>
            <w:r w:rsidRPr="0B4505FB">
              <w:rPr>
                <w:rFonts w:ascii="Arial" w:eastAsia="Times New Roman" w:hAnsi="Arial" w:cs="Arial"/>
                <w:lang w:eastAsia="en-GB"/>
              </w:rPr>
              <w:t xml:space="preserve"> authority may fail to comply with policies, procedures, protocols or legislation, and commit criminal offence</w:t>
            </w:r>
            <w:r w:rsidR="679A4339" w:rsidRPr="0B4505FB">
              <w:rPr>
                <w:rFonts w:ascii="Arial" w:eastAsia="Times New Roman" w:hAnsi="Arial" w:cs="Arial"/>
                <w:lang w:eastAsia="en-GB"/>
              </w:rPr>
              <w:t>.</w:t>
            </w:r>
          </w:p>
          <w:p w14:paraId="300E0B73" w14:textId="3206C9F4"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Review how previous instances of misconduct/malpractice can influence future professional policing</w:t>
            </w:r>
            <w:r w:rsidR="00EF24FE" w:rsidRPr="0B4505FB">
              <w:rPr>
                <w:rFonts w:ascii="Arial" w:eastAsia="Times New Roman" w:hAnsi="Arial" w:cs="Arial"/>
                <w:lang w:eastAsia="en-GB"/>
              </w:rPr>
              <w:t xml:space="preserve"> and r</w:t>
            </w:r>
            <w:r w:rsidRPr="0B4505FB">
              <w:rPr>
                <w:rFonts w:ascii="Arial" w:eastAsia="Times New Roman" w:hAnsi="Arial" w:cs="Arial"/>
                <w:lang w:eastAsia="en-GB"/>
              </w:rPr>
              <w:t>eview the progress being made within the police service to improve professional standards</w:t>
            </w:r>
            <w:r w:rsidR="479AE75F" w:rsidRPr="0B4505FB">
              <w:rPr>
                <w:rFonts w:ascii="Arial" w:eastAsia="Times New Roman" w:hAnsi="Arial" w:cs="Arial"/>
                <w:lang w:eastAsia="en-GB"/>
              </w:rPr>
              <w:t>.</w:t>
            </w:r>
          </w:p>
          <w:p w14:paraId="7644FC64" w14:textId="6E6723B1" w:rsidR="00F84916" w:rsidRPr="00461E0B" w:rsidRDefault="00BB18E4"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 xml:space="preserve">Evaluate </w:t>
            </w:r>
            <w:r w:rsidR="00763CB3" w:rsidRPr="0B4505FB">
              <w:rPr>
                <w:rFonts w:ascii="Arial" w:eastAsia="Times New Roman" w:hAnsi="Arial" w:cs="Arial"/>
                <w:lang w:eastAsia="en-GB"/>
              </w:rPr>
              <w:t xml:space="preserve">partnership collaboration </w:t>
            </w:r>
            <w:r w:rsidR="002C458D" w:rsidRPr="0B4505FB">
              <w:rPr>
                <w:rFonts w:ascii="Arial" w:eastAsia="Times New Roman" w:hAnsi="Arial" w:cs="Arial"/>
                <w:lang w:eastAsia="en-GB"/>
              </w:rPr>
              <w:t>in</w:t>
            </w:r>
            <w:r w:rsidR="00763CB3" w:rsidRPr="0B4505FB">
              <w:rPr>
                <w:rFonts w:ascii="Arial" w:eastAsia="Times New Roman" w:hAnsi="Arial" w:cs="Arial"/>
                <w:lang w:eastAsia="en-GB"/>
              </w:rPr>
              <w:t xml:space="preserve"> respect </w:t>
            </w:r>
            <w:r w:rsidR="002C458D" w:rsidRPr="0B4505FB">
              <w:rPr>
                <w:rFonts w:ascii="Arial" w:eastAsia="Times New Roman" w:hAnsi="Arial" w:cs="Arial"/>
                <w:lang w:eastAsia="en-GB"/>
              </w:rPr>
              <w:t>of</w:t>
            </w:r>
            <w:r w:rsidR="00763CB3" w:rsidRPr="0B4505FB">
              <w:rPr>
                <w:rFonts w:ascii="Arial" w:eastAsia="Times New Roman" w:hAnsi="Arial" w:cs="Arial"/>
                <w:lang w:eastAsia="en-GB"/>
              </w:rPr>
              <w:t xml:space="preserve"> offender rehabilitation</w:t>
            </w:r>
            <w:r w:rsidR="002C458D" w:rsidRPr="0B4505FB">
              <w:rPr>
                <w:rFonts w:ascii="Arial" w:eastAsia="Times New Roman" w:hAnsi="Arial" w:cs="Arial"/>
                <w:lang w:eastAsia="en-GB"/>
              </w:rPr>
              <w:t xml:space="preserve"> and consider how </w:t>
            </w:r>
            <w:r w:rsidR="00763CB3" w:rsidRPr="0B4505FB">
              <w:rPr>
                <w:rFonts w:ascii="Arial" w:eastAsia="Times New Roman" w:hAnsi="Arial" w:cs="Arial"/>
                <w:lang w:eastAsia="en-GB"/>
              </w:rPr>
              <w:t>the diversity of individuals and society impact on the criminal justice system</w:t>
            </w:r>
            <w:r w:rsidR="12E78548" w:rsidRPr="0B4505FB">
              <w:rPr>
                <w:rFonts w:ascii="Arial" w:eastAsia="Times New Roman" w:hAnsi="Arial" w:cs="Arial"/>
                <w:lang w:eastAsia="en-GB"/>
              </w:rPr>
              <w:t>.</w:t>
            </w:r>
          </w:p>
          <w:p w14:paraId="2D51A83F" w14:textId="7B6E8D58"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Critically evaluate the impact upon policing of differing values, ethics and norms within diverse communities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nalyse theories and concepts linked to ethics</w:t>
            </w:r>
            <w:r w:rsidR="73B97DD5" w:rsidRPr="0B4505FB">
              <w:rPr>
                <w:rFonts w:ascii="Arial" w:eastAsia="Times New Roman" w:hAnsi="Arial" w:cs="Arial"/>
                <w:lang w:eastAsia="en-GB"/>
              </w:rPr>
              <w:t xml:space="preserve">. </w:t>
            </w:r>
          </w:p>
          <w:p w14:paraId="01A50FEB" w14:textId="7E1FC357"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Examine instances where law enforcement personnel have misused their position of authority and police powers to commit sexual offences</w:t>
            </w:r>
            <w:r w:rsidR="58FD3AD2" w:rsidRPr="0B4505FB">
              <w:rPr>
                <w:rFonts w:ascii="Arial" w:eastAsia="Times New Roman" w:hAnsi="Arial" w:cs="Arial"/>
                <w:lang w:eastAsia="en-GB"/>
              </w:rPr>
              <w:t xml:space="preserve">. </w:t>
            </w:r>
          </w:p>
          <w:p w14:paraId="593E11AC" w14:textId="69CECF91"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potential links between serious and organised crime and public protection issues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ssess the role and impact of MAPPA and the use of community intelligence in managing offenders</w:t>
            </w:r>
            <w:r w:rsidR="39B54C77" w:rsidRPr="0B4505FB">
              <w:rPr>
                <w:rFonts w:ascii="Arial" w:eastAsia="Times New Roman" w:hAnsi="Arial" w:cs="Arial"/>
                <w:lang w:eastAsia="en-GB"/>
              </w:rPr>
              <w:t xml:space="preserve">. </w:t>
            </w:r>
          </w:p>
          <w:p w14:paraId="225AFA33" w14:textId="7381C269"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Explain how personal attitudes, values and biases can impact on a public protection investigation</w:t>
            </w:r>
            <w:r w:rsidR="002C458D" w:rsidRPr="0B4505FB">
              <w:rPr>
                <w:rFonts w:ascii="Arial" w:eastAsia="Times New Roman" w:hAnsi="Arial" w:cs="Arial"/>
                <w:lang w:eastAsia="en-GB"/>
              </w:rPr>
              <w:t xml:space="preserve"> and the psychological impact of abuse on victims</w:t>
            </w:r>
            <w:r w:rsidR="51E7D854" w:rsidRPr="0B4505FB">
              <w:rPr>
                <w:rFonts w:ascii="Arial" w:eastAsia="Times New Roman" w:hAnsi="Arial" w:cs="Arial"/>
                <w:lang w:eastAsia="en-GB"/>
              </w:rPr>
              <w:t xml:space="preserve">. </w:t>
            </w:r>
          </w:p>
          <w:p w14:paraId="1DA6E66F" w14:textId="0538FA29"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Evaluate the effectiveness of current public protection practices in investigating public protection incidents</w:t>
            </w:r>
            <w:r w:rsidR="002C458D" w:rsidRPr="0B4505FB">
              <w:rPr>
                <w:rFonts w:ascii="Arial" w:eastAsia="Times New Roman" w:hAnsi="Arial" w:cs="Arial"/>
                <w:lang w:eastAsia="en-GB"/>
              </w:rPr>
              <w:t xml:space="preserve"> and the effect of media coverage on public protection policing strategy</w:t>
            </w:r>
            <w:r w:rsidR="607A97F1" w:rsidRPr="0B4505FB">
              <w:rPr>
                <w:rFonts w:ascii="Arial" w:eastAsia="Times New Roman" w:hAnsi="Arial" w:cs="Arial"/>
                <w:lang w:eastAsia="en-GB"/>
              </w:rPr>
              <w:t xml:space="preserve">. </w:t>
            </w:r>
          </w:p>
          <w:p w14:paraId="17789FA0" w14:textId="257BB675" w:rsidR="00461E0B" w:rsidRDefault="00F84916" w:rsidP="0B4505FB">
            <w:pPr>
              <w:pStyle w:val="ListParagraph"/>
              <w:numPr>
                <w:ilvl w:val="0"/>
                <w:numId w:val="3"/>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Analyse the developing issue of youth gangs targeting vulnerable people, or people at risk of harm</w:t>
            </w:r>
            <w:r w:rsidR="00846F01" w:rsidRPr="0B4505FB">
              <w:rPr>
                <w:rFonts w:ascii="Arial" w:eastAsia="Times New Roman" w:hAnsi="Arial" w:cs="Arial"/>
                <w:lang w:eastAsia="en-GB"/>
              </w:rPr>
              <w:t xml:space="preserve"> and the theories of how a person becomes a victim</w:t>
            </w:r>
            <w:r w:rsidR="5C4DC925" w:rsidRPr="0B4505FB">
              <w:rPr>
                <w:rFonts w:ascii="Arial" w:eastAsia="Times New Roman" w:hAnsi="Arial" w:cs="Arial"/>
                <w:lang w:eastAsia="en-GB"/>
              </w:rPr>
              <w:t xml:space="preserve">. </w:t>
            </w:r>
          </w:p>
          <w:p w14:paraId="2D39D2C2" w14:textId="1CD551DD" w:rsidR="00461E0B" w:rsidRDefault="002C458D"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Understand the</w:t>
            </w:r>
            <w:r w:rsidR="00F84916" w:rsidRPr="0B4505FB">
              <w:rPr>
                <w:rFonts w:ascii="Arial" w:eastAsia="Times New Roman" w:hAnsi="Arial" w:cs="Arial"/>
                <w:lang w:eastAsia="en-GB"/>
              </w:rPr>
              <w:t xml:space="preserve"> impact upon the offending curve of early intervention</w:t>
            </w:r>
            <w:r w:rsidR="00846F01" w:rsidRPr="0B4505FB">
              <w:rPr>
                <w:rFonts w:ascii="Arial" w:eastAsia="Times New Roman" w:hAnsi="Arial" w:cs="Arial"/>
                <w:lang w:eastAsia="en-GB"/>
              </w:rPr>
              <w:t xml:space="preserve"> and </w:t>
            </w:r>
            <w:r w:rsidR="00F84916" w:rsidRPr="0B4505FB">
              <w:rPr>
                <w:rFonts w:ascii="Arial" w:eastAsia="Times New Roman" w:hAnsi="Arial" w:cs="Arial"/>
                <w:lang w:eastAsia="en-GB"/>
              </w:rPr>
              <w:t>theories about the onset of offending</w:t>
            </w:r>
            <w:r w:rsidR="230DF93C" w:rsidRPr="0B4505FB">
              <w:rPr>
                <w:rFonts w:ascii="Arial" w:eastAsia="Times New Roman" w:hAnsi="Arial" w:cs="Arial"/>
                <w:lang w:eastAsia="en-GB"/>
              </w:rPr>
              <w:t xml:space="preserve">. </w:t>
            </w:r>
          </w:p>
          <w:p w14:paraId="6FA83C2D" w14:textId="37A31313" w:rsidR="00461E0B" w:rsidRDefault="00BB18E4"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Evaluate and apply a range of theories and practices associated with communication</w:t>
            </w:r>
            <w:r w:rsidR="4297C0EA" w:rsidRPr="0B4505FB">
              <w:rPr>
                <w:rFonts w:ascii="Arial" w:eastAsia="Times New Roman" w:hAnsi="Arial" w:cs="Arial"/>
                <w:lang w:eastAsia="en-GB"/>
              </w:rPr>
              <w:t>.</w:t>
            </w:r>
          </w:p>
          <w:p w14:paraId="6E494D01" w14:textId="4B8CB27D" w:rsidR="00461E0B" w:rsidRPr="00876921" w:rsidRDefault="00461E0B"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p w14:paraId="4EBE8BCD" w14:textId="479579B2" w:rsidR="0B4505FB" w:rsidRDefault="0B4505FB" w:rsidP="0B4505FB">
      <w:pPr>
        <w:spacing w:after="0" w:line="240" w:lineRule="auto"/>
        <w:rPr>
          <w:rFonts w:ascii="Arial" w:eastAsia="Times New Roman" w:hAnsi="Arial" w:cs="Arial"/>
          <w:b/>
          <w:bCs/>
          <w:sz w:val="20"/>
          <w:szCs w:val="20"/>
          <w:lang w:eastAsia="en-GB"/>
        </w:rPr>
      </w:pPr>
    </w:p>
    <w:p w14:paraId="370FED64" w14:textId="4780305D" w:rsidR="0B4505FB" w:rsidRDefault="0B4505FB" w:rsidP="0B4505FB">
      <w:pPr>
        <w:spacing w:after="0" w:line="240" w:lineRule="auto"/>
        <w:rPr>
          <w:rFonts w:ascii="Arial" w:eastAsia="Times New Roman" w:hAnsi="Arial" w:cs="Arial"/>
          <w:b/>
          <w:bCs/>
          <w:sz w:val="20"/>
          <w:szCs w:val="20"/>
          <w:lang w:eastAsia="en-GB"/>
        </w:rPr>
      </w:pPr>
    </w:p>
    <w:p w14:paraId="31AAB77B" w14:textId="7966DDD8" w:rsidR="0B4505FB" w:rsidRDefault="0B4505FB" w:rsidP="0B4505FB">
      <w:pPr>
        <w:spacing w:after="0" w:line="240" w:lineRule="auto"/>
        <w:rPr>
          <w:rFonts w:ascii="Arial" w:eastAsia="Times New Roman" w:hAnsi="Arial" w:cs="Arial"/>
          <w:b/>
          <w:bCs/>
          <w:sz w:val="20"/>
          <w:szCs w:val="20"/>
          <w:lang w:eastAsia="en-GB"/>
        </w:rPr>
      </w:pPr>
    </w:p>
    <w:p w14:paraId="12BBA76F" w14:textId="0D8EA3B2" w:rsidR="0B4505FB" w:rsidRDefault="0B4505FB" w:rsidP="0B4505FB">
      <w:pPr>
        <w:spacing w:after="0" w:line="240" w:lineRule="auto"/>
        <w:rPr>
          <w:rFonts w:ascii="Arial" w:eastAsia="Times New Roman" w:hAnsi="Arial" w:cs="Arial"/>
          <w:b/>
          <w:bCs/>
          <w:sz w:val="20"/>
          <w:szCs w:val="20"/>
          <w:lang w:eastAsia="en-GB"/>
        </w:rPr>
      </w:pPr>
    </w:p>
    <w:p w14:paraId="1EAE83E1" w14:textId="56BF7819" w:rsidR="0B4505FB" w:rsidRDefault="0B4505FB" w:rsidP="0B4505FB">
      <w:pPr>
        <w:spacing w:after="0" w:line="240" w:lineRule="auto"/>
        <w:rPr>
          <w:rFonts w:ascii="Arial" w:eastAsia="Times New Roman" w:hAnsi="Arial" w:cs="Arial"/>
          <w:b/>
          <w:bCs/>
          <w:sz w:val="20"/>
          <w:szCs w:val="20"/>
          <w:lang w:eastAsia="en-GB"/>
        </w:rPr>
      </w:pPr>
    </w:p>
    <w:p w14:paraId="330D46FB" w14:textId="385BCA31" w:rsidR="0B4505FB" w:rsidRDefault="0B4505FB" w:rsidP="0B4505FB">
      <w:pPr>
        <w:spacing w:after="0" w:line="240" w:lineRule="auto"/>
        <w:rPr>
          <w:rFonts w:ascii="Arial" w:eastAsia="Times New Roman" w:hAnsi="Arial" w:cs="Arial"/>
          <w:b/>
          <w:bCs/>
          <w:sz w:val="20"/>
          <w:szCs w:val="20"/>
          <w:lang w:eastAsia="en-GB"/>
        </w:rPr>
      </w:pPr>
    </w:p>
    <w:p w14:paraId="237BC19A" w14:textId="30B2EC52" w:rsidR="0B4505FB" w:rsidRDefault="0B4505FB" w:rsidP="0B4505FB">
      <w:pPr>
        <w:spacing w:after="0" w:line="240" w:lineRule="auto"/>
        <w:rPr>
          <w:rFonts w:ascii="Arial" w:eastAsia="Times New Roman" w:hAnsi="Arial" w:cs="Arial"/>
          <w:b/>
          <w:bCs/>
          <w:sz w:val="20"/>
          <w:szCs w:val="20"/>
          <w:lang w:eastAsia="en-GB"/>
        </w:rPr>
      </w:pPr>
    </w:p>
    <w:p w14:paraId="1E74AF36" w14:textId="54D45A53" w:rsidR="0B4505FB" w:rsidRDefault="0B4505FB" w:rsidP="0B4505FB">
      <w:pPr>
        <w:spacing w:after="0" w:line="240" w:lineRule="auto"/>
        <w:rPr>
          <w:rFonts w:ascii="Arial" w:eastAsia="Times New Roman" w:hAnsi="Arial" w:cs="Arial"/>
          <w:b/>
          <w:bCs/>
          <w:sz w:val="20"/>
          <w:szCs w:val="20"/>
          <w:lang w:eastAsia="en-GB"/>
        </w:rPr>
      </w:pPr>
    </w:p>
    <w:p w14:paraId="561CE2C4" w14:textId="6D70BD33" w:rsidR="0B4505FB" w:rsidRDefault="0B4505FB" w:rsidP="0B4505FB">
      <w:pPr>
        <w:spacing w:after="0" w:line="240" w:lineRule="auto"/>
        <w:rPr>
          <w:rFonts w:ascii="Arial" w:eastAsia="Times New Roman" w:hAnsi="Arial" w:cs="Arial"/>
          <w:b/>
          <w:bCs/>
          <w:sz w:val="20"/>
          <w:szCs w:val="20"/>
          <w:lang w:eastAsia="en-GB"/>
        </w:rPr>
      </w:pPr>
    </w:p>
    <w:p w14:paraId="2D17039C" w14:textId="243E1AD2" w:rsidR="0B4505FB" w:rsidRDefault="0B4505FB" w:rsidP="0B4505FB">
      <w:pPr>
        <w:spacing w:after="0" w:line="240" w:lineRule="auto"/>
        <w:rPr>
          <w:rFonts w:ascii="Arial" w:eastAsia="Times New Roman" w:hAnsi="Arial" w:cs="Arial"/>
          <w:b/>
          <w:bCs/>
          <w:sz w:val="20"/>
          <w:szCs w:val="20"/>
          <w:lang w:eastAsia="en-GB"/>
        </w:rPr>
      </w:pPr>
    </w:p>
    <w:p w14:paraId="5933FF64" w14:textId="5E9F5AED" w:rsidR="0B4505FB" w:rsidRDefault="0B4505FB" w:rsidP="0B4505FB">
      <w:pPr>
        <w:spacing w:after="0" w:line="240" w:lineRule="auto"/>
        <w:rPr>
          <w:rFonts w:ascii="Arial" w:eastAsia="Times New Roman" w:hAnsi="Arial" w:cs="Arial"/>
          <w:b/>
          <w:bCs/>
          <w:sz w:val="20"/>
          <w:szCs w:val="20"/>
          <w:lang w:eastAsia="en-GB"/>
        </w:rPr>
      </w:pPr>
    </w:p>
    <w:p w14:paraId="548B54C7" w14:textId="519E613D" w:rsidR="0B4505FB" w:rsidRDefault="0B4505FB" w:rsidP="0B4505FB">
      <w:pPr>
        <w:spacing w:after="0" w:line="240" w:lineRule="auto"/>
        <w:rPr>
          <w:rFonts w:ascii="Arial" w:eastAsia="Times New Roman" w:hAnsi="Arial" w:cs="Arial"/>
          <w:b/>
          <w:bCs/>
          <w:sz w:val="20"/>
          <w:szCs w:val="20"/>
          <w:lang w:eastAsia="en-GB"/>
        </w:rPr>
      </w:pPr>
    </w:p>
    <w:p w14:paraId="778FD67D" w14:textId="13C09C23" w:rsidR="0B4505FB" w:rsidRDefault="0B4505FB" w:rsidP="0B4505FB">
      <w:pPr>
        <w:spacing w:after="0" w:line="240" w:lineRule="auto"/>
        <w:rPr>
          <w:rFonts w:ascii="Arial" w:eastAsia="Times New Roman" w:hAnsi="Arial" w:cs="Arial"/>
          <w:b/>
          <w:bCs/>
          <w:sz w:val="20"/>
          <w:szCs w:val="20"/>
          <w:lang w:eastAsia="en-GB"/>
        </w:rPr>
      </w:pPr>
    </w:p>
    <w:p w14:paraId="3D6747DE" w14:textId="4C920325" w:rsidR="0B4505FB" w:rsidRDefault="0B4505FB" w:rsidP="0B4505FB">
      <w:pPr>
        <w:spacing w:after="0" w:line="240" w:lineRule="auto"/>
        <w:rPr>
          <w:rFonts w:ascii="Arial" w:eastAsia="Times New Roman" w:hAnsi="Arial" w:cs="Arial"/>
          <w:b/>
          <w:bCs/>
          <w:sz w:val="20"/>
          <w:szCs w:val="20"/>
          <w:lang w:eastAsia="en-GB"/>
        </w:rPr>
      </w:pPr>
    </w:p>
    <w:p w14:paraId="1EDBB264" w14:textId="3F7AC715" w:rsidR="0B4505FB" w:rsidRDefault="0B4505FB" w:rsidP="0B4505FB">
      <w:pPr>
        <w:spacing w:after="0" w:line="240" w:lineRule="auto"/>
        <w:rPr>
          <w:rFonts w:ascii="Arial" w:eastAsia="Times New Roman" w:hAnsi="Arial" w:cs="Arial"/>
          <w:b/>
          <w:bCs/>
          <w:sz w:val="20"/>
          <w:szCs w:val="20"/>
          <w:lang w:eastAsia="en-GB"/>
        </w:rPr>
      </w:pPr>
    </w:p>
    <w:p w14:paraId="4354B134" w14:textId="2434B1A4" w:rsidR="0B4505FB" w:rsidRDefault="0B4505FB" w:rsidP="0B4505FB">
      <w:pPr>
        <w:spacing w:after="0" w:line="240" w:lineRule="auto"/>
        <w:rPr>
          <w:rFonts w:ascii="Arial" w:eastAsia="Times New Roman" w:hAnsi="Arial" w:cs="Arial"/>
          <w:b/>
          <w:bCs/>
          <w:sz w:val="20"/>
          <w:szCs w:val="20"/>
          <w:lang w:eastAsia="en-GB"/>
        </w:rPr>
      </w:pPr>
    </w:p>
    <w:p w14:paraId="35E6CFC1" w14:textId="6D2D884F" w:rsidR="0B4505FB" w:rsidRDefault="0B4505FB" w:rsidP="0B4505FB">
      <w:pPr>
        <w:spacing w:after="0" w:line="240" w:lineRule="auto"/>
        <w:rPr>
          <w:rFonts w:ascii="Arial" w:eastAsia="Times New Roman" w:hAnsi="Arial" w:cs="Arial"/>
          <w:b/>
          <w:bCs/>
          <w:sz w:val="20"/>
          <w:szCs w:val="20"/>
          <w:lang w:eastAsia="en-GB"/>
        </w:rPr>
      </w:pPr>
    </w:p>
    <w:p w14:paraId="7D61AD7E" w14:textId="32CF96B9" w:rsidR="0B4505FB" w:rsidRDefault="0B4505FB" w:rsidP="0B4505FB">
      <w:pPr>
        <w:spacing w:after="0" w:line="240" w:lineRule="auto"/>
        <w:rPr>
          <w:rFonts w:ascii="Arial" w:eastAsia="Times New Roman" w:hAnsi="Arial" w:cs="Arial"/>
          <w:b/>
          <w:bCs/>
          <w:sz w:val="20"/>
          <w:szCs w:val="20"/>
          <w:lang w:eastAsia="en-GB"/>
        </w:rPr>
      </w:pPr>
    </w:p>
    <w:p w14:paraId="553922FA" w14:textId="382D18A7" w:rsidR="0B4505FB" w:rsidRDefault="0B4505FB" w:rsidP="0B4505FB">
      <w:pPr>
        <w:spacing w:after="0" w:line="240" w:lineRule="auto"/>
        <w:rPr>
          <w:rFonts w:ascii="Arial" w:eastAsia="Times New Roman" w:hAnsi="Arial" w:cs="Arial"/>
          <w:b/>
          <w:bCs/>
          <w:sz w:val="20"/>
          <w:szCs w:val="20"/>
          <w:lang w:eastAsia="en-GB"/>
        </w:rPr>
      </w:pPr>
    </w:p>
    <w:p w14:paraId="447361E7" w14:textId="44D4228A" w:rsidR="0B4505FB" w:rsidRDefault="0B4505FB" w:rsidP="0B4505FB">
      <w:pPr>
        <w:spacing w:after="0" w:line="240" w:lineRule="auto"/>
        <w:rPr>
          <w:rFonts w:ascii="Arial" w:eastAsia="Times New Roman" w:hAnsi="Arial" w:cs="Arial"/>
          <w:b/>
          <w:bCs/>
          <w:sz w:val="20"/>
          <w:szCs w:val="20"/>
          <w:lang w:eastAsia="en-GB"/>
        </w:rPr>
      </w:pPr>
    </w:p>
    <w:p w14:paraId="21C3FEF9" w14:textId="2C4413F6" w:rsidR="0B4505FB" w:rsidRDefault="0B4505FB" w:rsidP="0B4505FB">
      <w:pPr>
        <w:spacing w:after="0" w:line="240" w:lineRule="auto"/>
        <w:rPr>
          <w:rFonts w:ascii="Arial" w:eastAsia="Times New Roman" w:hAnsi="Arial" w:cs="Arial"/>
          <w:b/>
          <w:bCs/>
          <w:sz w:val="20"/>
          <w:szCs w:val="20"/>
          <w:lang w:eastAsia="en-GB"/>
        </w:rPr>
      </w:pPr>
    </w:p>
    <w:p w14:paraId="1F48C0E3" w14:textId="0D0EC756" w:rsidR="0B4505FB" w:rsidRDefault="0B4505FB" w:rsidP="0B4505FB">
      <w:pPr>
        <w:spacing w:after="0" w:line="240" w:lineRule="auto"/>
        <w:rPr>
          <w:rFonts w:ascii="Arial" w:eastAsia="Times New Roman" w:hAnsi="Arial" w:cs="Arial"/>
          <w:b/>
          <w:bCs/>
          <w:sz w:val="20"/>
          <w:szCs w:val="20"/>
          <w:lang w:eastAsia="en-GB"/>
        </w:rPr>
      </w:pPr>
    </w:p>
    <w:p w14:paraId="1AF4FD02" w14:textId="3AAB601B" w:rsidR="0B4505FB" w:rsidRDefault="0B4505FB" w:rsidP="0B4505FB">
      <w:pPr>
        <w:spacing w:after="0" w:line="240" w:lineRule="auto"/>
        <w:rPr>
          <w:rFonts w:ascii="Arial" w:eastAsia="Times New Roman" w:hAnsi="Arial" w:cs="Arial"/>
          <w:b/>
          <w:bCs/>
          <w:sz w:val="20"/>
          <w:szCs w:val="20"/>
          <w:lang w:eastAsia="en-GB"/>
        </w:rPr>
      </w:pPr>
    </w:p>
    <w:p w14:paraId="7D8E1C66" w14:textId="44E0BA73" w:rsidR="0B4505FB" w:rsidRDefault="0B4505FB" w:rsidP="0B4505FB">
      <w:pPr>
        <w:spacing w:after="0" w:line="240" w:lineRule="auto"/>
        <w:rPr>
          <w:rFonts w:ascii="Arial" w:eastAsia="Times New Roman" w:hAnsi="Arial" w:cs="Arial"/>
          <w:b/>
          <w:bCs/>
          <w:sz w:val="20"/>
          <w:szCs w:val="20"/>
          <w:lang w:eastAsia="en-GB"/>
        </w:rPr>
      </w:pPr>
    </w:p>
    <w:p w14:paraId="7ACD64D6" w14:textId="3206B1F6" w:rsidR="0B4505FB" w:rsidRDefault="0B4505FB" w:rsidP="0B4505FB">
      <w:pPr>
        <w:spacing w:after="0" w:line="240" w:lineRule="auto"/>
        <w:rPr>
          <w:rFonts w:ascii="Arial" w:eastAsia="Times New Roman" w:hAnsi="Arial" w:cs="Arial"/>
          <w:b/>
          <w:bCs/>
          <w:sz w:val="20"/>
          <w:szCs w:val="20"/>
          <w:lang w:eastAsia="en-GB"/>
        </w:rPr>
      </w:pPr>
    </w:p>
    <w:p w14:paraId="1B93D19C" w14:textId="292C242E" w:rsidR="0B4505FB" w:rsidRDefault="0B4505FB" w:rsidP="0B4505FB">
      <w:pPr>
        <w:spacing w:after="0" w:line="240" w:lineRule="auto"/>
        <w:rPr>
          <w:rFonts w:ascii="Arial" w:eastAsia="Times New Roman" w:hAnsi="Arial" w:cs="Arial"/>
          <w:b/>
          <w:bCs/>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9B7C5B">
        <w:tc>
          <w:tcPr>
            <w:tcW w:w="9781" w:type="dxa"/>
            <w:shd w:val="clear" w:color="auto" w:fill="C0C0C0"/>
          </w:tcPr>
          <w:p w14:paraId="728EF9A5" w14:textId="77777777" w:rsidR="00763CB3" w:rsidRPr="00876921" w:rsidRDefault="00763CB3" w:rsidP="009B7C5B">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4ADD6153" w14:textId="6BF40EC0" w:rsidR="00BB18E4" w:rsidRPr="007C06EC" w:rsidRDefault="2ED03A9B" w:rsidP="0B4505FB">
      <w:pPr>
        <w:spacing w:after="0" w:line="24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 a 1000-word essay under each of the following titles:</w:t>
      </w:r>
      <w:r w:rsidRPr="0B4505FB">
        <w:rPr>
          <w:rFonts w:ascii="Arial" w:eastAsia="Times New Roman" w:hAnsi="Arial" w:cs="Arial"/>
          <w:i/>
          <w:iCs/>
          <w:lang w:eastAsia="en-GB"/>
        </w:rPr>
        <w:t xml:space="preserve"> </w:t>
      </w:r>
    </w:p>
    <w:p w14:paraId="680B1760" w14:textId="0192ACCA" w:rsidR="00BB18E4" w:rsidRPr="007C06EC" w:rsidRDefault="00BB18E4" w:rsidP="0B4505FB">
      <w:pPr>
        <w:spacing w:after="0" w:line="240" w:lineRule="auto"/>
        <w:ind w:left="426"/>
        <w:rPr>
          <w:rFonts w:ascii="Arial" w:eastAsia="Times New Roman" w:hAnsi="Arial" w:cs="Arial"/>
          <w:i/>
          <w:iCs/>
          <w:lang w:eastAsia="en-GB"/>
        </w:rPr>
      </w:pPr>
    </w:p>
    <w:p w14:paraId="57DFAA10" w14:textId="18DFEBEF" w:rsidR="00BB18E4" w:rsidRPr="007C06EC" w:rsidRDefault="00157265" w:rsidP="0B4505FB">
      <w:pPr>
        <w:spacing w:after="0" w:line="240" w:lineRule="auto"/>
        <w:ind w:left="426"/>
        <w:jc w:val="both"/>
        <w:rPr>
          <w:rFonts w:ascii="Arial" w:eastAsia="Times New Roman" w:hAnsi="Arial" w:cs="Arial"/>
          <w:i/>
          <w:iCs/>
          <w:lang w:eastAsia="en-GB"/>
        </w:rPr>
      </w:pPr>
      <w:r w:rsidRPr="0B4505FB">
        <w:rPr>
          <w:rFonts w:ascii="Arial" w:eastAsia="Times New Roman" w:hAnsi="Arial" w:cs="Arial"/>
          <w:i/>
          <w:iCs/>
          <w:lang w:eastAsia="en-GB"/>
        </w:rPr>
        <w:t>Policing responsibilities in the 21</w:t>
      </w:r>
      <w:r w:rsidRPr="0B4505FB">
        <w:rPr>
          <w:rFonts w:ascii="Arial" w:eastAsia="Times New Roman" w:hAnsi="Arial" w:cs="Arial"/>
          <w:i/>
          <w:iCs/>
          <w:vertAlign w:val="superscript"/>
          <w:lang w:eastAsia="en-GB"/>
        </w:rPr>
        <w:t>st</w:t>
      </w:r>
      <w:r w:rsidRPr="0B4505FB">
        <w:rPr>
          <w:rFonts w:ascii="Arial" w:eastAsia="Times New Roman" w:hAnsi="Arial" w:cs="Arial"/>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59E757E0" w14:textId="17F44D6D" w:rsidR="002161A0" w:rsidRDefault="002161A0" w:rsidP="002161A0">
      <w:pPr>
        <w:spacing w:after="0" w:line="240" w:lineRule="auto"/>
        <w:ind w:left="426"/>
        <w:rPr>
          <w:rFonts w:ascii="Arial" w:eastAsia="Times New Roman" w:hAnsi="Arial" w:cs="Arial"/>
          <w:sz w:val="24"/>
          <w:szCs w:val="24"/>
          <w:lang w:eastAsia="en-GB"/>
        </w:rPr>
      </w:pPr>
    </w:p>
    <w:p w14:paraId="124B05F9" w14:textId="77777777" w:rsidR="002161A0" w:rsidRDefault="002161A0" w:rsidP="002161A0">
      <w:pPr>
        <w:spacing w:after="0" w:line="240" w:lineRule="auto"/>
        <w:ind w:left="426"/>
        <w:rPr>
          <w:rFonts w:ascii="Arial" w:eastAsia="Times New Roman" w:hAnsi="Arial" w:cs="Arial"/>
          <w:sz w:val="24"/>
          <w:szCs w:val="24"/>
          <w:lang w:eastAsia="en-GB"/>
        </w:rPr>
      </w:pPr>
    </w:p>
    <w:p w14:paraId="4EB028AD" w14:textId="71F73D5C" w:rsidR="002161A0" w:rsidRDefault="7737B8CD"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1: </w:t>
      </w:r>
      <w:r w:rsidR="00157265" w:rsidRPr="0B4505FB">
        <w:rPr>
          <w:rFonts w:ascii="Arial" w:eastAsia="Times New Roman" w:hAnsi="Arial" w:cs="Arial"/>
          <w:lang w:eastAsia="en-GB"/>
        </w:rPr>
        <w:t>Analyse potential links between serious and organised crime and public protection issues and assess the role and impact of MAPPA</w:t>
      </w:r>
      <w:r w:rsidR="002161A0" w:rsidRPr="0B4505FB">
        <w:rPr>
          <w:rFonts w:ascii="Arial" w:eastAsia="Times New Roman" w:hAnsi="Arial" w:cs="Arial"/>
          <w:lang w:eastAsia="en-GB"/>
        </w:rPr>
        <w:t>. Consider</w:t>
      </w:r>
      <w:r w:rsidR="00157265" w:rsidRPr="0B4505FB">
        <w:rPr>
          <w:rFonts w:ascii="Arial" w:eastAsia="Times New Roman" w:hAnsi="Arial" w:cs="Arial"/>
          <w:lang w:eastAsia="en-GB"/>
        </w:rPr>
        <w:t xml:space="preserve"> the use of community intelligence in managing offenders</w:t>
      </w:r>
      <w:r w:rsidR="002161A0" w:rsidRPr="0B4505FB">
        <w:rPr>
          <w:rFonts w:ascii="Arial" w:eastAsia="Times New Roman" w:hAnsi="Arial" w:cs="Arial"/>
          <w:lang w:eastAsia="en-GB"/>
        </w:rPr>
        <w:t xml:space="preserve"> and evaluate the effectiveness of current public protection practices in investigating public protection incidents and the effect of media coverage on public protection policing strategy</w:t>
      </w:r>
      <w:r w:rsidR="00BF4C98" w:rsidRPr="0B4505FB">
        <w:rPr>
          <w:rFonts w:ascii="Arial" w:eastAsia="Times New Roman" w:hAnsi="Arial" w:cs="Arial"/>
          <w:lang w:eastAsia="en-GB"/>
        </w:rPr>
        <w:t>.</w:t>
      </w:r>
    </w:p>
    <w:p w14:paraId="34F9DE3F" w14:textId="77777777" w:rsidR="009C743B" w:rsidRPr="002161A0" w:rsidRDefault="009C743B"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0E2CE366" w14:textId="59F383F8" w:rsidR="009B7C5B" w:rsidRPr="00F00BFF" w:rsidRDefault="009B7C5B" w:rsidP="009B7C5B">
      <w:pPr>
        <w:spacing w:line="480" w:lineRule="auto"/>
        <w:rPr>
          <w:rFonts w:ascii="Times New Roman" w:hAnsi="Times New Roman" w:cs="Times New Roman"/>
        </w:rPr>
      </w:pPr>
      <w:r w:rsidRPr="00F00BFF">
        <w:rPr>
          <w:rFonts w:ascii="Times New Roman" w:hAnsi="Times New Roman" w:cs="Times New Roman"/>
        </w:rPr>
        <w:t>This essay talks about potential links between organised crime and public protection issues and the roles different agencies can have as an impact on people’s lives as well as community intelligence and how working with people in communities can help ascertain names and po</w:t>
      </w:r>
      <w:r w:rsidR="009C743B">
        <w:rPr>
          <w:rFonts w:ascii="Times New Roman" w:hAnsi="Times New Roman" w:cs="Times New Roman"/>
        </w:rPr>
        <w:t xml:space="preserve">tential illegal and criminal on </w:t>
      </w:r>
      <w:r w:rsidRPr="00F00BFF">
        <w:rPr>
          <w:rFonts w:ascii="Times New Roman" w:hAnsi="Times New Roman" w:cs="Times New Roman"/>
        </w:rPr>
        <w:t xml:space="preserve">goings that the authorities are yet to know about. </w:t>
      </w:r>
    </w:p>
    <w:p w14:paraId="6B1C6D75" w14:textId="77777777" w:rsidR="009B7C5B" w:rsidRPr="00F00BFF" w:rsidRDefault="009B7C5B" w:rsidP="009B7C5B">
      <w:pPr>
        <w:spacing w:line="480" w:lineRule="auto"/>
        <w:rPr>
          <w:rFonts w:ascii="Times New Roman" w:hAnsi="Times New Roman" w:cs="Times New Roman"/>
        </w:rPr>
      </w:pPr>
      <w:r w:rsidRPr="00F00BFF">
        <w:rPr>
          <w:rFonts w:ascii="Times New Roman" w:hAnsi="Times New Roman" w:cs="Times New Roman"/>
        </w:rPr>
        <w:t>In the 21</w:t>
      </w:r>
      <w:r w:rsidRPr="00F00BFF">
        <w:rPr>
          <w:rFonts w:ascii="Times New Roman" w:hAnsi="Times New Roman" w:cs="Times New Roman"/>
          <w:vertAlign w:val="superscript"/>
        </w:rPr>
        <w:t>st</w:t>
      </w:r>
      <w:r w:rsidRPr="00F00BFF">
        <w:rPr>
          <w:rFonts w:ascii="Times New Roman" w:hAnsi="Times New Roman" w:cs="Times New Roman"/>
        </w:rPr>
        <w:t xml:space="preserve"> Century policing responsibilities in public protection are shared among multiple agencies. There are many potential links between serious and organised crime and public protection issues an example of this is County Lines. County Lines is primarily drug dealing and the business that surrounds this. “The community of gang members from major cities to small rural urban area for the purpose of enhancing their profit from drug distribution. Such practice has come to be known as working ‘County Lines.’ Evidence of child criminal exploitation in county lines activity, often as a result of debt bondage; but also cases of young people working the lines of their own violation to obtain financial status rewards.” (</w:t>
      </w:r>
      <w:proofErr w:type="spellStart"/>
      <w:r w:rsidRPr="00F00BFF">
        <w:rPr>
          <w:rFonts w:ascii="Times New Roman" w:hAnsi="Times New Roman" w:cs="Times New Roman"/>
        </w:rPr>
        <w:t>Robinson</w:t>
      </w:r>
      <w:proofErr w:type="gramStart"/>
      <w:r w:rsidRPr="00F00BFF">
        <w:rPr>
          <w:rFonts w:ascii="Times New Roman" w:hAnsi="Times New Roman" w:cs="Times New Roman"/>
        </w:rPr>
        <w:t>,G</w:t>
      </w:r>
      <w:proofErr w:type="spellEnd"/>
      <w:proofErr w:type="gramEnd"/>
      <w:r w:rsidRPr="00F00BFF">
        <w:rPr>
          <w:rFonts w:ascii="Times New Roman" w:hAnsi="Times New Roman" w:cs="Times New Roman"/>
        </w:rPr>
        <w:t xml:space="preserve">, </w:t>
      </w:r>
      <w:proofErr w:type="spellStart"/>
      <w:r w:rsidRPr="00F00BFF">
        <w:rPr>
          <w:rFonts w:ascii="Times New Roman" w:hAnsi="Times New Roman" w:cs="Times New Roman"/>
        </w:rPr>
        <w:t>McLean,R</w:t>
      </w:r>
      <w:proofErr w:type="spellEnd"/>
      <w:r w:rsidRPr="00F00BFF">
        <w:rPr>
          <w:rFonts w:ascii="Times New Roman" w:hAnsi="Times New Roman" w:cs="Times New Roman"/>
        </w:rPr>
        <w:t xml:space="preserve">. and </w:t>
      </w:r>
      <w:proofErr w:type="spellStart"/>
      <w:r w:rsidRPr="00F00BFF">
        <w:rPr>
          <w:rFonts w:ascii="Times New Roman" w:hAnsi="Times New Roman" w:cs="Times New Roman"/>
        </w:rPr>
        <w:t>Densley,J</w:t>
      </w:r>
      <w:proofErr w:type="spellEnd"/>
      <w:r w:rsidRPr="00F00BFF">
        <w:rPr>
          <w:rFonts w:ascii="Times New Roman" w:hAnsi="Times New Roman" w:cs="Times New Roman"/>
        </w:rPr>
        <w:t xml:space="preserve">., 2019). This actively demonstrates that there is a clear threat to public protection as members of a County Lines gang have been known to pry on young children and guide them into a life of drug dealing and criminal behaviour with little way to get out. </w:t>
      </w:r>
    </w:p>
    <w:p w14:paraId="3CA0248E" w14:textId="77777777" w:rsidR="009B7C5B" w:rsidRPr="00F00BFF" w:rsidRDefault="009B7C5B" w:rsidP="009B7C5B">
      <w:pPr>
        <w:spacing w:line="480" w:lineRule="auto"/>
        <w:rPr>
          <w:rFonts w:ascii="Times New Roman" w:hAnsi="Times New Roman" w:cs="Times New Roman"/>
        </w:rPr>
      </w:pPr>
      <w:r w:rsidRPr="00F00BFF">
        <w:rPr>
          <w:rFonts w:ascii="Times New Roman" w:hAnsi="Times New Roman" w:cs="Times New Roman"/>
        </w:rPr>
        <w:t xml:space="preserve">County line gang members also engage with the more vulnerable members of society such as people on low incomes or living alone with no family or friends around. It has been known for members of gangs to befriend such people and move into their properties and will eventually take over the property as a base where they can distribute drugs from. The particular reason for this circumstance is that vulnerable members of society are more likely to be easier to coerce and control and are more likely going to be easier to be friend and gain trust from. </w:t>
      </w:r>
    </w:p>
    <w:p w14:paraId="66A72996" w14:textId="77777777" w:rsidR="009B7C5B" w:rsidRPr="00F00BFF" w:rsidRDefault="009B7C5B" w:rsidP="009B7C5B">
      <w:pPr>
        <w:spacing w:line="480" w:lineRule="auto"/>
        <w:rPr>
          <w:rFonts w:ascii="Times New Roman" w:hAnsi="Times New Roman" w:cs="Times New Roman"/>
        </w:rPr>
      </w:pPr>
      <w:r w:rsidRPr="00F00BFF">
        <w:rPr>
          <w:rFonts w:ascii="Times New Roman" w:hAnsi="Times New Roman" w:cs="Times New Roman"/>
        </w:rPr>
        <w:lastRenderedPageBreak/>
        <w:t>This is where MUTLI AGENCY PUBLIC PROTECTION AGENCIES (MAPPA) can come in. “The operational focus is sharpest on the first of these functions which distinguish these categories of MAPPA offender; sex offenders who are required to register; other sex offenders and violent offenders; any other offenders who, by nature of the offences which they have committed (wherever committed) present a risk of serious harm to the public.” (Bryan, T. and Payne, W.</w:t>
      </w:r>
      <w:proofErr w:type="gramStart"/>
      <w:r w:rsidRPr="00F00BFF">
        <w:rPr>
          <w:rFonts w:ascii="Times New Roman" w:hAnsi="Times New Roman" w:cs="Times New Roman"/>
        </w:rPr>
        <w:t>,2003</w:t>
      </w:r>
      <w:proofErr w:type="gramEnd"/>
      <w:r w:rsidRPr="00F00BFF">
        <w:rPr>
          <w:rFonts w:ascii="Times New Roman" w:hAnsi="Times New Roman" w:cs="Times New Roman"/>
        </w:rPr>
        <w:t xml:space="preserve">). </w:t>
      </w:r>
    </w:p>
    <w:p w14:paraId="35F33CB4" w14:textId="48EF208F" w:rsidR="009B7C5B" w:rsidRPr="00F00BFF" w:rsidRDefault="009B7C5B" w:rsidP="009B7C5B">
      <w:pPr>
        <w:spacing w:line="480" w:lineRule="auto"/>
        <w:rPr>
          <w:rFonts w:ascii="Times New Roman" w:hAnsi="Times New Roman" w:cs="Times New Roman"/>
        </w:rPr>
      </w:pPr>
      <w:r w:rsidRPr="00F00BFF">
        <w:rPr>
          <w:rFonts w:ascii="Times New Roman" w:hAnsi="Times New Roman" w:cs="Times New Roman"/>
        </w:rPr>
        <w:t>Community intelligence is very important when dealing and identifying offenders it can provide police with information of what is happening in a community without an immediate response. This gives police the opportunity to act on issues slow time whereby they can evaluate the threat caused by the information and devise a plan on how to protect the public from the issue that has arisen. (Maguire, M. and John, T., 2006</w:t>
      </w:r>
      <w:r w:rsidR="009C743B">
        <w:rPr>
          <w:rFonts w:ascii="Times New Roman" w:hAnsi="Times New Roman" w:cs="Times New Roman"/>
        </w:rPr>
        <w:t>), say “T</w:t>
      </w:r>
      <w:r w:rsidRPr="00F00BFF">
        <w:rPr>
          <w:rFonts w:ascii="Times New Roman" w:hAnsi="Times New Roman" w:cs="Times New Roman"/>
        </w:rPr>
        <w:t>he police use a strategic model called THE NATIONAL INTELLIGENCE MODEL (NIM), this is a framework used by police officers in Wales and England. It brings together police, partner agencies and local community intelligence and can also be used for proactive</w:t>
      </w:r>
      <w:r w:rsidR="009C743B">
        <w:rPr>
          <w:rFonts w:ascii="Times New Roman" w:hAnsi="Times New Roman" w:cs="Times New Roman"/>
        </w:rPr>
        <w:t xml:space="preserve"> policing rather than reactive. </w:t>
      </w:r>
      <w:r w:rsidRPr="00F00BFF">
        <w:rPr>
          <w:rFonts w:ascii="Times New Roman" w:hAnsi="Times New Roman" w:cs="Times New Roman"/>
        </w:rPr>
        <w:t xml:space="preserve">Policing towards a strategic, future </w:t>
      </w:r>
      <w:proofErr w:type="spellStart"/>
      <w:r w:rsidRPr="00F00BFF">
        <w:rPr>
          <w:rFonts w:ascii="Times New Roman" w:hAnsi="Times New Roman" w:cs="Times New Roman"/>
        </w:rPr>
        <w:t>orentiated</w:t>
      </w:r>
      <w:proofErr w:type="spellEnd"/>
      <w:r w:rsidRPr="00F00BFF">
        <w:rPr>
          <w:rFonts w:ascii="Times New Roman" w:hAnsi="Times New Roman" w:cs="Times New Roman"/>
        </w:rPr>
        <w:t xml:space="preserve"> and targeted approach to crime control-broadly represented in the concept of ‘intelligence led policing.’” This can improve public protection by acknowledging an issue or a person and dealing with the threat or potential issue before it becomes detrimental to public protection.  </w:t>
      </w:r>
    </w:p>
    <w:p w14:paraId="4F6C9DBB" w14:textId="77777777" w:rsidR="009B7C5B" w:rsidRPr="00F00BFF" w:rsidRDefault="009B7C5B" w:rsidP="009B7C5B">
      <w:pPr>
        <w:spacing w:line="480" w:lineRule="auto"/>
        <w:rPr>
          <w:rFonts w:ascii="Times New Roman" w:hAnsi="Times New Roman" w:cs="Times New Roman"/>
        </w:rPr>
      </w:pPr>
      <w:r w:rsidRPr="00F00BFF">
        <w:rPr>
          <w:rFonts w:ascii="Times New Roman" w:hAnsi="Times New Roman" w:cs="Times New Roman"/>
        </w:rPr>
        <w:t>(Tilley, N.</w:t>
      </w:r>
      <w:proofErr w:type="gramStart"/>
      <w:r w:rsidRPr="00F00BFF">
        <w:rPr>
          <w:rFonts w:ascii="Times New Roman" w:hAnsi="Times New Roman" w:cs="Times New Roman"/>
        </w:rPr>
        <w:t>,2008</w:t>
      </w:r>
      <w:proofErr w:type="gramEnd"/>
      <w:r w:rsidRPr="00F00BFF">
        <w:rPr>
          <w:rFonts w:ascii="Times New Roman" w:hAnsi="Times New Roman" w:cs="Times New Roman"/>
        </w:rPr>
        <w:t xml:space="preserve">) states “The main impetus for intelligence-led policing is the supposed failure of the police to address the systematic sources of crime and crime patterns. Crime detection was predominantly responsive and opportunistic.” This actively demonstrates that the police are subject to responding to crimes rather than preventing crimes from happening in the first place. It portrays that the police may not be proactively policing areas or simply do not have enough resources to prevent crime rather than respond to it. </w:t>
      </w:r>
    </w:p>
    <w:p w14:paraId="14EBEEB2" w14:textId="77777777" w:rsidR="009B7C5B" w:rsidRPr="00F00BFF" w:rsidRDefault="009B7C5B" w:rsidP="009B7C5B">
      <w:pPr>
        <w:spacing w:line="480" w:lineRule="auto"/>
        <w:rPr>
          <w:rFonts w:ascii="Times New Roman" w:hAnsi="Times New Roman" w:cs="Times New Roman"/>
        </w:rPr>
      </w:pPr>
      <w:r w:rsidRPr="00F00BFF">
        <w:rPr>
          <w:rFonts w:ascii="Times New Roman" w:hAnsi="Times New Roman" w:cs="Times New Roman"/>
        </w:rPr>
        <w:t>Social media is a very modern concept of informing the public of immediate information that needs to be portrayed to a wider audience of the public, by using social media you can reach millions of people by the click of a button almost instantly. However social media can also be used without the best intentions of people and this sometimes can be detrimental to public protection and can result in ‘fake news’ or rumours which can be used to scare monger the public or cause unnecessary panic. (</w:t>
      </w:r>
      <w:proofErr w:type="spellStart"/>
      <w:r w:rsidRPr="00F00BFF">
        <w:rPr>
          <w:rFonts w:ascii="Times New Roman" w:hAnsi="Times New Roman" w:cs="Times New Roman"/>
        </w:rPr>
        <w:t>Oh</w:t>
      </w:r>
      <w:proofErr w:type="gramStart"/>
      <w:r w:rsidRPr="00F00BFF">
        <w:rPr>
          <w:rFonts w:ascii="Times New Roman" w:hAnsi="Times New Roman" w:cs="Times New Roman"/>
        </w:rPr>
        <w:t>,O</w:t>
      </w:r>
      <w:proofErr w:type="spellEnd"/>
      <w:proofErr w:type="gramEnd"/>
      <w:r w:rsidRPr="00F00BFF">
        <w:rPr>
          <w:rFonts w:ascii="Times New Roman" w:hAnsi="Times New Roman" w:cs="Times New Roman"/>
        </w:rPr>
        <w:t xml:space="preserve">. </w:t>
      </w:r>
      <w:proofErr w:type="spellStart"/>
      <w:r w:rsidRPr="00F00BFF">
        <w:rPr>
          <w:rFonts w:ascii="Times New Roman" w:hAnsi="Times New Roman" w:cs="Times New Roman"/>
        </w:rPr>
        <w:t>Agrawal,M</w:t>
      </w:r>
      <w:proofErr w:type="spellEnd"/>
      <w:r w:rsidRPr="00F00BFF">
        <w:rPr>
          <w:rFonts w:ascii="Times New Roman" w:hAnsi="Times New Roman" w:cs="Times New Roman"/>
        </w:rPr>
        <w:t>., and Rao,H.R.,2013) states “Many warnings have been raised about the reliability of community intelligence obtained through social reporting by the amateur online community.”</w:t>
      </w:r>
    </w:p>
    <w:p w14:paraId="3A30DB63" w14:textId="77777777" w:rsidR="009B7C5B" w:rsidRPr="00F00BFF" w:rsidRDefault="009B7C5B" w:rsidP="009B7C5B">
      <w:pPr>
        <w:spacing w:line="480" w:lineRule="auto"/>
        <w:rPr>
          <w:rFonts w:ascii="Times New Roman" w:hAnsi="Times New Roman" w:cs="Times New Roman"/>
        </w:rPr>
      </w:pPr>
    </w:p>
    <w:p w14:paraId="7F5D2BB2" w14:textId="77777777" w:rsidR="009B7C5B" w:rsidRPr="00F00BFF" w:rsidRDefault="009B7C5B" w:rsidP="009B7C5B">
      <w:pPr>
        <w:spacing w:line="480" w:lineRule="auto"/>
        <w:rPr>
          <w:rFonts w:ascii="Times New Roman" w:hAnsi="Times New Roman" w:cs="Times New Roman"/>
        </w:rPr>
      </w:pPr>
      <w:r w:rsidRPr="00F00BFF">
        <w:rPr>
          <w:rFonts w:ascii="Times New Roman" w:hAnsi="Times New Roman" w:cs="Times New Roman"/>
        </w:rPr>
        <w:lastRenderedPageBreak/>
        <w:t>A big part of managing offenders and steering them on the right path providing them with tools and support to help them not feel the need to re-offend are probation officers. Probation officers are crucial to persons leaving prison or being handed a sentence of community services and trying to better their lives after committing a crime.</w:t>
      </w:r>
    </w:p>
    <w:p w14:paraId="3462377D" w14:textId="46CD7CAA" w:rsidR="009B7C5B" w:rsidRPr="00F00BFF" w:rsidRDefault="00B565D9" w:rsidP="009B7C5B">
      <w:pPr>
        <w:spacing w:line="480" w:lineRule="auto"/>
        <w:rPr>
          <w:rFonts w:ascii="Times New Roman" w:hAnsi="Times New Roman" w:cs="Times New Roman"/>
        </w:rPr>
      </w:pPr>
      <w:r>
        <w:rPr>
          <w:rFonts w:ascii="Times New Roman" w:hAnsi="Times New Roman" w:cs="Times New Roman"/>
        </w:rPr>
        <w:t>A study was compil</w:t>
      </w:r>
      <w:r w:rsidR="009B7C5B" w:rsidRPr="00F00BFF">
        <w:rPr>
          <w:rFonts w:ascii="Times New Roman" w:hAnsi="Times New Roman" w:cs="Times New Roman"/>
        </w:rPr>
        <w:t>ed including 3,300 offenders that were on probation the study conducted by (</w:t>
      </w:r>
      <w:proofErr w:type="spellStart"/>
      <w:r w:rsidR="009B7C5B" w:rsidRPr="00F00BFF">
        <w:rPr>
          <w:rFonts w:ascii="Times New Roman" w:hAnsi="Times New Roman" w:cs="Times New Roman"/>
        </w:rPr>
        <w:t>Mair</w:t>
      </w:r>
      <w:proofErr w:type="spellEnd"/>
      <w:r w:rsidR="009B7C5B" w:rsidRPr="00F00BFF">
        <w:rPr>
          <w:rFonts w:ascii="Times New Roman" w:hAnsi="Times New Roman" w:cs="Times New Roman"/>
        </w:rPr>
        <w:t>, G., May, C. 1997) says “Eighty-two percent said they had been previously convicted, and burglary and theft were the most common offenses for which respondents were</w:t>
      </w:r>
      <w:bookmarkStart w:id="0" w:name="_GoBack"/>
      <w:bookmarkEnd w:id="0"/>
      <w:r w:rsidR="009B7C5B" w:rsidRPr="00F00BFF">
        <w:rPr>
          <w:rFonts w:ascii="Times New Roman" w:hAnsi="Times New Roman" w:cs="Times New Roman"/>
        </w:rPr>
        <w:t xml:space="preserve"> first convicted. The interviews focused on what offenders had to say about their problems, their attitudes toward offending, and their perceptions of the supervision process. Findings show that the probation service is working with people who generally have poor school achievement, high unemployment, and a high incidence of previous convictions and drug use. Most probationers view their supervision experience positively. They give the probation service high marks for working hard to achieve its aims of reducing reoffending and encouraging and assisting offenders to lead law-abiding lives.” </w:t>
      </w:r>
    </w:p>
    <w:p w14:paraId="36F77893" w14:textId="77777777" w:rsidR="009B7C5B" w:rsidRPr="00F00BFF" w:rsidRDefault="009B7C5B" w:rsidP="009B7C5B">
      <w:pPr>
        <w:spacing w:line="480" w:lineRule="auto"/>
        <w:rPr>
          <w:rFonts w:ascii="Times New Roman" w:hAnsi="Times New Roman" w:cs="Times New Roman"/>
        </w:rPr>
      </w:pPr>
      <w:r w:rsidRPr="00F00BFF">
        <w:rPr>
          <w:rFonts w:ascii="Times New Roman" w:hAnsi="Times New Roman" w:cs="Times New Roman"/>
        </w:rPr>
        <w:t xml:space="preserve">This study shows that Probation officers provide a crucial part in the rehabilitation of offenders and acting as a support network to ensure they are less likely to reoffend. </w:t>
      </w:r>
    </w:p>
    <w:p w14:paraId="4ED961CA" w14:textId="77777777" w:rsidR="009B7C5B" w:rsidRDefault="009B7C5B" w:rsidP="009B7C5B">
      <w:pPr>
        <w:spacing w:line="480" w:lineRule="auto"/>
        <w:rPr>
          <w:rFonts w:ascii="Times New Roman" w:hAnsi="Times New Roman" w:cs="Times New Roman"/>
        </w:rPr>
      </w:pPr>
      <w:r w:rsidRPr="00F00BFF">
        <w:rPr>
          <w:rFonts w:ascii="Times New Roman" w:hAnsi="Times New Roman" w:cs="Times New Roman"/>
        </w:rPr>
        <w:t xml:space="preserve">To sum up everything that has been stated so far it is crucial for multi-agency meetings to take place for help of managing offenders and preventing re offending by providing them with support and resources to convey a life without crime and criminal proceedings. Community Intelligence also provides first-hand information to police forces and can help with identifying and gathering evidence from different sources building a stronger case against offenders and resulting better outcomes of investigations. Furthermore I believe it is important for everyone whether being in a professional environment or part of a community to pull together for the prevention of crime. </w:t>
      </w:r>
    </w:p>
    <w:p w14:paraId="048959AE" w14:textId="77777777" w:rsidR="009B7C5B" w:rsidRPr="0031621F" w:rsidRDefault="009B7C5B" w:rsidP="009B7C5B">
      <w:pPr>
        <w:spacing w:line="480" w:lineRule="auto"/>
        <w:rPr>
          <w:rFonts w:ascii="Times New Roman" w:hAnsi="Times New Roman" w:cs="Times New Roman"/>
          <w:b/>
        </w:rPr>
      </w:pPr>
      <w:r w:rsidRPr="0031621F">
        <w:rPr>
          <w:rFonts w:ascii="Times New Roman" w:hAnsi="Times New Roman" w:cs="Times New Roman"/>
          <w:b/>
        </w:rPr>
        <w:t>1065 WORDS</w:t>
      </w:r>
    </w:p>
    <w:p w14:paraId="6BB25FEA"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18F1CEA" w14:textId="27069C83" w:rsidR="002161A0" w:rsidRPr="00BF4C98" w:rsidRDefault="00BF4C98"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B4505FB">
        <w:rPr>
          <w:rFonts w:ascii="Arial" w:eastAsia="Times New Roman" w:hAnsi="Arial" w:cs="Arial"/>
          <w:i/>
          <w:iCs/>
          <w:lang w:eastAsia="en-GB"/>
        </w:rPr>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06401B76" w14:textId="646A2A4C" w:rsidR="00BB18E4" w:rsidRDefault="00BB18E4" w:rsidP="00157265">
      <w:pPr>
        <w:spacing w:after="0" w:line="240" w:lineRule="auto"/>
        <w:ind w:left="426"/>
        <w:rPr>
          <w:rFonts w:ascii="Arial" w:eastAsia="Times New Roman" w:hAnsi="Arial" w:cs="Arial"/>
          <w:b/>
          <w:sz w:val="24"/>
          <w:szCs w:val="24"/>
          <w:lang w:eastAsia="en-GB"/>
        </w:rPr>
      </w:pPr>
    </w:p>
    <w:p w14:paraId="7D9EBAC3" w14:textId="18F6C07B" w:rsidR="00BF4C98" w:rsidRDefault="2D4F8166"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2: </w:t>
      </w:r>
      <w:r w:rsidR="00BF4C98" w:rsidRPr="0B4505FB">
        <w:rPr>
          <w:rFonts w:ascii="Arial" w:eastAsia="Times New Roman" w:hAnsi="Arial" w:cs="Arial"/>
          <w:lang w:eastAsia="en-GB"/>
        </w:rPr>
        <w:t>Analyse the role of professional standards and independent bodies such as the IOPC or HMICFRS in holding the police accountable to the public and the impact of ma</w:t>
      </w:r>
      <w:r w:rsidR="00180632" w:rsidRPr="0B4505FB">
        <w:rPr>
          <w:rFonts w:ascii="Arial" w:eastAsia="Times New Roman" w:hAnsi="Arial" w:cs="Arial"/>
          <w:lang w:eastAsia="en-GB"/>
        </w:rPr>
        <w:t>l</w:t>
      </w:r>
      <w:r w:rsidR="00BF4C98" w:rsidRPr="0B4505FB">
        <w:rPr>
          <w:rFonts w:ascii="Arial" w:eastAsia="Times New Roman" w:hAnsi="Arial" w:cs="Arial"/>
          <w:lang w:eastAsia="en-GB"/>
        </w:rPr>
        <w:t>practice and corruption on policing using examples to support your argument.</w:t>
      </w:r>
    </w:p>
    <w:p w14:paraId="4D42FB7C" w14:textId="77777777" w:rsidR="009C743B" w:rsidRDefault="009C743B"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35B93E56"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 xml:space="preserve">This essay includes studies on the role of professional standards and independent bodies such as the IOPC and HMICFRS within police forces is to ensure professionalism and anti-corruption. Also to ensure that the police code </w:t>
      </w:r>
      <w:r w:rsidRPr="002C04F2">
        <w:rPr>
          <w:rFonts w:ascii="Times New Roman" w:hAnsi="Times New Roman" w:cs="Times New Roman"/>
        </w:rPr>
        <w:lastRenderedPageBreak/>
        <w:t xml:space="preserve">of ethics is adhered to by all members of the work force. This essay also explains what the role of the departments are and examples of why they were formed and are a critical part to present day policing. </w:t>
      </w:r>
    </w:p>
    <w:p w14:paraId="1E992EB4"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w:t>
      </w:r>
      <w:r w:rsidRPr="002C04F2">
        <w:rPr>
          <w:rFonts w:ascii="Times New Roman" w:hAnsi="Times New Roman" w:cs="Times New Roman"/>
          <w:bCs/>
        </w:rPr>
        <w:t>The Independent Office for Police Conduct (IOPC) oversees the police complaints system in England and Wales.</w:t>
      </w:r>
      <w:r w:rsidRPr="002C04F2">
        <w:rPr>
          <w:rFonts w:ascii="Times New Roman" w:hAnsi="Times New Roman" w:cs="Times New Roman"/>
        </w:rPr>
        <w:t xml:space="preserve"> They investigate the most serious matters, including deaths following police contact, and set the standards by which the police should handle complaints. They use learning from their work to influence changes in policing.”</w:t>
      </w:r>
      <w:r w:rsidRPr="002C04F2">
        <w:rPr>
          <w:rFonts w:ascii="Times New Roman" w:hAnsi="Times New Roman" w:cs="Times New Roman"/>
          <w:i/>
        </w:rPr>
        <w:t xml:space="preserve"> (Lancashire.police.uk. 2021.)</w:t>
      </w:r>
    </w:p>
    <w:p w14:paraId="75A17179"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 xml:space="preserve">The police can also be investigated for their actions or from complaints from members of the public that doesn’t have to be someone who has directly suffered as a result of malpractice or suspected corruption. This is done by an outside independent bodies so it is shown that an honest and fair investigations are conducted. These investigations usually take around eighteen months as they scrutinise how police reacted to the incident and all the measures they put in place to ensure the safety of the victim and the public and what they did to portray such malpractice or suspected corruption. </w:t>
      </w:r>
    </w:p>
    <w:p w14:paraId="4D8B371A"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 xml:space="preserve">Having another body such as the IOPC can deter officers or people of power to not become corrupt and always show that everyone will be held accountable for their actions. </w:t>
      </w:r>
    </w:p>
    <w:p w14:paraId="70CDBBEE"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i/>
        </w:rPr>
        <w:t>Smith</w:t>
      </w:r>
      <w:proofErr w:type="gramStart"/>
      <w:r w:rsidRPr="002C04F2">
        <w:rPr>
          <w:rFonts w:ascii="Times New Roman" w:hAnsi="Times New Roman" w:cs="Times New Roman"/>
          <w:i/>
        </w:rPr>
        <w:t>,G</w:t>
      </w:r>
      <w:proofErr w:type="gramEnd"/>
      <w:r w:rsidRPr="002C04F2">
        <w:rPr>
          <w:rFonts w:ascii="Times New Roman" w:hAnsi="Times New Roman" w:cs="Times New Roman"/>
          <w:i/>
        </w:rPr>
        <w:t>.,2002 states</w:t>
      </w:r>
      <w:r w:rsidRPr="002C04F2">
        <w:rPr>
          <w:rFonts w:ascii="Times New Roman" w:hAnsi="Times New Roman" w:cs="Times New Roman"/>
        </w:rPr>
        <w:t xml:space="preserve"> “The Police and Criminal Evidence Act 1984 tinkered with the complaints process by replacing the PCB with the Police Complaints Authority (PCA) and provided it with enhanced powers to supervise police complaints investigations. And, now part (</w:t>
      </w:r>
      <w:proofErr w:type="gramStart"/>
      <w:r w:rsidRPr="002C04F2">
        <w:rPr>
          <w:rFonts w:ascii="Times New Roman" w:hAnsi="Times New Roman" w:cs="Times New Roman"/>
        </w:rPr>
        <w:t>I</w:t>
      </w:r>
      <w:proofErr w:type="gramEnd"/>
      <w:r w:rsidRPr="002C04F2">
        <w:rPr>
          <w:rFonts w:ascii="Times New Roman" w:hAnsi="Times New Roman" w:cs="Times New Roman"/>
        </w:rPr>
        <w:t xml:space="preserve"> of the Police Reform Bill (the bill) provides for creation of an Independent Police Complaints Commission (IPCC). </w:t>
      </w:r>
    </w:p>
    <w:p w14:paraId="1FAF9159"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Smith,G.,2002 also states “Making a complaint will no longer be restricted to a person who has directly suffered as a consequence of police conduct, and complaints can be formally made to the police service concerned and non-police bodies including to IPCC and Citizens Advice Bureaux or through a third party.”</w:t>
      </w:r>
    </w:p>
    <w:p w14:paraId="2D67CEC9"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The professional standards that newly qualified police officers abide by after their initial training is what is expected of them throughout their service. Police are provided with many powers such as the power of arrest, the power to search somebody for potential weapons or drugs on the street or to enter a dwelling these powers are to only be used lawfully and within the confines of the police code of ethics. (</w:t>
      </w:r>
      <w:proofErr w:type="spellStart"/>
      <w:r w:rsidRPr="002C04F2">
        <w:rPr>
          <w:rFonts w:ascii="Times New Roman" w:hAnsi="Times New Roman" w:cs="Times New Roman"/>
        </w:rPr>
        <w:t>MacVean</w:t>
      </w:r>
      <w:proofErr w:type="spellEnd"/>
      <w:r w:rsidRPr="002C04F2">
        <w:rPr>
          <w:rFonts w:ascii="Times New Roman" w:hAnsi="Times New Roman" w:cs="Times New Roman"/>
        </w:rPr>
        <w:t xml:space="preserve">, A. and </w:t>
      </w:r>
      <w:proofErr w:type="spellStart"/>
      <w:r w:rsidRPr="002C04F2">
        <w:rPr>
          <w:rFonts w:ascii="Times New Roman" w:hAnsi="Times New Roman" w:cs="Times New Roman"/>
        </w:rPr>
        <w:t>Spindler</w:t>
      </w:r>
      <w:proofErr w:type="spellEnd"/>
      <w:r w:rsidRPr="002C04F2">
        <w:rPr>
          <w:rFonts w:ascii="Times New Roman" w:hAnsi="Times New Roman" w:cs="Times New Roman"/>
        </w:rPr>
        <w:t>, P. eds., 2012</w:t>
      </w:r>
      <w:proofErr w:type="gramStart"/>
      <w:r w:rsidRPr="002C04F2">
        <w:rPr>
          <w:rFonts w:ascii="Times New Roman" w:hAnsi="Times New Roman" w:cs="Times New Roman"/>
        </w:rPr>
        <w:t>. )</w:t>
      </w:r>
      <w:proofErr w:type="gramEnd"/>
      <w:r w:rsidRPr="002C04F2">
        <w:rPr>
          <w:rFonts w:ascii="Times New Roman" w:hAnsi="Times New Roman" w:cs="Times New Roman"/>
        </w:rPr>
        <w:t xml:space="preserve"> States “The unique powers invested in the police by state, which include use of force and power of arrest a distinct set of moral obligations and professional standards to that of other professions. </w:t>
      </w:r>
    </w:p>
    <w:p w14:paraId="0274CB7E"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lastRenderedPageBreak/>
        <w:t xml:space="preserve">They also state “In 1999 Her Majesty’s Inspectorate of Constabulary (HMIC) published a report entitled Police Integrity. This report was motivated by the perceived decline of public confidence in the integrity of the police.” </w:t>
      </w:r>
    </w:p>
    <w:p w14:paraId="55AF456A"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Examples of this include The 1981 Brixton Riots. “Aggressive policing using ancient stop and search powers and the old ‘sus’ laws (which allowed police to arrest and secure convictions purely on suspicion of an impending illegality), were used disproportionately against young black males (often involving the police flooding the area.) (Jefferson, T., 2012.)</w:t>
      </w:r>
    </w:p>
    <w:p w14:paraId="4006C688"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 xml:space="preserve">The young black males in the area of Brixton in 1981 decided they were being treated unfairly by the police force which sparked riots across the area. This lead to changes with police accountability and laws across the UKs police force and way of policing. </w:t>
      </w:r>
    </w:p>
    <w:p w14:paraId="5EFB23C6"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 xml:space="preserve">There are many different legislations that arose after the 1981 riots and other incidents such as the miner’s strikes. These legislations would change the future for the better, some of these include The Criminal Justice and Public Order Act 1994, The Human Rights Act 1998 and what I think was the most impactful was The Police and Criminal Evidence Act 1984 (PACE) as previously stated above. </w:t>
      </w:r>
    </w:p>
    <w:p w14:paraId="639850FF"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 xml:space="preserve">(Cain, T.N., 2002.) States “Although PACE was concerned with a number of aspects of police investigations, some of its most significant effects were observed in the related areas of interviewing of suspects and the significance attached to confession evidence by the courts. PACE introduced procedural changes such as the creation of the ‘Custody Officer’ in police stations and the establishment of several codes of practice. One of the most significant changes made by PACE was the introduction of audio tape-recording of suspect interviews conducted in police stations.” </w:t>
      </w:r>
    </w:p>
    <w:p w14:paraId="65684051"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PACE helped with making police accountable for their actions, I believe this had a great impact on the public’s view and trust of the police from this year onwards.</w:t>
      </w:r>
    </w:p>
    <w:p w14:paraId="6B786307" w14:textId="1B1DC2B0"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I believe the impact of malpractice and corruption has a damaging effect on the police force. As previously mentioned The Brixton Riots when young black males</w:t>
      </w:r>
      <w:r w:rsidR="009C743B">
        <w:rPr>
          <w:rFonts w:ascii="Times New Roman" w:hAnsi="Times New Roman" w:cs="Times New Roman"/>
        </w:rPr>
        <w:t xml:space="preserve"> felt victimised because of thei</w:t>
      </w:r>
      <w:r w:rsidRPr="002C04F2">
        <w:rPr>
          <w:rFonts w:ascii="Times New Roman" w:hAnsi="Times New Roman" w:cs="Times New Roman"/>
        </w:rPr>
        <w:t xml:space="preserve">r skin colour and racial background they fought back causing riot among the county from members of the public who had enough of being treated a certain way because of their ethnic background. </w:t>
      </w:r>
    </w:p>
    <w:p w14:paraId="047BEA33" w14:textId="77777777" w:rsidR="009B7C5B" w:rsidRPr="002C04F2" w:rsidRDefault="009B7C5B" w:rsidP="009B7C5B">
      <w:pPr>
        <w:spacing w:line="480" w:lineRule="auto"/>
        <w:rPr>
          <w:rFonts w:ascii="Times New Roman" w:hAnsi="Times New Roman" w:cs="Times New Roman"/>
        </w:rPr>
      </w:pPr>
      <w:r w:rsidRPr="002C04F2">
        <w:rPr>
          <w:rFonts w:ascii="Times New Roman" w:hAnsi="Times New Roman" w:cs="Times New Roman"/>
        </w:rPr>
        <w:t xml:space="preserve">To sum up everything that has been stated so far I believe having independent bodies to look over and investigate the police investigations provides transparency for the public and can also help the Police prove their innocence. It proves that investigations are not all one sided being in favour of the Police force or the officers involved. The </w:t>
      </w:r>
      <w:r w:rsidRPr="002C04F2">
        <w:rPr>
          <w:rFonts w:ascii="Times New Roman" w:hAnsi="Times New Roman" w:cs="Times New Roman"/>
        </w:rPr>
        <w:lastRenderedPageBreak/>
        <w:t>introduction of the many legislations over the last 40 years has overturned mostly how the Police and people of power are portrayed and how they are underpinned by policing principles such as accountability, fairness, honesty and integrity.</w:t>
      </w:r>
    </w:p>
    <w:p w14:paraId="20D45450" w14:textId="77777777" w:rsidR="009B7C5B" w:rsidRPr="002C04F2" w:rsidRDefault="009B7C5B" w:rsidP="009B7C5B">
      <w:pPr>
        <w:spacing w:line="480" w:lineRule="auto"/>
        <w:rPr>
          <w:rFonts w:ascii="Times New Roman" w:hAnsi="Times New Roman" w:cs="Times New Roman"/>
          <w:b/>
        </w:rPr>
      </w:pPr>
      <w:r>
        <w:rPr>
          <w:rFonts w:ascii="Times New Roman" w:hAnsi="Times New Roman" w:cs="Times New Roman"/>
          <w:b/>
        </w:rPr>
        <w:t>945 WORDS</w:t>
      </w:r>
    </w:p>
    <w:p w14:paraId="66104283" w14:textId="77777777" w:rsidR="009B7C5B" w:rsidRDefault="009B7C5B"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9B13283"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033A01D9" w14:textId="57469439"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In recent years there has been a developing trend of criminality through organised crime groups including youth gangs.</w:t>
      </w:r>
      <w:r w:rsidR="00F43C4D">
        <w:rPr>
          <w:rFonts w:ascii="Arial" w:eastAsia="Times New Roman" w:hAnsi="Arial" w:cs="Arial"/>
          <w:i/>
          <w:iCs/>
          <w:lang w:eastAsia="en-GB"/>
        </w:rPr>
        <w:t xml:space="preserve"> </w:t>
      </w:r>
      <w:r>
        <w:rPr>
          <w:rFonts w:ascii="Arial" w:eastAsia="Times New Roman" w:hAnsi="Arial" w:cs="Arial"/>
          <w:i/>
          <w:iCs/>
          <w:lang w:eastAsia="en-GB"/>
        </w:rPr>
        <w:t xml:space="preserve"> </w:t>
      </w:r>
    </w:p>
    <w:p w14:paraId="533EB128" w14:textId="77777777"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4E41DC71" w14:textId="7FBA8450" w:rsidR="00F43C4D" w:rsidRDefault="681A8323"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3: </w:t>
      </w:r>
      <w:r w:rsidR="00F43C4D" w:rsidRPr="0B4505FB">
        <w:rPr>
          <w:rFonts w:ascii="Arial" w:eastAsia="Times New Roman" w:hAnsi="Arial" w:cs="Arial"/>
          <w:lang w:eastAsia="en-GB"/>
        </w:rPr>
        <w:t xml:space="preserve">Analyse the developing issues of youth gangs, and why people are drawn into becoming part of a gang culture. </w:t>
      </w:r>
    </w:p>
    <w:p w14:paraId="5F9E1E49" w14:textId="1F1E7699"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Consider how gangs</w:t>
      </w:r>
      <w:r w:rsidRPr="00F84916">
        <w:rPr>
          <w:rFonts w:ascii="Arial" w:eastAsia="Times New Roman" w:hAnsi="Arial" w:cs="Arial"/>
          <w:lang w:eastAsia="en-GB"/>
        </w:rPr>
        <w:t xml:space="preserve"> targe</w:t>
      </w:r>
      <w:r>
        <w:rPr>
          <w:rFonts w:ascii="Arial" w:eastAsia="Times New Roman" w:hAnsi="Arial" w:cs="Arial"/>
          <w:lang w:eastAsia="en-GB"/>
        </w:rPr>
        <w:t>t</w:t>
      </w:r>
      <w:r w:rsidRPr="00F84916">
        <w:rPr>
          <w:rFonts w:ascii="Arial" w:eastAsia="Times New Roman" w:hAnsi="Arial" w:cs="Arial"/>
          <w:lang w:eastAsia="en-GB"/>
        </w:rPr>
        <w:t xml:space="preserve"> vulnerable people, people at risk of harm </w:t>
      </w:r>
      <w:r>
        <w:rPr>
          <w:rFonts w:ascii="Arial" w:eastAsia="Times New Roman" w:hAnsi="Arial" w:cs="Arial"/>
          <w:lang w:eastAsia="en-GB"/>
        </w:rPr>
        <w:t xml:space="preserve">and the </w:t>
      </w:r>
      <w:r w:rsidRPr="00F84916">
        <w:rPr>
          <w:rFonts w:ascii="Arial" w:eastAsia="Times New Roman" w:hAnsi="Arial" w:cs="Arial"/>
          <w:lang w:eastAsia="en-GB"/>
        </w:rPr>
        <w:t xml:space="preserve">theories of </w:t>
      </w:r>
      <w:r>
        <w:rPr>
          <w:rFonts w:ascii="Arial" w:eastAsia="Times New Roman" w:hAnsi="Arial" w:cs="Arial"/>
          <w:lang w:eastAsia="en-GB"/>
        </w:rPr>
        <w:t>victimology.</w:t>
      </w:r>
    </w:p>
    <w:p w14:paraId="6EB8989B" w14:textId="77777777" w:rsidR="009C743B" w:rsidRDefault="009C743B"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260C3F6" w14:textId="77777777" w:rsidR="009B7C5B" w:rsidRDefault="009B7C5B" w:rsidP="009B7C5B">
      <w:pPr>
        <w:spacing w:line="480" w:lineRule="auto"/>
      </w:pPr>
      <w:r>
        <w:t xml:space="preserve">There are many developing issues of youth gangs and why young people are drawn into becoming part of a gang culture. This essay talks about the developing issues and risks to the young gang members and victims involved. </w:t>
      </w:r>
    </w:p>
    <w:p w14:paraId="254A7E79" w14:textId="35054944" w:rsidR="009B7C5B" w:rsidRDefault="009B7C5B" w:rsidP="009B7C5B">
      <w:pPr>
        <w:spacing w:line="480" w:lineRule="auto"/>
      </w:pPr>
      <w:r>
        <w:t>In the current climate of society children and youths are expected to grow up a lot quicker than years prior. Youths can be introduced to gangs by</w:t>
      </w:r>
      <w:r w:rsidR="006851CB">
        <w:t xml:space="preserve"> many different means, such as </w:t>
      </w:r>
      <w:r>
        <w:t xml:space="preserve">friends, family members or social media. This can be very inviting to impressionable young people by following in the footsteps of elders they look up to and trust. However they may or may not know exactly what they are getting themselves into. </w:t>
      </w:r>
    </w:p>
    <w:p w14:paraId="35E2B416" w14:textId="27221355" w:rsidR="009B7C5B" w:rsidRDefault="009B7C5B" w:rsidP="009B7C5B">
      <w:pPr>
        <w:spacing w:line="480" w:lineRule="auto"/>
      </w:pPr>
      <w:r>
        <w:t>(</w:t>
      </w:r>
      <w:r>
        <w:rPr>
          <w:color w:val="222222"/>
        </w:rPr>
        <w:t>Rizzo, M., 2003.)</w:t>
      </w:r>
      <w:r>
        <w:t xml:space="preserve"> </w:t>
      </w:r>
      <w:r w:rsidR="006851CB">
        <w:t>Supports</w:t>
      </w:r>
      <w:r>
        <w:t xml:space="preserve"> this by stating “</w:t>
      </w:r>
      <w:r>
        <w:rPr>
          <w:rFonts w:ascii="Helvetica" w:hAnsi="Helvetica" w:cs="Helvetica"/>
          <w:color w:val="333333"/>
          <w:sz w:val="21"/>
          <w:szCs w:val="21"/>
          <w:lang w:val="en"/>
        </w:rPr>
        <w:t>Social, economic, and cultural factors push many adolescents in the direction of forming a gang. Protections from other gangs and perceived general wellbeing are key factors. Some researchers contend that the "underclass" status of minority youth serves to push them into gangs. Feeling marginal, adolescents join gangs for social relationships that give them a sense of identity.”</w:t>
      </w:r>
    </w:p>
    <w:p w14:paraId="55237872" w14:textId="77777777" w:rsidR="009B7C5B" w:rsidRDefault="009B7C5B" w:rsidP="009B7C5B">
      <w:pPr>
        <w:spacing w:line="480" w:lineRule="auto"/>
      </w:pPr>
      <w:r>
        <w:t>By joining a gang it can provide youths with a sense of belonging and maybe as a result of their upbringing may have never felt a sense of security before and being part of a gang can provide them with that. (</w:t>
      </w:r>
      <w:r>
        <w:rPr>
          <w:color w:val="222222"/>
        </w:rPr>
        <w:t>Huff, C.R., 1998.) States “By all accounts, the number of youth gangs and their members continue to grow.” In the USA “There are an estimated 23,388 youth gangs with 664,906 members in all 50 states.”</w:t>
      </w:r>
    </w:p>
    <w:p w14:paraId="4CD0A00E" w14:textId="77777777" w:rsidR="009B7C5B" w:rsidRDefault="009B7C5B" w:rsidP="009B7C5B">
      <w:pPr>
        <w:spacing w:line="480" w:lineRule="auto"/>
      </w:pPr>
      <w:r>
        <w:t xml:space="preserve">A developing issue which comes with a lot of risk among becoming part of a youth gang is the early introduction to drugs and illegal substances. It is common for members of a drug gang to owe debts to the ring leaders this can </w:t>
      </w:r>
      <w:r>
        <w:lastRenderedPageBreak/>
        <w:t>force members and dealers to always owe a debt to them causing them to become a victim themselves and be in a never ending circle of criminality and possible distress. This can cause youths that are involved in gang culture to be more likely to commit a violent crime than youths that are not. (</w:t>
      </w:r>
      <w:proofErr w:type="spellStart"/>
      <w:r w:rsidRPr="00054B9F">
        <w:t>Spergel</w:t>
      </w:r>
      <w:proofErr w:type="spellEnd"/>
      <w:r w:rsidRPr="00054B9F">
        <w:t>, I.A., 1990.</w:t>
      </w:r>
      <w:r>
        <w:t>) Says “</w:t>
      </w:r>
      <w:r w:rsidRPr="001F131B">
        <w:t xml:space="preserve">Compared with </w:t>
      </w:r>
      <w:proofErr w:type="spellStart"/>
      <w:r w:rsidRPr="001F131B">
        <w:t>nongang</w:t>
      </w:r>
      <w:proofErr w:type="spellEnd"/>
      <w:r w:rsidRPr="001F131B">
        <w:t xml:space="preserve"> offenders, gang members are responsible for a disproportionate percentage of serious and violent offenses and engage in the sale and distribution of drugs.</w:t>
      </w:r>
      <w:r>
        <w:t>”</w:t>
      </w:r>
    </w:p>
    <w:p w14:paraId="7A990F7A" w14:textId="77777777" w:rsidR="009B7C5B" w:rsidRDefault="009B7C5B" w:rsidP="009B7C5B">
      <w:pPr>
        <w:spacing w:line="480" w:lineRule="auto"/>
      </w:pPr>
      <w:r>
        <w:t>County Lines is a factor for recruiting young persons to get involved in gangs exporting drugs. (</w:t>
      </w:r>
      <w:r w:rsidRPr="00FF50C9">
        <w:rPr>
          <w:color w:val="000000" w:themeColor="text1"/>
        </w:rPr>
        <w:t xml:space="preserve">Robinson, G., McLean, R. and </w:t>
      </w:r>
      <w:proofErr w:type="spellStart"/>
      <w:r w:rsidRPr="00FF50C9">
        <w:rPr>
          <w:color w:val="000000" w:themeColor="text1"/>
        </w:rPr>
        <w:t>Densley</w:t>
      </w:r>
      <w:proofErr w:type="spellEnd"/>
      <w:r w:rsidRPr="00FF50C9">
        <w:rPr>
          <w:color w:val="000000" w:themeColor="text1"/>
        </w:rPr>
        <w:t>, J., 2019.</w:t>
      </w:r>
      <w:r>
        <w:rPr>
          <w:color w:val="000000" w:themeColor="text1"/>
        </w:rPr>
        <w:t>) States “</w:t>
      </w:r>
      <w:r>
        <w:t>The commuting of gang members from major cities to small rural urban areas for the purpose of enhancing their profit from drug distribution. Such practice has come to be known as working “County Lines”.”</w:t>
      </w:r>
    </w:p>
    <w:p w14:paraId="5CF3A5B8" w14:textId="77777777" w:rsidR="009B7C5B" w:rsidRPr="001D1FFD" w:rsidRDefault="009B7C5B" w:rsidP="009B7C5B">
      <w:pPr>
        <w:spacing w:line="480" w:lineRule="auto"/>
      </w:pPr>
      <w:r>
        <w:t>A possible example of a male who was prosecuted for enabling three young youths to partake in the distribution of illegal drugs in a way that County Lines would be considered is stated from an extract from (</w:t>
      </w:r>
      <w:r w:rsidRPr="001D1FFD">
        <w:rPr>
          <w:color w:val="000000" w:themeColor="text1"/>
        </w:rPr>
        <w:t>Stone, N., 2018.) He states “Aged just 21 and part of a larger supply ring M. had recruited at least three vulnerable teenagers who had been reported missing from their homes, two boys aged 15 and a girl aged 14, using them to sell drugs on his behalf in Lincoln, a county town some 100miles from Birmingham, operating from a small, cold and squalid flat also occupied by heroin-dependant intravenous users. Having transported them to that base by car or train he had controlled them by cell phone instructions, ferrying in fresh supplies when required, until the ‘drawn, tired and hungry’ children were found at the flat by the police where they were in possession of drugs, substantial sums of money and hunting knives.”</w:t>
      </w:r>
    </w:p>
    <w:p w14:paraId="0A295AFD" w14:textId="77777777" w:rsidR="009B7C5B" w:rsidRPr="001D1FFD" w:rsidRDefault="009B7C5B" w:rsidP="009B7C5B">
      <w:pPr>
        <w:spacing w:line="480" w:lineRule="auto"/>
        <w:rPr>
          <w:color w:val="000000" w:themeColor="text1"/>
        </w:rPr>
      </w:pPr>
      <w:r w:rsidRPr="001D1FFD">
        <w:rPr>
          <w:color w:val="000000" w:themeColor="text1"/>
        </w:rPr>
        <w:t>The danger of youths and vulnerable people handling pos</w:t>
      </w:r>
      <w:r>
        <w:rPr>
          <w:color w:val="000000" w:themeColor="text1"/>
        </w:rPr>
        <w:t>s</w:t>
      </w:r>
      <w:r w:rsidRPr="001D1FFD">
        <w:rPr>
          <w:color w:val="000000" w:themeColor="text1"/>
        </w:rPr>
        <w:t>essions such as drugs, substantial amounts of money and hunting knives can bring the onset of criminal behaviour. Youths are very impressionable and are most likely to do wha</w:t>
      </w:r>
      <w:r>
        <w:rPr>
          <w:color w:val="000000" w:themeColor="text1"/>
        </w:rPr>
        <w:t>t they are told by higher</w:t>
      </w:r>
      <w:r w:rsidRPr="001D1FFD">
        <w:rPr>
          <w:color w:val="000000" w:themeColor="text1"/>
        </w:rPr>
        <w:t xml:space="preserve"> members of that gang. The youths are at risk of being targeted for having large amounts of money by other rival gangs and could be forced to protect themselves by using weapons and potentially </w:t>
      </w:r>
      <w:r>
        <w:rPr>
          <w:color w:val="000000" w:themeColor="text1"/>
        </w:rPr>
        <w:t xml:space="preserve">harming another to protect themselves. </w:t>
      </w:r>
      <w:r w:rsidRPr="001D1FFD">
        <w:rPr>
          <w:color w:val="000000" w:themeColor="text1"/>
        </w:rPr>
        <w:t>This can hinder them within criminality and the law as t</w:t>
      </w:r>
      <w:r>
        <w:rPr>
          <w:color w:val="000000" w:themeColor="text1"/>
        </w:rPr>
        <w:t xml:space="preserve">hey are seen as more of the </w:t>
      </w:r>
      <w:r w:rsidRPr="001D1FFD">
        <w:rPr>
          <w:color w:val="000000" w:themeColor="text1"/>
        </w:rPr>
        <w:t xml:space="preserve">aggressor rather than a victim of a crime. </w:t>
      </w:r>
    </w:p>
    <w:p w14:paraId="6F9458E6" w14:textId="77777777" w:rsidR="009B7C5B" w:rsidRDefault="009B7C5B" w:rsidP="009B7C5B">
      <w:pPr>
        <w:spacing w:line="480" w:lineRule="auto"/>
        <w:rPr>
          <w:color w:val="FF0000"/>
        </w:rPr>
      </w:pPr>
    </w:p>
    <w:p w14:paraId="29236A37" w14:textId="12461DD5" w:rsidR="009B7C5B" w:rsidRDefault="009B7C5B" w:rsidP="009B7C5B">
      <w:pPr>
        <w:spacing w:line="480" w:lineRule="auto"/>
        <w:rPr>
          <w:color w:val="000000" w:themeColor="text1"/>
        </w:rPr>
      </w:pPr>
      <w:r>
        <w:t xml:space="preserve">Youth gangs in areas of the UK will mainly target the vulnerable members of society they can take over their homes by committing a crime such as </w:t>
      </w:r>
      <w:r w:rsidR="008D2315">
        <w:t>‘</w:t>
      </w:r>
      <w:r>
        <w:t>Cuckooing</w:t>
      </w:r>
      <w:r w:rsidR="008D2315">
        <w:t>’</w:t>
      </w:r>
      <w:r>
        <w:t xml:space="preserve">. This may have been the case in the above study as the gangs </w:t>
      </w:r>
      <w:r>
        <w:lastRenderedPageBreak/>
        <w:t>base was “</w:t>
      </w:r>
      <w:r w:rsidRPr="001D1FFD">
        <w:rPr>
          <w:color w:val="000000" w:themeColor="text1"/>
        </w:rPr>
        <w:t>a small, cold and squalid flat also occupied by heroin-dependant intravenous users</w:t>
      </w:r>
      <w:r>
        <w:rPr>
          <w:color w:val="000000" w:themeColor="text1"/>
        </w:rPr>
        <w:t xml:space="preserve">” </w:t>
      </w:r>
      <w:r>
        <w:t>(</w:t>
      </w:r>
      <w:r w:rsidRPr="001D1FFD">
        <w:rPr>
          <w:color w:val="000000" w:themeColor="text1"/>
        </w:rPr>
        <w:t>Stone, N., 2018.)</w:t>
      </w:r>
      <w:r>
        <w:rPr>
          <w:color w:val="000000" w:themeColor="text1"/>
        </w:rPr>
        <w:t>. Cuckooing is the act of “</w:t>
      </w:r>
      <w:r w:rsidRPr="00C16F12">
        <w:rPr>
          <w:color w:val="000000" w:themeColor="text1"/>
        </w:rPr>
        <w:t>where h</w:t>
      </w:r>
      <w:r>
        <w:rPr>
          <w:color w:val="000000" w:themeColor="text1"/>
        </w:rPr>
        <w:t xml:space="preserve">eroin and crack cocaine dealers </w:t>
      </w:r>
      <w:r w:rsidRPr="00C16F12">
        <w:rPr>
          <w:color w:val="000000" w:themeColor="text1"/>
        </w:rPr>
        <w:t>associated with the so-called ‘County Lines’ sup</w:t>
      </w:r>
      <w:r>
        <w:rPr>
          <w:color w:val="000000" w:themeColor="text1"/>
        </w:rPr>
        <w:t xml:space="preserve">ply methodology have taken over </w:t>
      </w:r>
      <w:r w:rsidRPr="00C16F12">
        <w:rPr>
          <w:color w:val="000000" w:themeColor="text1"/>
        </w:rPr>
        <w:t>the homes of local residents and created outposts to fac</w:t>
      </w:r>
      <w:r>
        <w:rPr>
          <w:color w:val="000000" w:themeColor="text1"/>
        </w:rPr>
        <w:t xml:space="preserve">ilitate their supply operations </w:t>
      </w:r>
      <w:r w:rsidRPr="00C16F12">
        <w:rPr>
          <w:color w:val="000000" w:themeColor="text1"/>
        </w:rPr>
        <w:t>in satellite locations. Dominant narratives</w:t>
      </w:r>
      <w:r>
        <w:rPr>
          <w:color w:val="000000" w:themeColor="text1"/>
        </w:rPr>
        <w:t xml:space="preserve"> surrounding this practice have </w:t>
      </w:r>
      <w:r w:rsidRPr="00C16F12">
        <w:rPr>
          <w:color w:val="000000" w:themeColor="text1"/>
        </w:rPr>
        <w:t>stressed its exploitative nature and the vulnerabilities of those involved.</w:t>
      </w:r>
      <w:r>
        <w:rPr>
          <w:color w:val="000000" w:themeColor="text1"/>
        </w:rPr>
        <w:t>” (</w:t>
      </w:r>
      <w:r w:rsidRPr="00FF50C9">
        <w:rPr>
          <w:color w:val="000000" w:themeColor="text1"/>
        </w:rPr>
        <w:t>Spicer, J., M</w:t>
      </w:r>
      <w:r>
        <w:rPr>
          <w:color w:val="000000" w:themeColor="text1"/>
        </w:rPr>
        <w:t xml:space="preserve">oyle, L. and </w:t>
      </w:r>
      <w:proofErr w:type="spellStart"/>
      <w:r>
        <w:rPr>
          <w:color w:val="000000" w:themeColor="text1"/>
        </w:rPr>
        <w:t>Coomber</w:t>
      </w:r>
      <w:proofErr w:type="spellEnd"/>
      <w:r>
        <w:rPr>
          <w:color w:val="000000" w:themeColor="text1"/>
        </w:rPr>
        <w:t>, R., 2019.)</w:t>
      </w:r>
    </w:p>
    <w:p w14:paraId="4EAE80CB" w14:textId="77777777" w:rsidR="009B7C5B" w:rsidRPr="00C16F12" w:rsidRDefault="009B7C5B" w:rsidP="009B7C5B">
      <w:pPr>
        <w:spacing w:line="480" w:lineRule="auto"/>
        <w:rPr>
          <w:color w:val="000000" w:themeColor="text1"/>
        </w:rPr>
      </w:pPr>
      <w:r w:rsidRPr="001D1FFD">
        <w:rPr>
          <w:color w:val="000000" w:themeColor="text1"/>
        </w:rPr>
        <w:t xml:space="preserve"> </w:t>
      </w:r>
      <w:r>
        <w:t xml:space="preserve">I believe they do this because it is simply easier to control and coerce these individual as a result of their support and care needs. These could include circumstances like a lack of income, mentality, physical disability or age. </w:t>
      </w:r>
    </w:p>
    <w:p w14:paraId="178FCA29" w14:textId="77777777" w:rsidR="009B7C5B" w:rsidRPr="0099223B" w:rsidRDefault="009B7C5B" w:rsidP="009B7C5B">
      <w:pPr>
        <w:spacing w:line="480" w:lineRule="auto"/>
        <w:rPr>
          <w:color w:val="000000" w:themeColor="text1"/>
        </w:rPr>
      </w:pPr>
      <w:r w:rsidRPr="0099223B">
        <w:rPr>
          <w:color w:val="000000" w:themeColor="text1"/>
        </w:rPr>
        <w:t>During this study I have looked into the impacts of Victimology and how joining gangs of violence and the criminality of drugs and drug taking from a young age can impact on a child/youths life. Traumatic experiences of violence and crimes that should not be witnessed by a child can have damaging effects on their health and their developmental progress. The intervention of services such as social services in the UK is essential to help the child/youth understand what has happened and tools and sup</w:t>
      </w:r>
      <w:r>
        <w:rPr>
          <w:color w:val="000000" w:themeColor="text1"/>
        </w:rPr>
        <w:t xml:space="preserve">port to overcome the impact an incident has resulted in.  </w:t>
      </w:r>
    </w:p>
    <w:p w14:paraId="024B3547" w14:textId="77777777" w:rsidR="009B7C5B" w:rsidRDefault="009B7C5B" w:rsidP="009B7C5B">
      <w:pPr>
        <w:spacing w:line="480" w:lineRule="auto"/>
        <w:rPr>
          <w:color w:val="222222"/>
        </w:rPr>
      </w:pPr>
      <w:r>
        <w:rPr>
          <w:color w:val="222222"/>
        </w:rPr>
        <w:t>(</w:t>
      </w:r>
      <w:proofErr w:type="spellStart"/>
      <w:r>
        <w:rPr>
          <w:color w:val="222222"/>
        </w:rPr>
        <w:t>Finkelhor</w:t>
      </w:r>
      <w:proofErr w:type="spellEnd"/>
      <w:r>
        <w:rPr>
          <w:color w:val="222222"/>
        </w:rPr>
        <w:t>, D., 2007.) States “Victimization has enormous consequences for children, derailing normal and healthy development trajectories. It can have an effect on personality formation, have major mental health consequences, impact on academic performance, and also is strongly implicated in the development of delinquent and anti-social behaviour.”</w:t>
      </w:r>
    </w:p>
    <w:p w14:paraId="1A47A8FB" w14:textId="77777777" w:rsidR="009B7C5B" w:rsidRPr="00B6253F" w:rsidRDefault="009B7C5B" w:rsidP="009B7C5B">
      <w:pPr>
        <w:spacing w:line="480" w:lineRule="auto"/>
        <w:rPr>
          <w:color w:val="FF0000"/>
        </w:rPr>
      </w:pPr>
      <w:r>
        <w:rPr>
          <w:color w:val="222222"/>
        </w:rPr>
        <w:t xml:space="preserve">In conclusion youths who partake in gangs from a young age tend to suffer more mental health and societal issues as they get older. It is difficult for youths to step away from gang culture and criminality when they have been involved from a young age and that way of life being the norm. Services such as social services and community groups can help steer youths in the right direction away from gangs and violence to keep them on a straight path to a happy and healthy adulthood. </w:t>
      </w:r>
    </w:p>
    <w:p w14:paraId="4A2A63E7" w14:textId="77777777" w:rsidR="009B7C5B" w:rsidRPr="000B2E72" w:rsidRDefault="009B7C5B" w:rsidP="009B7C5B">
      <w:pPr>
        <w:spacing w:line="480" w:lineRule="auto"/>
        <w:rPr>
          <w:b/>
        </w:rPr>
      </w:pPr>
      <w:r w:rsidRPr="000B2E72">
        <w:rPr>
          <w:b/>
        </w:rPr>
        <w:t>1093 WORDS</w:t>
      </w:r>
    </w:p>
    <w:p w14:paraId="49E0EBEE" w14:textId="77777777" w:rsidR="009B7C5B" w:rsidRDefault="009B7C5B"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934B6EA" w14:textId="37838137" w:rsidR="00180632" w:rsidRDefault="00180632"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B00F917" w14:textId="773A454C" w:rsidR="00F43C4D" w:rsidRPr="00F43C4D" w:rsidRDefault="00E5702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r>
        <w:rPr>
          <w:rFonts w:ascii="Arial" w:eastAsia="Times New Roman" w:hAnsi="Arial" w:cs="Arial"/>
          <w:i/>
          <w:iCs/>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3EAF6386" w14:textId="77777777" w:rsidR="00F43C4D" w:rsidRPr="007C06EC" w:rsidRDefault="00F43C4D"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6A68562E" w14:textId="0A0E7B47" w:rsidR="00F43C4D" w:rsidRDefault="3F863814"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4: </w:t>
      </w:r>
      <w:r w:rsidR="00F43C4D" w:rsidRPr="0B4505FB">
        <w:rPr>
          <w:rFonts w:ascii="Arial" w:eastAsia="Times New Roman" w:hAnsi="Arial" w:cs="Arial"/>
          <w:lang w:eastAsia="en-GB"/>
        </w:rPr>
        <w:t xml:space="preserve">Critically evaluate the impact upon policing of differing values, ethics and norms within diverse communities and the importance of effective communication </w:t>
      </w:r>
      <w:r w:rsidR="006E22FC" w:rsidRPr="0B4505FB">
        <w:rPr>
          <w:rFonts w:ascii="Arial" w:eastAsia="Times New Roman" w:hAnsi="Arial" w:cs="Arial"/>
          <w:lang w:eastAsia="en-GB"/>
        </w:rPr>
        <w:t>when working within these communities.</w:t>
      </w:r>
    </w:p>
    <w:p w14:paraId="689BF795" w14:textId="77777777" w:rsidR="008D2315" w:rsidRDefault="008D2315"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38D33F59" w14:textId="77777777" w:rsidR="009B7C5B" w:rsidRDefault="009B7C5B" w:rsidP="009B7C5B">
      <w:pPr>
        <w:spacing w:line="480" w:lineRule="auto"/>
      </w:pPr>
      <w:r>
        <w:t xml:space="preserve">This essay critically evaluates the impact upon policing of different values, ethics and norms within diverse communities. It will also include the importance of effective communication when working within these communities. </w:t>
      </w:r>
    </w:p>
    <w:p w14:paraId="1B31FFC4" w14:textId="77777777" w:rsidR="009B7C5B" w:rsidRDefault="009B7C5B" w:rsidP="009B7C5B">
      <w:pPr>
        <w:spacing w:line="480" w:lineRule="auto"/>
      </w:pPr>
      <w:r>
        <w:t xml:space="preserve">From working as a police officer in Cardiff a capital city in the UK for over year. I have encountered and dealt with crimes and issues many minority groups may have come across. It is very important to treat everyone to their own individuals needs to ensure they get the best services from yourself and representing a police force. It is also important to get cooperation from the public as a police force which is mainly victim lead. </w:t>
      </w:r>
    </w:p>
    <w:p w14:paraId="682DD226" w14:textId="77777777" w:rsidR="009B7C5B" w:rsidRDefault="009B7C5B" w:rsidP="009B7C5B">
      <w:pPr>
        <w:spacing w:line="480" w:lineRule="auto"/>
      </w:pPr>
      <w:r>
        <w:rPr>
          <w:color w:val="222222"/>
        </w:rPr>
        <w:t xml:space="preserve">(Murphy, K. and </w:t>
      </w:r>
      <w:proofErr w:type="spellStart"/>
      <w:r>
        <w:rPr>
          <w:color w:val="222222"/>
        </w:rPr>
        <w:t>Cherney</w:t>
      </w:r>
      <w:proofErr w:type="spellEnd"/>
      <w:r>
        <w:rPr>
          <w:color w:val="222222"/>
        </w:rPr>
        <w:t xml:space="preserve">, A., 2010.) </w:t>
      </w:r>
      <w:r>
        <w:t>Says “Public cooperation with police is essential for the effective management of crime and disorder in our society. Understanding factors that shape public cooperation with the police is therefore important. However Australian and International studies show that police find it difficult to elicit cooperation from ethnic minorities this made difficult by the fact that ethnic groups display low levels of trust and confidence in the police.”</w:t>
      </w:r>
    </w:p>
    <w:p w14:paraId="40E3F4BD" w14:textId="77777777" w:rsidR="009B7C5B" w:rsidRDefault="009B7C5B" w:rsidP="009B7C5B">
      <w:pPr>
        <w:spacing w:line="480" w:lineRule="auto"/>
      </w:pPr>
      <w:r>
        <w:t>I researched why ethnic minority backgrounds have low levels of trust and confidence within police forces an example being the Stephen Lawrence Inquiry (</w:t>
      </w:r>
      <w:r w:rsidRPr="00FB6AFE">
        <w:t xml:space="preserve">Clancy, A., Hough, M., </w:t>
      </w:r>
      <w:proofErr w:type="spellStart"/>
      <w:r>
        <w:t>Aust</w:t>
      </w:r>
      <w:proofErr w:type="spellEnd"/>
      <w:r>
        <w:t xml:space="preserve">, R. and Kershaw, C., 2001.) states “The Stephen Lawrence Inquiry set in train a range of policy reforms designed to improve ethnic minority confidence in policing and police response to racially motivated crime.” Stephen Lawrence was killed in a racially aggravated attack in London 1993. </w:t>
      </w:r>
    </w:p>
    <w:p w14:paraId="0430D6F2" w14:textId="77777777" w:rsidR="009B7C5B" w:rsidRDefault="009B7C5B" w:rsidP="009B7C5B">
      <w:pPr>
        <w:spacing w:line="480" w:lineRule="auto"/>
      </w:pPr>
      <w:r>
        <w:t>“The inquiry report pointed to fundamental flaws in the investigation that were attributed to professional incompetence, institutional racism and a failure of leadership. To combat these individual and organisational problems, the inquiry urged to police service to examine how its policies and practices had allowed these flaws to exist.” (</w:t>
      </w:r>
      <w:r w:rsidRPr="002E0050">
        <w:t xml:space="preserve">Foster, J., </w:t>
      </w:r>
      <w:proofErr w:type="spellStart"/>
      <w:r w:rsidRPr="002E0050">
        <w:t>Newburn</w:t>
      </w:r>
      <w:proofErr w:type="spellEnd"/>
      <w:r w:rsidRPr="002E0050">
        <w:t xml:space="preserve">, T. and </w:t>
      </w:r>
      <w:proofErr w:type="spellStart"/>
      <w:r w:rsidRPr="002E0050">
        <w:t>Souhami</w:t>
      </w:r>
      <w:proofErr w:type="spellEnd"/>
      <w:r w:rsidRPr="002E0050">
        <w:t>, A., 2005.</w:t>
      </w:r>
      <w:r>
        <w:t>) They also state “Much of anger officers felt about the Lawrence Inquiry stemmed from use of the term ‘Institutional Racism’. This was the single most powerful message that police officers received from the Inquiry.”</w:t>
      </w:r>
    </w:p>
    <w:p w14:paraId="60B2C50C" w14:textId="77777777" w:rsidR="009B7C5B" w:rsidRDefault="009B7C5B" w:rsidP="009B7C5B">
      <w:pPr>
        <w:spacing w:line="480" w:lineRule="auto"/>
        <w:rPr>
          <w:rStyle w:val="selectable"/>
          <w:rFonts w:ascii="Open Sans" w:hAnsi="Open Sans" w:cs="Arial"/>
          <w:color w:val="000000"/>
          <w:lang w:val="en"/>
        </w:rPr>
      </w:pPr>
      <w:r>
        <w:lastRenderedPageBreak/>
        <w:t xml:space="preserve"> From this officers are now taught how to recognise a term called ‘</w:t>
      </w:r>
      <w:proofErr w:type="spellStart"/>
      <w:r>
        <w:t>Unconsious</w:t>
      </w:r>
      <w:proofErr w:type="spellEnd"/>
      <w:r>
        <w:t xml:space="preserve"> </w:t>
      </w:r>
      <w:proofErr w:type="spellStart"/>
      <w:r>
        <w:t>Bias’</w:t>
      </w:r>
      <w:proofErr w:type="spellEnd"/>
      <w:r>
        <w:t xml:space="preserve"> </w:t>
      </w:r>
      <w:r>
        <w:rPr>
          <w:rStyle w:val="Strong"/>
          <w:rFonts w:ascii="Helvetica" w:hAnsi="Helvetica" w:cs="Helvetica"/>
          <w:color w:val="353A3F"/>
          <w:sz w:val="21"/>
          <w:szCs w:val="21"/>
          <w:lang w:val="en"/>
        </w:rPr>
        <w:t>“Unconscious biases</w:t>
      </w:r>
      <w:r>
        <w:rPr>
          <w:rFonts w:ascii="Helvetica" w:hAnsi="Helvetica" w:cs="Helvetica"/>
          <w:color w:val="353A3F"/>
          <w:sz w:val="21"/>
          <w:szCs w:val="21"/>
          <w:lang w:val="en"/>
        </w:rPr>
        <w:t xml:space="preserve"> are social stereotypes about certain groups of people that individuals form outside their own conscious awareness. Everyone holds unconscious beliefs about various social and identity groups, and these biases stem from one’s tendency to organize social worlds by categorizing.” (</w:t>
      </w:r>
      <w:r>
        <w:rPr>
          <w:rStyle w:val="selectable"/>
          <w:rFonts w:ascii="Open Sans" w:hAnsi="Open Sans" w:cs="Arial"/>
          <w:color w:val="000000"/>
          <w:lang w:val="en"/>
        </w:rPr>
        <w:t>Diversity.ucsf.edu. 2021.)</w:t>
      </w:r>
    </w:p>
    <w:p w14:paraId="453E53F9" w14:textId="77777777" w:rsidR="009B7C5B" w:rsidRDefault="009B7C5B" w:rsidP="009B7C5B">
      <w:pPr>
        <w:spacing w:line="480" w:lineRule="auto"/>
        <w:rPr>
          <w:rStyle w:val="selectable"/>
          <w:rFonts w:ascii="Open Sans" w:hAnsi="Open Sans" w:cs="Arial"/>
          <w:color w:val="000000"/>
          <w:lang w:val="en"/>
        </w:rPr>
      </w:pPr>
      <w:r>
        <w:t>(</w:t>
      </w:r>
      <w:r w:rsidRPr="002E0050">
        <w:t xml:space="preserve">Foster, J., </w:t>
      </w:r>
      <w:proofErr w:type="spellStart"/>
      <w:r w:rsidRPr="002E0050">
        <w:t>Newburn</w:t>
      </w:r>
      <w:proofErr w:type="spellEnd"/>
      <w:r w:rsidRPr="002E0050">
        <w:t xml:space="preserve">, T. and </w:t>
      </w:r>
      <w:proofErr w:type="spellStart"/>
      <w:r w:rsidRPr="002E0050">
        <w:t>Souhami</w:t>
      </w:r>
      <w:proofErr w:type="spellEnd"/>
      <w:r w:rsidRPr="002E0050">
        <w:t>, A., 2005.</w:t>
      </w:r>
      <w:r>
        <w:t>) States “There have been significant improvements in the structures for consulting with local communities, and in understanding the need to consider community impact more broadly. In all research sites, local citizens felt the police had made such advances in the way they consulted with communities that they were now equal or better than other agencies.”</w:t>
      </w:r>
    </w:p>
    <w:p w14:paraId="03283F8B" w14:textId="77777777" w:rsidR="009B7C5B" w:rsidRDefault="009B7C5B" w:rsidP="009B7C5B">
      <w:pPr>
        <w:spacing w:line="480" w:lineRule="auto"/>
      </w:pPr>
      <w:r>
        <w:t>Communication is a big factor in understanding and working with the public no matter what their background. Effective communication can help build trust and confidence in the public and members of ethnic minorities.</w:t>
      </w:r>
    </w:p>
    <w:p w14:paraId="3A1A60EF" w14:textId="77777777" w:rsidR="009B7C5B" w:rsidRPr="000A1963" w:rsidRDefault="009B7C5B" w:rsidP="009B7C5B">
      <w:pPr>
        <w:spacing w:line="480" w:lineRule="auto"/>
      </w:pPr>
      <w:r>
        <w:t>There are many different models that can be used for effective communication one being ‘</w:t>
      </w:r>
      <w:proofErr w:type="spellStart"/>
      <w:r>
        <w:t>Betaris</w:t>
      </w:r>
      <w:proofErr w:type="spellEnd"/>
      <w:r>
        <w:t xml:space="preserve"> Box’ which is an</w:t>
      </w:r>
      <w:r w:rsidRPr="00952468">
        <w:rPr>
          <w:rFonts w:cstheme="minorHAnsi"/>
        </w:rPr>
        <w:t xml:space="preserve"> example of how communication is key to dealing with the public and making sure </w:t>
      </w:r>
      <w:r>
        <w:rPr>
          <w:rFonts w:cstheme="minorHAnsi"/>
        </w:rPr>
        <w:t>how you are dealing with a situation is clear and fair for everyone involved.</w:t>
      </w:r>
      <w:r w:rsidRPr="00952468">
        <w:rPr>
          <w:rFonts w:cstheme="minorHAnsi"/>
        </w:rPr>
        <w:t xml:space="preserve"> </w:t>
      </w:r>
      <w:proofErr w:type="spellStart"/>
      <w:r w:rsidRPr="00952468">
        <w:rPr>
          <w:rFonts w:cstheme="minorHAnsi"/>
        </w:rPr>
        <w:t>Betaris</w:t>
      </w:r>
      <w:proofErr w:type="spellEnd"/>
      <w:r w:rsidRPr="00952468">
        <w:rPr>
          <w:rFonts w:cstheme="minorHAnsi"/>
        </w:rPr>
        <w:t xml:space="preserve"> box is a communication model that helps professionals and the public in everyday life use the model to help deal with different situations. </w:t>
      </w:r>
    </w:p>
    <w:p w14:paraId="21057577" w14:textId="77777777" w:rsidR="009B7C5B" w:rsidRDefault="009B7C5B" w:rsidP="009B7C5B">
      <w:pPr>
        <w:spacing w:line="480" w:lineRule="auto"/>
        <w:rPr>
          <w:rFonts w:eastAsia="Times New Roman" w:cstheme="minorHAnsi"/>
          <w:shd w:val="clear" w:color="auto" w:fill="FFFFFF"/>
          <w:lang w:eastAsia="en-GB"/>
        </w:rPr>
      </w:pPr>
      <w:r w:rsidRPr="00952468">
        <w:rPr>
          <w:rFonts w:cstheme="minorHAnsi"/>
        </w:rPr>
        <w:t>“</w:t>
      </w:r>
      <w:proofErr w:type="spellStart"/>
      <w:r w:rsidRPr="00952468">
        <w:rPr>
          <w:rFonts w:cstheme="minorHAnsi"/>
        </w:rPr>
        <w:t>Betari</w:t>
      </w:r>
      <w:proofErr w:type="spellEnd"/>
      <w:r w:rsidRPr="00952468">
        <w:rPr>
          <w:rFonts w:cstheme="minorHAnsi"/>
        </w:rPr>
        <w:t xml:space="preserve"> Box, is a simple model that can help us to understand the impact that our attitudes and behaviours have on the attitudes and behaviours of the people around us. My attitude affects my behaviour affects your attitude affects your behaviour affects my attitude” (</w:t>
      </w:r>
      <w:r w:rsidRPr="00952468">
        <w:rPr>
          <w:rFonts w:eastAsia="Times New Roman" w:cstheme="minorHAnsi"/>
          <w:shd w:val="clear" w:color="auto" w:fill="FFFFFF"/>
          <w:lang w:eastAsia="en-GB"/>
        </w:rPr>
        <w:t>Mindtools.com. 2020.) </w:t>
      </w:r>
    </w:p>
    <w:p w14:paraId="69780908" w14:textId="77777777" w:rsidR="009B7C5B" w:rsidRDefault="009B7C5B" w:rsidP="009B7C5B">
      <w:pPr>
        <w:spacing w:line="480" w:lineRule="auto"/>
        <w:rPr>
          <w:rFonts w:eastAsia="Times New Roman" w:cstheme="minorHAnsi"/>
          <w:shd w:val="clear" w:color="auto" w:fill="FFFFFF"/>
          <w:lang w:eastAsia="en-GB"/>
        </w:rPr>
      </w:pPr>
      <w:r>
        <w:rPr>
          <w:rFonts w:eastAsia="Times New Roman" w:cstheme="minorHAnsi"/>
          <w:shd w:val="clear" w:color="auto" w:fill="FFFFFF"/>
          <w:lang w:eastAsia="en-GB"/>
        </w:rPr>
        <w:t xml:space="preserve">I believe this model helps officers and people of a profession talk to members of the public the way they would like to be spoken to and can also help diffuse or calm down conflict situations. For example if someone is shouting at you and becoming aggressive, by staying calm it doesn’t give them any ammunition to bounce their energy off this could cause them to calm down and speak on a calmer level to help sort any situation out. This can be used in any profession or in day to day life not just policing. </w:t>
      </w:r>
    </w:p>
    <w:p w14:paraId="3CFF5797" w14:textId="77777777" w:rsidR="009B7C5B" w:rsidRDefault="009B7C5B" w:rsidP="009B7C5B">
      <w:pPr>
        <w:spacing w:line="480" w:lineRule="auto"/>
        <w:rPr>
          <w:rFonts w:eastAsia="Times New Roman" w:cstheme="minorHAnsi"/>
          <w:shd w:val="clear" w:color="auto" w:fill="FFFFFF"/>
          <w:lang w:eastAsia="en-GB"/>
        </w:rPr>
      </w:pPr>
      <w:r>
        <w:rPr>
          <w:rFonts w:eastAsia="Times New Roman" w:cstheme="minorHAnsi"/>
          <w:shd w:val="clear" w:color="auto" w:fill="FFFFFF"/>
          <w:lang w:eastAsia="en-GB"/>
        </w:rPr>
        <w:t xml:space="preserve">Another example of how police forces can help include and gain confidence and trust of the public is helping and dealing with their problems in their own native languages. This can encourage them to confide in the police service and fully understand and be able to cooperate with instructions given. A service the police use which is very common is interpreters either in person or over the phone. Interpreters can make individuals feel more </w:t>
      </w:r>
      <w:r>
        <w:rPr>
          <w:rFonts w:eastAsia="Times New Roman" w:cstheme="minorHAnsi"/>
          <w:shd w:val="clear" w:color="auto" w:fill="FFFFFF"/>
          <w:lang w:eastAsia="en-GB"/>
        </w:rPr>
        <w:lastRenderedPageBreak/>
        <w:t xml:space="preserve">comfortable and help members of the public explain to a person/interpreter who fully understands them and can convey the message to police officers instructing them on what the problem is. </w:t>
      </w:r>
    </w:p>
    <w:p w14:paraId="2AD013F9" w14:textId="77777777" w:rsidR="009B7C5B" w:rsidRDefault="009B7C5B" w:rsidP="009B7C5B">
      <w:pPr>
        <w:spacing w:line="480" w:lineRule="auto"/>
        <w:rPr>
          <w:rFonts w:eastAsia="Times New Roman" w:cstheme="minorHAnsi"/>
          <w:shd w:val="clear" w:color="auto" w:fill="FFFFFF"/>
          <w:lang w:eastAsia="en-GB"/>
        </w:rPr>
      </w:pPr>
      <w:r>
        <w:rPr>
          <w:rFonts w:eastAsia="Times New Roman" w:cstheme="minorHAnsi"/>
          <w:shd w:val="clear" w:color="auto" w:fill="FFFFFF"/>
          <w:lang w:eastAsia="en-GB"/>
        </w:rPr>
        <w:t>(</w:t>
      </w:r>
      <w:proofErr w:type="spellStart"/>
      <w:r w:rsidRPr="00D8664F">
        <w:rPr>
          <w:rFonts w:eastAsia="Times New Roman" w:cstheme="minorHAnsi"/>
          <w:lang w:eastAsia="en-GB"/>
        </w:rPr>
        <w:t>Howes</w:t>
      </w:r>
      <w:proofErr w:type="spellEnd"/>
      <w:r w:rsidRPr="00D8664F">
        <w:rPr>
          <w:rFonts w:eastAsia="Times New Roman" w:cstheme="minorHAnsi"/>
          <w:lang w:eastAsia="en-GB"/>
        </w:rPr>
        <w:t>, L.M., 2019</w:t>
      </w:r>
      <w:proofErr w:type="gramStart"/>
      <w:r w:rsidRPr="00D8664F">
        <w:rPr>
          <w:rFonts w:eastAsia="Times New Roman" w:cstheme="minorHAnsi"/>
          <w:lang w:eastAsia="en-GB"/>
        </w:rPr>
        <w:t xml:space="preserve">. </w:t>
      </w:r>
      <w:r>
        <w:rPr>
          <w:rFonts w:eastAsia="Times New Roman" w:cstheme="minorHAnsi"/>
          <w:lang w:eastAsia="en-GB"/>
        </w:rPr>
        <w:t>)</w:t>
      </w:r>
      <w:proofErr w:type="gramEnd"/>
      <w:r>
        <w:rPr>
          <w:rFonts w:eastAsia="Times New Roman" w:cstheme="minorHAnsi"/>
          <w:lang w:eastAsia="en-GB"/>
        </w:rPr>
        <w:t xml:space="preserve"> </w:t>
      </w:r>
      <w:r>
        <w:rPr>
          <w:rFonts w:eastAsia="Times New Roman" w:cstheme="minorHAnsi"/>
          <w:shd w:val="clear" w:color="auto" w:fill="FFFFFF"/>
          <w:lang w:eastAsia="en-GB"/>
        </w:rPr>
        <w:t>States “</w:t>
      </w:r>
      <w:r w:rsidRPr="00CC6466">
        <w:rPr>
          <w:rFonts w:eastAsia="Times New Roman" w:cstheme="minorHAnsi"/>
          <w:shd w:val="clear" w:color="auto" w:fill="FFFFFF"/>
          <w:lang w:eastAsia="en-GB"/>
        </w:rPr>
        <w:t>Procedural justice refers to fairness in police dealings with members of the public. By facilitating communication between the police and people with whom they do not share a common language, interpreters assist policing organisations to provide fair and equitable services for all members of the community.</w:t>
      </w:r>
      <w:r>
        <w:rPr>
          <w:rFonts w:eastAsia="Times New Roman" w:cstheme="minorHAnsi"/>
          <w:shd w:val="clear" w:color="auto" w:fill="FFFFFF"/>
          <w:lang w:eastAsia="en-GB"/>
        </w:rPr>
        <w:t>”</w:t>
      </w:r>
    </w:p>
    <w:p w14:paraId="0B9B0250" w14:textId="77777777" w:rsidR="009B7C5B" w:rsidRPr="00952468" w:rsidRDefault="009B7C5B" w:rsidP="009B7C5B">
      <w:pPr>
        <w:spacing w:line="480" w:lineRule="auto"/>
        <w:rPr>
          <w:rFonts w:eastAsia="Times New Roman" w:cstheme="minorHAnsi"/>
          <w:lang w:eastAsia="en-GB"/>
        </w:rPr>
      </w:pPr>
      <w:r>
        <w:rPr>
          <w:rFonts w:eastAsia="Times New Roman" w:cstheme="minorHAnsi"/>
          <w:shd w:val="clear" w:color="auto" w:fill="FFFFFF"/>
          <w:lang w:eastAsia="en-GB"/>
        </w:rPr>
        <w:t>To sum up everything that has been stated so far, it is clear that in the police force mistakes are made but it is also evident that they try to rectify these issues by introducing and changes policies and practices. Communication with ethnic minorities in my opinion is one of the most important way of gaining their confidence and trust. It is important that police forces are available to any person of any ethnic minority or any vulnerability by putting measures in place to assist people with their own individual needs this in turn helps people feel more confident in confiding in the police service.</w:t>
      </w:r>
    </w:p>
    <w:p w14:paraId="54B47C25" w14:textId="77777777" w:rsidR="009B7C5B" w:rsidRPr="00481DCE" w:rsidRDefault="009B7C5B" w:rsidP="009B7C5B">
      <w:pPr>
        <w:spacing w:line="480" w:lineRule="auto"/>
        <w:rPr>
          <w:b/>
        </w:rPr>
      </w:pPr>
      <w:r w:rsidRPr="00481DCE">
        <w:rPr>
          <w:b/>
        </w:rPr>
        <w:t>971 WORDS</w:t>
      </w:r>
    </w:p>
    <w:p w14:paraId="2B0B836A" w14:textId="07E81221" w:rsidR="009B7C5B" w:rsidRDefault="009B7C5B" w:rsidP="009B7C5B">
      <w:pPr>
        <w:spacing w:line="480" w:lineRule="auto"/>
      </w:pPr>
    </w:p>
    <w:p w14:paraId="6D0C36A8" w14:textId="54991BED" w:rsidR="009B7C5B" w:rsidRDefault="009B7C5B" w:rsidP="009B7C5B">
      <w:pPr>
        <w:spacing w:line="480" w:lineRule="auto"/>
        <w:rPr>
          <w:b/>
        </w:rPr>
      </w:pPr>
      <w:r>
        <w:rPr>
          <w:b/>
        </w:rPr>
        <w:t xml:space="preserve">Reference list for all essays: </w:t>
      </w:r>
    </w:p>
    <w:p w14:paraId="10CC0685" w14:textId="77777777" w:rsidR="009C743B" w:rsidRPr="00130659" w:rsidRDefault="009C743B" w:rsidP="009C743B">
      <w:pPr>
        <w:rPr>
          <w:rFonts w:ascii="Times New Roman" w:hAnsi="Times New Roman" w:cs="Times New Roman"/>
          <w:sz w:val="24"/>
          <w:szCs w:val="24"/>
        </w:rPr>
      </w:pPr>
      <w:r w:rsidRPr="00130659">
        <w:rPr>
          <w:rFonts w:ascii="Times New Roman" w:hAnsi="Times New Roman" w:cs="Times New Roman"/>
          <w:sz w:val="24"/>
          <w:szCs w:val="24"/>
        </w:rPr>
        <w:t>Bryan, T. and Payne, W., 2003. Developing MAPPA: multi-agency public protection arrangements.</w:t>
      </w:r>
    </w:p>
    <w:p w14:paraId="7E22C42D" w14:textId="77777777" w:rsidR="009C743B" w:rsidRPr="006A6005" w:rsidRDefault="009C743B" w:rsidP="009C743B">
      <w:pPr>
        <w:autoSpaceDE w:val="0"/>
        <w:autoSpaceDN w:val="0"/>
        <w:adjustRightInd w:val="0"/>
        <w:spacing w:before="100" w:after="100" w:line="240" w:lineRule="auto"/>
        <w:rPr>
          <w:rFonts w:ascii="Times New Roman" w:hAnsi="Times New Roman" w:cs="Times New Roman"/>
          <w:sz w:val="24"/>
          <w:szCs w:val="24"/>
        </w:rPr>
      </w:pPr>
      <w:r w:rsidRPr="00130659">
        <w:rPr>
          <w:rFonts w:ascii="Times New Roman" w:hAnsi="Times New Roman" w:cs="Times New Roman"/>
          <w:sz w:val="24"/>
          <w:szCs w:val="24"/>
        </w:rPr>
        <w:t xml:space="preserve">Cain, T.N., 2002. Changing police procedures. </w:t>
      </w:r>
      <w:r w:rsidRPr="00130659">
        <w:rPr>
          <w:rFonts w:ascii="Times New Roman" w:hAnsi="Times New Roman" w:cs="Times New Roman"/>
          <w:i/>
          <w:iCs/>
          <w:sz w:val="24"/>
          <w:szCs w:val="24"/>
        </w:rPr>
        <w:t>Police reform: Building integrity</w:t>
      </w:r>
      <w:r>
        <w:rPr>
          <w:rFonts w:ascii="Times New Roman" w:hAnsi="Times New Roman" w:cs="Times New Roman"/>
          <w:sz w:val="24"/>
          <w:szCs w:val="24"/>
        </w:rPr>
        <w:t>, pp.146-158.</w:t>
      </w:r>
    </w:p>
    <w:p w14:paraId="16CCE477" w14:textId="77777777" w:rsidR="009C743B" w:rsidRDefault="009C743B" w:rsidP="009C743B">
      <w:r w:rsidRPr="00E4426E">
        <w:t>Cain, T.N., 2002. Changing police procedures. Police reform: Building integrity, pp.146-158.</w:t>
      </w:r>
    </w:p>
    <w:p w14:paraId="4D657548" w14:textId="77777777" w:rsidR="009C743B" w:rsidRDefault="009C743B" w:rsidP="009C743B">
      <w:r w:rsidRPr="00FB6AFE">
        <w:t xml:space="preserve">Clancy, A., Hough, M., </w:t>
      </w:r>
      <w:proofErr w:type="spellStart"/>
      <w:r w:rsidRPr="00FB6AFE">
        <w:t>Aust</w:t>
      </w:r>
      <w:proofErr w:type="spellEnd"/>
      <w:r w:rsidRPr="00FB6AFE">
        <w:t>, R. and Kershaw, C., 2001. Crime, Policing and Justice: the experience of ethnic minorities. London, England: Home Office Research Development and Statistics Directorate.</w:t>
      </w:r>
    </w:p>
    <w:p w14:paraId="48513302" w14:textId="77777777" w:rsidR="009C743B" w:rsidRDefault="009C743B" w:rsidP="009C743B">
      <w:pPr>
        <w:rPr>
          <w:rStyle w:val="selectable"/>
          <w:rFonts w:ascii="Open Sans" w:hAnsi="Open Sans" w:cs="Arial"/>
          <w:color w:val="000000"/>
          <w:lang w:val="en"/>
        </w:rPr>
      </w:pPr>
      <w:r>
        <w:rPr>
          <w:rStyle w:val="selectable"/>
          <w:rFonts w:ascii="Open Sans" w:hAnsi="Open Sans" w:cs="Arial"/>
          <w:color w:val="000000"/>
          <w:lang w:val="en"/>
        </w:rPr>
        <w:t xml:space="preserve">Diversity.ucsf.edu. 2021. </w:t>
      </w:r>
      <w:r>
        <w:rPr>
          <w:rStyle w:val="selectable"/>
          <w:rFonts w:ascii="Open Sans" w:hAnsi="Open Sans" w:cs="Arial"/>
          <w:i/>
          <w:iCs/>
          <w:color w:val="000000"/>
          <w:lang w:val="en"/>
        </w:rPr>
        <w:t>Unconscious Bias | diversity.ucsf.edu</w:t>
      </w:r>
      <w:r>
        <w:rPr>
          <w:rStyle w:val="selectable"/>
          <w:rFonts w:ascii="Open Sans" w:hAnsi="Open Sans" w:cs="Arial"/>
          <w:color w:val="000000"/>
          <w:lang w:val="en"/>
        </w:rPr>
        <w:t>. [</w:t>
      </w:r>
      <w:proofErr w:type="gramStart"/>
      <w:r>
        <w:rPr>
          <w:rStyle w:val="selectable"/>
          <w:rFonts w:ascii="Open Sans" w:hAnsi="Open Sans" w:cs="Arial"/>
          <w:color w:val="000000"/>
          <w:lang w:val="en"/>
        </w:rPr>
        <w:t>online</w:t>
      </w:r>
      <w:proofErr w:type="gramEnd"/>
      <w:r>
        <w:rPr>
          <w:rStyle w:val="selectable"/>
          <w:rFonts w:ascii="Open Sans" w:hAnsi="Open Sans" w:cs="Arial"/>
          <w:color w:val="000000"/>
          <w:lang w:val="en"/>
        </w:rPr>
        <w:t xml:space="preserve">] Available at: &lt;https://diversity.ucsf.edu/resources/unconscious-bias&gt; </w:t>
      </w:r>
    </w:p>
    <w:p w14:paraId="6E1EA41F" w14:textId="77777777" w:rsidR="009C743B" w:rsidRPr="00FF50C9" w:rsidRDefault="009C743B" w:rsidP="009C743B">
      <w:pPr>
        <w:rPr>
          <w:color w:val="000000" w:themeColor="text1"/>
        </w:rPr>
      </w:pPr>
      <w:proofErr w:type="spellStart"/>
      <w:r>
        <w:rPr>
          <w:color w:val="222222"/>
        </w:rPr>
        <w:t>Finkelhor</w:t>
      </w:r>
      <w:proofErr w:type="spellEnd"/>
      <w:r>
        <w:rPr>
          <w:color w:val="222222"/>
        </w:rPr>
        <w:t xml:space="preserve">, D., 2007. Developmental victimology. </w:t>
      </w:r>
      <w:r>
        <w:rPr>
          <w:i/>
          <w:iCs/>
          <w:color w:val="222222"/>
        </w:rPr>
        <w:t>Victims of crime</w:t>
      </w:r>
      <w:r>
        <w:rPr>
          <w:color w:val="222222"/>
        </w:rPr>
        <w:t xml:space="preserve">, </w:t>
      </w:r>
      <w:r>
        <w:rPr>
          <w:i/>
          <w:iCs/>
          <w:color w:val="222222"/>
        </w:rPr>
        <w:t>3</w:t>
      </w:r>
      <w:r>
        <w:rPr>
          <w:color w:val="222222"/>
        </w:rPr>
        <w:t>, pp.9-34.</w:t>
      </w:r>
    </w:p>
    <w:p w14:paraId="288B35A5" w14:textId="77777777" w:rsidR="009C743B" w:rsidRDefault="009C743B" w:rsidP="009C743B">
      <w:r w:rsidRPr="002E0050">
        <w:t xml:space="preserve">Foster, J., </w:t>
      </w:r>
      <w:proofErr w:type="spellStart"/>
      <w:r w:rsidRPr="002E0050">
        <w:t>Newburn</w:t>
      </w:r>
      <w:proofErr w:type="spellEnd"/>
      <w:r w:rsidRPr="002E0050">
        <w:t xml:space="preserve">, T. and </w:t>
      </w:r>
      <w:proofErr w:type="spellStart"/>
      <w:r w:rsidRPr="002E0050">
        <w:t>Souhami</w:t>
      </w:r>
      <w:proofErr w:type="spellEnd"/>
      <w:r w:rsidRPr="002E0050">
        <w:t>, A., 2005. Assessing the impact of the Stephen Lawrence inquiry.</w:t>
      </w:r>
    </w:p>
    <w:p w14:paraId="7F95C27F" w14:textId="77777777" w:rsidR="009C743B" w:rsidRPr="002960EE" w:rsidRDefault="009C743B" w:rsidP="009C743B">
      <w:pPr>
        <w:spacing w:after="0" w:line="240" w:lineRule="auto"/>
        <w:rPr>
          <w:rFonts w:eastAsia="Times New Roman" w:cstheme="minorHAnsi"/>
          <w:lang w:eastAsia="en-GB"/>
        </w:rPr>
      </w:pPr>
      <w:proofErr w:type="spellStart"/>
      <w:r w:rsidRPr="00D8664F">
        <w:rPr>
          <w:rFonts w:eastAsia="Times New Roman" w:cstheme="minorHAnsi"/>
          <w:lang w:eastAsia="en-GB"/>
        </w:rPr>
        <w:t>Howes</w:t>
      </w:r>
      <w:proofErr w:type="spellEnd"/>
      <w:r w:rsidRPr="00D8664F">
        <w:rPr>
          <w:rFonts w:eastAsia="Times New Roman" w:cstheme="minorHAnsi"/>
          <w:lang w:eastAsia="en-GB"/>
        </w:rPr>
        <w:t>, L.M., 2019. Community interpreters’ experiences of police investigative interviews: how might interpreters’ insights contribute to enhanced procedural justice</w:t>
      </w:r>
      <w:proofErr w:type="gramStart"/>
      <w:r w:rsidRPr="00D8664F">
        <w:rPr>
          <w:rFonts w:eastAsia="Times New Roman" w:cstheme="minorHAnsi"/>
          <w:lang w:eastAsia="en-GB"/>
        </w:rPr>
        <w:t>?.</w:t>
      </w:r>
      <w:proofErr w:type="gramEnd"/>
      <w:r w:rsidRPr="00D8664F">
        <w:rPr>
          <w:rFonts w:eastAsia="Times New Roman" w:cstheme="minorHAnsi"/>
          <w:lang w:eastAsia="en-GB"/>
        </w:rPr>
        <w:t xml:space="preserve"> Policing and Society, 29(8), pp.887-905.</w:t>
      </w:r>
    </w:p>
    <w:p w14:paraId="2F536DE3" w14:textId="77777777" w:rsidR="009C743B" w:rsidRDefault="009C743B" w:rsidP="009C743B">
      <w:pPr>
        <w:rPr>
          <w:color w:val="222222"/>
        </w:rPr>
      </w:pPr>
      <w:r>
        <w:rPr>
          <w:color w:val="222222"/>
        </w:rPr>
        <w:t xml:space="preserve">Huff, C.R., 1998. </w:t>
      </w:r>
      <w:r>
        <w:rPr>
          <w:i/>
          <w:iCs/>
          <w:color w:val="222222"/>
        </w:rPr>
        <w:t xml:space="preserve">Comparing the criminal </w:t>
      </w:r>
      <w:proofErr w:type="spellStart"/>
      <w:r>
        <w:rPr>
          <w:i/>
          <w:iCs/>
          <w:color w:val="222222"/>
        </w:rPr>
        <w:t>behavior</w:t>
      </w:r>
      <w:proofErr w:type="spellEnd"/>
      <w:r>
        <w:rPr>
          <w:i/>
          <w:iCs/>
          <w:color w:val="222222"/>
        </w:rPr>
        <w:t xml:space="preserve"> of youth gangs and at-risk youths</w:t>
      </w:r>
      <w:r>
        <w:rPr>
          <w:color w:val="222222"/>
        </w:rPr>
        <w:t>. US Department of Justice, Office of Justice Programs, National Institute of Justice.</w:t>
      </w:r>
    </w:p>
    <w:p w14:paraId="2EAB58BC" w14:textId="77777777" w:rsidR="009C743B" w:rsidRPr="00130659" w:rsidRDefault="009C743B" w:rsidP="009C743B">
      <w:pPr>
        <w:autoSpaceDE w:val="0"/>
        <w:autoSpaceDN w:val="0"/>
        <w:adjustRightInd w:val="0"/>
        <w:spacing w:before="100" w:after="100" w:line="240" w:lineRule="auto"/>
        <w:rPr>
          <w:rFonts w:ascii="Times New Roman" w:hAnsi="Times New Roman" w:cs="Times New Roman"/>
          <w:sz w:val="24"/>
          <w:szCs w:val="24"/>
        </w:rPr>
      </w:pPr>
      <w:r w:rsidRPr="00130659">
        <w:rPr>
          <w:rFonts w:ascii="Times New Roman" w:hAnsi="Times New Roman" w:cs="Times New Roman"/>
          <w:sz w:val="24"/>
          <w:szCs w:val="24"/>
        </w:rPr>
        <w:t xml:space="preserve">Jefferson, T., 2012. Policing the riots: from Bristol and Brixton to Tottenham, via </w:t>
      </w:r>
      <w:proofErr w:type="spellStart"/>
      <w:r w:rsidRPr="00130659">
        <w:rPr>
          <w:rFonts w:ascii="Times New Roman" w:hAnsi="Times New Roman" w:cs="Times New Roman"/>
          <w:sz w:val="24"/>
          <w:szCs w:val="24"/>
        </w:rPr>
        <w:t>Toxteth</w:t>
      </w:r>
      <w:proofErr w:type="spellEnd"/>
      <w:r w:rsidRPr="00130659">
        <w:rPr>
          <w:rFonts w:ascii="Times New Roman" w:hAnsi="Times New Roman" w:cs="Times New Roman"/>
          <w:sz w:val="24"/>
          <w:szCs w:val="24"/>
        </w:rPr>
        <w:t xml:space="preserve">, Handsworth, </w:t>
      </w:r>
      <w:proofErr w:type="spellStart"/>
      <w:r w:rsidRPr="00130659">
        <w:rPr>
          <w:rFonts w:ascii="Times New Roman" w:hAnsi="Times New Roman" w:cs="Times New Roman"/>
          <w:sz w:val="24"/>
          <w:szCs w:val="24"/>
        </w:rPr>
        <w:t>etc</w:t>
      </w:r>
      <w:proofErr w:type="spellEnd"/>
      <w:r w:rsidRPr="00130659">
        <w:rPr>
          <w:rFonts w:ascii="Times New Roman" w:hAnsi="Times New Roman" w:cs="Times New Roman"/>
          <w:sz w:val="24"/>
          <w:szCs w:val="24"/>
        </w:rPr>
        <w:t xml:space="preserve">: Tony Jefferson tells the angry, ongoing story of rioting over the past 30 years. </w:t>
      </w:r>
      <w:r w:rsidRPr="00130659">
        <w:rPr>
          <w:rFonts w:ascii="Times New Roman" w:hAnsi="Times New Roman" w:cs="Times New Roman"/>
          <w:i/>
          <w:iCs/>
          <w:sz w:val="24"/>
          <w:szCs w:val="24"/>
        </w:rPr>
        <w:t>Criminal Justice Matters</w:t>
      </w:r>
      <w:r w:rsidRPr="00130659">
        <w:rPr>
          <w:rFonts w:ascii="Times New Roman" w:hAnsi="Times New Roman" w:cs="Times New Roman"/>
          <w:sz w:val="24"/>
          <w:szCs w:val="24"/>
        </w:rPr>
        <w:t xml:space="preserve">, </w:t>
      </w:r>
      <w:r w:rsidRPr="00130659">
        <w:rPr>
          <w:rFonts w:ascii="Times New Roman" w:hAnsi="Times New Roman" w:cs="Times New Roman"/>
          <w:i/>
          <w:iCs/>
          <w:sz w:val="24"/>
          <w:szCs w:val="24"/>
        </w:rPr>
        <w:t>87</w:t>
      </w:r>
      <w:r w:rsidRPr="00130659">
        <w:rPr>
          <w:rFonts w:ascii="Times New Roman" w:hAnsi="Times New Roman" w:cs="Times New Roman"/>
          <w:sz w:val="24"/>
          <w:szCs w:val="24"/>
        </w:rPr>
        <w:t>(1), pp.8-9.</w:t>
      </w:r>
    </w:p>
    <w:p w14:paraId="7E77F1C5" w14:textId="77777777" w:rsidR="009C743B" w:rsidRDefault="009C743B" w:rsidP="009C743B">
      <w:r w:rsidRPr="00E4426E">
        <w:lastRenderedPageBreak/>
        <w:t xml:space="preserve">Jefferson, T., 2012. Policing the riots: from Bristol and Brixton to Tottenham, via </w:t>
      </w:r>
      <w:proofErr w:type="spellStart"/>
      <w:r w:rsidRPr="00E4426E">
        <w:t>Toxteth</w:t>
      </w:r>
      <w:proofErr w:type="spellEnd"/>
      <w:r w:rsidRPr="00E4426E">
        <w:t xml:space="preserve">, Handsworth, </w:t>
      </w:r>
      <w:proofErr w:type="spellStart"/>
      <w:r w:rsidRPr="00E4426E">
        <w:t>etc</w:t>
      </w:r>
      <w:proofErr w:type="spellEnd"/>
      <w:r w:rsidRPr="00E4426E">
        <w:t>: Tony Jefferson tells the angry, ongoing story of rioting over the past 30 years. Criminal Justice Matters, 87(1), pp.8-9.</w:t>
      </w:r>
    </w:p>
    <w:p w14:paraId="5A830BB9" w14:textId="77777777" w:rsidR="009C743B" w:rsidRPr="000A09E6" w:rsidRDefault="009C743B" w:rsidP="009C743B">
      <w:pPr>
        <w:autoSpaceDE w:val="0"/>
        <w:autoSpaceDN w:val="0"/>
        <w:adjustRightInd w:val="0"/>
        <w:spacing w:before="100" w:after="100" w:line="240" w:lineRule="auto"/>
        <w:rPr>
          <w:rFonts w:ascii="Times New Roman" w:hAnsi="Times New Roman" w:cs="Times New Roman"/>
          <w:sz w:val="24"/>
          <w:szCs w:val="24"/>
        </w:rPr>
      </w:pPr>
      <w:r w:rsidRPr="000A09E6">
        <w:rPr>
          <w:rFonts w:ascii="Times New Roman" w:hAnsi="Times New Roman" w:cs="Times New Roman"/>
          <w:sz w:val="24"/>
          <w:szCs w:val="24"/>
        </w:rPr>
        <w:t xml:space="preserve">Lancashire.police.uk. 2021. </w:t>
      </w:r>
      <w:r w:rsidRPr="000A09E6">
        <w:rPr>
          <w:rFonts w:ascii="Times New Roman" w:hAnsi="Times New Roman" w:cs="Times New Roman"/>
          <w:i/>
          <w:iCs/>
          <w:sz w:val="24"/>
          <w:szCs w:val="24"/>
        </w:rPr>
        <w:t>Lancashire Constabulary - What Is The Role Of The IPCC</w:t>
      </w:r>
      <w:proofErr w:type="gramStart"/>
      <w:r w:rsidRPr="000A09E6">
        <w:rPr>
          <w:rFonts w:ascii="Times New Roman" w:hAnsi="Times New Roman" w:cs="Times New Roman"/>
          <w:i/>
          <w:iCs/>
          <w:sz w:val="24"/>
          <w:szCs w:val="24"/>
        </w:rPr>
        <w:t>?</w:t>
      </w:r>
      <w:r w:rsidRPr="000A09E6">
        <w:rPr>
          <w:rFonts w:ascii="Times New Roman" w:hAnsi="Times New Roman" w:cs="Times New Roman"/>
          <w:sz w:val="24"/>
          <w:szCs w:val="24"/>
        </w:rPr>
        <w:t>.</w:t>
      </w:r>
      <w:proofErr w:type="gramEnd"/>
      <w:r w:rsidRPr="000A09E6">
        <w:rPr>
          <w:rFonts w:ascii="Times New Roman" w:hAnsi="Times New Roman" w:cs="Times New Roman"/>
          <w:sz w:val="24"/>
          <w:szCs w:val="24"/>
        </w:rPr>
        <w:t xml:space="preserve"> [</w:t>
      </w:r>
      <w:proofErr w:type="gramStart"/>
      <w:r w:rsidRPr="000A09E6">
        <w:rPr>
          <w:rFonts w:ascii="Times New Roman" w:hAnsi="Times New Roman" w:cs="Times New Roman"/>
          <w:sz w:val="24"/>
          <w:szCs w:val="24"/>
        </w:rPr>
        <w:t>online</w:t>
      </w:r>
      <w:proofErr w:type="gramEnd"/>
      <w:r w:rsidRPr="000A09E6">
        <w:rPr>
          <w:rFonts w:ascii="Times New Roman" w:hAnsi="Times New Roman" w:cs="Times New Roman"/>
          <w:sz w:val="24"/>
          <w:szCs w:val="24"/>
        </w:rPr>
        <w:t>] Available at: &lt;https://www.lancashire.police.uk/faqs/complaints-compliments/what-is-the-role-of-the-iopc/&gt; [Accessed 19 January 2021].</w:t>
      </w:r>
    </w:p>
    <w:p w14:paraId="7065AD78" w14:textId="77777777" w:rsidR="009C743B" w:rsidRPr="00130659" w:rsidRDefault="009C743B" w:rsidP="009C743B">
      <w:pPr>
        <w:rPr>
          <w:rFonts w:ascii="Times New Roman" w:hAnsi="Times New Roman" w:cs="Times New Roman"/>
          <w:sz w:val="24"/>
          <w:szCs w:val="24"/>
        </w:rPr>
      </w:pPr>
      <w:r w:rsidRPr="00130659">
        <w:rPr>
          <w:rFonts w:ascii="Times New Roman" w:hAnsi="Times New Roman" w:cs="Times New Roman"/>
          <w:sz w:val="24"/>
          <w:szCs w:val="24"/>
        </w:rPr>
        <w:t>-</w:t>
      </w:r>
      <w:proofErr w:type="spellStart"/>
      <w:r w:rsidRPr="00130659">
        <w:rPr>
          <w:rFonts w:ascii="Times New Roman" w:hAnsi="Times New Roman" w:cs="Times New Roman"/>
          <w:sz w:val="24"/>
          <w:szCs w:val="24"/>
        </w:rPr>
        <w:t>MacVean</w:t>
      </w:r>
      <w:proofErr w:type="spellEnd"/>
      <w:r w:rsidRPr="00130659">
        <w:rPr>
          <w:rFonts w:ascii="Times New Roman" w:hAnsi="Times New Roman" w:cs="Times New Roman"/>
          <w:sz w:val="24"/>
          <w:szCs w:val="24"/>
        </w:rPr>
        <w:t xml:space="preserve">, A. and </w:t>
      </w:r>
      <w:proofErr w:type="spellStart"/>
      <w:r w:rsidRPr="00130659">
        <w:rPr>
          <w:rFonts w:ascii="Times New Roman" w:hAnsi="Times New Roman" w:cs="Times New Roman"/>
          <w:sz w:val="24"/>
          <w:szCs w:val="24"/>
        </w:rPr>
        <w:t>Spindler</w:t>
      </w:r>
      <w:proofErr w:type="spellEnd"/>
      <w:r w:rsidRPr="00130659">
        <w:rPr>
          <w:rFonts w:ascii="Times New Roman" w:hAnsi="Times New Roman" w:cs="Times New Roman"/>
          <w:sz w:val="24"/>
          <w:szCs w:val="24"/>
        </w:rPr>
        <w:t>, P. eds., 2012. Handbook of policing, ethics and professional standards. Routledge.</w:t>
      </w:r>
    </w:p>
    <w:p w14:paraId="07BCB8B4" w14:textId="77777777" w:rsidR="009C743B" w:rsidRDefault="009C743B" w:rsidP="009C743B">
      <w:proofErr w:type="spellStart"/>
      <w:r w:rsidRPr="00E4426E">
        <w:t>MacVean</w:t>
      </w:r>
      <w:proofErr w:type="spellEnd"/>
      <w:r w:rsidRPr="00E4426E">
        <w:t xml:space="preserve">, A. and </w:t>
      </w:r>
      <w:proofErr w:type="spellStart"/>
      <w:r w:rsidRPr="00E4426E">
        <w:t>Spindler</w:t>
      </w:r>
      <w:proofErr w:type="spellEnd"/>
      <w:r w:rsidRPr="00E4426E">
        <w:t>, P. eds., 2012. Handbook of policing, ethics and professional standards. Routledge.</w:t>
      </w:r>
    </w:p>
    <w:p w14:paraId="6E067847" w14:textId="77777777" w:rsidR="009C743B" w:rsidRPr="00130659" w:rsidRDefault="009C743B" w:rsidP="009C743B">
      <w:pPr>
        <w:rPr>
          <w:rFonts w:ascii="Times New Roman" w:hAnsi="Times New Roman" w:cs="Times New Roman"/>
          <w:sz w:val="24"/>
          <w:szCs w:val="24"/>
        </w:rPr>
      </w:pPr>
      <w:r w:rsidRPr="00130659">
        <w:rPr>
          <w:rFonts w:ascii="Times New Roman" w:hAnsi="Times New Roman" w:cs="Times New Roman"/>
          <w:sz w:val="24"/>
          <w:szCs w:val="24"/>
        </w:rPr>
        <w:t xml:space="preserve">Maguire, M. and John, T., 2006. Intelligence led policing, </w:t>
      </w:r>
      <w:proofErr w:type="spellStart"/>
      <w:r w:rsidRPr="00130659">
        <w:rPr>
          <w:rFonts w:ascii="Times New Roman" w:hAnsi="Times New Roman" w:cs="Times New Roman"/>
          <w:sz w:val="24"/>
          <w:szCs w:val="24"/>
        </w:rPr>
        <w:t>managerialism</w:t>
      </w:r>
      <w:proofErr w:type="spellEnd"/>
      <w:r w:rsidRPr="00130659">
        <w:rPr>
          <w:rFonts w:ascii="Times New Roman" w:hAnsi="Times New Roman" w:cs="Times New Roman"/>
          <w:sz w:val="24"/>
          <w:szCs w:val="24"/>
        </w:rPr>
        <w:t xml:space="preserve"> and community engagement: Competing priorities and the role of the National Intelligence Model in the UK. </w:t>
      </w:r>
      <w:r w:rsidRPr="00130659">
        <w:rPr>
          <w:rFonts w:ascii="Times New Roman" w:hAnsi="Times New Roman" w:cs="Times New Roman"/>
          <w:i/>
          <w:iCs/>
          <w:sz w:val="24"/>
          <w:szCs w:val="24"/>
        </w:rPr>
        <w:t>Policing &amp; Society</w:t>
      </w:r>
      <w:r w:rsidRPr="00130659">
        <w:rPr>
          <w:rFonts w:ascii="Times New Roman" w:hAnsi="Times New Roman" w:cs="Times New Roman"/>
          <w:sz w:val="24"/>
          <w:szCs w:val="24"/>
        </w:rPr>
        <w:t xml:space="preserve">, </w:t>
      </w:r>
      <w:r w:rsidRPr="00130659">
        <w:rPr>
          <w:rFonts w:ascii="Times New Roman" w:hAnsi="Times New Roman" w:cs="Times New Roman"/>
          <w:i/>
          <w:iCs/>
          <w:sz w:val="24"/>
          <w:szCs w:val="24"/>
        </w:rPr>
        <w:t>16</w:t>
      </w:r>
      <w:r w:rsidRPr="00130659">
        <w:rPr>
          <w:rFonts w:ascii="Times New Roman" w:hAnsi="Times New Roman" w:cs="Times New Roman"/>
          <w:sz w:val="24"/>
          <w:szCs w:val="24"/>
        </w:rPr>
        <w:t>(1), pp.67-85.</w:t>
      </w:r>
    </w:p>
    <w:p w14:paraId="0941200D" w14:textId="77777777" w:rsidR="009C743B" w:rsidRPr="00130659" w:rsidRDefault="009C743B" w:rsidP="009C743B">
      <w:pPr>
        <w:rPr>
          <w:rFonts w:ascii="Times New Roman" w:hAnsi="Times New Roman" w:cs="Times New Roman"/>
          <w:sz w:val="24"/>
          <w:szCs w:val="24"/>
        </w:rPr>
      </w:pPr>
      <w:r w:rsidRPr="00130659">
        <w:rPr>
          <w:rFonts w:ascii="Times New Roman" w:hAnsi="Times New Roman" w:cs="Times New Roman"/>
          <w:sz w:val="24"/>
          <w:szCs w:val="24"/>
        </w:rPr>
        <w:t>-</w:t>
      </w:r>
      <w:proofErr w:type="spellStart"/>
      <w:r w:rsidRPr="00130659">
        <w:rPr>
          <w:rFonts w:ascii="Times New Roman" w:hAnsi="Times New Roman" w:cs="Times New Roman"/>
          <w:sz w:val="24"/>
          <w:szCs w:val="24"/>
        </w:rPr>
        <w:t>Mair</w:t>
      </w:r>
      <w:proofErr w:type="spellEnd"/>
      <w:r w:rsidRPr="00130659">
        <w:rPr>
          <w:rFonts w:ascii="Times New Roman" w:hAnsi="Times New Roman" w:cs="Times New Roman"/>
          <w:sz w:val="24"/>
          <w:szCs w:val="24"/>
        </w:rPr>
        <w:t>, G., May, C. and Home Office Research. Development and Statistics Directorate (London)</w:t>
      </w:r>
      <w:proofErr w:type="gramStart"/>
      <w:r w:rsidRPr="00130659">
        <w:rPr>
          <w:rFonts w:ascii="Times New Roman" w:hAnsi="Times New Roman" w:cs="Times New Roman"/>
          <w:sz w:val="24"/>
          <w:szCs w:val="24"/>
        </w:rPr>
        <w:t>.,</w:t>
      </w:r>
      <w:proofErr w:type="gramEnd"/>
      <w:r w:rsidRPr="00130659">
        <w:rPr>
          <w:rFonts w:ascii="Times New Roman" w:hAnsi="Times New Roman" w:cs="Times New Roman"/>
          <w:sz w:val="24"/>
          <w:szCs w:val="24"/>
        </w:rPr>
        <w:t xml:space="preserve"> 1997. Offenders on probation. London: Home Office.</w:t>
      </w:r>
    </w:p>
    <w:p w14:paraId="227747B3" w14:textId="77777777" w:rsidR="009C743B" w:rsidRDefault="009C743B" w:rsidP="009C743B">
      <w:pPr>
        <w:spacing w:after="0" w:line="240" w:lineRule="auto"/>
        <w:rPr>
          <w:rFonts w:eastAsia="Times New Roman" w:cstheme="minorHAnsi"/>
          <w:shd w:val="clear" w:color="auto" w:fill="FFFFFF"/>
          <w:lang w:eastAsia="en-GB"/>
        </w:rPr>
      </w:pPr>
      <w:r w:rsidRPr="002960EE">
        <w:rPr>
          <w:rFonts w:eastAsia="Times New Roman" w:cstheme="minorHAnsi"/>
          <w:shd w:val="clear" w:color="auto" w:fill="FFFFFF"/>
          <w:lang w:eastAsia="en-GB"/>
        </w:rPr>
        <w:t>Mindtools.com. 2020. </w:t>
      </w:r>
      <w:proofErr w:type="spellStart"/>
      <w:r w:rsidRPr="002960EE">
        <w:rPr>
          <w:rFonts w:eastAsia="Times New Roman" w:cstheme="minorHAnsi"/>
          <w:i/>
          <w:iCs/>
          <w:lang w:eastAsia="en-GB"/>
        </w:rPr>
        <w:t>Betari</w:t>
      </w:r>
      <w:proofErr w:type="spellEnd"/>
      <w:r w:rsidRPr="002960EE">
        <w:rPr>
          <w:rFonts w:eastAsia="Times New Roman" w:cstheme="minorHAnsi"/>
          <w:i/>
          <w:iCs/>
          <w:lang w:eastAsia="en-GB"/>
        </w:rPr>
        <w:t xml:space="preserve"> Box: Linking Attitude </w:t>
      </w:r>
      <w:proofErr w:type="gramStart"/>
      <w:r w:rsidRPr="002960EE">
        <w:rPr>
          <w:rFonts w:eastAsia="Times New Roman" w:cstheme="minorHAnsi"/>
          <w:i/>
          <w:iCs/>
          <w:lang w:eastAsia="en-GB"/>
        </w:rPr>
        <w:t>And</w:t>
      </w:r>
      <w:proofErr w:type="gramEnd"/>
      <w:r w:rsidRPr="002960EE">
        <w:rPr>
          <w:rFonts w:eastAsia="Times New Roman" w:cstheme="minorHAnsi"/>
          <w:i/>
          <w:iCs/>
          <w:lang w:eastAsia="en-GB"/>
        </w:rPr>
        <w:t xml:space="preserve"> </w:t>
      </w:r>
      <w:proofErr w:type="spellStart"/>
      <w:r w:rsidRPr="002960EE">
        <w:rPr>
          <w:rFonts w:eastAsia="Times New Roman" w:cstheme="minorHAnsi"/>
          <w:i/>
          <w:iCs/>
          <w:lang w:eastAsia="en-GB"/>
        </w:rPr>
        <w:t>Behavior</w:t>
      </w:r>
      <w:proofErr w:type="spellEnd"/>
      <w:r w:rsidRPr="002960EE">
        <w:rPr>
          <w:rFonts w:eastAsia="Times New Roman" w:cstheme="minorHAnsi"/>
          <w:shd w:val="clear" w:color="auto" w:fill="FFFFFF"/>
          <w:lang w:eastAsia="en-GB"/>
        </w:rPr>
        <w:t>. [</w:t>
      </w:r>
      <w:proofErr w:type="gramStart"/>
      <w:r w:rsidRPr="002960EE">
        <w:rPr>
          <w:rFonts w:eastAsia="Times New Roman" w:cstheme="minorHAnsi"/>
          <w:shd w:val="clear" w:color="auto" w:fill="FFFFFF"/>
          <w:lang w:eastAsia="en-GB"/>
        </w:rPr>
        <w:t>online</w:t>
      </w:r>
      <w:proofErr w:type="gramEnd"/>
      <w:r w:rsidRPr="002960EE">
        <w:rPr>
          <w:rFonts w:eastAsia="Times New Roman" w:cstheme="minorHAnsi"/>
          <w:shd w:val="clear" w:color="auto" w:fill="FFFFFF"/>
          <w:lang w:eastAsia="en-GB"/>
        </w:rPr>
        <w:t>] Available at: &lt;</w:t>
      </w:r>
      <w:hyperlink r:id="rId12" w:history="1">
        <w:r w:rsidRPr="002960EE">
          <w:rPr>
            <w:rFonts w:eastAsia="Times New Roman" w:cstheme="minorHAnsi"/>
            <w:u w:val="single"/>
            <w:shd w:val="clear" w:color="auto" w:fill="FFFFFF"/>
            <w:lang w:eastAsia="en-GB"/>
          </w:rPr>
          <w:t>Https://www.mindtools.com/pages/article/newCS_82.htm</w:t>
        </w:r>
      </w:hyperlink>
      <w:r>
        <w:rPr>
          <w:rFonts w:eastAsia="Times New Roman" w:cstheme="minorHAnsi"/>
          <w:shd w:val="clear" w:color="auto" w:fill="FFFFFF"/>
          <w:lang w:eastAsia="en-GB"/>
        </w:rPr>
        <w:t xml:space="preserve">&gt; </w:t>
      </w:r>
    </w:p>
    <w:p w14:paraId="5506619D" w14:textId="77777777" w:rsidR="009C743B" w:rsidRDefault="009C743B" w:rsidP="009C743B">
      <w:pPr>
        <w:rPr>
          <w:color w:val="222222"/>
        </w:rPr>
      </w:pPr>
      <w:r>
        <w:rPr>
          <w:color w:val="222222"/>
        </w:rPr>
        <w:t xml:space="preserve">Murphy, K. and </w:t>
      </w:r>
      <w:proofErr w:type="spellStart"/>
      <w:r>
        <w:rPr>
          <w:color w:val="222222"/>
        </w:rPr>
        <w:t>Cherney</w:t>
      </w:r>
      <w:proofErr w:type="spellEnd"/>
      <w:r>
        <w:rPr>
          <w:color w:val="222222"/>
        </w:rPr>
        <w:t xml:space="preserve">, A., 2010. </w:t>
      </w:r>
      <w:r>
        <w:rPr>
          <w:i/>
          <w:iCs/>
          <w:color w:val="222222"/>
        </w:rPr>
        <w:t>Policing ethnic minority groups with procedural justice: an empirical study</w:t>
      </w:r>
      <w:r>
        <w:rPr>
          <w:color w:val="222222"/>
        </w:rPr>
        <w:t xml:space="preserve"> (No. 2). Geelong, Victoria, Australia: Alfred Deakin Research Institute.</w:t>
      </w:r>
    </w:p>
    <w:p w14:paraId="70DB97BA" w14:textId="77777777" w:rsidR="009C743B" w:rsidRDefault="009C743B" w:rsidP="009C743B">
      <w:pPr>
        <w:rPr>
          <w:rFonts w:ascii="Times New Roman" w:hAnsi="Times New Roman" w:cs="Times New Roman"/>
          <w:sz w:val="24"/>
          <w:szCs w:val="24"/>
        </w:rPr>
      </w:pPr>
      <w:r w:rsidRPr="00130659">
        <w:rPr>
          <w:rFonts w:ascii="Times New Roman" w:hAnsi="Times New Roman" w:cs="Times New Roman"/>
          <w:sz w:val="24"/>
          <w:szCs w:val="24"/>
        </w:rPr>
        <w:t xml:space="preserve">Nash, M. and Williams, A. eds., 2010. </w:t>
      </w:r>
      <w:r w:rsidRPr="00130659">
        <w:rPr>
          <w:rFonts w:ascii="Times New Roman" w:hAnsi="Times New Roman" w:cs="Times New Roman"/>
          <w:i/>
          <w:iCs/>
          <w:sz w:val="24"/>
          <w:szCs w:val="24"/>
        </w:rPr>
        <w:t>Handbook of public protection</w:t>
      </w:r>
      <w:r w:rsidRPr="00130659">
        <w:rPr>
          <w:rFonts w:ascii="Times New Roman" w:hAnsi="Times New Roman" w:cs="Times New Roman"/>
          <w:sz w:val="24"/>
          <w:szCs w:val="24"/>
        </w:rPr>
        <w:t>. Routledge.</w:t>
      </w:r>
    </w:p>
    <w:p w14:paraId="3358B6A7" w14:textId="77777777" w:rsidR="009C743B" w:rsidRPr="00130659" w:rsidRDefault="009C743B" w:rsidP="009C743B">
      <w:pPr>
        <w:rPr>
          <w:rFonts w:ascii="Times New Roman" w:hAnsi="Times New Roman" w:cs="Times New Roman"/>
          <w:sz w:val="24"/>
          <w:szCs w:val="24"/>
        </w:rPr>
      </w:pPr>
      <w:r w:rsidRPr="00130659">
        <w:rPr>
          <w:rFonts w:ascii="Times New Roman" w:hAnsi="Times New Roman" w:cs="Times New Roman"/>
          <w:sz w:val="24"/>
          <w:szCs w:val="24"/>
        </w:rPr>
        <w:t xml:space="preserve">-Oh, O., Agrawal, M. and Rao, H.R., 2013. Community intelligence and social media services: A </w:t>
      </w:r>
      <w:proofErr w:type="spellStart"/>
      <w:r w:rsidRPr="00130659">
        <w:rPr>
          <w:rFonts w:ascii="Times New Roman" w:hAnsi="Times New Roman" w:cs="Times New Roman"/>
          <w:sz w:val="24"/>
          <w:szCs w:val="24"/>
        </w:rPr>
        <w:t>rumor</w:t>
      </w:r>
      <w:proofErr w:type="spellEnd"/>
      <w:r w:rsidRPr="00130659">
        <w:rPr>
          <w:rFonts w:ascii="Times New Roman" w:hAnsi="Times New Roman" w:cs="Times New Roman"/>
          <w:sz w:val="24"/>
          <w:szCs w:val="24"/>
        </w:rPr>
        <w:t xml:space="preserve"> theoretic analysis of tweets during social crises. </w:t>
      </w:r>
      <w:r w:rsidRPr="00130659">
        <w:rPr>
          <w:rFonts w:ascii="Times New Roman" w:hAnsi="Times New Roman" w:cs="Times New Roman"/>
          <w:i/>
          <w:iCs/>
          <w:sz w:val="24"/>
          <w:szCs w:val="24"/>
        </w:rPr>
        <w:t>MIS quarterly</w:t>
      </w:r>
      <w:r w:rsidRPr="00130659">
        <w:rPr>
          <w:rFonts w:ascii="Times New Roman" w:hAnsi="Times New Roman" w:cs="Times New Roman"/>
          <w:sz w:val="24"/>
          <w:szCs w:val="24"/>
        </w:rPr>
        <w:t>, pp.407-426.</w:t>
      </w:r>
    </w:p>
    <w:p w14:paraId="6D63F6B6" w14:textId="77777777" w:rsidR="009C743B" w:rsidRDefault="009C743B" w:rsidP="009C743B">
      <w:pPr>
        <w:rPr>
          <w:color w:val="222222"/>
        </w:rPr>
      </w:pPr>
      <w:r>
        <w:rPr>
          <w:color w:val="222222"/>
        </w:rPr>
        <w:t>Rizzo, M., 2003. Why do children join gangs</w:t>
      </w:r>
      <w:proofErr w:type="gramStart"/>
      <w:r>
        <w:rPr>
          <w:color w:val="222222"/>
        </w:rPr>
        <w:t>?.</w:t>
      </w:r>
      <w:proofErr w:type="gramEnd"/>
      <w:r>
        <w:rPr>
          <w:color w:val="222222"/>
        </w:rPr>
        <w:t xml:space="preserve"> </w:t>
      </w:r>
      <w:r>
        <w:rPr>
          <w:i/>
          <w:iCs/>
          <w:color w:val="222222"/>
        </w:rPr>
        <w:t>Journal of Gang Research</w:t>
      </w:r>
      <w:r>
        <w:rPr>
          <w:color w:val="222222"/>
        </w:rPr>
        <w:t>.</w:t>
      </w:r>
    </w:p>
    <w:p w14:paraId="2EFCA05A" w14:textId="77777777" w:rsidR="009C743B" w:rsidRDefault="009C743B" w:rsidP="009C743B">
      <w:pPr>
        <w:rPr>
          <w:rFonts w:ascii="Times New Roman" w:hAnsi="Times New Roman" w:cs="Times New Roman"/>
          <w:sz w:val="24"/>
          <w:szCs w:val="24"/>
        </w:rPr>
      </w:pPr>
      <w:r w:rsidRPr="00F4023F">
        <w:rPr>
          <w:rFonts w:ascii="Times New Roman" w:hAnsi="Times New Roman" w:cs="Times New Roman"/>
          <w:sz w:val="24"/>
          <w:szCs w:val="24"/>
        </w:rPr>
        <w:t xml:space="preserve">Robinson, G., McLean, R. and </w:t>
      </w:r>
      <w:proofErr w:type="spellStart"/>
      <w:r w:rsidRPr="00F4023F">
        <w:rPr>
          <w:rFonts w:ascii="Times New Roman" w:hAnsi="Times New Roman" w:cs="Times New Roman"/>
          <w:sz w:val="24"/>
          <w:szCs w:val="24"/>
        </w:rPr>
        <w:t>Densley</w:t>
      </w:r>
      <w:proofErr w:type="spellEnd"/>
      <w:r w:rsidRPr="00F4023F">
        <w:rPr>
          <w:rFonts w:ascii="Times New Roman" w:hAnsi="Times New Roman" w:cs="Times New Roman"/>
          <w:sz w:val="24"/>
          <w:szCs w:val="24"/>
        </w:rPr>
        <w:t>, J., 2019. Working county lines: child criminal exploitation and illicit drug dealing in Glasgow and Merseyside. International Journal of Offender Therapy and Comparative Criminology, 63(5), pp.694-711.</w:t>
      </w:r>
    </w:p>
    <w:p w14:paraId="2CA05677" w14:textId="77777777" w:rsidR="009C743B" w:rsidRDefault="009C743B" w:rsidP="009C743B">
      <w:pPr>
        <w:rPr>
          <w:color w:val="000000" w:themeColor="text1"/>
        </w:rPr>
      </w:pPr>
      <w:r w:rsidRPr="00FF50C9">
        <w:rPr>
          <w:color w:val="000000" w:themeColor="text1"/>
        </w:rPr>
        <w:t xml:space="preserve">Robinson, G., McLean, R. and </w:t>
      </w:r>
      <w:proofErr w:type="spellStart"/>
      <w:r w:rsidRPr="00FF50C9">
        <w:rPr>
          <w:color w:val="000000" w:themeColor="text1"/>
        </w:rPr>
        <w:t>Densley</w:t>
      </w:r>
      <w:proofErr w:type="spellEnd"/>
      <w:r w:rsidRPr="00FF50C9">
        <w:rPr>
          <w:color w:val="000000" w:themeColor="text1"/>
        </w:rPr>
        <w:t>, J., 2019. Working county lines: child criminal exploitation and illicit drug dealing in Glasgow and Merseyside. International Journal of Offender Therapy and Comparative Criminology, 63(5), pp.694-711.</w:t>
      </w:r>
    </w:p>
    <w:p w14:paraId="1E21EECC" w14:textId="77777777" w:rsidR="009C743B" w:rsidRDefault="009C743B" w:rsidP="009C743B">
      <w:r>
        <w:t>Smith</w:t>
      </w:r>
      <w:proofErr w:type="gramStart"/>
      <w:r>
        <w:t>,G</w:t>
      </w:r>
      <w:proofErr w:type="gramEnd"/>
      <w:r>
        <w:t>.,2002. The Police Complaints Commission; independent from whom</w:t>
      </w:r>
      <w:proofErr w:type="gramStart"/>
      <w:r>
        <w:t>?.</w:t>
      </w:r>
      <w:proofErr w:type="gramEnd"/>
    </w:p>
    <w:p w14:paraId="16D2BA3D" w14:textId="77777777" w:rsidR="009C743B" w:rsidRDefault="009C743B" w:rsidP="009C743B">
      <w:proofErr w:type="spellStart"/>
      <w:r w:rsidRPr="00054B9F">
        <w:t>Spergel</w:t>
      </w:r>
      <w:proofErr w:type="spellEnd"/>
      <w:r w:rsidRPr="00054B9F">
        <w:t>, I.A., 1990. Youth gangs: Continuity and change. Crime and justice, 12, pp.171-275.</w:t>
      </w:r>
    </w:p>
    <w:p w14:paraId="2D3F7D7E" w14:textId="77777777" w:rsidR="009C743B" w:rsidRDefault="009C743B" w:rsidP="009C743B">
      <w:pPr>
        <w:rPr>
          <w:color w:val="000000" w:themeColor="text1"/>
        </w:rPr>
      </w:pPr>
      <w:r w:rsidRPr="00FF50C9">
        <w:rPr>
          <w:color w:val="000000" w:themeColor="text1"/>
        </w:rPr>
        <w:t xml:space="preserve">Spicer, J., Moyle, L. and </w:t>
      </w:r>
      <w:proofErr w:type="spellStart"/>
      <w:r w:rsidRPr="00FF50C9">
        <w:rPr>
          <w:color w:val="000000" w:themeColor="text1"/>
        </w:rPr>
        <w:t>Coomber</w:t>
      </w:r>
      <w:proofErr w:type="spellEnd"/>
      <w:r w:rsidRPr="00FF50C9">
        <w:rPr>
          <w:color w:val="000000" w:themeColor="text1"/>
        </w:rPr>
        <w:t>, R., 2019. The variable and evolving nature of ‘</w:t>
      </w:r>
      <w:proofErr w:type="spellStart"/>
      <w:r w:rsidRPr="00FF50C9">
        <w:rPr>
          <w:color w:val="000000" w:themeColor="text1"/>
        </w:rPr>
        <w:t>cuckooing’as</w:t>
      </w:r>
      <w:proofErr w:type="spellEnd"/>
      <w:r w:rsidRPr="00FF50C9">
        <w:rPr>
          <w:color w:val="000000" w:themeColor="text1"/>
        </w:rPr>
        <w:t xml:space="preserve"> a form of criminal exploitation in street level drug markets. Trends in Organized Crime, pp.1-23.</w:t>
      </w:r>
    </w:p>
    <w:p w14:paraId="77BE219D" w14:textId="77777777" w:rsidR="009C743B" w:rsidRDefault="009C743B" w:rsidP="009C743B">
      <w:pPr>
        <w:rPr>
          <w:color w:val="000000" w:themeColor="text1"/>
        </w:rPr>
      </w:pPr>
      <w:r w:rsidRPr="00FF50C9">
        <w:rPr>
          <w:color w:val="000000" w:themeColor="text1"/>
        </w:rPr>
        <w:t xml:space="preserve">Stone, N., 2018. Child criminal </w:t>
      </w:r>
      <w:proofErr w:type="spellStart"/>
      <w:r w:rsidRPr="00FF50C9">
        <w:rPr>
          <w:color w:val="000000" w:themeColor="text1"/>
        </w:rPr>
        <w:t>exploitation</w:t>
      </w:r>
      <w:proofErr w:type="gramStart"/>
      <w:r w:rsidRPr="00FF50C9">
        <w:rPr>
          <w:color w:val="000000" w:themeColor="text1"/>
        </w:rPr>
        <w:t>:‘County</w:t>
      </w:r>
      <w:proofErr w:type="spellEnd"/>
      <w:proofErr w:type="gramEnd"/>
      <w:r w:rsidRPr="00FF50C9">
        <w:rPr>
          <w:color w:val="000000" w:themeColor="text1"/>
        </w:rPr>
        <w:t xml:space="preserve"> Lines’, trafficking and cuckooing. Youth Justice, 18(3), pp.285-293.</w:t>
      </w:r>
    </w:p>
    <w:p w14:paraId="541C71E1" w14:textId="77777777" w:rsidR="009C743B" w:rsidRPr="00130659" w:rsidRDefault="009C743B" w:rsidP="009C743B">
      <w:pPr>
        <w:rPr>
          <w:rFonts w:ascii="Times New Roman" w:hAnsi="Times New Roman" w:cs="Times New Roman"/>
          <w:sz w:val="24"/>
          <w:szCs w:val="24"/>
        </w:rPr>
      </w:pPr>
      <w:r w:rsidRPr="00130659">
        <w:rPr>
          <w:rFonts w:ascii="Times New Roman" w:hAnsi="Times New Roman" w:cs="Times New Roman"/>
          <w:sz w:val="24"/>
          <w:szCs w:val="24"/>
        </w:rPr>
        <w:t xml:space="preserve">Tilley, N., 2008. Modern approaches to policing: community, problem-oriented and intelligence-led. </w:t>
      </w:r>
      <w:r w:rsidRPr="00130659">
        <w:rPr>
          <w:rFonts w:ascii="Times New Roman" w:hAnsi="Times New Roman" w:cs="Times New Roman"/>
          <w:i/>
          <w:iCs/>
          <w:sz w:val="24"/>
          <w:szCs w:val="24"/>
        </w:rPr>
        <w:t>Handbook of policing</w:t>
      </w:r>
      <w:r w:rsidRPr="00130659">
        <w:rPr>
          <w:rFonts w:ascii="Times New Roman" w:hAnsi="Times New Roman" w:cs="Times New Roman"/>
          <w:sz w:val="24"/>
          <w:szCs w:val="24"/>
        </w:rPr>
        <w:t xml:space="preserve">, </w:t>
      </w:r>
      <w:r w:rsidRPr="00130659">
        <w:rPr>
          <w:rFonts w:ascii="Times New Roman" w:hAnsi="Times New Roman" w:cs="Times New Roman"/>
          <w:i/>
          <w:iCs/>
          <w:sz w:val="24"/>
          <w:szCs w:val="24"/>
        </w:rPr>
        <w:t>2</w:t>
      </w:r>
      <w:r w:rsidRPr="00130659">
        <w:rPr>
          <w:rFonts w:ascii="Times New Roman" w:hAnsi="Times New Roman" w:cs="Times New Roman"/>
          <w:sz w:val="24"/>
          <w:szCs w:val="24"/>
        </w:rPr>
        <w:t>.</w:t>
      </w:r>
    </w:p>
    <w:p w14:paraId="6249A9AA" w14:textId="77777777" w:rsidR="009C743B" w:rsidRDefault="009C743B" w:rsidP="009C743B">
      <w:pPr>
        <w:rPr>
          <w:rFonts w:ascii="Times New Roman" w:hAnsi="Times New Roman" w:cs="Times New Roman"/>
          <w:sz w:val="24"/>
          <w:szCs w:val="24"/>
        </w:rPr>
      </w:pPr>
      <w:r w:rsidRPr="00130659">
        <w:rPr>
          <w:rFonts w:ascii="Times New Roman" w:hAnsi="Times New Roman" w:cs="Times New Roman"/>
          <w:sz w:val="24"/>
          <w:szCs w:val="24"/>
        </w:rPr>
        <w:t xml:space="preserve">White, N. and Lawry, T., 2009. Specialisation in adult protection in Kent Police and the role of the police in investigations. </w:t>
      </w:r>
      <w:r w:rsidRPr="00130659">
        <w:rPr>
          <w:rFonts w:ascii="Times New Roman" w:hAnsi="Times New Roman" w:cs="Times New Roman"/>
          <w:i/>
          <w:iCs/>
          <w:sz w:val="24"/>
          <w:szCs w:val="24"/>
        </w:rPr>
        <w:t>The Journal of Adult Protection</w:t>
      </w:r>
      <w:r w:rsidRPr="00130659">
        <w:rPr>
          <w:rFonts w:ascii="Times New Roman" w:hAnsi="Times New Roman" w:cs="Times New Roman"/>
          <w:sz w:val="24"/>
          <w:szCs w:val="24"/>
        </w:rPr>
        <w:t xml:space="preserve">, </w:t>
      </w:r>
      <w:r w:rsidRPr="00130659">
        <w:rPr>
          <w:rFonts w:ascii="Times New Roman" w:hAnsi="Times New Roman" w:cs="Times New Roman"/>
          <w:i/>
          <w:iCs/>
          <w:sz w:val="24"/>
          <w:szCs w:val="24"/>
        </w:rPr>
        <w:t>11</w:t>
      </w:r>
      <w:r w:rsidRPr="00130659">
        <w:rPr>
          <w:rFonts w:ascii="Times New Roman" w:hAnsi="Times New Roman" w:cs="Times New Roman"/>
          <w:sz w:val="24"/>
          <w:szCs w:val="24"/>
        </w:rPr>
        <w:t>(1), p.21.</w:t>
      </w:r>
    </w:p>
    <w:p w14:paraId="10D131BC" w14:textId="77777777" w:rsidR="009B7C5B" w:rsidRPr="009B7C5B" w:rsidRDefault="009B7C5B" w:rsidP="009B7C5B">
      <w:pPr>
        <w:spacing w:line="480" w:lineRule="auto"/>
        <w:rPr>
          <w:b/>
        </w:rPr>
      </w:pPr>
    </w:p>
    <w:p w14:paraId="73BD4987" w14:textId="77777777" w:rsidR="009B7C5B" w:rsidRDefault="009B7C5B" w:rsidP="009B7C5B">
      <w:pPr>
        <w:spacing w:line="480" w:lineRule="auto"/>
      </w:pPr>
    </w:p>
    <w:p w14:paraId="302EFB25" w14:textId="77777777" w:rsidR="009B7C5B" w:rsidRPr="00F43C4D" w:rsidRDefault="009B7C5B"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B4505FB">
      <w:pPr>
        <w:spacing w:after="0" w:line="240" w:lineRule="auto"/>
        <w:rPr>
          <w:rFonts w:ascii="Arial" w:eastAsia="Times New Roman" w:hAnsi="Arial" w:cs="Arial"/>
          <w:b/>
          <w:bCs/>
          <w:sz w:val="24"/>
          <w:szCs w:val="24"/>
          <w:lang w:eastAsia="en-GB"/>
        </w:rPr>
      </w:pPr>
    </w:p>
    <w:p w14:paraId="491818D8" w14:textId="7DBEE5E6" w:rsidR="0B4505FB" w:rsidRDefault="0B4505FB"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9B7C5B">
        <w:trPr>
          <w:trHeight w:val="414"/>
        </w:trPr>
        <w:tc>
          <w:tcPr>
            <w:tcW w:w="9780" w:type="dxa"/>
            <w:shd w:val="clear" w:color="auto" w:fill="D9D9D9"/>
          </w:tcPr>
          <w:p w14:paraId="07C020A7" w14:textId="77777777" w:rsidR="00763CB3" w:rsidRPr="00876921" w:rsidRDefault="00763CB3" w:rsidP="009B7C5B">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lastRenderedPageBreak/>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w:t>
      </w:r>
      <w:r w:rsidRPr="00876921">
        <w:rPr>
          <w:rFonts w:ascii="Arial" w:eastAsia="Times New Roman" w:hAnsi="Arial" w:cs="Arial"/>
          <w:sz w:val="24"/>
          <w:szCs w:val="24"/>
          <w:lang w:eastAsia="en-GB"/>
        </w:rPr>
        <w:lastRenderedPageBreak/>
        <w:t>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9B7C5B">
        <w:trPr>
          <w:jc w:val="center"/>
        </w:trPr>
        <w:tc>
          <w:tcPr>
            <w:tcW w:w="10185" w:type="dxa"/>
            <w:shd w:val="clear" w:color="auto" w:fill="BFBFBF"/>
          </w:tcPr>
          <w:p w14:paraId="3321C451" w14:textId="77777777" w:rsidR="00763CB3" w:rsidRPr="00876921" w:rsidRDefault="00763CB3" w:rsidP="009B7C5B">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9B7C5B">
          <w:footerReference w:type="default" r:id="rId13"/>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9B7C5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9B7C5B">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9B7C5B">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9B7C5B">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9B7C5B">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9B7C5B">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9B7C5B">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9B7C5B">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9B7C5B">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15056E90" w14:textId="77777777" w:rsidTr="009B7C5B">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9B7C5B">
            <w:pPr>
              <w:spacing w:after="120" w:line="240" w:lineRule="auto"/>
              <w:rPr>
                <w:rFonts w:ascii="Arial" w:eastAsia="Times New Roman" w:hAnsi="Arial" w:cs="Arial"/>
                <w:sz w:val="14"/>
                <w:szCs w:val="14"/>
                <w:lang w:eastAsia="en-GB"/>
              </w:rPr>
            </w:pPr>
          </w:p>
          <w:p w14:paraId="1E37F862" w14:textId="77777777" w:rsidR="00763CB3" w:rsidRPr="00876921" w:rsidRDefault="00763CB3" w:rsidP="009B7C5B">
            <w:pPr>
              <w:spacing w:after="120" w:line="240" w:lineRule="auto"/>
              <w:rPr>
                <w:rFonts w:ascii="Arial" w:eastAsia="Times New Roman" w:hAnsi="Arial" w:cs="Arial"/>
                <w:sz w:val="14"/>
                <w:szCs w:val="14"/>
                <w:lang w:eastAsia="en-GB"/>
              </w:rPr>
            </w:pPr>
          </w:p>
          <w:p w14:paraId="64408B43" w14:textId="77777777" w:rsidR="00763CB3" w:rsidRPr="00876921" w:rsidRDefault="00763CB3" w:rsidP="009B7C5B">
            <w:pPr>
              <w:spacing w:after="120" w:line="240" w:lineRule="auto"/>
              <w:rPr>
                <w:rFonts w:ascii="Arial" w:eastAsia="Times New Roman" w:hAnsi="Arial" w:cs="Arial"/>
                <w:sz w:val="14"/>
                <w:szCs w:val="14"/>
                <w:lang w:eastAsia="en-GB"/>
              </w:rPr>
            </w:pPr>
          </w:p>
          <w:p w14:paraId="1B2B6401" w14:textId="77777777" w:rsidR="00763CB3" w:rsidRPr="00876921" w:rsidRDefault="00763CB3" w:rsidP="009B7C5B">
            <w:pPr>
              <w:spacing w:after="120" w:line="240" w:lineRule="auto"/>
              <w:rPr>
                <w:rFonts w:ascii="Arial" w:eastAsia="Times New Roman" w:hAnsi="Arial" w:cs="Arial"/>
                <w:sz w:val="14"/>
                <w:szCs w:val="14"/>
                <w:lang w:eastAsia="en-GB"/>
              </w:rPr>
            </w:pPr>
          </w:p>
          <w:p w14:paraId="6AA84BF5" w14:textId="77777777" w:rsidR="00763CB3" w:rsidRPr="00876921" w:rsidRDefault="00763CB3" w:rsidP="009B7C5B">
            <w:pPr>
              <w:spacing w:after="120" w:line="240" w:lineRule="auto"/>
              <w:rPr>
                <w:rFonts w:ascii="Arial" w:eastAsia="Times New Roman" w:hAnsi="Arial" w:cs="Arial"/>
                <w:sz w:val="14"/>
                <w:szCs w:val="14"/>
                <w:lang w:eastAsia="en-GB"/>
              </w:rPr>
            </w:pPr>
          </w:p>
          <w:p w14:paraId="5576EECA" w14:textId="77777777" w:rsidR="00763CB3" w:rsidRPr="00876921" w:rsidRDefault="00763CB3" w:rsidP="009B7C5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231CDB5E" w14:textId="77777777" w:rsidTr="009B7C5B">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9B7C5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2B444BDD" w14:textId="77777777" w:rsidTr="009B7C5B">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9B7C5B">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9B7C5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9B7C5B">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4D781A77" w14:textId="77777777" w:rsidTr="009B7C5B">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9B7C5B">
            <w:pPr>
              <w:spacing w:after="120" w:line="240" w:lineRule="auto"/>
              <w:rPr>
                <w:rFonts w:ascii="Arial" w:eastAsia="Times New Roman" w:hAnsi="Arial" w:cs="Arial"/>
                <w:sz w:val="14"/>
                <w:szCs w:val="14"/>
                <w:lang w:eastAsia="en-GB"/>
              </w:rPr>
            </w:pPr>
          </w:p>
          <w:p w14:paraId="24DDABF5" w14:textId="77777777" w:rsidR="00763CB3" w:rsidRPr="00876921" w:rsidRDefault="00763CB3" w:rsidP="009B7C5B">
            <w:pPr>
              <w:spacing w:after="120" w:line="240" w:lineRule="auto"/>
              <w:rPr>
                <w:rFonts w:ascii="Arial" w:eastAsia="Times New Roman" w:hAnsi="Arial" w:cs="Arial"/>
                <w:sz w:val="14"/>
                <w:szCs w:val="14"/>
                <w:lang w:eastAsia="en-GB"/>
              </w:rPr>
            </w:pPr>
          </w:p>
          <w:p w14:paraId="671A95C4" w14:textId="77777777" w:rsidR="00763CB3" w:rsidRPr="00876921" w:rsidRDefault="00763CB3" w:rsidP="009B7C5B">
            <w:pPr>
              <w:spacing w:after="120" w:line="240" w:lineRule="auto"/>
              <w:rPr>
                <w:rFonts w:ascii="Arial" w:eastAsia="Times New Roman" w:hAnsi="Arial" w:cs="Arial"/>
                <w:sz w:val="14"/>
                <w:szCs w:val="14"/>
                <w:lang w:eastAsia="en-GB"/>
              </w:rPr>
            </w:pPr>
          </w:p>
          <w:p w14:paraId="01F07026" w14:textId="77777777" w:rsidR="00763CB3" w:rsidRPr="00876921" w:rsidRDefault="00763CB3" w:rsidP="009B7C5B">
            <w:pPr>
              <w:spacing w:after="120" w:line="240" w:lineRule="auto"/>
              <w:rPr>
                <w:rFonts w:ascii="Arial" w:eastAsia="Times New Roman" w:hAnsi="Arial" w:cs="Arial"/>
                <w:sz w:val="14"/>
                <w:szCs w:val="14"/>
                <w:lang w:eastAsia="en-GB"/>
              </w:rPr>
            </w:pPr>
          </w:p>
          <w:p w14:paraId="000B2385" w14:textId="77777777" w:rsidR="00763CB3" w:rsidRPr="00876921" w:rsidRDefault="00763CB3" w:rsidP="009B7C5B">
            <w:pPr>
              <w:spacing w:after="120" w:line="240" w:lineRule="auto"/>
              <w:rPr>
                <w:rFonts w:ascii="Arial" w:eastAsia="Times New Roman" w:hAnsi="Arial" w:cs="Arial"/>
                <w:sz w:val="14"/>
                <w:szCs w:val="14"/>
                <w:lang w:eastAsia="en-GB"/>
              </w:rPr>
            </w:pPr>
          </w:p>
          <w:p w14:paraId="465E6442" w14:textId="77777777" w:rsidR="00763CB3" w:rsidRPr="00876921" w:rsidRDefault="00763CB3" w:rsidP="009B7C5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650802C2" w14:textId="77777777" w:rsidTr="009B7C5B">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9B7C5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0300CAC5" w14:textId="77777777" w:rsidTr="009B7C5B">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9B7C5B">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9B7C5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9B7C5B">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690DCDBC" w14:textId="77777777" w:rsidTr="009B7C5B">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9B7C5B">
            <w:pPr>
              <w:spacing w:after="120" w:line="240" w:lineRule="auto"/>
              <w:rPr>
                <w:rFonts w:ascii="Arial" w:eastAsia="Times New Roman" w:hAnsi="Arial" w:cs="Arial"/>
                <w:sz w:val="14"/>
                <w:szCs w:val="14"/>
                <w:lang w:eastAsia="en-GB"/>
              </w:rPr>
            </w:pPr>
          </w:p>
          <w:p w14:paraId="6702EAFE" w14:textId="77777777" w:rsidR="00763CB3" w:rsidRPr="00876921" w:rsidRDefault="00763CB3" w:rsidP="009B7C5B">
            <w:pPr>
              <w:spacing w:after="120" w:line="240" w:lineRule="auto"/>
              <w:rPr>
                <w:rFonts w:ascii="Arial" w:eastAsia="Times New Roman" w:hAnsi="Arial" w:cs="Arial"/>
                <w:sz w:val="14"/>
                <w:szCs w:val="14"/>
                <w:lang w:eastAsia="en-GB"/>
              </w:rPr>
            </w:pPr>
          </w:p>
          <w:p w14:paraId="75FE031D" w14:textId="77777777" w:rsidR="00763CB3" w:rsidRPr="00876921" w:rsidRDefault="00763CB3" w:rsidP="009B7C5B">
            <w:pPr>
              <w:spacing w:after="120" w:line="240" w:lineRule="auto"/>
              <w:rPr>
                <w:rFonts w:ascii="Arial" w:eastAsia="Times New Roman" w:hAnsi="Arial" w:cs="Arial"/>
                <w:sz w:val="14"/>
                <w:szCs w:val="14"/>
                <w:lang w:eastAsia="en-GB"/>
              </w:rPr>
            </w:pPr>
          </w:p>
          <w:p w14:paraId="2CCA5E81" w14:textId="77777777" w:rsidR="00763CB3" w:rsidRPr="00876921" w:rsidRDefault="00763CB3" w:rsidP="009B7C5B">
            <w:pPr>
              <w:spacing w:after="120" w:line="240" w:lineRule="auto"/>
              <w:rPr>
                <w:rFonts w:ascii="Arial" w:eastAsia="Times New Roman" w:hAnsi="Arial" w:cs="Arial"/>
                <w:sz w:val="14"/>
                <w:szCs w:val="14"/>
                <w:lang w:eastAsia="en-GB"/>
              </w:rPr>
            </w:pPr>
          </w:p>
          <w:p w14:paraId="6A985526" w14:textId="77777777" w:rsidR="00763CB3" w:rsidRPr="00876921" w:rsidRDefault="00763CB3" w:rsidP="009B7C5B">
            <w:pPr>
              <w:spacing w:after="120" w:line="240" w:lineRule="auto"/>
              <w:rPr>
                <w:rFonts w:ascii="Arial" w:eastAsia="Times New Roman" w:hAnsi="Arial" w:cs="Arial"/>
                <w:sz w:val="14"/>
                <w:szCs w:val="14"/>
                <w:lang w:eastAsia="en-GB"/>
              </w:rPr>
            </w:pPr>
          </w:p>
          <w:p w14:paraId="71078E49" w14:textId="77777777" w:rsidR="00763CB3" w:rsidRPr="00876921" w:rsidRDefault="00763CB3" w:rsidP="009B7C5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18778F53" w14:textId="77777777" w:rsidTr="009B7C5B">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9B7C5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14FB157F" w14:textId="77777777" w:rsidTr="009B7C5B">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9B7C5B">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9B7C5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9B7C5B">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303A4DB5" w14:textId="77777777" w:rsidTr="009B7C5B">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9B7C5B">
            <w:pPr>
              <w:spacing w:after="120" w:line="240" w:lineRule="auto"/>
              <w:rPr>
                <w:rFonts w:ascii="Arial" w:eastAsia="Times New Roman" w:hAnsi="Arial" w:cs="Arial"/>
                <w:sz w:val="14"/>
                <w:szCs w:val="14"/>
                <w:lang w:eastAsia="en-GB"/>
              </w:rPr>
            </w:pPr>
          </w:p>
          <w:p w14:paraId="2F28982A" w14:textId="77777777" w:rsidR="00763CB3" w:rsidRPr="00876921" w:rsidRDefault="00763CB3" w:rsidP="009B7C5B">
            <w:pPr>
              <w:spacing w:after="120" w:line="240" w:lineRule="auto"/>
              <w:rPr>
                <w:rFonts w:ascii="Arial" w:eastAsia="Times New Roman" w:hAnsi="Arial" w:cs="Arial"/>
                <w:sz w:val="14"/>
                <w:szCs w:val="14"/>
                <w:lang w:eastAsia="en-GB"/>
              </w:rPr>
            </w:pPr>
          </w:p>
          <w:p w14:paraId="43624C9D" w14:textId="77777777" w:rsidR="00763CB3" w:rsidRPr="00876921" w:rsidRDefault="00763CB3" w:rsidP="009B7C5B">
            <w:pPr>
              <w:spacing w:after="120" w:line="240" w:lineRule="auto"/>
              <w:rPr>
                <w:rFonts w:ascii="Arial" w:eastAsia="Times New Roman" w:hAnsi="Arial" w:cs="Arial"/>
                <w:sz w:val="14"/>
                <w:szCs w:val="14"/>
                <w:lang w:eastAsia="en-GB"/>
              </w:rPr>
            </w:pPr>
          </w:p>
          <w:p w14:paraId="2D21F635" w14:textId="77777777" w:rsidR="00763CB3" w:rsidRPr="00876921" w:rsidRDefault="00763CB3" w:rsidP="009B7C5B">
            <w:pPr>
              <w:spacing w:after="120" w:line="240" w:lineRule="auto"/>
              <w:rPr>
                <w:rFonts w:ascii="Arial" w:eastAsia="Times New Roman" w:hAnsi="Arial" w:cs="Arial"/>
                <w:sz w:val="14"/>
                <w:szCs w:val="14"/>
                <w:lang w:eastAsia="en-GB"/>
              </w:rPr>
            </w:pPr>
          </w:p>
          <w:p w14:paraId="0AEF1A8F" w14:textId="77777777" w:rsidR="00763CB3" w:rsidRPr="00876921" w:rsidRDefault="00763CB3" w:rsidP="009B7C5B">
            <w:pPr>
              <w:spacing w:after="120" w:line="240" w:lineRule="auto"/>
              <w:rPr>
                <w:rFonts w:ascii="Arial" w:eastAsia="Times New Roman" w:hAnsi="Arial" w:cs="Arial"/>
                <w:sz w:val="14"/>
                <w:szCs w:val="14"/>
                <w:lang w:eastAsia="en-GB"/>
              </w:rPr>
            </w:pPr>
          </w:p>
          <w:p w14:paraId="11DAA87C" w14:textId="77777777" w:rsidR="00763CB3" w:rsidRPr="00876921" w:rsidRDefault="00763CB3" w:rsidP="009B7C5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5411B7BD" w14:textId="77777777" w:rsidTr="009B7C5B">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9B7C5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3DB014CC" w14:textId="77777777" w:rsidTr="009B7C5B">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9B7C5B">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9B7C5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9B7C5B">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16E1BECD" w14:textId="77777777" w:rsidTr="009B7C5B">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9B7C5B">
            <w:pPr>
              <w:spacing w:after="120" w:line="240" w:lineRule="auto"/>
              <w:rPr>
                <w:rFonts w:ascii="Arial" w:eastAsia="Times New Roman" w:hAnsi="Arial" w:cs="Arial"/>
                <w:sz w:val="14"/>
                <w:szCs w:val="14"/>
                <w:lang w:eastAsia="en-GB"/>
              </w:rPr>
            </w:pPr>
          </w:p>
          <w:p w14:paraId="47E24EAC" w14:textId="77777777" w:rsidR="00763CB3" w:rsidRPr="00876921" w:rsidRDefault="00763CB3" w:rsidP="009B7C5B">
            <w:pPr>
              <w:spacing w:after="120" w:line="240" w:lineRule="auto"/>
              <w:rPr>
                <w:rFonts w:ascii="Arial" w:eastAsia="Times New Roman" w:hAnsi="Arial" w:cs="Arial"/>
                <w:sz w:val="14"/>
                <w:szCs w:val="14"/>
                <w:lang w:eastAsia="en-GB"/>
              </w:rPr>
            </w:pPr>
          </w:p>
          <w:p w14:paraId="4FF10648" w14:textId="77777777" w:rsidR="00763CB3" w:rsidRPr="00876921" w:rsidRDefault="00763CB3" w:rsidP="009B7C5B">
            <w:pPr>
              <w:spacing w:after="120" w:line="240" w:lineRule="auto"/>
              <w:rPr>
                <w:rFonts w:ascii="Arial" w:eastAsia="Times New Roman" w:hAnsi="Arial" w:cs="Arial"/>
                <w:sz w:val="14"/>
                <w:szCs w:val="14"/>
                <w:lang w:eastAsia="en-GB"/>
              </w:rPr>
            </w:pPr>
          </w:p>
          <w:p w14:paraId="6C8AE446" w14:textId="77777777" w:rsidR="00763CB3" w:rsidRPr="00876921" w:rsidRDefault="00763CB3" w:rsidP="009B7C5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r w:rsidR="00763CB3" w:rsidRPr="00876921" w14:paraId="0A5E6F61" w14:textId="77777777" w:rsidTr="009B7C5B">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9B7C5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9B7C5B">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9B7C5B">
        <w:trPr>
          <w:cantSplit/>
        </w:trPr>
        <w:tc>
          <w:tcPr>
            <w:tcW w:w="6062" w:type="dxa"/>
            <w:vMerge w:val="restart"/>
            <w:shd w:val="pct15" w:color="auto" w:fill="auto"/>
            <w:vAlign w:val="center"/>
          </w:tcPr>
          <w:p w14:paraId="2A698409" w14:textId="77777777" w:rsidR="00763CB3" w:rsidRPr="00876921" w:rsidRDefault="00763CB3" w:rsidP="009B7C5B">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9B7C5B">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9B7C5B">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9B7C5B">
        <w:trPr>
          <w:cantSplit/>
        </w:trPr>
        <w:tc>
          <w:tcPr>
            <w:tcW w:w="6062" w:type="dxa"/>
            <w:vMerge/>
            <w:vAlign w:val="bottom"/>
          </w:tcPr>
          <w:p w14:paraId="4FA23D15" w14:textId="77777777" w:rsidR="00763CB3" w:rsidRPr="00876921" w:rsidRDefault="00763CB3" w:rsidP="009B7C5B">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9B7C5B">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9B7C5B">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9B7C5B">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9B7C5B">
        <w:trPr>
          <w:cantSplit/>
        </w:trPr>
        <w:tc>
          <w:tcPr>
            <w:tcW w:w="6062" w:type="dxa"/>
            <w:vMerge/>
            <w:vAlign w:val="bottom"/>
          </w:tcPr>
          <w:p w14:paraId="20C32F00" w14:textId="77777777" w:rsidR="00763CB3" w:rsidRPr="00876921" w:rsidRDefault="00763CB3" w:rsidP="009B7C5B">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9B7C5B">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9B7C5B">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9B7C5B">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9B7C5B">
          <w:footerReference w:type="default" r:id="rId14"/>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9B7C5B">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9B7C5B">
        <w:tc>
          <w:tcPr>
            <w:tcW w:w="13858" w:type="dxa"/>
            <w:shd w:val="clear" w:color="auto" w:fill="FF99FF"/>
          </w:tcPr>
          <w:p w14:paraId="259AD24D" w14:textId="77777777" w:rsidR="00763CB3" w:rsidRPr="00876921" w:rsidRDefault="00763CB3" w:rsidP="009B7C5B">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9B7C5B">
        <w:tc>
          <w:tcPr>
            <w:tcW w:w="13948" w:type="dxa"/>
            <w:shd w:val="clear" w:color="auto" w:fill="FF99FF"/>
          </w:tcPr>
          <w:p w14:paraId="29F10AD7" w14:textId="77777777" w:rsidR="00763CB3" w:rsidRPr="00876921" w:rsidRDefault="00763CB3" w:rsidP="009B7C5B">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9B7C5B">
        <w:tc>
          <w:tcPr>
            <w:tcW w:w="13948" w:type="dxa"/>
            <w:shd w:val="clear" w:color="auto" w:fill="FFCCFF"/>
          </w:tcPr>
          <w:p w14:paraId="0226AEB2" w14:textId="77777777" w:rsidR="00763CB3" w:rsidRPr="00876921" w:rsidRDefault="00763CB3" w:rsidP="009B7C5B">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9B7C5B">
        <w:trPr>
          <w:tblHeader/>
        </w:trPr>
        <w:tc>
          <w:tcPr>
            <w:tcW w:w="1735" w:type="dxa"/>
            <w:shd w:val="clear" w:color="auto" w:fill="FF99FF"/>
          </w:tcPr>
          <w:p w14:paraId="5D20E49C" w14:textId="77777777" w:rsidR="00763CB3" w:rsidRPr="00876921" w:rsidRDefault="00763CB3" w:rsidP="009B7C5B">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9B7C5B">
        <w:trPr>
          <w:tblHeader/>
        </w:trPr>
        <w:tc>
          <w:tcPr>
            <w:tcW w:w="1735" w:type="dxa"/>
            <w:shd w:val="clear" w:color="auto" w:fill="FF99FF"/>
          </w:tcPr>
          <w:p w14:paraId="0347254A" w14:textId="77777777" w:rsidR="00763CB3" w:rsidRPr="00876921" w:rsidRDefault="00763CB3" w:rsidP="009B7C5B">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9B7C5B">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9B7C5B">
        <w:tc>
          <w:tcPr>
            <w:tcW w:w="1735" w:type="dxa"/>
            <w:shd w:val="clear" w:color="auto" w:fill="FF99FF"/>
          </w:tcPr>
          <w:p w14:paraId="71C450BC" w14:textId="77777777" w:rsidR="00763CB3" w:rsidRPr="00876921" w:rsidRDefault="00763CB3" w:rsidP="009B7C5B">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9B7C5B">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9B7C5B">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9B7C5B">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9B7C5B">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9B7C5B">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9B7C5B">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9B7C5B">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9B7C5B">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9B7C5B">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9B7C5B">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9B7C5B">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9B7C5B">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9B7C5B">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9B7C5B">
        <w:tc>
          <w:tcPr>
            <w:tcW w:w="1735" w:type="dxa"/>
            <w:shd w:val="clear" w:color="auto" w:fill="FF99FF"/>
          </w:tcPr>
          <w:p w14:paraId="4FE4FE1D" w14:textId="77777777" w:rsidR="00763CB3" w:rsidRPr="00876921" w:rsidRDefault="00763CB3" w:rsidP="009B7C5B">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9B7C5B">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9B7C5B">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9B7C5B">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9B7C5B">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9B7C5B">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9B7C5B">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9B7C5B">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9B7C5B">
        <w:tc>
          <w:tcPr>
            <w:tcW w:w="1735" w:type="dxa"/>
            <w:shd w:val="clear" w:color="auto" w:fill="FF99FF"/>
          </w:tcPr>
          <w:p w14:paraId="57DE407D" w14:textId="77777777" w:rsidR="00763CB3" w:rsidRPr="00876921" w:rsidRDefault="00763CB3" w:rsidP="009B7C5B">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9B7C5B">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9B7C5B">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9B7C5B">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9B7C5B">
            <w:pPr>
              <w:rPr>
                <w:rFonts w:ascii="Arial" w:hAnsi="Arial" w:cs="Arial"/>
                <w:lang w:eastAsia="en-GB"/>
              </w:rPr>
            </w:pPr>
          </w:p>
        </w:tc>
        <w:tc>
          <w:tcPr>
            <w:tcW w:w="1736" w:type="dxa"/>
          </w:tcPr>
          <w:p w14:paraId="334AA25E" w14:textId="77777777" w:rsidR="00763CB3" w:rsidRPr="00876921" w:rsidRDefault="00763CB3" w:rsidP="009B7C5B">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9B7C5B">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9B7C5B">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spellStart"/>
            <w:r w:rsidRPr="00876921">
              <w:rPr>
                <w:rFonts w:ascii="Arial" w:hAnsi="Arial" w:cs="Arial"/>
                <w:lang w:eastAsia="en-GB"/>
              </w:rPr>
              <w:t>mis</w:t>
            </w:r>
            <w:proofErr w:type="spellEnd"/>
            <w:r w:rsidRPr="00876921">
              <w:rPr>
                <w:rFonts w:ascii="Arial" w:hAnsi="Arial" w:cs="Arial"/>
                <w:lang w:eastAsia="en-GB"/>
              </w:rPr>
              <w:t>-interpretation or failure to fully recognise limits of knowledge.</w:t>
            </w:r>
          </w:p>
          <w:p w14:paraId="3A123A69" w14:textId="77777777" w:rsidR="00763CB3" w:rsidRPr="00876921" w:rsidRDefault="00763CB3" w:rsidP="009B7C5B">
            <w:pPr>
              <w:rPr>
                <w:rFonts w:ascii="Arial" w:hAnsi="Arial" w:cs="Arial"/>
                <w:lang w:eastAsia="en-GB"/>
              </w:rPr>
            </w:pPr>
          </w:p>
          <w:p w14:paraId="6857A9B4" w14:textId="77777777" w:rsidR="00763CB3" w:rsidRPr="00876921" w:rsidRDefault="00763CB3" w:rsidP="009B7C5B">
            <w:pPr>
              <w:rPr>
                <w:rFonts w:ascii="Arial" w:hAnsi="Arial" w:cs="Arial"/>
                <w:lang w:eastAsia="en-GB"/>
              </w:rPr>
            </w:pPr>
          </w:p>
        </w:tc>
        <w:tc>
          <w:tcPr>
            <w:tcW w:w="1736" w:type="dxa"/>
          </w:tcPr>
          <w:p w14:paraId="06165D40" w14:textId="77777777" w:rsidR="00763CB3" w:rsidRPr="00876921" w:rsidRDefault="00763CB3" w:rsidP="009B7C5B">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9B7C5B">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9B7C5B">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9B7C5B">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9B7C5B">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9B7C5B">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9B7C5B">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9B7C5B">
        <w:tc>
          <w:tcPr>
            <w:tcW w:w="1735" w:type="dxa"/>
            <w:shd w:val="clear" w:color="auto" w:fill="FF99FF"/>
          </w:tcPr>
          <w:p w14:paraId="45A5EF91" w14:textId="77777777" w:rsidR="00763CB3" w:rsidRPr="00876921" w:rsidRDefault="00763CB3" w:rsidP="009B7C5B">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9B7C5B">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9B7C5B">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9B7C5B">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9B7C5B">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9B7C5B">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9B7C5B">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9B7C5B">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9B7C5B">
            <w:pPr>
              <w:rPr>
                <w:rFonts w:ascii="Arial" w:hAnsi="Arial" w:cs="Arial"/>
                <w:lang w:eastAsia="en-GB"/>
              </w:rPr>
            </w:pPr>
          </w:p>
          <w:p w14:paraId="7E9F40FE" w14:textId="77777777" w:rsidR="00763CB3" w:rsidRPr="00876921" w:rsidRDefault="00763CB3" w:rsidP="009B7C5B">
            <w:pPr>
              <w:rPr>
                <w:rFonts w:ascii="Arial" w:hAnsi="Arial" w:cs="Arial"/>
                <w:lang w:eastAsia="en-GB"/>
              </w:rPr>
            </w:pPr>
          </w:p>
        </w:tc>
        <w:tc>
          <w:tcPr>
            <w:tcW w:w="1736" w:type="dxa"/>
          </w:tcPr>
          <w:p w14:paraId="3E8D471C" w14:textId="77777777" w:rsidR="00763CB3" w:rsidRPr="00876921" w:rsidRDefault="00763CB3" w:rsidP="009B7C5B">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9B7C5B">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9B7C5B">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9B7C5B">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9B7C5B">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9B7C5B">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9B7C5B">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9B7C5B">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9B7C5B">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9B7C5B">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9B7C5B">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9B7C5B">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9B7C5B">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9B7C5B">
        <w:tc>
          <w:tcPr>
            <w:tcW w:w="1735" w:type="dxa"/>
            <w:shd w:val="clear" w:color="auto" w:fill="FF99FF"/>
          </w:tcPr>
          <w:p w14:paraId="53FBBC19" w14:textId="77777777" w:rsidR="00763CB3" w:rsidRPr="00876921" w:rsidRDefault="00763CB3" w:rsidP="009B7C5B">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9B7C5B">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9B7C5B">
            <w:pPr>
              <w:spacing w:before="34" w:line="239" w:lineRule="auto"/>
              <w:ind w:left="108" w:right="-54"/>
              <w:rPr>
                <w:rFonts w:ascii="Arial" w:hAnsi="Arial" w:cs="Arial"/>
                <w:sz w:val="18"/>
                <w:szCs w:val="18"/>
                <w:lang w:eastAsia="en-GB"/>
              </w:rPr>
            </w:pPr>
            <w:proofErr w:type="gramStart"/>
            <w:r w:rsidRPr="00876921">
              <w:rPr>
                <w:rFonts w:ascii="Arial" w:hAnsi="Arial" w:cs="Arial"/>
                <w:sz w:val="18"/>
                <w:szCs w:val="18"/>
                <w:lang w:eastAsia="en-GB"/>
              </w:rPr>
              <w:t>to</w:t>
            </w:r>
            <w:proofErr w:type="gramEnd"/>
            <w:r w:rsidRPr="00876921">
              <w:rPr>
                <w:rFonts w:ascii="Arial" w:hAnsi="Arial" w:cs="Arial"/>
                <w:sz w:val="18"/>
                <w:szCs w:val="18"/>
                <w:lang w:eastAsia="en-GB"/>
              </w:rPr>
              <w:t xml:space="preserve">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9B7C5B">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9B7C5B">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9B7C5B">
            <w:pPr>
              <w:rPr>
                <w:rFonts w:ascii="Arial" w:hAnsi="Arial" w:cs="Arial"/>
                <w:lang w:eastAsia="en-GB"/>
              </w:rPr>
            </w:pPr>
          </w:p>
          <w:p w14:paraId="7437BB87" w14:textId="77777777" w:rsidR="00763CB3" w:rsidRPr="00876921" w:rsidRDefault="00763CB3" w:rsidP="009B7C5B">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9B7C5B">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9B7C5B">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9B7C5B">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9B7C5B">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9B7C5B">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9B7C5B">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9B7C5B">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9B7C5B">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9B7C5B">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9B7C5B">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9B7C5B">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9B7C5B">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9B7C5B">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9B7C5B">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9B7C5B">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9B7C5B">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9B7C5B">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9C743B" w:rsidRDefault="009C743B">
      <w:pPr>
        <w:spacing w:after="0" w:line="240" w:lineRule="auto"/>
      </w:pPr>
      <w:r>
        <w:separator/>
      </w:r>
    </w:p>
  </w:endnote>
  <w:endnote w:type="continuationSeparator" w:id="0">
    <w:p w14:paraId="0D55CABB" w14:textId="77777777" w:rsidR="009C743B" w:rsidRDefault="009C7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E6CC" w14:textId="0DCF328A" w:rsidR="009C743B" w:rsidRDefault="009C743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565D9">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565D9">
      <w:rPr>
        <w:b/>
        <w:noProof/>
      </w:rPr>
      <w:t>23</w:t>
    </w:r>
    <w:r>
      <w:rPr>
        <w:b/>
        <w:sz w:val="24"/>
        <w:szCs w:val="24"/>
      </w:rPr>
      <w:fldChar w:fldCharType="end"/>
    </w:r>
  </w:p>
  <w:p w14:paraId="40790BA2" w14:textId="77777777" w:rsidR="009C743B" w:rsidRDefault="009C743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77777777" w:rsidR="009C743B" w:rsidRDefault="009C743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9C743B" w:rsidRDefault="009C743B">
      <w:pPr>
        <w:spacing w:after="0" w:line="240" w:lineRule="auto"/>
      </w:pPr>
      <w:r>
        <w:separator/>
      </w:r>
    </w:p>
  </w:footnote>
  <w:footnote w:type="continuationSeparator" w:id="0">
    <w:p w14:paraId="68E41288" w14:textId="77777777" w:rsidR="009C743B" w:rsidRDefault="009C74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114C43"/>
    <w:rsid w:val="00157265"/>
    <w:rsid w:val="00180632"/>
    <w:rsid w:val="002161A0"/>
    <w:rsid w:val="002C3B45"/>
    <w:rsid w:val="002C458D"/>
    <w:rsid w:val="002F3C23"/>
    <w:rsid w:val="0036666B"/>
    <w:rsid w:val="00461E0B"/>
    <w:rsid w:val="00536896"/>
    <w:rsid w:val="005D6A0C"/>
    <w:rsid w:val="006851CB"/>
    <w:rsid w:val="006A60A5"/>
    <w:rsid w:val="006E22FC"/>
    <w:rsid w:val="007029F2"/>
    <w:rsid w:val="007162C5"/>
    <w:rsid w:val="00763CB3"/>
    <w:rsid w:val="00795C11"/>
    <w:rsid w:val="007C06EC"/>
    <w:rsid w:val="008035CF"/>
    <w:rsid w:val="00810ADD"/>
    <w:rsid w:val="00846F01"/>
    <w:rsid w:val="00881959"/>
    <w:rsid w:val="008D2315"/>
    <w:rsid w:val="009B7C5B"/>
    <w:rsid w:val="009C743B"/>
    <w:rsid w:val="00AD68C8"/>
    <w:rsid w:val="00B565D9"/>
    <w:rsid w:val="00BB18E4"/>
    <w:rsid w:val="00BE5412"/>
    <w:rsid w:val="00BF4C98"/>
    <w:rsid w:val="00BF5574"/>
    <w:rsid w:val="00CF7B26"/>
    <w:rsid w:val="00DB65E1"/>
    <w:rsid w:val="00DE2D5D"/>
    <w:rsid w:val="00E36969"/>
    <w:rsid w:val="00E57026"/>
    <w:rsid w:val="00EF24FE"/>
    <w:rsid w:val="00F43C4D"/>
    <w:rsid w:val="00F84916"/>
    <w:rsid w:val="00FB32CF"/>
    <w:rsid w:val="07278B60"/>
    <w:rsid w:val="0B4505FB"/>
    <w:rsid w:val="11968AA8"/>
    <w:rsid w:val="12E78548"/>
    <w:rsid w:val="1B9A43F5"/>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Strong">
    <w:name w:val="Strong"/>
    <w:basedOn w:val="DefaultParagraphFont"/>
    <w:uiPriority w:val="22"/>
    <w:qFormat/>
    <w:rsid w:val="009B7C5B"/>
    <w:rPr>
      <w:b/>
      <w:bCs/>
    </w:rPr>
  </w:style>
  <w:style w:type="character" w:customStyle="1" w:styleId="selectable">
    <w:name w:val="selectable"/>
    <w:basedOn w:val="DefaultParagraphFont"/>
    <w:rsid w:val="009B7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indtools.com/pages/article/newCS_82.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7599CB-1ABA-41D7-A3BA-F3F73F81DC64}">
  <ds:schemaRef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s>
</ds:datastoreItem>
</file>

<file path=customXml/itemProps3.xml><?xml version="1.0" encoding="utf-8"?>
<ds:datastoreItem xmlns:ds="http://schemas.openxmlformats.org/officeDocument/2006/customXml" ds:itemID="{BB8CAFEC-AACF-4566-AC9F-CA5FEB573C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23</Pages>
  <Words>8405</Words>
  <Characters>47912</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Marshall,Jessica swp6559</cp:lastModifiedBy>
  <cp:revision>6</cp:revision>
  <cp:lastPrinted>2020-03-18T12:27:00Z</cp:lastPrinted>
  <dcterms:created xsi:type="dcterms:W3CDTF">2020-10-01T12:41:00Z</dcterms:created>
  <dcterms:modified xsi:type="dcterms:W3CDTF">2021-02-15T16:27:00Z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15a61885-b751-457c-ba80-15d39d4a262d</vt:lpwstr>
  </property>
</Properties>
</file>