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AA9772" w14:textId="77777777" w:rsidR="00503F11" w:rsidRDefault="00503F11" w:rsidP="00D437D2">
      <w:pPr>
        <w:jc w:val="both"/>
      </w:pPr>
    </w:p>
    <w:p w14:paraId="1980D113" w14:textId="77777777" w:rsidR="00503F11" w:rsidRDefault="00503F11" w:rsidP="00D437D2">
      <w:pPr>
        <w:jc w:val="both"/>
      </w:pPr>
    </w:p>
    <w:p w14:paraId="381006BC" w14:textId="77777777" w:rsidR="002B7F63" w:rsidRDefault="002B7F63" w:rsidP="00D437D2">
      <w:pPr>
        <w:jc w:val="both"/>
      </w:pPr>
    </w:p>
    <w:p w14:paraId="59DF2885" w14:textId="77777777" w:rsidR="002B7F63" w:rsidRDefault="002B7F63" w:rsidP="00D437D2">
      <w:pPr>
        <w:jc w:val="both"/>
      </w:pPr>
    </w:p>
    <w:p w14:paraId="6122686E" w14:textId="77777777" w:rsidR="002B7F63" w:rsidRDefault="002B7F63" w:rsidP="00D437D2">
      <w:pPr>
        <w:jc w:val="both"/>
      </w:pPr>
    </w:p>
    <w:p w14:paraId="000D364E" w14:textId="77777777" w:rsidR="002B7F63" w:rsidRDefault="002B7F63" w:rsidP="00D437D2">
      <w:pPr>
        <w:jc w:val="both"/>
      </w:pPr>
    </w:p>
    <w:p w14:paraId="15E908DC" w14:textId="77777777" w:rsidR="002B7F63" w:rsidRDefault="002B7F63" w:rsidP="00D437D2">
      <w:pPr>
        <w:jc w:val="both"/>
        <w:outlineLvl w:val="0"/>
        <w:rPr>
          <w:sz w:val="44"/>
        </w:rPr>
      </w:pPr>
      <w:r w:rsidRPr="002B7F63">
        <w:rPr>
          <w:sz w:val="44"/>
        </w:rPr>
        <w:t>Marketing Fundamentals Analysis and Evaluation</w:t>
      </w:r>
    </w:p>
    <w:p w14:paraId="78287890" w14:textId="4C2FE612" w:rsidR="00BD76AF" w:rsidRDefault="00BD76AF" w:rsidP="00D437D2">
      <w:pPr>
        <w:jc w:val="both"/>
        <w:rPr>
          <w:sz w:val="44"/>
        </w:rPr>
      </w:pPr>
    </w:p>
    <w:p w14:paraId="43A61822" w14:textId="77777777" w:rsidR="00BD76AF" w:rsidRPr="00BD76AF" w:rsidRDefault="00BD76AF" w:rsidP="00D437D2">
      <w:pPr>
        <w:jc w:val="both"/>
        <w:rPr>
          <w:sz w:val="44"/>
        </w:rPr>
      </w:pPr>
    </w:p>
    <w:p w14:paraId="55F8B8E0" w14:textId="77777777" w:rsidR="00BD76AF" w:rsidRPr="00BD76AF" w:rsidRDefault="00BD76AF" w:rsidP="00D437D2">
      <w:pPr>
        <w:jc w:val="both"/>
        <w:rPr>
          <w:sz w:val="44"/>
        </w:rPr>
      </w:pPr>
    </w:p>
    <w:p w14:paraId="41D95220" w14:textId="649A143B" w:rsidR="00BD76AF" w:rsidRPr="00BD76AF" w:rsidRDefault="00495B46" w:rsidP="00D437D2">
      <w:pPr>
        <w:jc w:val="both"/>
        <w:rPr>
          <w:sz w:val="44"/>
        </w:rPr>
      </w:pPr>
      <w:r>
        <w:rPr>
          <w:rFonts w:ascii="Helvetica" w:hAnsi="Helvetica" w:cs="Helvetica"/>
          <w:noProof/>
          <w:lang w:eastAsia="en-GB"/>
        </w:rPr>
        <w:drawing>
          <wp:anchor distT="0" distB="0" distL="114300" distR="114300" simplePos="0" relativeHeight="251658240" behindDoc="0" locked="0" layoutInCell="1" allowOverlap="1" wp14:anchorId="0AAA48F7" wp14:editId="73916894">
            <wp:simplePos x="0" y="0"/>
            <wp:positionH relativeFrom="column">
              <wp:posOffset>1080135</wp:posOffset>
            </wp:positionH>
            <wp:positionV relativeFrom="paragraph">
              <wp:posOffset>152400</wp:posOffset>
            </wp:positionV>
            <wp:extent cx="3434715" cy="1169035"/>
            <wp:effectExtent l="0" t="0" r="0" b="0"/>
            <wp:wrapTight wrapText="bothSides">
              <wp:wrapPolygon edited="0">
                <wp:start x="0" y="0"/>
                <wp:lineTo x="0" y="21119"/>
                <wp:lineTo x="21404" y="21119"/>
                <wp:lineTo x="214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34715" cy="1169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306CEB" w14:textId="77777777" w:rsidR="00BD76AF" w:rsidRPr="00BD76AF" w:rsidRDefault="00BD76AF" w:rsidP="00D437D2">
      <w:pPr>
        <w:jc w:val="both"/>
        <w:rPr>
          <w:sz w:val="44"/>
        </w:rPr>
      </w:pPr>
    </w:p>
    <w:p w14:paraId="61CF3E4C" w14:textId="77777777" w:rsidR="00BD76AF" w:rsidRPr="00BD76AF" w:rsidRDefault="00BD76AF" w:rsidP="00D437D2">
      <w:pPr>
        <w:jc w:val="both"/>
        <w:rPr>
          <w:sz w:val="44"/>
        </w:rPr>
      </w:pPr>
    </w:p>
    <w:p w14:paraId="6695DC06" w14:textId="77777777" w:rsidR="00BD76AF" w:rsidRPr="00BD76AF" w:rsidRDefault="00BD76AF" w:rsidP="00D437D2">
      <w:pPr>
        <w:jc w:val="both"/>
        <w:rPr>
          <w:sz w:val="44"/>
        </w:rPr>
      </w:pPr>
    </w:p>
    <w:p w14:paraId="1E26BA08" w14:textId="77777777" w:rsidR="00BD76AF" w:rsidRPr="00BD76AF" w:rsidRDefault="00BD76AF" w:rsidP="00D437D2">
      <w:pPr>
        <w:jc w:val="both"/>
        <w:rPr>
          <w:sz w:val="44"/>
        </w:rPr>
      </w:pPr>
    </w:p>
    <w:p w14:paraId="4EBB954E" w14:textId="77777777" w:rsidR="00BD76AF" w:rsidRDefault="00BD76AF" w:rsidP="00D437D2">
      <w:pPr>
        <w:jc w:val="both"/>
        <w:rPr>
          <w:sz w:val="44"/>
        </w:rPr>
      </w:pPr>
    </w:p>
    <w:p w14:paraId="0D5BA75B" w14:textId="77777777" w:rsidR="00BD76AF" w:rsidRDefault="00BD76AF" w:rsidP="00D437D2">
      <w:pPr>
        <w:jc w:val="both"/>
        <w:rPr>
          <w:sz w:val="44"/>
        </w:rPr>
      </w:pPr>
    </w:p>
    <w:p w14:paraId="1030159E" w14:textId="77777777" w:rsidR="00BD76AF" w:rsidRDefault="00BD76AF" w:rsidP="00D437D2">
      <w:pPr>
        <w:jc w:val="both"/>
        <w:rPr>
          <w:b/>
          <w:sz w:val="28"/>
        </w:rPr>
      </w:pPr>
    </w:p>
    <w:p w14:paraId="1E46E1DF" w14:textId="77777777" w:rsidR="00495B46" w:rsidRDefault="00495B46" w:rsidP="00D437D2">
      <w:pPr>
        <w:jc w:val="both"/>
        <w:outlineLvl w:val="0"/>
        <w:rPr>
          <w:b/>
          <w:sz w:val="28"/>
        </w:rPr>
      </w:pPr>
    </w:p>
    <w:p w14:paraId="1FBA13C9" w14:textId="77777777" w:rsidR="00BD76AF" w:rsidRDefault="00BD76AF" w:rsidP="00D437D2">
      <w:pPr>
        <w:jc w:val="both"/>
        <w:outlineLvl w:val="0"/>
        <w:rPr>
          <w:sz w:val="28"/>
        </w:rPr>
      </w:pPr>
      <w:r w:rsidRPr="00BD76AF">
        <w:rPr>
          <w:b/>
          <w:sz w:val="28"/>
        </w:rPr>
        <w:t>Name:</w:t>
      </w:r>
      <w:r>
        <w:rPr>
          <w:sz w:val="28"/>
        </w:rPr>
        <w:t xml:space="preserve"> Samuel Charles Dymock-Brown</w:t>
      </w:r>
    </w:p>
    <w:p w14:paraId="4095C123" w14:textId="77777777" w:rsidR="00BD76AF" w:rsidRPr="00BD76AF" w:rsidRDefault="00BD76AF" w:rsidP="00D437D2">
      <w:pPr>
        <w:jc w:val="both"/>
        <w:rPr>
          <w:b/>
          <w:sz w:val="28"/>
        </w:rPr>
      </w:pPr>
    </w:p>
    <w:p w14:paraId="4C1F419E" w14:textId="77777777" w:rsidR="00BD76AF" w:rsidRDefault="00BD76AF" w:rsidP="00D437D2">
      <w:pPr>
        <w:jc w:val="both"/>
        <w:outlineLvl w:val="0"/>
        <w:rPr>
          <w:sz w:val="28"/>
        </w:rPr>
      </w:pPr>
      <w:r w:rsidRPr="00BD76AF">
        <w:rPr>
          <w:b/>
          <w:sz w:val="28"/>
        </w:rPr>
        <w:t xml:space="preserve">Student Number: </w:t>
      </w:r>
      <w:r>
        <w:rPr>
          <w:sz w:val="28"/>
        </w:rPr>
        <w:t>1706575</w:t>
      </w:r>
    </w:p>
    <w:p w14:paraId="6625256F" w14:textId="77777777" w:rsidR="00BD76AF" w:rsidRDefault="00BD76AF" w:rsidP="00D437D2">
      <w:pPr>
        <w:jc w:val="both"/>
        <w:rPr>
          <w:sz w:val="28"/>
        </w:rPr>
      </w:pPr>
    </w:p>
    <w:p w14:paraId="3A1A07C3" w14:textId="77777777" w:rsidR="00BD76AF" w:rsidRDefault="00BD76AF" w:rsidP="00D437D2">
      <w:pPr>
        <w:jc w:val="both"/>
        <w:outlineLvl w:val="0"/>
        <w:rPr>
          <w:sz w:val="28"/>
        </w:rPr>
      </w:pPr>
      <w:r w:rsidRPr="00BD76AF">
        <w:rPr>
          <w:b/>
          <w:sz w:val="28"/>
        </w:rPr>
        <w:t>Module Code:</w:t>
      </w:r>
      <w:r>
        <w:rPr>
          <w:sz w:val="28"/>
        </w:rPr>
        <w:t xml:space="preserve"> M1X9046</w:t>
      </w:r>
    </w:p>
    <w:p w14:paraId="13A8A806" w14:textId="77777777" w:rsidR="00BD76AF" w:rsidRDefault="00BD76AF" w:rsidP="00D437D2">
      <w:pPr>
        <w:jc w:val="both"/>
        <w:rPr>
          <w:sz w:val="28"/>
        </w:rPr>
      </w:pPr>
    </w:p>
    <w:p w14:paraId="48429C09" w14:textId="77777777" w:rsidR="00BD76AF" w:rsidRDefault="00BD76AF" w:rsidP="00D437D2">
      <w:pPr>
        <w:jc w:val="both"/>
        <w:outlineLvl w:val="0"/>
        <w:rPr>
          <w:sz w:val="28"/>
        </w:rPr>
      </w:pPr>
      <w:r>
        <w:rPr>
          <w:b/>
          <w:sz w:val="28"/>
        </w:rPr>
        <w:t xml:space="preserve">Submission Deadline: </w:t>
      </w:r>
      <w:r>
        <w:rPr>
          <w:sz w:val="28"/>
        </w:rPr>
        <w:t>January 12</w:t>
      </w:r>
      <w:r w:rsidRPr="00BD76AF">
        <w:rPr>
          <w:sz w:val="28"/>
          <w:vertAlign w:val="superscript"/>
        </w:rPr>
        <w:t>th</w:t>
      </w:r>
      <w:r>
        <w:rPr>
          <w:sz w:val="28"/>
        </w:rPr>
        <w:t xml:space="preserve"> 2018</w:t>
      </w:r>
    </w:p>
    <w:p w14:paraId="3E68E567" w14:textId="77777777" w:rsidR="00BD76AF" w:rsidRDefault="00BD76AF" w:rsidP="00D437D2">
      <w:pPr>
        <w:jc w:val="both"/>
        <w:rPr>
          <w:sz w:val="28"/>
        </w:rPr>
      </w:pPr>
    </w:p>
    <w:p w14:paraId="051096B8" w14:textId="221397C7" w:rsidR="00DE111D" w:rsidRPr="00527535" w:rsidRDefault="00DE111D" w:rsidP="00D437D2">
      <w:pPr>
        <w:jc w:val="both"/>
        <w:rPr>
          <w:sz w:val="28"/>
        </w:rPr>
      </w:pPr>
      <w:r w:rsidRPr="00DE111D">
        <w:rPr>
          <w:b/>
          <w:sz w:val="28"/>
        </w:rPr>
        <w:t xml:space="preserve">Word Count: </w:t>
      </w:r>
      <w:r w:rsidR="006218BD">
        <w:rPr>
          <w:sz w:val="28"/>
        </w:rPr>
        <w:t>2415</w:t>
      </w:r>
      <w:bookmarkStart w:id="0" w:name="_GoBack"/>
      <w:bookmarkEnd w:id="0"/>
    </w:p>
    <w:p w14:paraId="59357BFB" w14:textId="77777777" w:rsidR="00BD76AF" w:rsidRDefault="00BD76AF" w:rsidP="00D437D2">
      <w:pPr>
        <w:jc w:val="both"/>
        <w:rPr>
          <w:sz w:val="28"/>
        </w:rPr>
      </w:pPr>
    </w:p>
    <w:p w14:paraId="73E224AC" w14:textId="77777777" w:rsidR="00BD76AF" w:rsidRDefault="00BD76AF" w:rsidP="00D437D2">
      <w:pPr>
        <w:jc w:val="both"/>
        <w:rPr>
          <w:sz w:val="28"/>
        </w:rPr>
      </w:pPr>
    </w:p>
    <w:p w14:paraId="45A5C82E" w14:textId="77777777" w:rsidR="00BD76AF" w:rsidRDefault="00BD76AF" w:rsidP="00D437D2">
      <w:pPr>
        <w:jc w:val="both"/>
        <w:rPr>
          <w:sz w:val="28"/>
        </w:rPr>
      </w:pPr>
    </w:p>
    <w:p w14:paraId="03FD638F" w14:textId="77777777" w:rsidR="00BD76AF" w:rsidRDefault="00BD76AF" w:rsidP="00D437D2">
      <w:pPr>
        <w:jc w:val="both"/>
        <w:rPr>
          <w:sz w:val="28"/>
        </w:rPr>
      </w:pPr>
    </w:p>
    <w:p w14:paraId="2AE10612" w14:textId="77777777" w:rsidR="00BD76AF" w:rsidRDefault="00BD76AF" w:rsidP="00D437D2">
      <w:pPr>
        <w:jc w:val="both"/>
        <w:rPr>
          <w:sz w:val="28"/>
        </w:rPr>
      </w:pPr>
    </w:p>
    <w:p w14:paraId="1D761C0E" w14:textId="77777777" w:rsidR="00BD76AF" w:rsidRDefault="00BD76AF" w:rsidP="00D437D2">
      <w:pPr>
        <w:jc w:val="both"/>
        <w:rPr>
          <w:sz w:val="28"/>
        </w:rPr>
      </w:pPr>
    </w:p>
    <w:p w14:paraId="571EFD48" w14:textId="77777777" w:rsidR="0022180C" w:rsidRPr="001E1110" w:rsidRDefault="0022180C" w:rsidP="00D437D2">
      <w:pPr>
        <w:spacing w:line="360" w:lineRule="auto"/>
        <w:jc w:val="both"/>
        <w:rPr>
          <w:sz w:val="22"/>
        </w:rPr>
      </w:pPr>
      <w:r w:rsidRPr="001E1110">
        <w:rPr>
          <w:sz w:val="22"/>
        </w:rPr>
        <w:lastRenderedPageBreak/>
        <w:t>This essay will anal</w:t>
      </w:r>
      <w:r w:rsidR="00CA4389" w:rsidRPr="001E1110">
        <w:rPr>
          <w:sz w:val="22"/>
        </w:rPr>
        <w:t xml:space="preserve">yse and evaluate the key aspects of marketing. It will include processes and stages of marketing including the role of the marketing mix, the role of marketing in creating value for customers, and stakeholder engagement and their impact on the marketing activities of an organisation. </w:t>
      </w:r>
    </w:p>
    <w:p w14:paraId="5AE7A156" w14:textId="77777777" w:rsidR="00CA4389" w:rsidRPr="001E1110" w:rsidRDefault="00CA4389" w:rsidP="00D437D2">
      <w:pPr>
        <w:spacing w:line="360" w:lineRule="auto"/>
        <w:jc w:val="both"/>
        <w:rPr>
          <w:sz w:val="22"/>
        </w:rPr>
      </w:pPr>
    </w:p>
    <w:p w14:paraId="0325513D" w14:textId="77777777" w:rsidR="00BD76AF" w:rsidRPr="001E1110" w:rsidRDefault="00C15536" w:rsidP="00D437D2">
      <w:pPr>
        <w:spacing w:line="360" w:lineRule="auto"/>
        <w:jc w:val="both"/>
        <w:rPr>
          <w:sz w:val="22"/>
        </w:rPr>
      </w:pPr>
      <w:r w:rsidRPr="001E1110">
        <w:rPr>
          <w:sz w:val="22"/>
        </w:rPr>
        <w:t xml:space="preserve">Marketing is </w:t>
      </w:r>
      <w:r w:rsidR="006B4A66" w:rsidRPr="001E1110">
        <w:rPr>
          <w:sz w:val="22"/>
        </w:rPr>
        <w:t>the management process through which good and services move from concept to the customer. It includes the coordination of four different elements known as the 4 P’s</w:t>
      </w:r>
      <w:r w:rsidR="009E7AC7" w:rsidRPr="001E1110">
        <w:rPr>
          <w:sz w:val="22"/>
        </w:rPr>
        <w:t xml:space="preserve"> of marketing. </w:t>
      </w:r>
    </w:p>
    <w:p w14:paraId="49AA4157" w14:textId="77777777" w:rsidR="007626CB" w:rsidRPr="001E1110" w:rsidRDefault="007626CB" w:rsidP="00D437D2">
      <w:pPr>
        <w:spacing w:line="360" w:lineRule="auto"/>
        <w:jc w:val="both"/>
        <w:rPr>
          <w:sz w:val="22"/>
        </w:rPr>
      </w:pPr>
    </w:p>
    <w:p w14:paraId="23997895" w14:textId="278A37B6" w:rsidR="009E7AC7" w:rsidRPr="001E1110" w:rsidRDefault="009E7AC7" w:rsidP="00D437D2">
      <w:pPr>
        <w:pStyle w:val="ListParagraph"/>
        <w:numPr>
          <w:ilvl w:val="0"/>
          <w:numId w:val="1"/>
        </w:numPr>
        <w:spacing w:line="360" w:lineRule="auto"/>
        <w:jc w:val="both"/>
        <w:rPr>
          <w:sz w:val="22"/>
        </w:rPr>
      </w:pPr>
      <w:r w:rsidRPr="001E1110">
        <w:rPr>
          <w:sz w:val="22"/>
        </w:rPr>
        <w:t>Identifying, selecting and deve</w:t>
      </w:r>
      <w:r w:rsidR="00AB3E57">
        <w:rPr>
          <w:sz w:val="22"/>
        </w:rPr>
        <w:t>loping a product,</w:t>
      </w:r>
    </w:p>
    <w:p w14:paraId="51B3ABAB" w14:textId="3AF87FA0" w:rsidR="009E7AC7" w:rsidRPr="001E1110" w:rsidRDefault="00AB3E57" w:rsidP="00D437D2">
      <w:pPr>
        <w:pStyle w:val="ListParagraph"/>
        <w:numPr>
          <w:ilvl w:val="0"/>
          <w:numId w:val="1"/>
        </w:numPr>
        <w:spacing w:line="360" w:lineRule="auto"/>
        <w:jc w:val="both"/>
        <w:rPr>
          <w:sz w:val="22"/>
        </w:rPr>
      </w:pPr>
      <w:r w:rsidRPr="001E1110">
        <w:rPr>
          <w:sz w:val="22"/>
        </w:rPr>
        <w:t>D</w:t>
      </w:r>
      <w:r>
        <w:rPr>
          <w:sz w:val="22"/>
        </w:rPr>
        <w:t>etermine the products price,</w:t>
      </w:r>
    </w:p>
    <w:p w14:paraId="74CD9A28" w14:textId="633AAC7C" w:rsidR="009E7AC7" w:rsidRPr="001E1110" w:rsidRDefault="0022180C" w:rsidP="00D437D2">
      <w:pPr>
        <w:pStyle w:val="ListParagraph"/>
        <w:numPr>
          <w:ilvl w:val="0"/>
          <w:numId w:val="1"/>
        </w:numPr>
        <w:spacing w:line="360" w:lineRule="auto"/>
        <w:jc w:val="both"/>
        <w:rPr>
          <w:sz w:val="22"/>
        </w:rPr>
      </w:pPr>
      <w:r w:rsidRPr="001E1110">
        <w:rPr>
          <w:sz w:val="22"/>
        </w:rPr>
        <w:t>Selecting a distribution channe</w:t>
      </w:r>
      <w:r w:rsidR="00AB3E57">
        <w:rPr>
          <w:sz w:val="22"/>
        </w:rPr>
        <w:t>l to reach the customers place,</w:t>
      </w:r>
    </w:p>
    <w:p w14:paraId="0E9FE4F9" w14:textId="77777777" w:rsidR="0022180C" w:rsidRPr="001E1110" w:rsidRDefault="0022180C" w:rsidP="00D437D2">
      <w:pPr>
        <w:pStyle w:val="ListParagraph"/>
        <w:numPr>
          <w:ilvl w:val="0"/>
          <w:numId w:val="1"/>
        </w:numPr>
        <w:spacing w:line="360" w:lineRule="auto"/>
        <w:jc w:val="both"/>
        <w:rPr>
          <w:sz w:val="22"/>
        </w:rPr>
      </w:pPr>
      <w:r w:rsidRPr="001E1110">
        <w:rPr>
          <w:sz w:val="22"/>
        </w:rPr>
        <w:t xml:space="preserve">Developing and implementing a promotional strategy. </w:t>
      </w:r>
    </w:p>
    <w:p w14:paraId="271FE26D" w14:textId="77777777" w:rsidR="007626CB" w:rsidRPr="001E1110" w:rsidRDefault="007626CB" w:rsidP="00D437D2">
      <w:pPr>
        <w:spacing w:line="360" w:lineRule="auto"/>
        <w:jc w:val="both"/>
        <w:rPr>
          <w:sz w:val="22"/>
        </w:rPr>
      </w:pPr>
    </w:p>
    <w:p w14:paraId="0D3E2B65" w14:textId="77777777" w:rsidR="0022180C" w:rsidRPr="001E1110" w:rsidRDefault="0022180C" w:rsidP="00D437D2">
      <w:pPr>
        <w:spacing w:line="360" w:lineRule="auto"/>
        <w:jc w:val="both"/>
        <w:rPr>
          <w:sz w:val="22"/>
        </w:rPr>
      </w:pPr>
      <w:r w:rsidRPr="001E1110">
        <w:rPr>
          <w:sz w:val="22"/>
        </w:rPr>
        <w:t xml:space="preserve">For example, new Apple products. These products are developed to include improved software systems and applications, they are set at various prices depending on how much capability the customer desires. These new products are then sold in places where other Apple products are sold. </w:t>
      </w:r>
      <w:r w:rsidR="008D49ED" w:rsidRPr="001E1110">
        <w:rPr>
          <w:sz w:val="22"/>
        </w:rPr>
        <w:t>In order t</w:t>
      </w:r>
      <w:r w:rsidR="00793A1E" w:rsidRPr="001E1110">
        <w:rPr>
          <w:sz w:val="22"/>
        </w:rPr>
        <w:t>o promote the latest technology, Apple feature its debut at a tech event, known as the Apple Keynote which is highly advertis</w:t>
      </w:r>
      <w:r w:rsidR="00C65852" w:rsidRPr="001E1110">
        <w:rPr>
          <w:sz w:val="22"/>
        </w:rPr>
        <w:t>ed on the web and on television with millions of viewers.</w:t>
      </w:r>
      <w:r w:rsidR="007626CB" w:rsidRPr="001E1110">
        <w:rPr>
          <w:sz w:val="22"/>
        </w:rPr>
        <w:t xml:space="preserve"> </w:t>
      </w:r>
    </w:p>
    <w:p w14:paraId="1159481E" w14:textId="77777777" w:rsidR="00514DA3" w:rsidRPr="001E1110" w:rsidRDefault="00514DA3" w:rsidP="00D437D2">
      <w:pPr>
        <w:spacing w:line="360" w:lineRule="auto"/>
        <w:jc w:val="both"/>
        <w:rPr>
          <w:sz w:val="22"/>
        </w:rPr>
      </w:pPr>
    </w:p>
    <w:p w14:paraId="29305AD3" w14:textId="1F3A0A9D" w:rsidR="00514DA3" w:rsidRDefault="00514DA3" w:rsidP="00D437D2">
      <w:pPr>
        <w:spacing w:line="360" w:lineRule="auto"/>
        <w:jc w:val="both"/>
        <w:rPr>
          <w:sz w:val="22"/>
        </w:rPr>
      </w:pPr>
      <w:r w:rsidRPr="001E1110">
        <w:rPr>
          <w:sz w:val="22"/>
        </w:rPr>
        <w:t xml:space="preserve">Every business wants to grow and develop a strong client base. Advertisement and promotion are the two key factors to achieving </w:t>
      </w:r>
      <w:r w:rsidR="006E428D" w:rsidRPr="001E1110">
        <w:rPr>
          <w:sz w:val="22"/>
        </w:rPr>
        <w:t xml:space="preserve">this growth. Advertising methods include traditional and more modern, contemporary methods. Whereas contemporary methods can reach a larger range of people, there are advantages to using some traditional methods. </w:t>
      </w:r>
    </w:p>
    <w:p w14:paraId="1CA2438A" w14:textId="77777777" w:rsidR="00EE2B30" w:rsidRPr="001E1110" w:rsidRDefault="00EE2B30" w:rsidP="00D437D2">
      <w:pPr>
        <w:spacing w:line="360" w:lineRule="auto"/>
        <w:jc w:val="both"/>
        <w:rPr>
          <w:sz w:val="22"/>
        </w:rPr>
      </w:pPr>
    </w:p>
    <w:p w14:paraId="267BE752" w14:textId="691F2FFB" w:rsidR="006E428D" w:rsidRPr="001E1110" w:rsidRDefault="006E428D" w:rsidP="00D437D2">
      <w:pPr>
        <w:spacing w:line="360" w:lineRule="auto"/>
        <w:jc w:val="both"/>
        <w:rPr>
          <w:sz w:val="22"/>
        </w:rPr>
      </w:pPr>
      <w:r w:rsidRPr="001E1110">
        <w:rPr>
          <w:sz w:val="22"/>
        </w:rPr>
        <w:t xml:space="preserve">Traditional marketing signifies any type of promotion, advertising or campaign that a company has a proven success rate with over the recent years. Methods of traditional marketing include print advertisements. These print advertisements include newsletters, billboards, flyers and newspaper print ads. Alternative forms of traditional marketing include television spots or adverts, as well as radio spots advertising a business, product or service. </w:t>
      </w:r>
      <w:sdt>
        <w:sdtPr>
          <w:rPr>
            <w:sz w:val="22"/>
          </w:rPr>
          <w:id w:val="-1697222340"/>
          <w:citation/>
        </w:sdtPr>
        <w:sdtEndPr/>
        <w:sdtContent>
          <w:r w:rsidR="003116B6" w:rsidRPr="001E1110">
            <w:rPr>
              <w:sz w:val="22"/>
            </w:rPr>
            <w:fldChar w:fldCharType="begin"/>
          </w:r>
          <w:r w:rsidR="003116B6" w:rsidRPr="001E1110">
            <w:rPr>
              <w:sz w:val="22"/>
            </w:rPr>
            <w:instrText xml:space="preserve"> CITATION Val171 \l 2057 </w:instrText>
          </w:r>
          <w:r w:rsidR="003116B6" w:rsidRPr="001E1110">
            <w:rPr>
              <w:sz w:val="22"/>
            </w:rPr>
            <w:fldChar w:fldCharType="separate"/>
          </w:r>
          <w:r w:rsidR="003116B6" w:rsidRPr="001E1110">
            <w:rPr>
              <w:noProof/>
              <w:sz w:val="22"/>
            </w:rPr>
            <w:t>(Higuera, 2017)</w:t>
          </w:r>
          <w:r w:rsidR="003116B6" w:rsidRPr="001E1110">
            <w:rPr>
              <w:sz w:val="22"/>
            </w:rPr>
            <w:fldChar w:fldCharType="end"/>
          </w:r>
        </w:sdtContent>
      </w:sdt>
    </w:p>
    <w:p w14:paraId="5A558E1E" w14:textId="648261BC" w:rsidR="006E428D" w:rsidRPr="001E1110" w:rsidRDefault="006E428D" w:rsidP="00D437D2">
      <w:pPr>
        <w:spacing w:line="360" w:lineRule="auto"/>
        <w:jc w:val="both"/>
        <w:rPr>
          <w:sz w:val="22"/>
        </w:rPr>
      </w:pPr>
    </w:p>
    <w:p w14:paraId="5EFC4A74" w14:textId="01F32749" w:rsidR="0070694A" w:rsidRDefault="006E428D" w:rsidP="00D437D2">
      <w:pPr>
        <w:spacing w:line="360" w:lineRule="auto"/>
        <w:jc w:val="both"/>
        <w:rPr>
          <w:sz w:val="22"/>
        </w:rPr>
      </w:pPr>
      <w:r w:rsidRPr="001E1110">
        <w:rPr>
          <w:sz w:val="22"/>
        </w:rPr>
        <w:t xml:space="preserve">While a number of businesses use traditional marketing methods to attract new business and clients, others have </w:t>
      </w:r>
      <w:r w:rsidR="00EC2F8C" w:rsidRPr="001E1110">
        <w:rPr>
          <w:sz w:val="22"/>
        </w:rPr>
        <w:t xml:space="preserve">added or replaced traditional marketing with new innovative marketing techniques. These modern methods of marketing often revolve around the internet. Companies are now using social media tools and online ad campaigns to expand their audience. Companies develop web pages and blogs to provide up-to-date and relevant information on their latest products and services. Customers can now subscribe to the latest news feeds and receive alerts to sales or company events. Companies with an online presence can also advertise their business on various websites to direct unique visitors to their company’s webpage. </w:t>
      </w:r>
      <w:sdt>
        <w:sdtPr>
          <w:rPr>
            <w:sz w:val="22"/>
          </w:rPr>
          <w:id w:val="-1640108650"/>
          <w:citation/>
        </w:sdtPr>
        <w:sdtEndPr/>
        <w:sdtContent>
          <w:r w:rsidR="0070694A" w:rsidRPr="001E1110">
            <w:rPr>
              <w:sz w:val="22"/>
            </w:rPr>
            <w:fldChar w:fldCharType="begin"/>
          </w:r>
          <w:r w:rsidR="0070694A" w:rsidRPr="001E1110">
            <w:rPr>
              <w:sz w:val="22"/>
            </w:rPr>
            <w:instrText xml:space="preserve"> CITATION Val171 \l 2057 </w:instrText>
          </w:r>
          <w:r w:rsidR="0070694A" w:rsidRPr="001E1110">
            <w:rPr>
              <w:sz w:val="22"/>
            </w:rPr>
            <w:fldChar w:fldCharType="separate"/>
          </w:r>
          <w:r w:rsidR="0070694A" w:rsidRPr="001E1110">
            <w:rPr>
              <w:noProof/>
              <w:sz w:val="22"/>
            </w:rPr>
            <w:t>(Higuera, 2017)</w:t>
          </w:r>
          <w:r w:rsidR="0070694A" w:rsidRPr="001E1110">
            <w:rPr>
              <w:sz w:val="22"/>
            </w:rPr>
            <w:fldChar w:fldCharType="end"/>
          </w:r>
        </w:sdtContent>
      </w:sdt>
    </w:p>
    <w:p w14:paraId="486F6086" w14:textId="77777777" w:rsidR="006F2C42" w:rsidRDefault="006F2C42" w:rsidP="00D437D2">
      <w:pPr>
        <w:spacing w:line="360" w:lineRule="auto"/>
        <w:jc w:val="both"/>
        <w:rPr>
          <w:sz w:val="22"/>
        </w:rPr>
      </w:pPr>
    </w:p>
    <w:p w14:paraId="46DD7F61" w14:textId="4AB3451C" w:rsidR="009B20EC" w:rsidRDefault="008C694E" w:rsidP="009B20EC">
      <w:pPr>
        <w:spacing w:line="360" w:lineRule="auto"/>
        <w:rPr>
          <w:rFonts w:eastAsia="Times New Roman" w:cs="Arial"/>
          <w:color w:val="222222"/>
          <w:sz w:val="22"/>
          <w:shd w:val="clear" w:color="auto" w:fill="FFFFFF"/>
          <w:lang w:eastAsia="en-GB"/>
        </w:rPr>
      </w:pPr>
      <w:r w:rsidRPr="008C694E">
        <w:rPr>
          <w:rFonts w:eastAsia="Times New Roman" w:cs="Arial"/>
          <w:bCs/>
          <w:color w:val="222222"/>
          <w:sz w:val="22"/>
          <w:lang w:eastAsia="en-GB"/>
        </w:rPr>
        <w:t>Marketing</w:t>
      </w:r>
      <w:r w:rsidRPr="008C694E">
        <w:rPr>
          <w:rFonts w:eastAsia="Times New Roman" w:cs="Arial"/>
          <w:color w:val="222222"/>
          <w:sz w:val="22"/>
          <w:shd w:val="clear" w:color="auto" w:fill="FFFFFF"/>
          <w:lang w:eastAsia="en-GB"/>
        </w:rPr>
        <w:t> is commonly believed to have progressed through five distinct phases of </w:t>
      </w:r>
      <w:r w:rsidRPr="008C694E">
        <w:rPr>
          <w:rFonts w:eastAsia="Times New Roman" w:cs="Arial"/>
          <w:bCs/>
          <w:color w:val="222222"/>
          <w:sz w:val="22"/>
          <w:lang w:eastAsia="en-GB"/>
        </w:rPr>
        <w:t>evolution</w:t>
      </w:r>
      <w:r w:rsidRPr="008C694E">
        <w:rPr>
          <w:rFonts w:eastAsia="Times New Roman" w:cs="Arial"/>
          <w:color w:val="222222"/>
          <w:sz w:val="22"/>
          <w:shd w:val="clear" w:color="auto" w:fill="FFFFFF"/>
          <w:lang w:eastAsia="en-GB"/>
        </w:rPr>
        <w:t> </w:t>
      </w:r>
      <w:r w:rsidR="009B20EC">
        <w:rPr>
          <w:rFonts w:eastAsia="Times New Roman" w:cs="Arial"/>
          <w:color w:val="222222"/>
          <w:sz w:val="22"/>
          <w:shd w:val="clear" w:color="auto" w:fill="FFFFFF"/>
          <w:lang w:eastAsia="en-GB"/>
        </w:rPr>
        <w:t>since the beginning of the concept,</w:t>
      </w:r>
      <w:r w:rsidRPr="008C694E">
        <w:rPr>
          <w:rFonts w:eastAsia="Times New Roman" w:cs="Arial"/>
          <w:color w:val="222222"/>
          <w:sz w:val="22"/>
          <w:shd w:val="clear" w:color="auto" w:fill="FFFFFF"/>
          <w:lang w:eastAsia="en-GB"/>
        </w:rPr>
        <w:t xml:space="preserve"> the simple trade era, the production era, the sales era, the </w:t>
      </w:r>
      <w:r w:rsidRPr="008C694E">
        <w:rPr>
          <w:rFonts w:eastAsia="Times New Roman" w:cs="Arial"/>
          <w:bCs/>
          <w:color w:val="222222"/>
          <w:sz w:val="22"/>
          <w:lang w:eastAsia="en-GB"/>
        </w:rPr>
        <w:t>marketing</w:t>
      </w:r>
      <w:r w:rsidRPr="008C694E">
        <w:rPr>
          <w:rFonts w:eastAsia="Times New Roman" w:cs="Arial"/>
          <w:color w:val="222222"/>
          <w:sz w:val="22"/>
          <w:shd w:val="clear" w:color="auto" w:fill="FFFFFF"/>
          <w:lang w:eastAsia="en-GB"/>
        </w:rPr>
        <w:t> department era and the </w:t>
      </w:r>
      <w:r w:rsidRPr="008C694E">
        <w:rPr>
          <w:rFonts w:eastAsia="Times New Roman" w:cs="Arial"/>
          <w:bCs/>
          <w:color w:val="222222"/>
          <w:sz w:val="22"/>
          <w:lang w:eastAsia="en-GB"/>
        </w:rPr>
        <w:t>marketing</w:t>
      </w:r>
      <w:r w:rsidRPr="008C694E">
        <w:rPr>
          <w:rFonts w:eastAsia="Times New Roman" w:cs="Arial"/>
          <w:color w:val="222222"/>
          <w:sz w:val="22"/>
          <w:shd w:val="clear" w:color="auto" w:fill="FFFFFF"/>
          <w:lang w:eastAsia="en-GB"/>
        </w:rPr>
        <w:t> company era.</w:t>
      </w:r>
    </w:p>
    <w:p w14:paraId="2F66EF92" w14:textId="77777777" w:rsidR="008C694E" w:rsidRDefault="008C694E" w:rsidP="008C694E">
      <w:pPr>
        <w:rPr>
          <w:rFonts w:eastAsia="Times New Roman" w:cs="Arial"/>
          <w:color w:val="222222"/>
          <w:sz w:val="22"/>
          <w:shd w:val="clear" w:color="auto" w:fill="FFFFFF"/>
          <w:lang w:eastAsia="en-GB"/>
        </w:rPr>
      </w:pPr>
    </w:p>
    <w:p w14:paraId="73D6D901" w14:textId="3BF530D5" w:rsidR="006F2C42" w:rsidRDefault="009B20EC" w:rsidP="00D437D2">
      <w:pPr>
        <w:spacing w:line="360" w:lineRule="auto"/>
        <w:jc w:val="both"/>
        <w:rPr>
          <w:sz w:val="22"/>
        </w:rPr>
      </w:pPr>
      <w:r>
        <w:rPr>
          <w:rFonts w:eastAsia="Times New Roman" w:cs="Times New Roman"/>
          <w:sz w:val="22"/>
          <w:lang w:eastAsia="en-GB"/>
        </w:rPr>
        <w:t xml:space="preserve">An example that marketing has changed is that social media is now one of the biggest marketing techniques such as Facebook and YouTube ads. In the 80s marketing was strictly </w:t>
      </w:r>
      <w:r w:rsidR="00E144ED">
        <w:rPr>
          <w:rFonts w:eastAsia="Times New Roman" w:cs="Times New Roman"/>
          <w:sz w:val="22"/>
          <w:lang w:eastAsia="en-GB"/>
        </w:rPr>
        <w:t xml:space="preserve">down to flyers, black and white TV adverts and billboards. Nowadays YouTube is the main technique of advertisement, for example the biggest channels with the most subscribers gain the highest ad revenue. Multi-national businesses pay google to present their adverts on these YouTubers channels. These techniques hadn’t even been thought of in the 80s and now it’s a reality. </w:t>
      </w:r>
      <w:sdt>
        <w:sdtPr>
          <w:rPr>
            <w:rFonts w:eastAsia="Times New Roman" w:cs="Times New Roman"/>
            <w:sz w:val="22"/>
            <w:lang w:eastAsia="en-GB"/>
          </w:rPr>
          <w:id w:val="1136536782"/>
          <w:citation/>
        </w:sdtPr>
        <w:sdtContent>
          <w:r w:rsidR="00677154">
            <w:rPr>
              <w:rFonts w:eastAsia="Times New Roman" w:cs="Times New Roman"/>
              <w:sz w:val="22"/>
              <w:lang w:eastAsia="en-GB"/>
            </w:rPr>
            <w:fldChar w:fldCharType="begin"/>
          </w:r>
          <w:r w:rsidR="00677154">
            <w:rPr>
              <w:rFonts w:eastAsia="Times New Roman" w:cs="Times New Roman"/>
              <w:sz w:val="22"/>
              <w:lang w:eastAsia="en-GB"/>
            </w:rPr>
            <w:instrText xml:space="preserve"> CITATION Ali16 \l 2057 </w:instrText>
          </w:r>
          <w:r w:rsidR="00677154">
            <w:rPr>
              <w:rFonts w:eastAsia="Times New Roman" w:cs="Times New Roman"/>
              <w:sz w:val="22"/>
              <w:lang w:eastAsia="en-GB"/>
            </w:rPr>
            <w:fldChar w:fldCharType="separate"/>
          </w:r>
          <w:r w:rsidR="00677154" w:rsidRPr="00677154">
            <w:rPr>
              <w:rFonts w:eastAsia="Times New Roman" w:cs="Times New Roman"/>
              <w:noProof/>
              <w:sz w:val="22"/>
              <w:lang w:eastAsia="en-GB"/>
            </w:rPr>
            <w:t>(Collins, 2016)</w:t>
          </w:r>
          <w:r w:rsidR="00677154">
            <w:rPr>
              <w:rFonts w:eastAsia="Times New Roman" w:cs="Times New Roman"/>
              <w:sz w:val="22"/>
              <w:lang w:eastAsia="en-GB"/>
            </w:rPr>
            <w:fldChar w:fldCharType="end"/>
          </w:r>
        </w:sdtContent>
      </w:sdt>
    </w:p>
    <w:p w14:paraId="6836C913" w14:textId="77777777" w:rsidR="00FD49D9" w:rsidRPr="001E1110" w:rsidRDefault="00FD49D9" w:rsidP="00D437D2">
      <w:pPr>
        <w:spacing w:line="360" w:lineRule="auto"/>
        <w:jc w:val="both"/>
        <w:rPr>
          <w:sz w:val="22"/>
        </w:rPr>
      </w:pPr>
    </w:p>
    <w:p w14:paraId="46752FF6" w14:textId="77777777" w:rsidR="0039680E" w:rsidRDefault="006B238A" w:rsidP="00D437D2">
      <w:pPr>
        <w:spacing w:line="360" w:lineRule="auto"/>
        <w:jc w:val="both"/>
        <w:outlineLvl w:val="0"/>
        <w:rPr>
          <w:sz w:val="22"/>
        </w:rPr>
      </w:pPr>
      <w:r w:rsidRPr="001E1110">
        <w:rPr>
          <w:sz w:val="22"/>
        </w:rPr>
        <w:t>The most su</w:t>
      </w:r>
      <w:r w:rsidR="001E1110" w:rsidRPr="001E1110">
        <w:rPr>
          <w:sz w:val="22"/>
        </w:rPr>
        <w:t xml:space="preserve">ccessful businesses these days use the marketing concept that is,  </w:t>
      </w:r>
    </w:p>
    <w:p w14:paraId="37F0DDEF" w14:textId="77777777" w:rsidR="0039680E" w:rsidRDefault="0039680E" w:rsidP="00D437D2">
      <w:pPr>
        <w:spacing w:line="360" w:lineRule="auto"/>
        <w:ind w:left="720"/>
        <w:jc w:val="both"/>
        <w:rPr>
          <w:b/>
          <w:sz w:val="22"/>
          <w:szCs w:val="28"/>
        </w:rPr>
      </w:pPr>
    </w:p>
    <w:p w14:paraId="187D1CEE" w14:textId="4595DE6E" w:rsidR="001E1110" w:rsidRDefault="001E1110" w:rsidP="00D437D2">
      <w:pPr>
        <w:spacing w:line="360" w:lineRule="auto"/>
        <w:ind w:left="720"/>
        <w:jc w:val="both"/>
        <w:rPr>
          <w:b/>
          <w:color w:val="000000" w:themeColor="text1"/>
          <w:sz w:val="22"/>
          <w:szCs w:val="28"/>
        </w:rPr>
      </w:pPr>
      <w:r w:rsidRPr="0039680E">
        <w:rPr>
          <w:b/>
          <w:sz w:val="22"/>
          <w:szCs w:val="28"/>
        </w:rPr>
        <w:t xml:space="preserve">“marketers first identify customer needs </w:t>
      </w:r>
      <w:r w:rsidRPr="0039680E">
        <w:rPr>
          <w:b/>
          <w:color w:val="000000" w:themeColor="text1"/>
          <w:sz w:val="22"/>
          <w:szCs w:val="28"/>
        </w:rPr>
        <w:t>and then provide products that satisfy those needs, ensuring firms long term profitability.</w:t>
      </w:r>
      <w:r w:rsidR="0039680E" w:rsidRPr="0039680E">
        <w:rPr>
          <w:b/>
          <w:color w:val="000000" w:themeColor="text1"/>
          <w:sz w:val="22"/>
          <w:szCs w:val="28"/>
        </w:rPr>
        <w:t>”</w:t>
      </w:r>
      <w:r w:rsidR="0039680E">
        <w:rPr>
          <w:b/>
          <w:color w:val="000000" w:themeColor="text1"/>
          <w:sz w:val="22"/>
          <w:szCs w:val="28"/>
        </w:rPr>
        <w:t xml:space="preserve"> </w:t>
      </w:r>
      <w:sdt>
        <w:sdtPr>
          <w:rPr>
            <w:b/>
            <w:color w:val="000000" w:themeColor="text1"/>
            <w:sz w:val="22"/>
            <w:szCs w:val="28"/>
          </w:rPr>
          <w:id w:val="-1149514906"/>
          <w:citation/>
        </w:sdtPr>
        <w:sdtEndPr/>
        <w:sdtContent>
          <w:r w:rsidR="0039680E">
            <w:rPr>
              <w:b/>
              <w:color w:val="000000" w:themeColor="text1"/>
              <w:sz w:val="22"/>
              <w:szCs w:val="28"/>
            </w:rPr>
            <w:fldChar w:fldCharType="begin"/>
          </w:r>
          <w:r w:rsidR="0039680E">
            <w:rPr>
              <w:b/>
              <w:color w:val="000000" w:themeColor="text1"/>
              <w:sz w:val="22"/>
              <w:szCs w:val="28"/>
            </w:rPr>
            <w:instrText xml:space="preserve"> CITATION rel12 \l 2057 </w:instrText>
          </w:r>
          <w:r w:rsidR="0039680E">
            <w:rPr>
              <w:b/>
              <w:color w:val="000000" w:themeColor="text1"/>
              <w:sz w:val="22"/>
              <w:szCs w:val="28"/>
            </w:rPr>
            <w:fldChar w:fldCharType="separate"/>
          </w:r>
          <w:r w:rsidR="0039680E" w:rsidRPr="0039680E">
            <w:rPr>
              <w:noProof/>
              <w:color w:val="000000" w:themeColor="text1"/>
              <w:sz w:val="22"/>
              <w:szCs w:val="28"/>
            </w:rPr>
            <w:t>(relivingmbadays, 2012)</w:t>
          </w:r>
          <w:r w:rsidR="0039680E">
            <w:rPr>
              <w:b/>
              <w:color w:val="000000" w:themeColor="text1"/>
              <w:sz w:val="22"/>
              <w:szCs w:val="28"/>
            </w:rPr>
            <w:fldChar w:fldCharType="end"/>
          </w:r>
        </w:sdtContent>
      </w:sdt>
    </w:p>
    <w:p w14:paraId="12CB945B" w14:textId="77777777" w:rsidR="001E1110" w:rsidRDefault="001E1110" w:rsidP="00D437D2">
      <w:pPr>
        <w:jc w:val="both"/>
        <w:rPr>
          <w:b/>
          <w:sz w:val="22"/>
        </w:rPr>
      </w:pPr>
    </w:p>
    <w:p w14:paraId="735BAE0C" w14:textId="062306E3" w:rsidR="00FD7C6B" w:rsidRDefault="00FD7C6B" w:rsidP="00D437D2">
      <w:pPr>
        <w:spacing w:line="360" w:lineRule="auto"/>
        <w:jc w:val="both"/>
        <w:rPr>
          <w:sz w:val="22"/>
        </w:rPr>
      </w:pPr>
      <w:r>
        <w:rPr>
          <w:sz w:val="22"/>
        </w:rPr>
        <w:t>There ar</w:t>
      </w:r>
      <w:r w:rsidR="00AC1353">
        <w:rPr>
          <w:sz w:val="22"/>
        </w:rPr>
        <w:t>e five core customer and market</w:t>
      </w:r>
      <w:r>
        <w:rPr>
          <w:sz w:val="22"/>
        </w:rPr>
        <w:t xml:space="preserve">place concepts used by businesses these </w:t>
      </w:r>
      <w:r w:rsidR="00FD49D9">
        <w:rPr>
          <w:sz w:val="22"/>
        </w:rPr>
        <w:t xml:space="preserve">days: Needs, wants and demands, Marketing Offerings, Value and satisfaction, Exchanges and Relationships and markets are the five concepts used. </w:t>
      </w:r>
    </w:p>
    <w:p w14:paraId="1380F2BC" w14:textId="77777777" w:rsidR="00FD49D9" w:rsidRDefault="00FD49D9" w:rsidP="00D437D2">
      <w:pPr>
        <w:spacing w:line="360" w:lineRule="auto"/>
        <w:jc w:val="both"/>
        <w:rPr>
          <w:sz w:val="22"/>
        </w:rPr>
      </w:pPr>
    </w:p>
    <w:p w14:paraId="73B5A891" w14:textId="69543B8E" w:rsidR="00FD49D9" w:rsidRDefault="00FD49D9" w:rsidP="00D437D2">
      <w:pPr>
        <w:spacing w:line="360" w:lineRule="auto"/>
        <w:jc w:val="both"/>
        <w:rPr>
          <w:sz w:val="22"/>
        </w:rPr>
      </w:pPr>
      <w:r>
        <w:rPr>
          <w:sz w:val="22"/>
        </w:rPr>
        <w:t>The most basic concept here is the needs, human needs are nothing but state of felt deprivation, this includes materialistic objects, social and individual needs. The form which human needs take are known as wants, these are moulded by culture and an individual’s nature, for instance, the average Indian man, when hungry, would seek a road side, whereas the average American man would seek a fast food store.</w:t>
      </w:r>
      <w:r w:rsidR="0056463F">
        <w:rPr>
          <w:sz w:val="22"/>
        </w:rPr>
        <w:t xml:space="preserve"> </w:t>
      </w:r>
      <w:r>
        <w:rPr>
          <w:sz w:val="22"/>
        </w:rPr>
        <w:t xml:space="preserve">When a need is supported by the power of buying, it then becomes a demand. </w:t>
      </w:r>
      <w:sdt>
        <w:sdtPr>
          <w:rPr>
            <w:sz w:val="22"/>
          </w:rPr>
          <w:id w:val="-1124083150"/>
          <w:citation/>
        </w:sdtPr>
        <w:sdtEndPr/>
        <w:sdtContent>
          <w:r w:rsidR="009D6222">
            <w:rPr>
              <w:sz w:val="22"/>
            </w:rPr>
            <w:fldChar w:fldCharType="begin"/>
          </w:r>
          <w:r w:rsidR="009D6222">
            <w:rPr>
              <w:sz w:val="22"/>
            </w:rPr>
            <w:instrText xml:space="preserve"> CITATION rel12 \l 2057 </w:instrText>
          </w:r>
          <w:r w:rsidR="009D6222">
            <w:rPr>
              <w:sz w:val="22"/>
            </w:rPr>
            <w:fldChar w:fldCharType="separate"/>
          </w:r>
          <w:r w:rsidR="009D6222" w:rsidRPr="009D6222">
            <w:rPr>
              <w:noProof/>
              <w:sz w:val="22"/>
            </w:rPr>
            <w:t>(relivingmbadays, 2012)</w:t>
          </w:r>
          <w:r w:rsidR="009D6222">
            <w:rPr>
              <w:sz w:val="22"/>
            </w:rPr>
            <w:fldChar w:fldCharType="end"/>
          </w:r>
        </w:sdtContent>
      </w:sdt>
    </w:p>
    <w:p w14:paraId="511EE40F" w14:textId="77777777" w:rsidR="00FD49D9" w:rsidRDefault="00FD49D9" w:rsidP="00D437D2">
      <w:pPr>
        <w:spacing w:line="360" w:lineRule="auto"/>
        <w:jc w:val="both"/>
        <w:rPr>
          <w:sz w:val="22"/>
        </w:rPr>
      </w:pPr>
    </w:p>
    <w:p w14:paraId="7F92FF1E" w14:textId="67A75731" w:rsidR="003B3B23" w:rsidRDefault="00FD49D9" w:rsidP="00D437D2">
      <w:pPr>
        <w:spacing w:line="360" w:lineRule="auto"/>
        <w:jc w:val="both"/>
        <w:rPr>
          <w:sz w:val="22"/>
        </w:rPr>
      </w:pPr>
      <w:r>
        <w:rPr>
          <w:sz w:val="22"/>
        </w:rPr>
        <w:t xml:space="preserve">Customer needs and wants are satisfied by market offerings, blends of products, services, information, or experiences offered to a market to satisfy a need or want. Market offerings are not always materialistic products, they include activities or benefits </w:t>
      </w:r>
      <w:r w:rsidR="0056463F">
        <w:rPr>
          <w:sz w:val="22"/>
        </w:rPr>
        <w:t>offered for sale that don’t result in the ownership of anything. For example, banking, airlines, hotels and home repair services.</w:t>
      </w:r>
      <w:sdt>
        <w:sdtPr>
          <w:rPr>
            <w:sz w:val="22"/>
          </w:rPr>
          <w:id w:val="1529220864"/>
          <w:citation/>
        </w:sdtPr>
        <w:sdtEndPr/>
        <w:sdtContent>
          <w:r w:rsidR="009D6222">
            <w:rPr>
              <w:sz w:val="22"/>
            </w:rPr>
            <w:fldChar w:fldCharType="begin"/>
          </w:r>
          <w:r w:rsidR="009D6222">
            <w:rPr>
              <w:sz w:val="22"/>
            </w:rPr>
            <w:instrText xml:space="preserve"> CITATION rel12 \l 2057 </w:instrText>
          </w:r>
          <w:r w:rsidR="009D6222">
            <w:rPr>
              <w:sz w:val="22"/>
            </w:rPr>
            <w:fldChar w:fldCharType="separate"/>
          </w:r>
          <w:r w:rsidR="009D6222">
            <w:rPr>
              <w:noProof/>
              <w:sz w:val="22"/>
            </w:rPr>
            <w:t xml:space="preserve"> </w:t>
          </w:r>
          <w:r w:rsidR="009D6222" w:rsidRPr="009D6222">
            <w:rPr>
              <w:noProof/>
              <w:sz w:val="22"/>
            </w:rPr>
            <w:t>(relivingmbadays, 2012)</w:t>
          </w:r>
          <w:r w:rsidR="009D6222">
            <w:rPr>
              <w:sz w:val="22"/>
            </w:rPr>
            <w:fldChar w:fldCharType="end"/>
          </w:r>
        </w:sdtContent>
      </w:sdt>
      <w:r w:rsidR="0056463F">
        <w:rPr>
          <w:sz w:val="22"/>
        </w:rPr>
        <w:t xml:space="preserve"> </w:t>
      </w:r>
    </w:p>
    <w:p w14:paraId="50A59196" w14:textId="77777777" w:rsidR="009D6222" w:rsidRDefault="009D6222" w:rsidP="00D437D2">
      <w:pPr>
        <w:spacing w:line="360" w:lineRule="auto"/>
        <w:jc w:val="both"/>
        <w:rPr>
          <w:sz w:val="22"/>
        </w:rPr>
      </w:pPr>
    </w:p>
    <w:p w14:paraId="45520DB8" w14:textId="5EB3D413" w:rsidR="003B3B23" w:rsidRDefault="003B3B23" w:rsidP="00D437D2">
      <w:pPr>
        <w:spacing w:line="360" w:lineRule="auto"/>
        <w:jc w:val="both"/>
        <w:rPr>
          <w:sz w:val="22"/>
        </w:rPr>
      </w:pPr>
      <w:r>
        <w:rPr>
          <w:sz w:val="22"/>
        </w:rPr>
        <w:t>Consumers typically face a broad selection of products and services that may satisfy a given need. Customers form opinions and expectations of certain market offerings about the value and satisfaction that various market offerings w</w:t>
      </w:r>
      <w:r w:rsidR="00724821">
        <w:rPr>
          <w:sz w:val="22"/>
        </w:rPr>
        <w:t>ill deliver and buy accordingly. Satisfied customers buy again and promote their great experiences to other people. Dissatisfied customers tend to switch to competitors and ridicule their experience to others.</w:t>
      </w:r>
      <w:sdt>
        <w:sdtPr>
          <w:rPr>
            <w:sz w:val="22"/>
          </w:rPr>
          <w:id w:val="1429926650"/>
          <w:citation/>
        </w:sdtPr>
        <w:sdtEndPr/>
        <w:sdtContent>
          <w:r w:rsidR="009D6222">
            <w:rPr>
              <w:sz w:val="22"/>
            </w:rPr>
            <w:fldChar w:fldCharType="begin"/>
          </w:r>
          <w:r w:rsidR="009D6222">
            <w:rPr>
              <w:sz w:val="22"/>
            </w:rPr>
            <w:instrText xml:space="preserve"> CITATION rel12 \l 2057 </w:instrText>
          </w:r>
          <w:r w:rsidR="009D6222">
            <w:rPr>
              <w:sz w:val="22"/>
            </w:rPr>
            <w:fldChar w:fldCharType="separate"/>
          </w:r>
          <w:r w:rsidR="009D6222">
            <w:rPr>
              <w:noProof/>
              <w:sz w:val="22"/>
            </w:rPr>
            <w:t xml:space="preserve"> </w:t>
          </w:r>
          <w:r w:rsidR="009D6222" w:rsidRPr="009D6222">
            <w:rPr>
              <w:noProof/>
              <w:sz w:val="22"/>
            </w:rPr>
            <w:t>(relivingmbadays, 2012)</w:t>
          </w:r>
          <w:r w:rsidR="009D6222">
            <w:rPr>
              <w:sz w:val="22"/>
            </w:rPr>
            <w:fldChar w:fldCharType="end"/>
          </w:r>
        </w:sdtContent>
      </w:sdt>
    </w:p>
    <w:p w14:paraId="332D1EE8" w14:textId="77777777" w:rsidR="00724821" w:rsidRDefault="00724821" w:rsidP="00D437D2">
      <w:pPr>
        <w:spacing w:line="360" w:lineRule="auto"/>
        <w:jc w:val="both"/>
        <w:rPr>
          <w:sz w:val="22"/>
        </w:rPr>
      </w:pPr>
    </w:p>
    <w:p w14:paraId="68793811" w14:textId="4729AB46" w:rsidR="00724821" w:rsidRDefault="00B96300" w:rsidP="00D437D2">
      <w:pPr>
        <w:spacing w:line="360" w:lineRule="auto"/>
        <w:jc w:val="both"/>
        <w:rPr>
          <w:sz w:val="22"/>
        </w:rPr>
      </w:pPr>
      <w:r>
        <w:rPr>
          <w:sz w:val="22"/>
        </w:rPr>
        <w:t xml:space="preserve">Marketing occurs when people adopt the need to satisfy needs and wants through exchanging relationships. </w:t>
      </w:r>
      <w:r w:rsidR="00E75520">
        <w:rPr>
          <w:sz w:val="22"/>
        </w:rPr>
        <w:t xml:space="preserve">Exchange is </w:t>
      </w:r>
      <w:r w:rsidR="006671B3">
        <w:rPr>
          <w:sz w:val="22"/>
        </w:rPr>
        <w:t xml:space="preserve">gaining your desired item by an offering in return, for example, buying a bottle of water in a store, exchanging money for the product. Marketing involves actions taken to build and uphold desirable exchange relationships with target audiences involving a product, service or idea. Outside appealing new customers and creating transactions, businesses want to retain customers and grow. </w:t>
      </w:r>
      <w:sdt>
        <w:sdtPr>
          <w:rPr>
            <w:sz w:val="22"/>
          </w:rPr>
          <w:id w:val="-1997716377"/>
          <w:citation/>
        </w:sdtPr>
        <w:sdtEndPr/>
        <w:sdtContent>
          <w:r w:rsidR="009D6222">
            <w:rPr>
              <w:sz w:val="22"/>
            </w:rPr>
            <w:fldChar w:fldCharType="begin"/>
          </w:r>
          <w:r w:rsidR="009D6222">
            <w:rPr>
              <w:sz w:val="22"/>
            </w:rPr>
            <w:instrText xml:space="preserve"> CITATION rel12 \l 2057 </w:instrText>
          </w:r>
          <w:r w:rsidR="009D6222">
            <w:rPr>
              <w:sz w:val="22"/>
            </w:rPr>
            <w:fldChar w:fldCharType="separate"/>
          </w:r>
          <w:r w:rsidR="009D6222" w:rsidRPr="009D6222">
            <w:rPr>
              <w:noProof/>
              <w:sz w:val="22"/>
            </w:rPr>
            <w:t>(relivingmbadays, 2012)</w:t>
          </w:r>
          <w:r w:rsidR="009D6222">
            <w:rPr>
              <w:sz w:val="22"/>
            </w:rPr>
            <w:fldChar w:fldCharType="end"/>
          </w:r>
        </w:sdtContent>
      </w:sdt>
    </w:p>
    <w:p w14:paraId="0CA71A16" w14:textId="77777777" w:rsidR="006850C3" w:rsidRDefault="006850C3" w:rsidP="00D437D2">
      <w:pPr>
        <w:spacing w:line="360" w:lineRule="auto"/>
        <w:jc w:val="both"/>
        <w:rPr>
          <w:sz w:val="22"/>
        </w:rPr>
      </w:pPr>
    </w:p>
    <w:p w14:paraId="01A06D0D" w14:textId="28533643" w:rsidR="006850C3" w:rsidRDefault="0046279F" w:rsidP="00D437D2">
      <w:pPr>
        <w:spacing w:line="360" w:lineRule="auto"/>
        <w:jc w:val="both"/>
        <w:rPr>
          <w:sz w:val="22"/>
        </w:rPr>
      </w:pPr>
      <w:r>
        <w:rPr>
          <w:sz w:val="22"/>
        </w:rPr>
        <w:t xml:space="preserve">Exchange and relationships lead to the concept of a market. A market is the pool of actual and potential buyers of a product or a service. </w:t>
      </w:r>
      <w:r w:rsidR="000958A6">
        <w:rPr>
          <w:sz w:val="22"/>
        </w:rPr>
        <w:t>These buyers share needs and wants and can be satisfied through exchange relationships.</w:t>
      </w:r>
      <w:r w:rsidR="009D6222">
        <w:rPr>
          <w:sz w:val="22"/>
        </w:rPr>
        <w:t xml:space="preserve"> Marketing means managing markets to bring about customer relationships. Sellers must search for buyers, design good offers, identify their needs, set prices, promote them, and store and deliver them. Consumer research, product development, communication, distribution and pricing are all core marketing activities needed to be completed in order to create a strong market. </w:t>
      </w:r>
      <w:sdt>
        <w:sdtPr>
          <w:rPr>
            <w:sz w:val="22"/>
          </w:rPr>
          <w:id w:val="-1686895461"/>
          <w:citation/>
        </w:sdtPr>
        <w:sdtEndPr/>
        <w:sdtContent>
          <w:r w:rsidR="009D6222">
            <w:rPr>
              <w:sz w:val="22"/>
            </w:rPr>
            <w:fldChar w:fldCharType="begin"/>
          </w:r>
          <w:r w:rsidR="009D6222">
            <w:rPr>
              <w:sz w:val="22"/>
            </w:rPr>
            <w:instrText xml:space="preserve"> CITATION rel12 \l 2057 </w:instrText>
          </w:r>
          <w:r w:rsidR="009D6222">
            <w:rPr>
              <w:sz w:val="22"/>
            </w:rPr>
            <w:fldChar w:fldCharType="separate"/>
          </w:r>
          <w:r w:rsidR="009D6222" w:rsidRPr="009D6222">
            <w:rPr>
              <w:noProof/>
              <w:sz w:val="22"/>
            </w:rPr>
            <w:t>(relivingmbadays, 2012)</w:t>
          </w:r>
          <w:r w:rsidR="009D6222">
            <w:rPr>
              <w:sz w:val="22"/>
            </w:rPr>
            <w:fldChar w:fldCharType="end"/>
          </w:r>
        </w:sdtContent>
      </w:sdt>
    </w:p>
    <w:p w14:paraId="743C1F97" w14:textId="77777777" w:rsidR="009D6222" w:rsidRPr="00305540" w:rsidRDefault="009D6222" w:rsidP="00336BCC">
      <w:pPr>
        <w:spacing w:line="360" w:lineRule="auto"/>
        <w:ind w:left="720"/>
        <w:jc w:val="both"/>
        <w:rPr>
          <w:b/>
          <w:sz w:val="18"/>
        </w:rPr>
      </w:pPr>
    </w:p>
    <w:p w14:paraId="4194E7CE" w14:textId="3215BA89" w:rsidR="009D6222" w:rsidRPr="00305540" w:rsidRDefault="00305540" w:rsidP="00336BCC">
      <w:pPr>
        <w:spacing w:line="360" w:lineRule="auto"/>
        <w:ind w:left="720"/>
        <w:jc w:val="both"/>
        <w:rPr>
          <w:sz w:val="18"/>
        </w:rPr>
      </w:pPr>
      <w:r>
        <w:rPr>
          <w:rFonts w:cs="Arial"/>
          <w:b/>
          <w:color w:val="2B2B2B"/>
          <w:sz w:val="22"/>
          <w:szCs w:val="32"/>
        </w:rPr>
        <w:t>“</w:t>
      </w:r>
      <w:r w:rsidRPr="00305540">
        <w:rPr>
          <w:rFonts w:cs="Arial"/>
          <w:b/>
          <w:color w:val="2B2B2B"/>
          <w:sz w:val="22"/>
          <w:szCs w:val="32"/>
        </w:rPr>
        <w:t>The marketing mix refers to the set of actions, or tactics, that a company uses to promote its brand or product in the market. The 4Ps make up a typical marketing mix - Price, Product, Promotion and Place. However, nowadays, the marketing mix increasingly includes several other Ps like Packaging, Positioning, People and even Politics as vital mix elements.</w:t>
      </w:r>
      <w:r w:rsidR="00BD19AD">
        <w:rPr>
          <w:rFonts w:cs="Arial"/>
          <w:b/>
          <w:color w:val="2B2B2B"/>
          <w:sz w:val="22"/>
          <w:szCs w:val="32"/>
        </w:rPr>
        <w:t xml:space="preserve">” </w:t>
      </w:r>
      <w:sdt>
        <w:sdtPr>
          <w:rPr>
            <w:rFonts w:cs="Arial"/>
            <w:b/>
            <w:color w:val="2B2B2B"/>
            <w:sz w:val="22"/>
            <w:szCs w:val="32"/>
          </w:rPr>
          <w:id w:val="1309439532"/>
          <w:citation/>
        </w:sdtPr>
        <w:sdtEndPr/>
        <w:sdtContent>
          <w:r w:rsidR="00BD19AD">
            <w:rPr>
              <w:rFonts w:cs="Arial"/>
              <w:b/>
              <w:color w:val="2B2B2B"/>
              <w:sz w:val="22"/>
              <w:szCs w:val="32"/>
            </w:rPr>
            <w:fldChar w:fldCharType="begin"/>
          </w:r>
          <w:r w:rsidR="00BD19AD">
            <w:rPr>
              <w:rFonts w:cs="Arial"/>
              <w:b/>
              <w:color w:val="2B2B2B"/>
              <w:sz w:val="22"/>
              <w:szCs w:val="32"/>
            </w:rPr>
            <w:instrText xml:space="preserve"> CITATION The16 \l 2057 </w:instrText>
          </w:r>
          <w:r w:rsidR="00BD19AD">
            <w:rPr>
              <w:rFonts w:cs="Arial"/>
              <w:b/>
              <w:color w:val="2B2B2B"/>
              <w:sz w:val="22"/>
              <w:szCs w:val="32"/>
            </w:rPr>
            <w:fldChar w:fldCharType="separate"/>
          </w:r>
          <w:r w:rsidR="00BD19AD" w:rsidRPr="00BD19AD">
            <w:rPr>
              <w:rFonts w:cs="Arial"/>
              <w:noProof/>
              <w:color w:val="2B2B2B"/>
              <w:sz w:val="22"/>
              <w:szCs w:val="32"/>
            </w:rPr>
            <w:t>(Times, 2016)</w:t>
          </w:r>
          <w:r w:rsidR="00BD19AD">
            <w:rPr>
              <w:rFonts w:cs="Arial"/>
              <w:b/>
              <w:color w:val="2B2B2B"/>
              <w:sz w:val="22"/>
              <w:szCs w:val="32"/>
            </w:rPr>
            <w:fldChar w:fldCharType="end"/>
          </w:r>
        </w:sdtContent>
      </w:sdt>
    </w:p>
    <w:p w14:paraId="20CB192E" w14:textId="77777777" w:rsidR="00BD19AD" w:rsidRDefault="00BD19AD" w:rsidP="00BD19AD">
      <w:pPr>
        <w:spacing w:line="360" w:lineRule="auto"/>
        <w:jc w:val="both"/>
        <w:rPr>
          <w:sz w:val="22"/>
        </w:rPr>
      </w:pPr>
    </w:p>
    <w:p w14:paraId="2A91BF9F" w14:textId="0366A2A7" w:rsidR="00BD19AD" w:rsidRDefault="00371A7F" w:rsidP="00BD19AD">
      <w:pPr>
        <w:spacing w:line="360" w:lineRule="auto"/>
        <w:jc w:val="both"/>
        <w:rPr>
          <w:sz w:val="22"/>
        </w:rPr>
      </w:pPr>
      <w:r>
        <w:rPr>
          <w:sz w:val="22"/>
        </w:rPr>
        <w:t xml:space="preserve">The 4 P’s </w:t>
      </w:r>
      <w:r w:rsidR="0090611D">
        <w:rPr>
          <w:sz w:val="22"/>
        </w:rPr>
        <w:t xml:space="preserve">are the most </w:t>
      </w:r>
      <w:r w:rsidR="00F22B79">
        <w:rPr>
          <w:sz w:val="22"/>
        </w:rPr>
        <w:t>well-known</w:t>
      </w:r>
      <w:r w:rsidR="00AE6698">
        <w:rPr>
          <w:sz w:val="22"/>
        </w:rPr>
        <w:t xml:space="preserve"> factor of the marketing mix, even though there are now considered to be 7 P’s. </w:t>
      </w:r>
      <w:r w:rsidR="00F4477F">
        <w:rPr>
          <w:sz w:val="22"/>
        </w:rPr>
        <w:t>Product, Price, Place,</w:t>
      </w:r>
      <w:r w:rsidR="00F00A86">
        <w:rPr>
          <w:sz w:val="22"/>
        </w:rPr>
        <w:t xml:space="preserve"> Promotion </w:t>
      </w:r>
      <w:r w:rsidR="00F4477F">
        <w:rPr>
          <w:sz w:val="22"/>
        </w:rPr>
        <w:t xml:space="preserve">are the stand out 4 P’s. </w:t>
      </w:r>
    </w:p>
    <w:p w14:paraId="60F99C75" w14:textId="77777777" w:rsidR="00F4477F" w:rsidRDefault="00F4477F" w:rsidP="00BD19AD">
      <w:pPr>
        <w:spacing w:line="360" w:lineRule="auto"/>
        <w:jc w:val="both"/>
        <w:rPr>
          <w:sz w:val="22"/>
        </w:rPr>
      </w:pPr>
    </w:p>
    <w:p w14:paraId="62F412FD" w14:textId="2D1B4518" w:rsidR="00F4477F" w:rsidRDefault="00F4477F" w:rsidP="00BD19AD">
      <w:pPr>
        <w:spacing w:line="360" w:lineRule="auto"/>
        <w:jc w:val="both"/>
        <w:rPr>
          <w:sz w:val="22"/>
        </w:rPr>
      </w:pPr>
      <w:r>
        <w:rPr>
          <w:sz w:val="22"/>
        </w:rPr>
        <w:t xml:space="preserve">The explanation behind the first P, Product, is that methods are used to improve and differentiate the product to increase sales or target sales more effectively to gain a competitive advantage. These strategies to improve and differentiate the product include, extension strategies, specialist versions, new additions, packaging and improved technology. Apple are a prime example </w:t>
      </w:r>
      <w:r w:rsidR="00112634">
        <w:rPr>
          <w:sz w:val="22"/>
        </w:rPr>
        <w:t>of improving their technology to increase sales along with releasing specialist versions of their products, for example, iMac and iMac Pro.</w:t>
      </w:r>
    </w:p>
    <w:p w14:paraId="1B8DE1C7" w14:textId="77777777" w:rsidR="00112634" w:rsidRDefault="00112634" w:rsidP="00BD19AD">
      <w:pPr>
        <w:spacing w:line="360" w:lineRule="auto"/>
        <w:jc w:val="both"/>
        <w:rPr>
          <w:sz w:val="22"/>
        </w:rPr>
      </w:pPr>
    </w:p>
    <w:p w14:paraId="1F38DD3D" w14:textId="2053D80B" w:rsidR="00F53E19" w:rsidRDefault="00112634" w:rsidP="00BD19AD">
      <w:pPr>
        <w:spacing w:line="360" w:lineRule="auto"/>
        <w:jc w:val="both"/>
        <w:rPr>
          <w:sz w:val="22"/>
        </w:rPr>
      </w:pPr>
      <w:r>
        <w:rPr>
          <w:sz w:val="22"/>
        </w:rPr>
        <w:t>Price is the next P, companies use price in their marketing mix as they always aim for the cheapest product with the best value for money to increase sales. These pricing strategies include, penetration of the market</w:t>
      </w:r>
      <w:r w:rsidR="00E84D98">
        <w:rPr>
          <w:sz w:val="22"/>
        </w:rPr>
        <w:t xml:space="preserve"> where pricing of a product is set lower than average to rapidly </w:t>
      </w:r>
      <w:r w:rsidR="00C9149A">
        <w:rPr>
          <w:sz w:val="22"/>
        </w:rPr>
        <w:t>reach a wide fraction of the market. The strategy works on the expectation that customers switch to the newer, cheaper brand due to the lower price.</w:t>
      </w:r>
      <w:r w:rsidR="003E43A4">
        <w:rPr>
          <w:sz w:val="22"/>
        </w:rPr>
        <w:t xml:space="preserve"> </w:t>
      </w:r>
      <w:sdt>
        <w:sdtPr>
          <w:rPr>
            <w:sz w:val="22"/>
          </w:rPr>
          <w:id w:val="1662578819"/>
          <w:citation/>
        </w:sdtPr>
        <w:sdtEndPr/>
        <w:sdtContent>
          <w:r w:rsidR="003E43A4">
            <w:rPr>
              <w:sz w:val="22"/>
            </w:rPr>
            <w:fldChar w:fldCharType="begin"/>
          </w:r>
          <w:r w:rsidR="003E43A4">
            <w:rPr>
              <w:sz w:val="22"/>
            </w:rPr>
            <w:instrText xml:space="preserve"> CITATION Inv18 \l 2057 </w:instrText>
          </w:r>
          <w:r w:rsidR="003E43A4">
            <w:rPr>
              <w:sz w:val="22"/>
            </w:rPr>
            <w:fldChar w:fldCharType="separate"/>
          </w:r>
          <w:r w:rsidR="003E43A4" w:rsidRPr="003E43A4">
            <w:rPr>
              <w:noProof/>
              <w:sz w:val="22"/>
            </w:rPr>
            <w:t>(Investopedia, 2018)</w:t>
          </w:r>
          <w:r w:rsidR="003E43A4">
            <w:rPr>
              <w:sz w:val="22"/>
            </w:rPr>
            <w:fldChar w:fldCharType="end"/>
          </w:r>
        </w:sdtContent>
      </w:sdt>
      <w:r w:rsidR="003E43A4">
        <w:rPr>
          <w:sz w:val="22"/>
        </w:rPr>
        <w:t xml:space="preserve"> P</w:t>
      </w:r>
      <w:r w:rsidR="00120741">
        <w:rPr>
          <w:sz w:val="22"/>
        </w:rPr>
        <w:t>rice skimming, loss leaders, prices being competitor based</w:t>
      </w:r>
      <w:r w:rsidR="00F53E19">
        <w:rPr>
          <w:sz w:val="22"/>
        </w:rPr>
        <w:t xml:space="preserve"> and discounts on products to sell a higher volume of the products. </w:t>
      </w:r>
    </w:p>
    <w:p w14:paraId="12373A1B" w14:textId="710E6EEF" w:rsidR="00F53E19" w:rsidRDefault="00F53E19" w:rsidP="00BD19AD">
      <w:pPr>
        <w:spacing w:line="360" w:lineRule="auto"/>
        <w:jc w:val="both"/>
        <w:rPr>
          <w:sz w:val="22"/>
        </w:rPr>
      </w:pPr>
      <w:r>
        <w:rPr>
          <w:sz w:val="22"/>
        </w:rPr>
        <w:t xml:space="preserve">Place is the third P, </w:t>
      </w:r>
      <w:r w:rsidR="00AB6829">
        <w:rPr>
          <w:sz w:val="22"/>
        </w:rPr>
        <w:t xml:space="preserve">businesses have to consider a number of components around place. The distribution channels are needed to be well looked over so the </w:t>
      </w:r>
      <w:r w:rsidR="00A51537">
        <w:rPr>
          <w:sz w:val="22"/>
        </w:rPr>
        <w:t xml:space="preserve">businesses know the distribution of their products and how they will get the products to the consumers. Direct sales, agents, </w:t>
      </w:r>
      <w:r w:rsidR="005525CF">
        <w:rPr>
          <w:sz w:val="22"/>
        </w:rPr>
        <w:t>wholesalers</w:t>
      </w:r>
      <w:r w:rsidR="00A51537">
        <w:rPr>
          <w:sz w:val="22"/>
        </w:rPr>
        <w:t xml:space="preserve">, </w:t>
      </w:r>
      <w:r w:rsidR="005525CF">
        <w:rPr>
          <w:sz w:val="22"/>
        </w:rPr>
        <w:t xml:space="preserve">retailers and export agents are all overviewed prior to the release of the product. </w:t>
      </w:r>
      <w:r w:rsidR="00EC5B3B">
        <w:rPr>
          <w:sz w:val="22"/>
        </w:rPr>
        <w:t>This helps companies achieve their marketing objectives as they are then able to p</w:t>
      </w:r>
      <w:r w:rsidR="00E2221A">
        <w:rPr>
          <w:sz w:val="22"/>
        </w:rPr>
        <w:t>r</w:t>
      </w:r>
      <w:r w:rsidR="00EC5B3B">
        <w:rPr>
          <w:sz w:val="22"/>
        </w:rPr>
        <w:t xml:space="preserve">omote their </w:t>
      </w:r>
      <w:r w:rsidR="00E2221A">
        <w:rPr>
          <w:sz w:val="22"/>
        </w:rPr>
        <w:t xml:space="preserve">products or services after knowing the location where their businesses are running. </w:t>
      </w:r>
    </w:p>
    <w:p w14:paraId="1DAF81AC" w14:textId="77777777" w:rsidR="00E2221A" w:rsidRDefault="00E2221A" w:rsidP="00BD19AD">
      <w:pPr>
        <w:spacing w:line="360" w:lineRule="auto"/>
        <w:jc w:val="both"/>
        <w:rPr>
          <w:sz w:val="22"/>
        </w:rPr>
      </w:pPr>
    </w:p>
    <w:p w14:paraId="51C2C3A7" w14:textId="2B6367C5" w:rsidR="00E2221A" w:rsidRDefault="00E2221A" w:rsidP="00BD19AD">
      <w:pPr>
        <w:spacing w:line="360" w:lineRule="auto"/>
        <w:jc w:val="both"/>
        <w:rPr>
          <w:sz w:val="22"/>
        </w:rPr>
      </w:pPr>
      <w:r>
        <w:rPr>
          <w:sz w:val="22"/>
        </w:rPr>
        <w:t xml:space="preserve">The final P is Promotion, </w:t>
      </w:r>
      <w:r w:rsidR="003D09B7">
        <w:rPr>
          <w:sz w:val="22"/>
        </w:rPr>
        <w:t xml:space="preserve">strategies are in place to ensure customers are aware of the product or service within the distribution area. Not only advertisement helps the promotion of a product, most of the tactical activity within a business is based within this category. </w:t>
      </w:r>
      <w:r w:rsidR="002D5A70">
        <w:rPr>
          <w:sz w:val="22"/>
        </w:rPr>
        <w:t>This leads to building awareness, creating interest,</w:t>
      </w:r>
      <w:r w:rsidR="00941258">
        <w:rPr>
          <w:sz w:val="22"/>
        </w:rPr>
        <w:t xml:space="preserve"> providing information, stimulating demand for the product and differentiating the product from the rest of the market.</w:t>
      </w:r>
      <w:sdt>
        <w:sdtPr>
          <w:rPr>
            <w:sz w:val="22"/>
          </w:rPr>
          <w:id w:val="102619177"/>
          <w:citation/>
        </w:sdtPr>
        <w:sdtEndPr/>
        <w:sdtContent>
          <w:r w:rsidR="005D266B">
            <w:rPr>
              <w:sz w:val="22"/>
            </w:rPr>
            <w:fldChar w:fldCharType="begin"/>
          </w:r>
          <w:r w:rsidR="005D266B">
            <w:rPr>
              <w:sz w:val="22"/>
            </w:rPr>
            <w:instrText xml:space="preserve"> CITATION Mar15 \l 2057 </w:instrText>
          </w:r>
          <w:r w:rsidR="005D266B">
            <w:rPr>
              <w:sz w:val="22"/>
            </w:rPr>
            <w:fldChar w:fldCharType="separate"/>
          </w:r>
          <w:r w:rsidR="005D266B">
            <w:rPr>
              <w:noProof/>
              <w:sz w:val="22"/>
            </w:rPr>
            <w:t xml:space="preserve"> </w:t>
          </w:r>
          <w:r w:rsidR="005D266B" w:rsidRPr="005D266B">
            <w:rPr>
              <w:noProof/>
              <w:sz w:val="22"/>
            </w:rPr>
            <w:t>(Martin, 2015)</w:t>
          </w:r>
          <w:r w:rsidR="005D266B">
            <w:rPr>
              <w:sz w:val="22"/>
            </w:rPr>
            <w:fldChar w:fldCharType="end"/>
          </w:r>
        </w:sdtContent>
      </w:sdt>
    </w:p>
    <w:p w14:paraId="05765374" w14:textId="77777777" w:rsidR="00957F8C" w:rsidRDefault="00957F8C" w:rsidP="00BD19AD">
      <w:pPr>
        <w:spacing w:line="360" w:lineRule="auto"/>
        <w:jc w:val="both"/>
        <w:rPr>
          <w:sz w:val="22"/>
        </w:rPr>
      </w:pPr>
    </w:p>
    <w:p w14:paraId="276C386C" w14:textId="297568D1" w:rsidR="00957F8C" w:rsidRDefault="00957F8C" w:rsidP="00BD19AD">
      <w:pPr>
        <w:spacing w:line="360" w:lineRule="auto"/>
        <w:jc w:val="both"/>
        <w:rPr>
          <w:sz w:val="22"/>
        </w:rPr>
      </w:pPr>
      <w:r>
        <w:rPr>
          <w:sz w:val="22"/>
        </w:rPr>
        <w:t xml:space="preserve">The final implementation of the marketing mix is the top down and bottom up market analysis. A top down analysis is calculated by </w:t>
      </w:r>
      <w:r w:rsidR="00431442">
        <w:rPr>
          <w:sz w:val="22"/>
        </w:rPr>
        <w:t xml:space="preserve">determining the total </w:t>
      </w:r>
      <w:r w:rsidR="00BE5A09">
        <w:rPr>
          <w:sz w:val="22"/>
        </w:rPr>
        <w:t xml:space="preserve">market, then estimating your personal share of the market. A bottom up </w:t>
      </w:r>
      <w:r w:rsidR="00E724C3">
        <w:rPr>
          <w:sz w:val="22"/>
        </w:rPr>
        <w:t xml:space="preserve">investing approach </w:t>
      </w:r>
      <w:r w:rsidR="00B83CF1">
        <w:rPr>
          <w:sz w:val="22"/>
        </w:rPr>
        <w:t xml:space="preserve">focuses on the analysis of separate stocks. Therefore, whoever the investor may be, they focus their attention on a specific company, not a specific industry where the company operates. </w:t>
      </w:r>
      <w:sdt>
        <w:sdtPr>
          <w:rPr>
            <w:sz w:val="22"/>
          </w:rPr>
          <w:id w:val="-1679261390"/>
          <w:citation/>
        </w:sdtPr>
        <w:sdtEndPr/>
        <w:sdtContent>
          <w:r w:rsidR="00B83CF1">
            <w:rPr>
              <w:sz w:val="22"/>
            </w:rPr>
            <w:fldChar w:fldCharType="begin"/>
          </w:r>
          <w:r w:rsidR="00B83CF1">
            <w:rPr>
              <w:sz w:val="22"/>
            </w:rPr>
            <w:instrText xml:space="preserve"> CITATION Cor15 \l 2057 </w:instrText>
          </w:r>
          <w:r w:rsidR="00B83CF1">
            <w:rPr>
              <w:sz w:val="22"/>
            </w:rPr>
            <w:fldChar w:fldCharType="separate"/>
          </w:r>
          <w:r w:rsidR="00B83CF1" w:rsidRPr="00B83CF1">
            <w:rPr>
              <w:noProof/>
              <w:sz w:val="22"/>
            </w:rPr>
            <w:t>(Cortazzo, 2015)</w:t>
          </w:r>
          <w:r w:rsidR="00B83CF1">
            <w:rPr>
              <w:sz w:val="22"/>
            </w:rPr>
            <w:fldChar w:fldCharType="end"/>
          </w:r>
        </w:sdtContent>
      </w:sdt>
      <w:r w:rsidR="00BE5A09">
        <w:rPr>
          <w:sz w:val="22"/>
        </w:rPr>
        <w:t xml:space="preserve"> </w:t>
      </w:r>
    </w:p>
    <w:p w14:paraId="2CF77A55" w14:textId="77777777" w:rsidR="00764EFE" w:rsidRDefault="00764EFE" w:rsidP="00BD19AD">
      <w:pPr>
        <w:spacing w:line="360" w:lineRule="auto"/>
        <w:jc w:val="both"/>
        <w:rPr>
          <w:sz w:val="22"/>
        </w:rPr>
      </w:pPr>
    </w:p>
    <w:p w14:paraId="2D1CD7EF" w14:textId="3F1A5213" w:rsidR="00764EFE" w:rsidRDefault="00440DF1" w:rsidP="00BD19AD">
      <w:pPr>
        <w:spacing w:line="360" w:lineRule="auto"/>
        <w:jc w:val="both"/>
        <w:rPr>
          <w:sz w:val="22"/>
        </w:rPr>
      </w:pPr>
      <w:r>
        <w:rPr>
          <w:sz w:val="22"/>
        </w:rPr>
        <w:t xml:space="preserve">While the marketing mix has become one of the most popular models in the marketing industry, described </w:t>
      </w:r>
      <w:r w:rsidR="005A337F">
        <w:rPr>
          <w:sz w:val="22"/>
        </w:rPr>
        <w:t xml:space="preserve">throughout every basic marketing text. Van Waterschoot has identified a number of criticisms to the concept. The concept focuses on what marketers do to customers rather than for them. Also, the marketing mix is externally directed and ignores the internal market </w:t>
      </w:r>
      <w:r w:rsidR="00684EDE">
        <w:rPr>
          <w:sz w:val="22"/>
        </w:rPr>
        <w:t>within industries. Another drawback is that it doesn’t clarify anything about interactions between the mix variables. The final two criticisms of the marketing mix concept are that it takes a mechanistic view about markets and that it assumes a transactional exchange rather that a relationship.</w:t>
      </w:r>
      <w:r w:rsidR="006C5D47">
        <w:rPr>
          <w:sz w:val="22"/>
        </w:rPr>
        <w:t xml:space="preserve"> </w:t>
      </w:r>
      <w:sdt>
        <w:sdtPr>
          <w:rPr>
            <w:sz w:val="22"/>
          </w:rPr>
          <w:id w:val="-617137634"/>
          <w:citation/>
        </w:sdtPr>
        <w:sdtEndPr/>
        <w:sdtContent>
          <w:r w:rsidR="006C5D47">
            <w:rPr>
              <w:sz w:val="22"/>
            </w:rPr>
            <w:fldChar w:fldCharType="begin"/>
          </w:r>
          <w:r w:rsidR="006C5D47">
            <w:rPr>
              <w:sz w:val="22"/>
            </w:rPr>
            <w:instrText xml:space="preserve"> CITATION Els08 \l 2057 </w:instrText>
          </w:r>
          <w:r w:rsidR="006C5D47">
            <w:rPr>
              <w:sz w:val="22"/>
            </w:rPr>
            <w:fldChar w:fldCharType="separate"/>
          </w:r>
          <w:r w:rsidR="006C5D47" w:rsidRPr="006C5D47">
            <w:rPr>
              <w:noProof/>
              <w:sz w:val="22"/>
            </w:rPr>
            <w:t>(Elsevier, 2008)</w:t>
          </w:r>
          <w:r w:rsidR="006C5D47">
            <w:rPr>
              <w:sz w:val="22"/>
            </w:rPr>
            <w:fldChar w:fldCharType="end"/>
          </w:r>
        </w:sdtContent>
      </w:sdt>
    </w:p>
    <w:p w14:paraId="6102C7B1" w14:textId="77777777" w:rsidR="006C5D47" w:rsidRDefault="006C5D47" w:rsidP="00BD19AD">
      <w:pPr>
        <w:spacing w:line="360" w:lineRule="auto"/>
        <w:jc w:val="both"/>
        <w:rPr>
          <w:sz w:val="22"/>
        </w:rPr>
      </w:pPr>
    </w:p>
    <w:p w14:paraId="42B3CCEF" w14:textId="206A0E84" w:rsidR="006C5D47" w:rsidRDefault="00581C1D" w:rsidP="00BD19AD">
      <w:pPr>
        <w:spacing w:line="360" w:lineRule="auto"/>
        <w:jc w:val="both"/>
        <w:rPr>
          <w:sz w:val="22"/>
        </w:rPr>
      </w:pPr>
      <w:r>
        <w:rPr>
          <w:sz w:val="22"/>
        </w:rPr>
        <w:t xml:space="preserve">Stakeholders are a part of every single company in the world and influence what the business does </w:t>
      </w:r>
      <w:r w:rsidR="003D262B">
        <w:rPr>
          <w:sz w:val="22"/>
        </w:rPr>
        <w:t xml:space="preserve">regarding marketing and also other aspects of the business. </w:t>
      </w:r>
    </w:p>
    <w:p w14:paraId="750A1F92" w14:textId="77777777" w:rsidR="003D262B" w:rsidRDefault="003D262B" w:rsidP="00336BCC">
      <w:pPr>
        <w:spacing w:line="360" w:lineRule="auto"/>
        <w:jc w:val="both"/>
        <w:rPr>
          <w:sz w:val="22"/>
        </w:rPr>
      </w:pPr>
    </w:p>
    <w:p w14:paraId="4317CC91" w14:textId="4B93E208" w:rsidR="00EE2B30" w:rsidRPr="00336BCC" w:rsidRDefault="003D262B" w:rsidP="00495B46">
      <w:pPr>
        <w:spacing w:line="360" w:lineRule="auto"/>
        <w:ind w:left="720"/>
        <w:rPr>
          <w:rFonts w:eastAsia="Times New Roman" w:cs="Times New Roman"/>
          <w:b/>
          <w:color w:val="010101"/>
          <w:sz w:val="22"/>
          <w:shd w:val="clear" w:color="auto" w:fill="FFFFFF"/>
          <w:lang w:eastAsia="en-GB"/>
        </w:rPr>
      </w:pPr>
      <w:r>
        <w:rPr>
          <w:rFonts w:eastAsia="Times New Roman" w:cs="Times New Roman"/>
          <w:b/>
          <w:color w:val="010101"/>
          <w:sz w:val="22"/>
          <w:shd w:val="clear" w:color="auto" w:fill="FFFFFF"/>
          <w:lang w:eastAsia="en-GB"/>
        </w:rPr>
        <w:t>“</w:t>
      </w:r>
      <w:r w:rsidRPr="003D262B">
        <w:rPr>
          <w:rFonts w:eastAsia="Times New Roman" w:cs="Times New Roman"/>
          <w:b/>
          <w:color w:val="010101"/>
          <w:sz w:val="22"/>
          <w:shd w:val="clear" w:color="auto" w:fill="FFFFFF"/>
          <w:lang w:eastAsia="en-GB"/>
        </w:rPr>
        <w:t>A stakeholder is either an individual, group or organization who is impacted by the outcome of a project. They have an interest in the success of the project, and can be within or outside the organization that is sponsoring the project. Stakeholders can have a positive or negative influence on the project.</w:t>
      </w:r>
      <w:r>
        <w:rPr>
          <w:rFonts w:eastAsia="Times New Roman" w:cs="Times New Roman"/>
          <w:b/>
          <w:color w:val="010101"/>
          <w:sz w:val="22"/>
          <w:shd w:val="clear" w:color="auto" w:fill="FFFFFF"/>
          <w:lang w:eastAsia="en-GB"/>
        </w:rPr>
        <w:t xml:space="preserve">” </w:t>
      </w:r>
      <w:sdt>
        <w:sdtPr>
          <w:rPr>
            <w:rFonts w:eastAsia="Times New Roman" w:cs="Times New Roman"/>
            <w:b/>
            <w:color w:val="010101"/>
            <w:sz w:val="22"/>
            <w:shd w:val="clear" w:color="auto" w:fill="FFFFFF"/>
            <w:lang w:eastAsia="en-GB"/>
          </w:rPr>
          <w:id w:val="-1480452280"/>
          <w:citation/>
        </w:sdtPr>
        <w:sdtEndPr/>
        <w:sdtContent>
          <w:r>
            <w:rPr>
              <w:rFonts w:eastAsia="Times New Roman" w:cs="Times New Roman"/>
              <w:b/>
              <w:color w:val="010101"/>
              <w:sz w:val="22"/>
              <w:shd w:val="clear" w:color="auto" w:fill="FFFFFF"/>
              <w:lang w:eastAsia="en-GB"/>
            </w:rPr>
            <w:fldChar w:fldCharType="begin"/>
          </w:r>
          <w:r>
            <w:rPr>
              <w:rFonts w:eastAsia="Times New Roman" w:cs="Times New Roman"/>
              <w:b/>
              <w:color w:val="010101"/>
              <w:sz w:val="22"/>
              <w:shd w:val="clear" w:color="auto" w:fill="FFFFFF"/>
              <w:lang w:eastAsia="en-GB"/>
            </w:rPr>
            <w:instrText xml:space="preserve"> CITATION Pet17 \l 2057 </w:instrText>
          </w:r>
          <w:r>
            <w:rPr>
              <w:rFonts w:eastAsia="Times New Roman" w:cs="Times New Roman"/>
              <w:b/>
              <w:color w:val="010101"/>
              <w:sz w:val="22"/>
              <w:shd w:val="clear" w:color="auto" w:fill="FFFFFF"/>
              <w:lang w:eastAsia="en-GB"/>
            </w:rPr>
            <w:fldChar w:fldCharType="separate"/>
          </w:r>
          <w:r w:rsidRPr="003D262B">
            <w:rPr>
              <w:rFonts w:eastAsia="Times New Roman" w:cs="Times New Roman"/>
              <w:noProof/>
              <w:color w:val="010101"/>
              <w:sz w:val="22"/>
              <w:shd w:val="clear" w:color="auto" w:fill="FFFFFF"/>
              <w:lang w:eastAsia="en-GB"/>
            </w:rPr>
            <w:t>(Landau, 2017)</w:t>
          </w:r>
          <w:r>
            <w:rPr>
              <w:rFonts w:eastAsia="Times New Roman" w:cs="Times New Roman"/>
              <w:b/>
              <w:color w:val="010101"/>
              <w:sz w:val="22"/>
              <w:shd w:val="clear" w:color="auto" w:fill="FFFFFF"/>
              <w:lang w:eastAsia="en-GB"/>
            </w:rPr>
            <w:fldChar w:fldCharType="end"/>
          </w:r>
        </w:sdtContent>
      </w:sdt>
    </w:p>
    <w:p w14:paraId="594C5EBA" w14:textId="5C213539" w:rsidR="003A512C" w:rsidRDefault="00E47B14" w:rsidP="00336BCC">
      <w:pPr>
        <w:spacing w:line="360" w:lineRule="auto"/>
        <w:rPr>
          <w:rFonts w:eastAsia="Times New Roman" w:cs="Times New Roman"/>
          <w:sz w:val="22"/>
          <w:lang w:eastAsia="en-GB"/>
        </w:rPr>
      </w:pPr>
      <w:r w:rsidRPr="00E47B14">
        <w:rPr>
          <w:rFonts w:eastAsia="Times New Roman" w:cs="Times New Roman"/>
          <w:sz w:val="22"/>
          <w:lang w:eastAsia="en-GB"/>
        </w:rPr>
        <w:t>There are two different types of stakeholder, primary and secondary.</w:t>
      </w:r>
      <w:r>
        <w:rPr>
          <w:rFonts w:eastAsia="Times New Roman" w:cs="Times New Roman"/>
          <w:sz w:val="22"/>
          <w:lang w:eastAsia="en-GB"/>
        </w:rPr>
        <w:t xml:space="preserve"> Primary stakeholders take the full responsibility of a business, a firm is unable to exist without their participation within the business. For example, these types of stakeholder include, shareholders and investors, employees, contractors</w:t>
      </w:r>
      <w:r w:rsidR="003A512C">
        <w:rPr>
          <w:rFonts w:eastAsia="Times New Roman" w:cs="Times New Roman"/>
          <w:sz w:val="22"/>
          <w:lang w:eastAsia="en-GB"/>
        </w:rPr>
        <w:t xml:space="preserve">, customers and suppliers. </w:t>
      </w:r>
      <w:sdt>
        <w:sdtPr>
          <w:rPr>
            <w:rFonts w:eastAsia="Times New Roman" w:cs="Times New Roman"/>
            <w:sz w:val="22"/>
            <w:lang w:eastAsia="en-GB"/>
          </w:rPr>
          <w:id w:val="1695648946"/>
          <w:citation/>
        </w:sdtPr>
        <w:sdtEndPr/>
        <w:sdtContent>
          <w:r w:rsidR="00252E1E">
            <w:rPr>
              <w:rFonts w:eastAsia="Times New Roman" w:cs="Times New Roman"/>
              <w:sz w:val="22"/>
              <w:lang w:eastAsia="en-GB"/>
            </w:rPr>
            <w:fldChar w:fldCharType="begin"/>
          </w:r>
          <w:r w:rsidR="00252E1E">
            <w:rPr>
              <w:rFonts w:eastAsia="Times New Roman" w:cs="Times New Roman"/>
              <w:sz w:val="22"/>
              <w:lang w:eastAsia="en-GB"/>
            </w:rPr>
            <w:instrText xml:space="preserve"> CITATION Dav97 \l 2057 </w:instrText>
          </w:r>
          <w:r w:rsidR="00252E1E">
            <w:rPr>
              <w:rFonts w:eastAsia="Times New Roman" w:cs="Times New Roman"/>
              <w:sz w:val="22"/>
              <w:lang w:eastAsia="en-GB"/>
            </w:rPr>
            <w:fldChar w:fldCharType="separate"/>
          </w:r>
          <w:r w:rsidR="00252E1E" w:rsidRPr="00252E1E">
            <w:rPr>
              <w:rFonts w:eastAsia="Times New Roman" w:cs="Times New Roman"/>
              <w:noProof/>
              <w:sz w:val="22"/>
              <w:lang w:eastAsia="en-GB"/>
            </w:rPr>
            <w:t>(Sillenpaa, 1997)</w:t>
          </w:r>
          <w:r w:rsidR="00252E1E">
            <w:rPr>
              <w:rFonts w:eastAsia="Times New Roman" w:cs="Times New Roman"/>
              <w:sz w:val="22"/>
              <w:lang w:eastAsia="en-GB"/>
            </w:rPr>
            <w:fldChar w:fldCharType="end"/>
          </w:r>
        </w:sdtContent>
      </w:sdt>
    </w:p>
    <w:p w14:paraId="443255A1" w14:textId="77777777" w:rsidR="005C15F9" w:rsidRDefault="005C15F9" w:rsidP="00336BCC">
      <w:pPr>
        <w:spacing w:line="360" w:lineRule="auto"/>
        <w:rPr>
          <w:rFonts w:eastAsia="Times New Roman" w:cs="Times New Roman"/>
          <w:sz w:val="22"/>
          <w:lang w:eastAsia="en-GB"/>
        </w:rPr>
      </w:pPr>
    </w:p>
    <w:p w14:paraId="075C7829" w14:textId="5B5EFC13" w:rsidR="00B04686" w:rsidRDefault="003A512C" w:rsidP="00336BCC">
      <w:pPr>
        <w:spacing w:line="360" w:lineRule="auto"/>
        <w:rPr>
          <w:rFonts w:eastAsia="Times New Roman" w:cs="Times New Roman"/>
          <w:sz w:val="22"/>
          <w:lang w:eastAsia="en-GB"/>
        </w:rPr>
      </w:pPr>
      <w:r>
        <w:rPr>
          <w:rFonts w:eastAsia="Times New Roman" w:cs="Times New Roman"/>
          <w:sz w:val="22"/>
          <w:lang w:eastAsia="en-GB"/>
        </w:rPr>
        <w:t>Secondary stakeholders are those who</w:t>
      </w:r>
      <w:r w:rsidR="00752974">
        <w:rPr>
          <w:rFonts w:eastAsia="Times New Roman" w:cs="Times New Roman"/>
          <w:sz w:val="22"/>
          <w:lang w:eastAsia="en-GB"/>
        </w:rPr>
        <w:t xml:space="preserve"> influence, affect or are influenced or affected by the organisation. These stakeholders are not engaged in transactions with the corporation or essential for the businesses survival. Examples of these stakeholders include </w:t>
      </w:r>
      <w:r w:rsidR="00695742">
        <w:rPr>
          <w:rFonts w:eastAsia="Times New Roman" w:cs="Times New Roman"/>
          <w:sz w:val="22"/>
          <w:lang w:eastAsia="en-GB"/>
        </w:rPr>
        <w:t xml:space="preserve">media groups, action groups, government agencies, trade unions and regulatory authorities. </w:t>
      </w:r>
      <w:sdt>
        <w:sdtPr>
          <w:rPr>
            <w:rFonts w:eastAsia="Times New Roman" w:cs="Times New Roman"/>
            <w:sz w:val="22"/>
            <w:lang w:eastAsia="en-GB"/>
          </w:rPr>
          <w:id w:val="-1971282599"/>
          <w:citation/>
        </w:sdtPr>
        <w:sdtEndPr/>
        <w:sdtContent>
          <w:r w:rsidR="00B04686">
            <w:rPr>
              <w:rFonts w:eastAsia="Times New Roman" w:cs="Times New Roman"/>
              <w:sz w:val="22"/>
              <w:lang w:eastAsia="en-GB"/>
            </w:rPr>
            <w:fldChar w:fldCharType="begin"/>
          </w:r>
          <w:r w:rsidR="00B04686">
            <w:rPr>
              <w:rFonts w:eastAsia="Times New Roman" w:cs="Times New Roman"/>
              <w:sz w:val="22"/>
              <w:lang w:eastAsia="en-GB"/>
            </w:rPr>
            <w:instrText xml:space="preserve"> CITATION sta05 \l 2057 </w:instrText>
          </w:r>
          <w:r w:rsidR="00B04686">
            <w:rPr>
              <w:rFonts w:eastAsia="Times New Roman" w:cs="Times New Roman"/>
              <w:sz w:val="22"/>
              <w:lang w:eastAsia="en-GB"/>
            </w:rPr>
            <w:fldChar w:fldCharType="separate"/>
          </w:r>
          <w:r w:rsidR="00B04686" w:rsidRPr="00B04686">
            <w:rPr>
              <w:rFonts w:eastAsia="Times New Roman" w:cs="Times New Roman"/>
              <w:noProof/>
              <w:sz w:val="22"/>
              <w:lang w:eastAsia="en-GB"/>
            </w:rPr>
            <w:t>(stakeholdermap.com, 2005)</w:t>
          </w:r>
          <w:r w:rsidR="00B04686">
            <w:rPr>
              <w:rFonts w:eastAsia="Times New Roman" w:cs="Times New Roman"/>
              <w:sz w:val="22"/>
              <w:lang w:eastAsia="en-GB"/>
            </w:rPr>
            <w:fldChar w:fldCharType="end"/>
          </w:r>
        </w:sdtContent>
      </w:sdt>
    </w:p>
    <w:p w14:paraId="184AAF86" w14:textId="5FC40441" w:rsidR="005C15F9" w:rsidRPr="005C15F9" w:rsidRDefault="005C15F9" w:rsidP="00336BCC">
      <w:pPr>
        <w:pStyle w:val="NormalWeb"/>
        <w:spacing w:line="360" w:lineRule="auto"/>
        <w:rPr>
          <w:rFonts w:asciiTheme="minorHAnsi" w:hAnsiTheme="minorHAnsi" w:cs="Arial"/>
          <w:color w:val="000000" w:themeColor="text1"/>
          <w:sz w:val="22"/>
          <w:szCs w:val="22"/>
        </w:rPr>
      </w:pPr>
      <w:r>
        <w:rPr>
          <w:rFonts w:asciiTheme="minorHAnsi" w:hAnsiTheme="minorHAnsi" w:cs="Arial"/>
          <w:color w:val="000000" w:themeColor="text1"/>
          <w:sz w:val="22"/>
          <w:szCs w:val="22"/>
        </w:rPr>
        <w:t xml:space="preserve">Stakeholder analysis also includes the identification and examination of marketing stakeholder interests as they relate to a project. Its purpose is to understand the political and people orientated aspects of the project environment, also including the processes and functions that impact or are impacted by the businesses project. </w:t>
      </w:r>
      <w:sdt>
        <w:sdtPr>
          <w:rPr>
            <w:rFonts w:asciiTheme="minorHAnsi" w:hAnsiTheme="minorHAnsi" w:cs="Arial"/>
            <w:color w:val="000000" w:themeColor="text1"/>
            <w:sz w:val="22"/>
            <w:szCs w:val="22"/>
          </w:rPr>
          <w:id w:val="-1176189300"/>
          <w:citation/>
        </w:sdtPr>
        <w:sdtEndPr/>
        <w:sdtContent>
          <w:r>
            <w:rPr>
              <w:rFonts w:asciiTheme="minorHAnsi" w:hAnsiTheme="minorHAnsi" w:cs="Arial"/>
              <w:color w:val="000000" w:themeColor="text1"/>
              <w:sz w:val="22"/>
              <w:szCs w:val="22"/>
            </w:rPr>
            <w:fldChar w:fldCharType="begin"/>
          </w:r>
          <w:r>
            <w:rPr>
              <w:rFonts w:asciiTheme="minorHAnsi" w:hAnsiTheme="minorHAnsi" w:cs="Arial"/>
              <w:color w:val="000000" w:themeColor="text1"/>
              <w:sz w:val="22"/>
              <w:szCs w:val="22"/>
            </w:rPr>
            <w:instrText xml:space="preserve"> CITATION Jay13 \l 2057 </w:instrText>
          </w:r>
          <w:r>
            <w:rPr>
              <w:rFonts w:asciiTheme="minorHAnsi" w:hAnsiTheme="minorHAnsi" w:cs="Arial"/>
              <w:color w:val="000000" w:themeColor="text1"/>
              <w:sz w:val="22"/>
              <w:szCs w:val="22"/>
            </w:rPr>
            <w:fldChar w:fldCharType="separate"/>
          </w:r>
          <w:r w:rsidRPr="005C15F9">
            <w:rPr>
              <w:rFonts w:asciiTheme="minorHAnsi" w:hAnsiTheme="minorHAnsi" w:cs="Arial"/>
              <w:noProof/>
              <w:color w:val="000000" w:themeColor="text1"/>
              <w:sz w:val="22"/>
              <w:szCs w:val="22"/>
            </w:rPr>
            <w:t>(Famico, 2013)</w:t>
          </w:r>
          <w:r>
            <w:rPr>
              <w:rFonts w:asciiTheme="minorHAnsi" w:hAnsiTheme="minorHAnsi" w:cs="Arial"/>
              <w:color w:val="000000" w:themeColor="text1"/>
              <w:sz w:val="22"/>
              <w:szCs w:val="22"/>
            </w:rPr>
            <w:fldChar w:fldCharType="end"/>
          </w:r>
        </w:sdtContent>
      </w:sdt>
    </w:p>
    <w:p w14:paraId="54D67530" w14:textId="2690CFB8" w:rsidR="00336BCC" w:rsidRDefault="00A65AE8" w:rsidP="00336BCC">
      <w:pPr>
        <w:pStyle w:val="NormalWeb"/>
        <w:spacing w:line="360" w:lineRule="auto"/>
        <w:rPr>
          <w:rFonts w:asciiTheme="minorHAnsi" w:hAnsiTheme="minorHAnsi" w:cs="Arial"/>
          <w:color w:val="000000" w:themeColor="text1"/>
          <w:sz w:val="22"/>
          <w:szCs w:val="22"/>
        </w:rPr>
      </w:pPr>
      <w:r w:rsidRPr="00336BCC">
        <w:rPr>
          <w:rFonts w:asciiTheme="minorHAnsi" w:eastAsia="Times New Roman" w:hAnsiTheme="minorHAnsi"/>
          <w:sz w:val="22"/>
          <w:szCs w:val="22"/>
        </w:rPr>
        <w:t xml:space="preserve">Stakeholder analysis involves all stakeholder groups and </w:t>
      </w:r>
      <w:r w:rsidR="00BA69BA">
        <w:rPr>
          <w:rFonts w:asciiTheme="minorHAnsi" w:eastAsia="Times New Roman" w:hAnsiTheme="minorHAnsi"/>
          <w:sz w:val="22"/>
          <w:szCs w:val="22"/>
        </w:rPr>
        <w:t>mapping</w:t>
      </w:r>
      <w:r w:rsidRPr="00336BCC">
        <w:rPr>
          <w:rFonts w:asciiTheme="minorHAnsi" w:eastAsia="Times New Roman" w:hAnsiTheme="minorHAnsi"/>
          <w:sz w:val="22"/>
          <w:szCs w:val="22"/>
        </w:rPr>
        <w:t xml:space="preserve"> them based on their size, relationships and the importance and impact of communication with each group. </w:t>
      </w:r>
      <w:r w:rsidR="00336BCC">
        <w:rPr>
          <w:rFonts w:asciiTheme="minorHAnsi" w:hAnsiTheme="minorHAnsi" w:cs="Arial"/>
          <w:color w:val="000000" w:themeColor="text1"/>
          <w:sz w:val="22"/>
          <w:szCs w:val="22"/>
        </w:rPr>
        <w:t>A vital</w:t>
      </w:r>
      <w:r w:rsidR="00336BCC" w:rsidRPr="00336BCC">
        <w:rPr>
          <w:rFonts w:asciiTheme="minorHAnsi" w:hAnsiTheme="minorHAnsi" w:cs="Arial"/>
          <w:color w:val="000000" w:themeColor="text1"/>
          <w:sz w:val="22"/>
          <w:szCs w:val="22"/>
        </w:rPr>
        <w:t xml:space="preserve"> par</w:t>
      </w:r>
      <w:r w:rsidR="00336BCC">
        <w:rPr>
          <w:rFonts w:asciiTheme="minorHAnsi" w:hAnsiTheme="minorHAnsi" w:cs="Arial"/>
          <w:color w:val="000000" w:themeColor="text1"/>
          <w:sz w:val="22"/>
          <w:szCs w:val="22"/>
        </w:rPr>
        <w:t>t of the strategic manager's role of the company</w:t>
      </w:r>
      <w:r w:rsidR="00336BCC" w:rsidRPr="00336BCC">
        <w:rPr>
          <w:rFonts w:asciiTheme="minorHAnsi" w:hAnsiTheme="minorHAnsi" w:cs="Arial"/>
          <w:color w:val="000000" w:themeColor="text1"/>
          <w:sz w:val="22"/>
          <w:szCs w:val="22"/>
        </w:rPr>
        <w:t xml:space="preserve"> is to comprehend the influence that relationships with stakeholders can make to</w:t>
      </w:r>
      <w:r w:rsidR="00336BCC">
        <w:rPr>
          <w:rFonts w:asciiTheme="minorHAnsi" w:hAnsiTheme="minorHAnsi" w:cs="Arial"/>
          <w:color w:val="000000" w:themeColor="text1"/>
          <w:sz w:val="22"/>
          <w:szCs w:val="22"/>
        </w:rPr>
        <w:t xml:space="preserve"> the current state of the company</w:t>
      </w:r>
      <w:r w:rsidR="00336BCC" w:rsidRPr="00336BCC">
        <w:rPr>
          <w:rFonts w:asciiTheme="minorHAnsi" w:hAnsiTheme="minorHAnsi" w:cs="Arial"/>
          <w:color w:val="000000" w:themeColor="text1"/>
          <w:sz w:val="22"/>
          <w:szCs w:val="22"/>
        </w:rPr>
        <w:t>. Measuring the prospects of stakeholders enables an organisation to measure</w:t>
      </w:r>
      <w:r w:rsidR="00336BCC">
        <w:rPr>
          <w:rFonts w:asciiTheme="minorHAnsi" w:hAnsiTheme="minorHAnsi" w:cs="Arial"/>
          <w:color w:val="000000" w:themeColor="text1"/>
          <w:sz w:val="22"/>
          <w:szCs w:val="22"/>
        </w:rPr>
        <w:t xml:space="preserve"> whether their</w:t>
      </w:r>
      <w:r w:rsidR="00336BCC" w:rsidRPr="00336BCC">
        <w:rPr>
          <w:rFonts w:asciiTheme="minorHAnsi" w:hAnsiTheme="minorHAnsi" w:cs="Arial"/>
          <w:color w:val="000000" w:themeColor="text1"/>
          <w:sz w:val="22"/>
          <w:szCs w:val="22"/>
        </w:rPr>
        <w:t xml:space="preserve"> objectives will deliver the resources of satisfying the requests of the various stakeholders.</w:t>
      </w:r>
      <w:r w:rsidR="00336BCC">
        <w:rPr>
          <w:rFonts w:asciiTheme="minorHAnsi" w:hAnsiTheme="minorHAnsi" w:cs="Arial"/>
          <w:color w:val="000000" w:themeColor="text1"/>
          <w:sz w:val="22"/>
          <w:szCs w:val="22"/>
        </w:rPr>
        <w:t xml:space="preserve"> </w:t>
      </w:r>
      <w:sdt>
        <w:sdtPr>
          <w:rPr>
            <w:rFonts w:asciiTheme="minorHAnsi" w:hAnsiTheme="minorHAnsi" w:cs="Arial"/>
            <w:color w:val="000000" w:themeColor="text1"/>
            <w:sz w:val="22"/>
            <w:szCs w:val="22"/>
          </w:rPr>
          <w:id w:val="-1389567573"/>
          <w:citation/>
        </w:sdtPr>
        <w:sdtEndPr/>
        <w:sdtContent>
          <w:r w:rsidR="00336BCC">
            <w:rPr>
              <w:rFonts w:asciiTheme="minorHAnsi" w:hAnsiTheme="minorHAnsi" w:cs="Arial"/>
              <w:color w:val="000000" w:themeColor="text1"/>
              <w:sz w:val="22"/>
              <w:szCs w:val="22"/>
            </w:rPr>
            <w:fldChar w:fldCharType="begin"/>
          </w:r>
          <w:r w:rsidR="00336BCC">
            <w:rPr>
              <w:rFonts w:asciiTheme="minorHAnsi" w:hAnsiTheme="minorHAnsi" w:cs="Arial"/>
              <w:color w:val="000000" w:themeColor="text1"/>
              <w:sz w:val="22"/>
              <w:szCs w:val="22"/>
            </w:rPr>
            <w:instrText xml:space="preserve"> CITATION KFK12 \l 2057 </w:instrText>
          </w:r>
          <w:r w:rsidR="00336BCC">
            <w:rPr>
              <w:rFonts w:asciiTheme="minorHAnsi" w:hAnsiTheme="minorHAnsi" w:cs="Arial"/>
              <w:color w:val="000000" w:themeColor="text1"/>
              <w:sz w:val="22"/>
              <w:szCs w:val="22"/>
            </w:rPr>
            <w:fldChar w:fldCharType="separate"/>
          </w:r>
          <w:r w:rsidR="00336BCC" w:rsidRPr="00336BCC">
            <w:rPr>
              <w:rFonts w:asciiTheme="minorHAnsi" w:hAnsiTheme="minorHAnsi" w:cs="Arial"/>
              <w:noProof/>
              <w:color w:val="000000" w:themeColor="text1"/>
              <w:sz w:val="22"/>
              <w:szCs w:val="22"/>
            </w:rPr>
            <w:t>(KFKnowledge Bank, 2012)</w:t>
          </w:r>
          <w:r w:rsidR="00336BCC">
            <w:rPr>
              <w:rFonts w:asciiTheme="minorHAnsi" w:hAnsiTheme="minorHAnsi" w:cs="Arial"/>
              <w:color w:val="000000" w:themeColor="text1"/>
              <w:sz w:val="22"/>
              <w:szCs w:val="22"/>
            </w:rPr>
            <w:fldChar w:fldCharType="end"/>
          </w:r>
        </w:sdtContent>
      </w:sdt>
      <w:r w:rsidR="00336BCC">
        <w:rPr>
          <w:rFonts w:asciiTheme="minorHAnsi" w:hAnsiTheme="minorHAnsi" w:cs="Arial"/>
          <w:color w:val="000000" w:themeColor="text1"/>
          <w:sz w:val="22"/>
          <w:szCs w:val="22"/>
        </w:rPr>
        <w:t xml:space="preserve"> Regular stakeholder research and analysis ensures that the organisation knows who to target and how to target them when communication needs arise. </w:t>
      </w:r>
    </w:p>
    <w:p w14:paraId="52B537A6" w14:textId="122BD200" w:rsidR="003F3548" w:rsidRDefault="00B85A18" w:rsidP="00336BCC">
      <w:pPr>
        <w:pStyle w:val="NormalWeb"/>
        <w:spacing w:line="360" w:lineRule="auto"/>
        <w:rPr>
          <w:rFonts w:asciiTheme="minorHAnsi" w:hAnsiTheme="minorHAnsi" w:cs="Arial"/>
          <w:color w:val="000000" w:themeColor="text1"/>
          <w:sz w:val="22"/>
          <w:szCs w:val="22"/>
        </w:rPr>
      </w:pPr>
      <w:r>
        <w:rPr>
          <w:rFonts w:asciiTheme="minorHAnsi" w:hAnsiTheme="minorHAnsi" w:cs="Arial"/>
          <w:color w:val="000000" w:themeColor="text1"/>
          <w:sz w:val="22"/>
          <w:szCs w:val="22"/>
        </w:rPr>
        <w:t xml:space="preserve">During the first </w:t>
      </w:r>
      <w:r w:rsidR="00B8435D">
        <w:rPr>
          <w:rFonts w:asciiTheme="minorHAnsi" w:hAnsiTheme="minorHAnsi" w:cs="Arial"/>
          <w:color w:val="000000" w:themeColor="text1"/>
          <w:sz w:val="22"/>
          <w:szCs w:val="22"/>
        </w:rPr>
        <w:t>term being at U</w:t>
      </w:r>
      <w:r w:rsidR="001046AC">
        <w:rPr>
          <w:rFonts w:asciiTheme="minorHAnsi" w:hAnsiTheme="minorHAnsi" w:cs="Arial"/>
          <w:color w:val="000000" w:themeColor="text1"/>
          <w:sz w:val="22"/>
          <w:szCs w:val="22"/>
        </w:rPr>
        <w:t>niversity all</w:t>
      </w:r>
      <w:r w:rsidR="00B8435D">
        <w:rPr>
          <w:rFonts w:asciiTheme="minorHAnsi" w:hAnsiTheme="minorHAnsi" w:cs="Arial"/>
          <w:color w:val="000000" w:themeColor="text1"/>
          <w:sz w:val="22"/>
          <w:szCs w:val="22"/>
        </w:rPr>
        <w:t xml:space="preserve"> students have had the chance to work as a team on </w:t>
      </w:r>
      <w:r w:rsidR="001046AC">
        <w:rPr>
          <w:rFonts w:asciiTheme="minorHAnsi" w:hAnsiTheme="minorHAnsi" w:cs="Arial"/>
          <w:color w:val="000000" w:themeColor="text1"/>
          <w:sz w:val="22"/>
          <w:szCs w:val="22"/>
        </w:rPr>
        <w:t xml:space="preserve">various projects, the group I was a part of had </w:t>
      </w:r>
      <w:r w:rsidR="00B8435D">
        <w:rPr>
          <w:rFonts w:asciiTheme="minorHAnsi" w:hAnsiTheme="minorHAnsi" w:cs="Arial"/>
          <w:color w:val="000000" w:themeColor="text1"/>
          <w:sz w:val="22"/>
          <w:szCs w:val="22"/>
        </w:rPr>
        <w:t>two projects, unfortunately this was not planned. Firstly, we worked with a c</w:t>
      </w:r>
      <w:r w:rsidR="005B1372">
        <w:rPr>
          <w:rFonts w:asciiTheme="minorHAnsi" w:hAnsiTheme="minorHAnsi" w:cs="Arial"/>
          <w:color w:val="000000" w:themeColor="text1"/>
          <w:sz w:val="22"/>
          <w:szCs w:val="22"/>
        </w:rPr>
        <w:t xml:space="preserve">harity known as Circus Eruption, unfortunately they were losing a lot more money than they were making so as a team our job was to help promote the charity to attempt to increase the numbers attending the sessions held. We used traditional and contemporary marketing techniques whilst attempting to aid Circus Eruption, this included creating posters, leaflets, social media pages and the word of mouth. We developed into </w:t>
      </w:r>
      <w:r w:rsidR="00636290">
        <w:rPr>
          <w:rFonts w:asciiTheme="minorHAnsi" w:hAnsiTheme="minorHAnsi" w:cs="Arial"/>
          <w:color w:val="000000" w:themeColor="text1"/>
          <w:sz w:val="22"/>
          <w:szCs w:val="22"/>
        </w:rPr>
        <w:t>primary</w:t>
      </w:r>
      <w:r w:rsidR="005B1372">
        <w:rPr>
          <w:rFonts w:asciiTheme="minorHAnsi" w:hAnsiTheme="minorHAnsi" w:cs="Arial"/>
          <w:color w:val="000000" w:themeColor="text1"/>
          <w:sz w:val="22"/>
          <w:szCs w:val="22"/>
        </w:rPr>
        <w:t xml:space="preserve"> </w:t>
      </w:r>
      <w:r w:rsidR="00636290">
        <w:rPr>
          <w:rFonts w:asciiTheme="minorHAnsi" w:hAnsiTheme="minorHAnsi" w:cs="Arial"/>
          <w:color w:val="000000" w:themeColor="text1"/>
          <w:sz w:val="22"/>
          <w:szCs w:val="22"/>
        </w:rPr>
        <w:t xml:space="preserve">stakeholders of the organisation by essentially becoming employees of the charity. We helped the charity as much as we could in terms of promotion and we also decided we would like to fund raise for them for some extra support. </w:t>
      </w:r>
      <w:r w:rsidR="006E4CC7">
        <w:rPr>
          <w:rFonts w:asciiTheme="minorHAnsi" w:hAnsiTheme="minorHAnsi" w:cs="Arial"/>
          <w:color w:val="000000" w:themeColor="text1"/>
          <w:sz w:val="22"/>
          <w:szCs w:val="22"/>
        </w:rPr>
        <w:t>Unfortunately,</w:t>
      </w:r>
      <w:r w:rsidR="00636290">
        <w:rPr>
          <w:rFonts w:asciiTheme="minorHAnsi" w:hAnsiTheme="minorHAnsi" w:cs="Arial"/>
          <w:color w:val="000000" w:themeColor="text1"/>
          <w:sz w:val="22"/>
          <w:szCs w:val="22"/>
        </w:rPr>
        <w:t xml:space="preserve"> this idea didn’t go ahead as all contact with Circus Eruption was lost, this resulted in all of our work promoting the charity being a waste of time for our project.</w:t>
      </w:r>
      <w:r w:rsidR="003F3548">
        <w:rPr>
          <w:rFonts w:asciiTheme="minorHAnsi" w:hAnsiTheme="minorHAnsi" w:cs="Arial"/>
          <w:color w:val="000000" w:themeColor="text1"/>
          <w:sz w:val="22"/>
          <w:szCs w:val="22"/>
        </w:rPr>
        <w:t xml:space="preserve"> A</w:t>
      </w:r>
      <w:r w:rsidR="006E4CC7">
        <w:rPr>
          <w:rFonts w:asciiTheme="minorHAnsi" w:hAnsiTheme="minorHAnsi" w:cs="Arial"/>
          <w:color w:val="000000" w:themeColor="text1"/>
          <w:sz w:val="22"/>
          <w:szCs w:val="22"/>
        </w:rPr>
        <w:t>f</w:t>
      </w:r>
      <w:r w:rsidR="003F3548">
        <w:rPr>
          <w:rFonts w:asciiTheme="minorHAnsi" w:hAnsiTheme="minorHAnsi" w:cs="Arial"/>
          <w:color w:val="000000" w:themeColor="text1"/>
          <w:sz w:val="22"/>
          <w:szCs w:val="22"/>
        </w:rPr>
        <w:t xml:space="preserve">ter speaking </w:t>
      </w:r>
      <w:r w:rsidR="006E4CC7">
        <w:rPr>
          <w:rFonts w:asciiTheme="minorHAnsi" w:hAnsiTheme="minorHAnsi" w:cs="Arial"/>
          <w:color w:val="000000" w:themeColor="text1"/>
          <w:sz w:val="22"/>
          <w:szCs w:val="22"/>
        </w:rPr>
        <w:t>with Circus Eruption for the first time, we were told by one of their managers that they are mostly to blame for the drought of participants attending sessions. This is proof that they haven’t been usin</w:t>
      </w:r>
      <w:r w:rsidR="00A811F3">
        <w:rPr>
          <w:rFonts w:asciiTheme="minorHAnsi" w:hAnsiTheme="minorHAnsi" w:cs="Arial"/>
          <w:color w:val="000000" w:themeColor="text1"/>
          <w:sz w:val="22"/>
          <w:szCs w:val="22"/>
        </w:rPr>
        <w:t xml:space="preserve">g the marketing mix to is main effect, within marketing </w:t>
      </w:r>
      <w:r w:rsidR="00DE111D">
        <w:rPr>
          <w:rFonts w:asciiTheme="minorHAnsi" w:hAnsiTheme="minorHAnsi" w:cs="Arial"/>
          <w:color w:val="000000" w:themeColor="text1"/>
          <w:sz w:val="22"/>
          <w:szCs w:val="22"/>
        </w:rPr>
        <w:t>the highest quality of marketers use the marketing mix as guidelines to successful promotion but Circus Eruption failed to use this concept when atte</w:t>
      </w:r>
      <w:r w:rsidR="00147AA3">
        <w:rPr>
          <w:rFonts w:asciiTheme="minorHAnsi" w:hAnsiTheme="minorHAnsi" w:cs="Arial"/>
          <w:color w:val="000000" w:themeColor="text1"/>
          <w:sz w:val="22"/>
          <w:szCs w:val="22"/>
        </w:rPr>
        <w:t xml:space="preserve">mpting to promote their charity along with the organisation being located way outside of the city centre. </w:t>
      </w:r>
      <w:r w:rsidR="00DE111D">
        <w:rPr>
          <w:rFonts w:asciiTheme="minorHAnsi" w:hAnsiTheme="minorHAnsi" w:cs="Arial"/>
          <w:color w:val="000000" w:themeColor="text1"/>
          <w:sz w:val="22"/>
          <w:szCs w:val="22"/>
        </w:rPr>
        <w:t xml:space="preserve"> </w:t>
      </w:r>
    </w:p>
    <w:p w14:paraId="0D8EE637" w14:textId="7790FF8E" w:rsidR="003E0188" w:rsidRDefault="003F3548" w:rsidP="00336BCC">
      <w:pPr>
        <w:pStyle w:val="NormalWeb"/>
        <w:spacing w:line="360" w:lineRule="auto"/>
        <w:rPr>
          <w:rFonts w:asciiTheme="minorHAnsi" w:hAnsiTheme="minorHAnsi" w:cs="Arial"/>
          <w:color w:val="000000" w:themeColor="text1"/>
          <w:sz w:val="22"/>
          <w:szCs w:val="22"/>
        </w:rPr>
      </w:pPr>
      <w:r>
        <w:rPr>
          <w:rFonts w:asciiTheme="minorHAnsi" w:hAnsiTheme="minorHAnsi" w:cs="Arial"/>
          <w:color w:val="000000" w:themeColor="text1"/>
          <w:sz w:val="22"/>
          <w:szCs w:val="22"/>
        </w:rPr>
        <w:t>The group are no longer participating with Circus Eruption and have now b</w:t>
      </w:r>
      <w:r w:rsidR="003E7795">
        <w:rPr>
          <w:rFonts w:asciiTheme="minorHAnsi" w:hAnsiTheme="minorHAnsi" w:cs="Arial"/>
          <w:color w:val="000000" w:themeColor="text1"/>
          <w:sz w:val="22"/>
          <w:szCs w:val="22"/>
        </w:rPr>
        <w:t xml:space="preserve">een assigned with a new project. This new project is now to set up and run the showcase event being held within Unit Nineteen. This is a showcase for all the other groups </w:t>
      </w:r>
      <w:r w:rsidR="001046AC">
        <w:rPr>
          <w:rFonts w:asciiTheme="minorHAnsi" w:hAnsiTheme="minorHAnsi" w:cs="Arial"/>
          <w:color w:val="000000" w:themeColor="text1"/>
          <w:sz w:val="22"/>
          <w:szCs w:val="22"/>
        </w:rPr>
        <w:t xml:space="preserve">to present the work they have been doing with their chosen charities over the first semester. </w:t>
      </w:r>
      <w:r w:rsidR="008C0D91">
        <w:rPr>
          <w:rFonts w:asciiTheme="minorHAnsi" w:hAnsiTheme="minorHAnsi" w:cs="Arial"/>
          <w:color w:val="000000" w:themeColor="text1"/>
          <w:sz w:val="22"/>
          <w:szCs w:val="22"/>
        </w:rPr>
        <w:t>There are a great variety of projects including groups linked with Matthews House along with a group linked with Rising Stars. The event will be held in Unit Nineteen as it is a</w:t>
      </w:r>
      <w:r w:rsidR="004E0FD7">
        <w:rPr>
          <w:rFonts w:asciiTheme="minorHAnsi" w:hAnsiTheme="minorHAnsi" w:cs="Arial"/>
          <w:color w:val="000000" w:themeColor="text1"/>
          <w:sz w:val="22"/>
          <w:szCs w:val="22"/>
        </w:rPr>
        <w:t>n</w:t>
      </w:r>
      <w:r w:rsidR="008C0D91">
        <w:rPr>
          <w:rFonts w:asciiTheme="minorHAnsi" w:hAnsiTheme="minorHAnsi" w:cs="Arial"/>
          <w:color w:val="000000" w:themeColor="text1"/>
          <w:sz w:val="22"/>
          <w:szCs w:val="22"/>
        </w:rPr>
        <w:t xml:space="preserve"> accessible venue for many people </w:t>
      </w:r>
      <w:r w:rsidR="00914992">
        <w:rPr>
          <w:rFonts w:asciiTheme="minorHAnsi" w:hAnsiTheme="minorHAnsi" w:cs="Arial"/>
          <w:color w:val="000000" w:themeColor="text1"/>
          <w:sz w:val="22"/>
          <w:szCs w:val="22"/>
        </w:rPr>
        <w:t xml:space="preserve">being located on Little Wind St. The venue will offer Pizza along with non-alcoholic and alcoholic </w:t>
      </w:r>
      <w:r w:rsidR="004E0FD7">
        <w:rPr>
          <w:rFonts w:asciiTheme="minorHAnsi" w:hAnsiTheme="minorHAnsi" w:cs="Arial"/>
          <w:color w:val="000000" w:themeColor="text1"/>
          <w:sz w:val="22"/>
          <w:szCs w:val="22"/>
        </w:rPr>
        <w:t xml:space="preserve">beverages for </w:t>
      </w:r>
      <w:r w:rsidR="00147AA3">
        <w:rPr>
          <w:rFonts w:asciiTheme="minorHAnsi" w:hAnsiTheme="minorHAnsi" w:cs="Arial"/>
          <w:color w:val="000000" w:themeColor="text1"/>
          <w:sz w:val="22"/>
          <w:szCs w:val="22"/>
        </w:rPr>
        <w:t xml:space="preserve">those who attend the event, this is a great marketing strategy </w:t>
      </w:r>
      <w:r w:rsidR="006B18A4">
        <w:rPr>
          <w:rFonts w:asciiTheme="minorHAnsi" w:hAnsiTheme="minorHAnsi" w:cs="Arial"/>
          <w:color w:val="000000" w:themeColor="text1"/>
          <w:sz w:val="22"/>
          <w:szCs w:val="22"/>
        </w:rPr>
        <w:t xml:space="preserve">as many of the attendants will come due to the food and drink available. </w:t>
      </w:r>
      <w:r w:rsidR="007A265B">
        <w:rPr>
          <w:rFonts w:asciiTheme="minorHAnsi" w:hAnsiTheme="minorHAnsi" w:cs="Arial"/>
          <w:color w:val="000000" w:themeColor="text1"/>
          <w:sz w:val="22"/>
          <w:szCs w:val="22"/>
        </w:rPr>
        <w:t xml:space="preserve">Posters have been made by the group and invites have been sent </w:t>
      </w:r>
      <w:r w:rsidR="007D6825">
        <w:rPr>
          <w:rFonts w:asciiTheme="minorHAnsi" w:hAnsiTheme="minorHAnsi" w:cs="Arial"/>
          <w:color w:val="000000" w:themeColor="text1"/>
          <w:sz w:val="22"/>
          <w:szCs w:val="22"/>
        </w:rPr>
        <w:t xml:space="preserve">out </w:t>
      </w:r>
      <w:r w:rsidR="00154DD0">
        <w:rPr>
          <w:rFonts w:asciiTheme="minorHAnsi" w:hAnsiTheme="minorHAnsi" w:cs="Arial"/>
          <w:color w:val="000000" w:themeColor="text1"/>
          <w:sz w:val="22"/>
          <w:szCs w:val="22"/>
        </w:rPr>
        <w:t>to members of the University. The marketing mix concept has been taken into consideration</w:t>
      </w:r>
      <w:r w:rsidR="00560111">
        <w:rPr>
          <w:rFonts w:asciiTheme="minorHAnsi" w:hAnsiTheme="minorHAnsi" w:cs="Arial"/>
          <w:color w:val="000000" w:themeColor="text1"/>
          <w:sz w:val="22"/>
          <w:szCs w:val="22"/>
        </w:rPr>
        <w:t xml:space="preserve"> when planning this event, this helped very much during the process as it made promotion of the event a lot easier to plan.</w:t>
      </w:r>
      <w:r w:rsidR="00EE2B30">
        <w:rPr>
          <w:rFonts w:asciiTheme="minorHAnsi" w:hAnsiTheme="minorHAnsi" w:cs="Arial"/>
          <w:color w:val="000000" w:themeColor="text1"/>
          <w:sz w:val="22"/>
          <w:szCs w:val="22"/>
        </w:rPr>
        <w:t xml:space="preserve"> Blogs have also been constructed and posted onto wordpress as a contemporary marketing technique, after the traditional techniques had been used. </w:t>
      </w:r>
      <w:r w:rsidR="00656EF8">
        <w:rPr>
          <w:rFonts w:asciiTheme="minorHAnsi" w:hAnsiTheme="minorHAnsi" w:cs="Arial"/>
          <w:color w:val="000000" w:themeColor="text1"/>
          <w:sz w:val="22"/>
          <w:szCs w:val="22"/>
        </w:rPr>
        <w:t xml:space="preserve">Again, the group are classed as primary stakeholders within the project as employees for the University project. </w:t>
      </w:r>
    </w:p>
    <w:p w14:paraId="7EBFCACE" w14:textId="77777777" w:rsidR="005C15F9" w:rsidRDefault="005C15F9" w:rsidP="00336BCC">
      <w:pPr>
        <w:pStyle w:val="NormalWeb"/>
        <w:spacing w:line="360" w:lineRule="auto"/>
        <w:rPr>
          <w:rFonts w:asciiTheme="minorHAnsi" w:hAnsiTheme="minorHAnsi" w:cs="Arial"/>
          <w:color w:val="000000" w:themeColor="text1"/>
          <w:sz w:val="22"/>
          <w:szCs w:val="22"/>
        </w:rPr>
      </w:pPr>
    </w:p>
    <w:sdt>
      <w:sdtPr>
        <w:id w:val="1978948320"/>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22E321CD" w14:textId="651DE80A" w:rsidR="006218BD" w:rsidRDefault="006218BD">
          <w:pPr>
            <w:pStyle w:val="Heading1"/>
          </w:pPr>
          <w:r>
            <w:t>References</w:t>
          </w:r>
        </w:p>
        <w:sdt>
          <w:sdtPr>
            <w:id w:val="111145805"/>
            <w:bibliography/>
          </w:sdtPr>
          <w:sdtContent>
            <w:p w14:paraId="22AE080E" w14:textId="77777777" w:rsidR="006218BD" w:rsidRDefault="006218BD" w:rsidP="006218BD">
              <w:pPr>
                <w:pStyle w:val="Bibliography"/>
                <w:rPr>
                  <w:noProof/>
                  <w:lang w:val="en-US"/>
                </w:rPr>
              </w:pPr>
              <w:r>
                <w:fldChar w:fldCharType="begin"/>
              </w:r>
              <w:r>
                <w:instrText xml:space="preserve"> BIBLIOGRAPHY </w:instrText>
              </w:r>
              <w:r>
                <w:fldChar w:fldCharType="separate"/>
              </w:r>
              <w:r>
                <w:rPr>
                  <w:noProof/>
                  <w:lang w:val="en-US"/>
                </w:rPr>
                <w:t xml:space="preserve">Collins, A., 2016. </w:t>
              </w:r>
              <w:r>
                <w:rPr>
                  <w:i/>
                  <w:iCs/>
                  <w:noProof/>
                  <w:lang w:val="en-US"/>
                </w:rPr>
                <w:t xml:space="preserve">hubspot. </w:t>
              </w:r>
              <w:r>
                <w:rPr>
                  <w:noProof/>
                  <w:lang w:val="en-US"/>
                </w:rPr>
                <w:t xml:space="preserve">[Online] </w:t>
              </w:r>
              <w:r>
                <w:rPr>
                  <w:noProof/>
                  <w:lang w:val="en-US"/>
                </w:rPr>
                <w:br/>
                <w:t xml:space="preserve">Available at: </w:t>
              </w:r>
              <w:r>
                <w:rPr>
                  <w:noProof/>
                  <w:u w:val="single"/>
                  <w:lang w:val="en-US"/>
                </w:rPr>
                <w:t>https://www.hubspot.com/youtube-marketing</w:t>
              </w:r>
              <w:r>
                <w:rPr>
                  <w:noProof/>
                  <w:lang w:val="en-US"/>
                </w:rPr>
                <w:br/>
                <w:t>[Accessed 12 January 2018].</w:t>
              </w:r>
            </w:p>
            <w:p w14:paraId="475BB9E6" w14:textId="77777777" w:rsidR="006218BD" w:rsidRDefault="006218BD" w:rsidP="006218BD">
              <w:pPr>
                <w:pStyle w:val="Bibliography"/>
                <w:rPr>
                  <w:noProof/>
                  <w:lang w:val="en-US"/>
                </w:rPr>
              </w:pPr>
            </w:p>
            <w:p w14:paraId="0977BA1C" w14:textId="77777777" w:rsidR="006218BD" w:rsidRDefault="006218BD" w:rsidP="006218BD">
              <w:pPr>
                <w:pStyle w:val="Bibliography"/>
                <w:rPr>
                  <w:noProof/>
                  <w:lang w:val="en-US"/>
                </w:rPr>
              </w:pPr>
              <w:r>
                <w:rPr>
                  <w:noProof/>
                  <w:lang w:val="en-US"/>
                </w:rPr>
                <w:t xml:space="preserve">Cortazzo, 2015. </w:t>
              </w:r>
              <w:r>
                <w:rPr>
                  <w:i/>
                  <w:iCs/>
                  <w:noProof/>
                  <w:lang w:val="en-US"/>
                </w:rPr>
                <w:t xml:space="preserve">CNBC. </w:t>
              </w:r>
              <w:r>
                <w:rPr>
                  <w:noProof/>
                  <w:lang w:val="en-US"/>
                </w:rPr>
                <w:t xml:space="preserve">[Online] </w:t>
              </w:r>
              <w:r>
                <w:rPr>
                  <w:noProof/>
                  <w:lang w:val="en-US"/>
                </w:rPr>
                <w:br/>
                <w:t xml:space="preserve">Available at: </w:t>
              </w:r>
              <w:r>
                <w:rPr>
                  <w:noProof/>
                  <w:u w:val="single"/>
                  <w:lang w:val="en-US"/>
                </w:rPr>
                <w:t>https://www.cnbc.com/2015/06/02/making-sense-of-bottom-up-investing.html</w:t>
              </w:r>
              <w:r>
                <w:rPr>
                  <w:noProof/>
                  <w:lang w:val="en-US"/>
                </w:rPr>
                <w:br/>
                <w:t>[Accessed 8 January 2018].</w:t>
              </w:r>
            </w:p>
            <w:p w14:paraId="24F78678" w14:textId="77777777" w:rsidR="006218BD" w:rsidRDefault="006218BD" w:rsidP="006218BD">
              <w:pPr>
                <w:pStyle w:val="Bibliography"/>
                <w:rPr>
                  <w:noProof/>
                  <w:lang w:val="en-US"/>
                </w:rPr>
              </w:pPr>
            </w:p>
            <w:p w14:paraId="512B806A" w14:textId="77777777" w:rsidR="006218BD" w:rsidRDefault="006218BD" w:rsidP="006218BD">
              <w:pPr>
                <w:pStyle w:val="Bibliography"/>
                <w:rPr>
                  <w:noProof/>
                  <w:lang w:val="en-US"/>
                </w:rPr>
              </w:pPr>
              <w:r>
                <w:rPr>
                  <w:noProof/>
                  <w:lang w:val="en-US"/>
                </w:rPr>
                <w:t xml:space="preserve">Elsevier, 2008. The Marketing Book. In: M. J. B. a. S. Hart, ed. </w:t>
              </w:r>
              <w:r>
                <w:rPr>
                  <w:i/>
                  <w:iCs/>
                  <w:noProof/>
                  <w:lang w:val="en-US"/>
                </w:rPr>
                <w:t xml:space="preserve">The Marketing Book. </w:t>
              </w:r>
              <w:r>
                <w:rPr>
                  <w:noProof/>
                  <w:lang w:val="en-US"/>
                </w:rPr>
                <w:t>London(Oxford): Butterworth-Heinemann, pp. 247-253.</w:t>
              </w:r>
            </w:p>
            <w:p w14:paraId="0CEA3DD9" w14:textId="77777777" w:rsidR="006218BD" w:rsidRDefault="006218BD" w:rsidP="006218BD">
              <w:pPr>
                <w:pStyle w:val="Bibliography"/>
                <w:rPr>
                  <w:noProof/>
                  <w:lang w:val="en-US"/>
                </w:rPr>
              </w:pPr>
              <w:r>
                <w:rPr>
                  <w:noProof/>
                  <w:lang w:val="en-US"/>
                </w:rPr>
                <w:t xml:space="preserve">Famico, J., 2013. </w:t>
              </w:r>
              <w:r>
                <w:rPr>
                  <w:i/>
                  <w:iCs/>
                  <w:noProof/>
                  <w:lang w:val="en-US"/>
                </w:rPr>
                <w:t xml:space="preserve">Marketing Stakeholder Analysis Fundamentals. </w:t>
              </w:r>
              <w:r>
                <w:rPr>
                  <w:noProof/>
                  <w:lang w:val="en-US"/>
                </w:rPr>
                <w:t xml:space="preserve">[Online] </w:t>
              </w:r>
              <w:r>
                <w:rPr>
                  <w:noProof/>
                  <w:lang w:val="en-US"/>
                </w:rPr>
                <w:br/>
                <w:t xml:space="preserve">Available at: </w:t>
              </w:r>
              <w:r>
                <w:rPr>
                  <w:noProof/>
                  <w:u w:val="single"/>
                  <w:lang w:val="en-US"/>
                </w:rPr>
                <w:t>https://www.siriusdecisions.com/blog/marketing-stakeholder-analysis-fundamentals</w:t>
              </w:r>
              <w:r>
                <w:rPr>
                  <w:noProof/>
                  <w:lang w:val="en-US"/>
                </w:rPr>
                <w:br/>
                <w:t>[Accessed 9 January 2018].</w:t>
              </w:r>
            </w:p>
            <w:p w14:paraId="46EE823C" w14:textId="77777777" w:rsidR="006218BD" w:rsidRDefault="006218BD" w:rsidP="006218BD">
              <w:pPr>
                <w:pStyle w:val="Bibliography"/>
                <w:rPr>
                  <w:noProof/>
                  <w:lang w:val="en-US"/>
                </w:rPr>
              </w:pPr>
            </w:p>
            <w:p w14:paraId="1153716C" w14:textId="77777777" w:rsidR="006218BD" w:rsidRDefault="006218BD" w:rsidP="006218BD">
              <w:pPr>
                <w:pStyle w:val="Bibliography"/>
                <w:rPr>
                  <w:noProof/>
                  <w:lang w:val="en-US"/>
                </w:rPr>
              </w:pPr>
              <w:r>
                <w:rPr>
                  <w:noProof/>
                  <w:lang w:val="en-US"/>
                </w:rPr>
                <w:t xml:space="preserve">Higuera, V., 2017. </w:t>
              </w:r>
              <w:r>
                <w:rPr>
                  <w:i/>
                  <w:iCs/>
                  <w:noProof/>
                  <w:lang w:val="en-US"/>
                </w:rPr>
                <w:t xml:space="preserve">Chron. </w:t>
              </w:r>
              <w:r>
                <w:rPr>
                  <w:noProof/>
                  <w:lang w:val="en-US"/>
                </w:rPr>
                <w:t xml:space="preserve">[Online] </w:t>
              </w:r>
              <w:r>
                <w:rPr>
                  <w:noProof/>
                  <w:lang w:val="en-US"/>
                </w:rPr>
                <w:br/>
                <w:t xml:space="preserve">Available at: </w:t>
              </w:r>
              <w:r>
                <w:rPr>
                  <w:noProof/>
                  <w:u w:val="single"/>
                  <w:lang w:val="en-US"/>
                </w:rPr>
                <w:t>http://smallbusiness.chron.com/advantages-disadvantages-traditional-marketing-25573.html</w:t>
              </w:r>
              <w:r>
                <w:rPr>
                  <w:noProof/>
                  <w:lang w:val="en-US"/>
                </w:rPr>
                <w:br/>
                <w:t>[Accessed 6 January 2018].</w:t>
              </w:r>
            </w:p>
            <w:p w14:paraId="47070D11" w14:textId="77777777" w:rsidR="006218BD" w:rsidRDefault="006218BD" w:rsidP="006218BD">
              <w:pPr>
                <w:pStyle w:val="Bibliography"/>
                <w:rPr>
                  <w:noProof/>
                  <w:lang w:val="en-US"/>
                </w:rPr>
              </w:pPr>
            </w:p>
            <w:p w14:paraId="4932E991" w14:textId="77777777" w:rsidR="006218BD" w:rsidRDefault="006218BD" w:rsidP="006218BD">
              <w:pPr>
                <w:pStyle w:val="Bibliography"/>
                <w:rPr>
                  <w:noProof/>
                  <w:lang w:val="en-US"/>
                </w:rPr>
              </w:pPr>
              <w:r>
                <w:rPr>
                  <w:noProof/>
                  <w:lang w:val="en-US"/>
                </w:rPr>
                <w:t xml:space="preserve">Investopedia, 2018. </w:t>
              </w:r>
              <w:r>
                <w:rPr>
                  <w:i/>
                  <w:iCs/>
                  <w:noProof/>
                  <w:lang w:val="en-US"/>
                </w:rPr>
                <w:t xml:space="preserve">Investopedia. </w:t>
              </w:r>
              <w:r>
                <w:rPr>
                  <w:noProof/>
                  <w:lang w:val="en-US"/>
                </w:rPr>
                <w:t xml:space="preserve">[Online] </w:t>
              </w:r>
              <w:r>
                <w:rPr>
                  <w:noProof/>
                  <w:lang w:val="en-US"/>
                </w:rPr>
                <w:br/>
                <w:t xml:space="preserve">Available at: </w:t>
              </w:r>
              <w:r>
                <w:rPr>
                  <w:noProof/>
                  <w:u w:val="single"/>
                  <w:lang w:val="en-US"/>
                </w:rPr>
                <w:t>https://www.investopedia.com/terms/p/penetration-pricing.asp</w:t>
              </w:r>
              <w:r>
                <w:rPr>
                  <w:noProof/>
                  <w:lang w:val="en-US"/>
                </w:rPr>
                <w:br/>
                <w:t>[Accessed 7 January 2018].</w:t>
              </w:r>
            </w:p>
            <w:p w14:paraId="633C8186" w14:textId="77777777" w:rsidR="006218BD" w:rsidRDefault="006218BD" w:rsidP="006218BD">
              <w:pPr>
                <w:pStyle w:val="Bibliography"/>
                <w:rPr>
                  <w:noProof/>
                  <w:lang w:val="en-US"/>
                </w:rPr>
              </w:pPr>
            </w:p>
            <w:p w14:paraId="41373565" w14:textId="77777777" w:rsidR="006218BD" w:rsidRDefault="006218BD" w:rsidP="006218BD">
              <w:pPr>
                <w:pStyle w:val="Bibliography"/>
                <w:rPr>
                  <w:noProof/>
                  <w:lang w:val="en-US"/>
                </w:rPr>
              </w:pPr>
              <w:r>
                <w:rPr>
                  <w:noProof/>
                  <w:lang w:val="en-US"/>
                </w:rPr>
                <w:t xml:space="preserve">KFKnowledge Bank, 2012. </w:t>
              </w:r>
              <w:r>
                <w:rPr>
                  <w:i/>
                  <w:iCs/>
                  <w:noProof/>
                  <w:lang w:val="en-US"/>
                </w:rPr>
                <w:t xml:space="preserve">Kaplan Financial Knowledge Bank. </w:t>
              </w:r>
              <w:r>
                <w:rPr>
                  <w:noProof/>
                  <w:lang w:val="en-US"/>
                </w:rPr>
                <w:t xml:space="preserve">[Online] </w:t>
              </w:r>
              <w:r>
                <w:rPr>
                  <w:noProof/>
                  <w:lang w:val="en-US"/>
                </w:rPr>
                <w:br/>
                <w:t xml:space="preserve">Available at: </w:t>
              </w:r>
              <w:r>
                <w:rPr>
                  <w:noProof/>
                  <w:u w:val="single"/>
                  <w:lang w:val="en-US"/>
                </w:rPr>
                <w:t>http://kfknowledgebank.kaplan.co.uk/KFKB/Wiki%20Pages/Stakeholder%20analysis.aspx</w:t>
              </w:r>
              <w:r>
                <w:rPr>
                  <w:noProof/>
                  <w:lang w:val="en-US"/>
                </w:rPr>
                <w:br/>
                <w:t>[Accessed 9 January 2018].</w:t>
              </w:r>
            </w:p>
            <w:p w14:paraId="748D13C6" w14:textId="77777777" w:rsidR="006218BD" w:rsidRDefault="006218BD" w:rsidP="006218BD">
              <w:pPr>
                <w:pStyle w:val="Bibliography"/>
                <w:rPr>
                  <w:noProof/>
                  <w:lang w:val="en-US"/>
                </w:rPr>
              </w:pPr>
            </w:p>
            <w:p w14:paraId="7E0835BC" w14:textId="77777777" w:rsidR="006218BD" w:rsidRDefault="006218BD" w:rsidP="006218BD">
              <w:pPr>
                <w:pStyle w:val="Bibliography"/>
                <w:rPr>
                  <w:noProof/>
                  <w:lang w:val="en-US"/>
                </w:rPr>
              </w:pPr>
              <w:r>
                <w:rPr>
                  <w:noProof/>
                  <w:lang w:val="en-US"/>
                </w:rPr>
                <w:t xml:space="preserve">Landau, P., 2017. </w:t>
              </w:r>
              <w:r>
                <w:rPr>
                  <w:i/>
                  <w:iCs/>
                  <w:noProof/>
                  <w:lang w:val="en-US"/>
                </w:rPr>
                <w:t xml:space="preserve">PROJECTMANAGER. </w:t>
              </w:r>
              <w:r>
                <w:rPr>
                  <w:noProof/>
                  <w:lang w:val="en-US"/>
                </w:rPr>
                <w:t xml:space="preserve">[Online] </w:t>
              </w:r>
              <w:r>
                <w:rPr>
                  <w:noProof/>
                  <w:lang w:val="en-US"/>
                </w:rPr>
                <w:br/>
                <w:t xml:space="preserve">Available at: </w:t>
              </w:r>
              <w:r>
                <w:rPr>
                  <w:noProof/>
                  <w:u w:val="single"/>
                  <w:lang w:val="en-US"/>
                </w:rPr>
                <w:t>https://www.projectmanager.com/blog/what-is-a-stakeholder</w:t>
              </w:r>
              <w:r>
                <w:rPr>
                  <w:noProof/>
                  <w:lang w:val="en-US"/>
                </w:rPr>
                <w:br/>
                <w:t>[Accessed 9 January 2018].</w:t>
              </w:r>
            </w:p>
            <w:p w14:paraId="2341CF6B" w14:textId="77777777" w:rsidR="006218BD" w:rsidRDefault="006218BD" w:rsidP="006218BD">
              <w:pPr>
                <w:pStyle w:val="Bibliography"/>
                <w:rPr>
                  <w:noProof/>
                  <w:lang w:val="en-US"/>
                </w:rPr>
              </w:pPr>
            </w:p>
            <w:p w14:paraId="1C026988" w14:textId="77777777" w:rsidR="006218BD" w:rsidRDefault="006218BD" w:rsidP="006218BD">
              <w:pPr>
                <w:pStyle w:val="Bibliography"/>
                <w:rPr>
                  <w:noProof/>
                  <w:lang w:val="en-US"/>
                </w:rPr>
              </w:pPr>
              <w:r>
                <w:rPr>
                  <w:noProof/>
                  <w:lang w:val="en-US"/>
                </w:rPr>
                <w:t xml:space="preserve">Martin, 2015. </w:t>
              </w:r>
              <w:r>
                <w:rPr>
                  <w:i/>
                  <w:iCs/>
                  <w:noProof/>
                  <w:lang w:val="en-US"/>
                </w:rPr>
                <w:t xml:space="preserve">Cleverism. </w:t>
              </w:r>
              <w:r>
                <w:rPr>
                  <w:noProof/>
                  <w:lang w:val="en-US"/>
                </w:rPr>
                <w:t xml:space="preserve">[Online] </w:t>
              </w:r>
              <w:r>
                <w:rPr>
                  <w:noProof/>
                  <w:lang w:val="en-US"/>
                </w:rPr>
                <w:br/>
                <w:t xml:space="preserve">Available at: </w:t>
              </w:r>
              <w:r>
                <w:rPr>
                  <w:noProof/>
                  <w:u w:val="single"/>
                  <w:lang w:val="en-US"/>
                </w:rPr>
                <w:t>https://www.cleverism.com/promotion-four-ps-marketing-mix/</w:t>
              </w:r>
              <w:r>
                <w:rPr>
                  <w:noProof/>
                  <w:lang w:val="en-US"/>
                </w:rPr>
                <w:br/>
                <w:t>[Accessed 8 January 2018].</w:t>
              </w:r>
            </w:p>
            <w:p w14:paraId="2EBEF844" w14:textId="77777777" w:rsidR="006218BD" w:rsidRDefault="006218BD" w:rsidP="006218BD">
              <w:pPr>
                <w:pStyle w:val="Bibliography"/>
                <w:rPr>
                  <w:noProof/>
                  <w:lang w:val="en-US"/>
                </w:rPr>
              </w:pPr>
            </w:p>
            <w:p w14:paraId="2397402E" w14:textId="77777777" w:rsidR="006218BD" w:rsidRDefault="006218BD" w:rsidP="006218BD">
              <w:pPr>
                <w:pStyle w:val="Bibliography"/>
                <w:rPr>
                  <w:noProof/>
                  <w:lang w:val="en-US"/>
                </w:rPr>
              </w:pPr>
              <w:r>
                <w:rPr>
                  <w:noProof/>
                  <w:lang w:val="en-US"/>
                </w:rPr>
                <w:t xml:space="preserve">netinspire, 2016. </w:t>
              </w:r>
              <w:r>
                <w:rPr>
                  <w:i/>
                  <w:iCs/>
                  <w:noProof/>
                  <w:lang w:val="en-US"/>
                </w:rPr>
                <w:t xml:space="preserve">netinspire. </w:t>
              </w:r>
              <w:r>
                <w:rPr>
                  <w:noProof/>
                  <w:lang w:val="en-US"/>
                </w:rPr>
                <w:t xml:space="preserve">[Online] </w:t>
              </w:r>
              <w:r>
                <w:rPr>
                  <w:noProof/>
                  <w:lang w:val="en-US"/>
                </w:rPr>
                <w:br/>
                <w:t xml:space="preserve">Available at: </w:t>
              </w:r>
              <w:r>
                <w:rPr>
                  <w:noProof/>
                  <w:u w:val="single"/>
                  <w:lang w:val="en-US"/>
                </w:rPr>
                <w:t>http://www.netinspire.co.uk/advantages-traditional-marketing/</w:t>
              </w:r>
              <w:r>
                <w:rPr>
                  <w:noProof/>
                  <w:lang w:val="en-US"/>
                </w:rPr>
                <w:br/>
                <w:t>[Accessed 6 January 2018].</w:t>
              </w:r>
            </w:p>
            <w:p w14:paraId="6F470B9D" w14:textId="77777777" w:rsidR="006218BD" w:rsidRDefault="006218BD" w:rsidP="006218BD">
              <w:pPr>
                <w:pStyle w:val="Bibliography"/>
                <w:rPr>
                  <w:noProof/>
                  <w:lang w:val="en-US"/>
                </w:rPr>
              </w:pPr>
            </w:p>
            <w:p w14:paraId="7C85D9E8" w14:textId="77777777" w:rsidR="006218BD" w:rsidRDefault="006218BD" w:rsidP="006218BD">
              <w:pPr>
                <w:pStyle w:val="Bibliography"/>
                <w:rPr>
                  <w:noProof/>
                  <w:lang w:val="en-US"/>
                </w:rPr>
              </w:pPr>
              <w:r>
                <w:rPr>
                  <w:noProof/>
                  <w:lang w:val="en-US"/>
                </w:rPr>
                <w:t xml:space="preserve">relivingmbadays, 2012. </w:t>
              </w:r>
              <w:r>
                <w:rPr>
                  <w:i/>
                  <w:iCs/>
                  <w:noProof/>
                  <w:lang w:val="en-US"/>
                </w:rPr>
                <w:t xml:space="preserve">relivingmbadays. </w:t>
              </w:r>
              <w:r>
                <w:rPr>
                  <w:noProof/>
                  <w:lang w:val="en-US"/>
                </w:rPr>
                <w:t xml:space="preserve">[Online] </w:t>
              </w:r>
              <w:r>
                <w:rPr>
                  <w:noProof/>
                  <w:lang w:val="en-US"/>
                </w:rPr>
                <w:br/>
                <w:t xml:space="preserve">Available at: </w:t>
              </w:r>
              <w:r>
                <w:rPr>
                  <w:noProof/>
                  <w:u w:val="single"/>
                  <w:lang w:val="en-US"/>
                </w:rPr>
                <w:t>https://relivingmbadays.wordpress.com/2012/08/12/five-core-customer-and-marketplace-concepts/</w:t>
              </w:r>
              <w:r>
                <w:rPr>
                  <w:noProof/>
                  <w:lang w:val="en-US"/>
                </w:rPr>
                <w:br/>
                <w:t>[Accessed 6 January 2018].</w:t>
              </w:r>
            </w:p>
            <w:p w14:paraId="36059823" w14:textId="3AE110D0" w:rsidR="006218BD" w:rsidRDefault="006218BD" w:rsidP="006218BD">
              <w:pPr>
                <w:pStyle w:val="Bibliography"/>
                <w:rPr>
                  <w:noProof/>
                  <w:lang w:val="en-US"/>
                </w:rPr>
              </w:pPr>
              <w:r>
                <w:rPr>
                  <w:noProof/>
                  <w:lang w:val="en-US"/>
                </w:rPr>
                <w:t xml:space="preserve">Sillenpaa, D. W. a. M., 1997. </w:t>
              </w:r>
              <w:r>
                <w:rPr>
                  <w:i/>
                  <w:iCs/>
                  <w:noProof/>
                  <w:lang w:val="en-US"/>
                </w:rPr>
                <w:t xml:space="preserve">The Stakeholder Corporation. </w:t>
              </w:r>
              <w:r>
                <w:rPr>
                  <w:noProof/>
                  <w:lang w:val="en-US"/>
                </w:rPr>
                <w:t>1st edition ed. London: Pitman Publishing.</w:t>
              </w:r>
            </w:p>
            <w:p w14:paraId="0FAA3E20" w14:textId="77777777" w:rsidR="006218BD" w:rsidRDefault="006218BD" w:rsidP="006218BD">
              <w:pPr>
                <w:pStyle w:val="Bibliography"/>
                <w:rPr>
                  <w:noProof/>
                  <w:lang w:val="en-US"/>
                </w:rPr>
              </w:pPr>
              <w:r>
                <w:rPr>
                  <w:noProof/>
                  <w:lang w:val="en-US"/>
                </w:rPr>
                <w:t xml:space="preserve">stakeholdermap.com, 2005. </w:t>
              </w:r>
              <w:r>
                <w:rPr>
                  <w:i/>
                  <w:iCs/>
                  <w:noProof/>
                  <w:lang w:val="en-US"/>
                </w:rPr>
                <w:t xml:space="preserve">stakeholdermap.com. </w:t>
              </w:r>
              <w:r>
                <w:rPr>
                  <w:noProof/>
                  <w:lang w:val="en-US"/>
                </w:rPr>
                <w:t xml:space="preserve">[Online] </w:t>
              </w:r>
              <w:r>
                <w:rPr>
                  <w:noProof/>
                  <w:lang w:val="en-US"/>
                </w:rPr>
                <w:br/>
                <w:t xml:space="preserve">Available at: </w:t>
              </w:r>
              <w:r>
                <w:rPr>
                  <w:noProof/>
                  <w:u w:val="single"/>
                  <w:lang w:val="en-US"/>
                </w:rPr>
                <w:t>https://www.stakeholdermap.com/secondary-stakeholders.html#part</w:t>
              </w:r>
              <w:r>
                <w:rPr>
                  <w:noProof/>
                  <w:lang w:val="en-US"/>
                </w:rPr>
                <w:br/>
                <w:t>[Accessed 9 January 2018].</w:t>
              </w:r>
            </w:p>
            <w:p w14:paraId="674ED6C0" w14:textId="77777777" w:rsidR="006218BD" w:rsidRDefault="006218BD" w:rsidP="006218BD">
              <w:pPr>
                <w:pStyle w:val="Bibliography"/>
                <w:rPr>
                  <w:noProof/>
                  <w:lang w:val="en-US"/>
                </w:rPr>
              </w:pPr>
            </w:p>
            <w:p w14:paraId="111E0913" w14:textId="77777777" w:rsidR="006218BD" w:rsidRDefault="006218BD" w:rsidP="006218BD">
              <w:pPr>
                <w:pStyle w:val="Bibliography"/>
                <w:rPr>
                  <w:noProof/>
                  <w:lang w:val="en-US"/>
                </w:rPr>
              </w:pPr>
              <w:r>
                <w:rPr>
                  <w:noProof/>
                  <w:lang w:val="en-US"/>
                </w:rPr>
                <w:t xml:space="preserve">Times, T. E., 2016. </w:t>
              </w:r>
              <w:r>
                <w:rPr>
                  <w:i/>
                  <w:iCs/>
                  <w:noProof/>
                  <w:lang w:val="en-US"/>
                </w:rPr>
                <w:t xml:space="preserve">The Economic Times. </w:t>
              </w:r>
              <w:r>
                <w:rPr>
                  <w:noProof/>
                  <w:lang w:val="en-US"/>
                </w:rPr>
                <w:t xml:space="preserve">[Online] </w:t>
              </w:r>
              <w:r>
                <w:rPr>
                  <w:noProof/>
                  <w:lang w:val="en-US"/>
                </w:rPr>
                <w:br/>
                <w:t xml:space="preserve">Available at: </w:t>
              </w:r>
              <w:r>
                <w:rPr>
                  <w:noProof/>
                  <w:u w:val="single"/>
                  <w:lang w:val="en-US"/>
                </w:rPr>
                <w:t>https://economictimes.indiatimes.com/definition/marketing-mix</w:t>
              </w:r>
              <w:r>
                <w:rPr>
                  <w:noProof/>
                  <w:lang w:val="en-US"/>
                </w:rPr>
                <w:br/>
                <w:t>[Accessed 7 January 2018].</w:t>
              </w:r>
            </w:p>
            <w:p w14:paraId="7E946BCB" w14:textId="484EE143" w:rsidR="006218BD" w:rsidRDefault="006218BD" w:rsidP="006218BD">
              <w:r>
                <w:rPr>
                  <w:b/>
                  <w:bCs/>
                  <w:noProof/>
                </w:rPr>
                <w:fldChar w:fldCharType="end"/>
              </w:r>
            </w:p>
          </w:sdtContent>
        </w:sdt>
      </w:sdtContent>
    </w:sdt>
    <w:p w14:paraId="4F784F4A" w14:textId="77777777" w:rsidR="0097786F" w:rsidRDefault="0097786F" w:rsidP="00336BCC">
      <w:pPr>
        <w:pStyle w:val="NormalWeb"/>
        <w:spacing w:line="360" w:lineRule="auto"/>
        <w:rPr>
          <w:rFonts w:asciiTheme="minorHAnsi" w:hAnsiTheme="minorHAnsi" w:cs="Arial"/>
          <w:color w:val="000000" w:themeColor="text1"/>
          <w:sz w:val="22"/>
          <w:szCs w:val="22"/>
        </w:rPr>
      </w:pPr>
    </w:p>
    <w:p w14:paraId="3DEAC003" w14:textId="77777777" w:rsidR="00336BCC" w:rsidRPr="00336BCC" w:rsidRDefault="00336BCC" w:rsidP="00336BCC">
      <w:pPr>
        <w:pStyle w:val="NormalWeb"/>
        <w:spacing w:line="360" w:lineRule="auto"/>
        <w:rPr>
          <w:rFonts w:asciiTheme="minorHAnsi" w:hAnsiTheme="minorHAnsi" w:cs="Arial"/>
          <w:color w:val="000000" w:themeColor="text1"/>
          <w:sz w:val="22"/>
          <w:szCs w:val="22"/>
        </w:rPr>
      </w:pPr>
    </w:p>
    <w:p w14:paraId="1CDFE757" w14:textId="77777777" w:rsidR="00336BCC" w:rsidRPr="00336BCC" w:rsidRDefault="00336BCC" w:rsidP="00336BCC">
      <w:pPr>
        <w:rPr>
          <w:rFonts w:ascii="Times New Roman" w:eastAsia="Times New Roman" w:hAnsi="Times New Roman" w:cs="Times New Roman"/>
          <w:lang w:eastAsia="en-GB"/>
        </w:rPr>
      </w:pPr>
    </w:p>
    <w:p w14:paraId="017A60CA" w14:textId="13AA8DA3" w:rsidR="00B04686" w:rsidRPr="003D262B" w:rsidRDefault="00B04686" w:rsidP="003D262B">
      <w:pPr>
        <w:rPr>
          <w:rFonts w:eastAsia="Times New Roman" w:cs="Times New Roman"/>
          <w:sz w:val="22"/>
          <w:lang w:eastAsia="en-GB"/>
        </w:rPr>
      </w:pPr>
    </w:p>
    <w:p w14:paraId="1FBB95C7" w14:textId="77777777" w:rsidR="003D262B" w:rsidRPr="00BD19AD" w:rsidRDefault="003D262B" w:rsidP="00BD19AD">
      <w:pPr>
        <w:spacing w:line="360" w:lineRule="auto"/>
        <w:jc w:val="both"/>
        <w:rPr>
          <w:sz w:val="22"/>
        </w:rPr>
      </w:pPr>
    </w:p>
    <w:sectPr w:rsidR="003D262B" w:rsidRPr="00BD19AD" w:rsidSect="00D6323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663AC"/>
    <w:multiLevelType w:val="hybridMultilevel"/>
    <w:tmpl w:val="DC461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78D2421"/>
    <w:multiLevelType w:val="hybridMultilevel"/>
    <w:tmpl w:val="FEB88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9937B77"/>
    <w:multiLevelType w:val="hybridMultilevel"/>
    <w:tmpl w:val="8BEA0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F63"/>
    <w:rsid w:val="00054F58"/>
    <w:rsid w:val="000958A6"/>
    <w:rsid w:val="000D36B0"/>
    <w:rsid w:val="001046AC"/>
    <w:rsid w:val="001077DB"/>
    <w:rsid w:val="00112634"/>
    <w:rsid w:val="00120741"/>
    <w:rsid w:val="001347D6"/>
    <w:rsid w:val="00147AA3"/>
    <w:rsid w:val="00154DD0"/>
    <w:rsid w:val="00187C37"/>
    <w:rsid w:val="001B15C5"/>
    <w:rsid w:val="001E1110"/>
    <w:rsid w:val="0022180C"/>
    <w:rsid w:val="0024761F"/>
    <w:rsid w:val="00252E1E"/>
    <w:rsid w:val="002B7F63"/>
    <w:rsid w:val="002D5A70"/>
    <w:rsid w:val="00305540"/>
    <w:rsid w:val="003116B6"/>
    <w:rsid w:val="00336BCC"/>
    <w:rsid w:val="00356DC0"/>
    <w:rsid w:val="00371A7F"/>
    <w:rsid w:val="00383C63"/>
    <w:rsid w:val="00387657"/>
    <w:rsid w:val="0039680E"/>
    <w:rsid w:val="003A512C"/>
    <w:rsid w:val="003B3B23"/>
    <w:rsid w:val="003D09B7"/>
    <w:rsid w:val="003D262B"/>
    <w:rsid w:val="003E0188"/>
    <w:rsid w:val="003E43A4"/>
    <w:rsid w:val="003E7795"/>
    <w:rsid w:val="003F3548"/>
    <w:rsid w:val="00431442"/>
    <w:rsid w:val="00440DF1"/>
    <w:rsid w:val="0046279F"/>
    <w:rsid w:val="00495B46"/>
    <w:rsid w:val="004E0FD7"/>
    <w:rsid w:val="00503F11"/>
    <w:rsid w:val="00514DA3"/>
    <w:rsid w:val="00526CA6"/>
    <w:rsid w:val="00527535"/>
    <w:rsid w:val="005525CF"/>
    <w:rsid w:val="00560111"/>
    <w:rsid w:val="0056463F"/>
    <w:rsid w:val="00581C1D"/>
    <w:rsid w:val="005A337F"/>
    <w:rsid w:val="005B1372"/>
    <w:rsid w:val="005C15F9"/>
    <w:rsid w:val="005D266B"/>
    <w:rsid w:val="005E5DC4"/>
    <w:rsid w:val="00611BEA"/>
    <w:rsid w:val="006218BD"/>
    <w:rsid w:val="00636290"/>
    <w:rsid w:val="00656EF8"/>
    <w:rsid w:val="006671B3"/>
    <w:rsid w:val="00677154"/>
    <w:rsid w:val="00684EDE"/>
    <w:rsid w:val="006850C3"/>
    <w:rsid w:val="00695742"/>
    <w:rsid w:val="006B18A4"/>
    <w:rsid w:val="006B238A"/>
    <w:rsid w:val="006B4A66"/>
    <w:rsid w:val="006C5D47"/>
    <w:rsid w:val="006D7C73"/>
    <w:rsid w:val="006E428D"/>
    <w:rsid w:val="006E4CC7"/>
    <w:rsid w:val="006E5CC6"/>
    <w:rsid w:val="006F2C42"/>
    <w:rsid w:val="0070694A"/>
    <w:rsid w:val="00706972"/>
    <w:rsid w:val="00724821"/>
    <w:rsid w:val="00752974"/>
    <w:rsid w:val="007626CB"/>
    <w:rsid w:val="00764EFE"/>
    <w:rsid w:val="00793A1E"/>
    <w:rsid w:val="007A265B"/>
    <w:rsid w:val="007D6825"/>
    <w:rsid w:val="007E71D7"/>
    <w:rsid w:val="008062B9"/>
    <w:rsid w:val="008772D6"/>
    <w:rsid w:val="008C0D91"/>
    <w:rsid w:val="008C694E"/>
    <w:rsid w:val="008C7D14"/>
    <w:rsid w:val="008D49ED"/>
    <w:rsid w:val="0090611D"/>
    <w:rsid w:val="00914992"/>
    <w:rsid w:val="00941258"/>
    <w:rsid w:val="00957F8C"/>
    <w:rsid w:val="00967C2E"/>
    <w:rsid w:val="0097786F"/>
    <w:rsid w:val="009A1E44"/>
    <w:rsid w:val="009B20EC"/>
    <w:rsid w:val="009B662A"/>
    <w:rsid w:val="009C533A"/>
    <w:rsid w:val="009D6222"/>
    <w:rsid w:val="009E7AC7"/>
    <w:rsid w:val="00A06648"/>
    <w:rsid w:val="00A51537"/>
    <w:rsid w:val="00A65AE8"/>
    <w:rsid w:val="00A811F3"/>
    <w:rsid w:val="00A8425F"/>
    <w:rsid w:val="00AB3E57"/>
    <w:rsid w:val="00AB6829"/>
    <w:rsid w:val="00AC1353"/>
    <w:rsid w:val="00AC171A"/>
    <w:rsid w:val="00AE6698"/>
    <w:rsid w:val="00B04686"/>
    <w:rsid w:val="00B67609"/>
    <w:rsid w:val="00B83CF1"/>
    <w:rsid w:val="00B8435D"/>
    <w:rsid w:val="00B85A18"/>
    <w:rsid w:val="00B96300"/>
    <w:rsid w:val="00BA69BA"/>
    <w:rsid w:val="00BD19AD"/>
    <w:rsid w:val="00BD76AF"/>
    <w:rsid w:val="00BE5A09"/>
    <w:rsid w:val="00C00D0A"/>
    <w:rsid w:val="00C124E0"/>
    <w:rsid w:val="00C15536"/>
    <w:rsid w:val="00C44552"/>
    <w:rsid w:val="00C65852"/>
    <w:rsid w:val="00C9149A"/>
    <w:rsid w:val="00CA4389"/>
    <w:rsid w:val="00CA4398"/>
    <w:rsid w:val="00D437D2"/>
    <w:rsid w:val="00D6323C"/>
    <w:rsid w:val="00DA62C1"/>
    <w:rsid w:val="00DE111D"/>
    <w:rsid w:val="00E144ED"/>
    <w:rsid w:val="00E2221A"/>
    <w:rsid w:val="00E47B14"/>
    <w:rsid w:val="00E724C3"/>
    <w:rsid w:val="00E75520"/>
    <w:rsid w:val="00E84D98"/>
    <w:rsid w:val="00EC2F8C"/>
    <w:rsid w:val="00EC5B3B"/>
    <w:rsid w:val="00ED02DC"/>
    <w:rsid w:val="00EE2B30"/>
    <w:rsid w:val="00F00A86"/>
    <w:rsid w:val="00F22B79"/>
    <w:rsid w:val="00F4477F"/>
    <w:rsid w:val="00F53E19"/>
    <w:rsid w:val="00FA6939"/>
    <w:rsid w:val="00FD49D9"/>
    <w:rsid w:val="00FD7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29A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86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AC7"/>
    <w:pPr>
      <w:ind w:left="720"/>
      <w:contextualSpacing/>
    </w:pPr>
  </w:style>
  <w:style w:type="paragraph" w:styleId="NormalWeb">
    <w:name w:val="Normal (Web)"/>
    <w:basedOn w:val="Normal"/>
    <w:uiPriority w:val="99"/>
    <w:semiHidden/>
    <w:unhideWhenUsed/>
    <w:rsid w:val="001E1110"/>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uiPriority w:val="9"/>
    <w:rsid w:val="0097786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7786F"/>
  </w:style>
  <w:style w:type="character" w:customStyle="1" w:styleId="apple-converted-space">
    <w:name w:val="apple-converted-space"/>
    <w:basedOn w:val="DefaultParagraphFont"/>
    <w:rsid w:val="008C6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75815">
      <w:bodyDiv w:val="1"/>
      <w:marLeft w:val="0"/>
      <w:marRight w:val="0"/>
      <w:marTop w:val="0"/>
      <w:marBottom w:val="0"/>
      <w:divBdr>
        <w:top w:val="none" w:sz="0" w:space="0" w:color="auto"/>
        <w:left w:val="none" w:sz="0" w:space="0" w:color="auto"/>
        <w:bottom w:val="none" w:sz="0" w:space="0" w:color="auto"/>
        <w:right w:val="none" w:sz="0" w:space="0" w:color="auto"/>
      </w:divBdr>
    </w:div>
    <w:div w:id="111217535">
      <w:bodyDiv w:val="1"/>
      <w:marLeft w:val="0"/>
      <w:marRight w:val="0"/>
      <w:marTop w:val="0"/>
      <w:marBottom w:val="0"/>
      <w:divBdr>
        <w:top w:val="none" w:sz="0" w:space="0" w:color="auto"/>
        <w:left w:val="none" w:sz="0" w:space="0" w:color="auto"/>
        <w:bottom w:val="none" w:sz="0" w:space="0" w:color="auto"/>
        <w:right w:val="none" w:sz="0" w:space="0" w:color="auto"/>
      </w:divBdr>
    </w:div>
    <w:div w:id="407001383">
      <w:bodyDiv w:val="1"/>
      <w:marLeft w:val="0"/>
      <w:marRight w:val="0"/>
      <w:marTop w:val="0"/>
      <w:marBottom w:val="0"/>
      <w:divBdr>
        <w:top w:val="none" w:sz="0" w:space="0" w:color="auto"/>
        <w:left w:val="none" w:sz="0" w:space="0" w:color="auto"/>
        <w:bottom w:val="none" w:sz="0" w:space="0" w:color="auto"/>
        <w:right w:val="none" w:sz="0" w:space="0" w:color="auto"/>
      </w:divBdr>
    </w:div>
    <w:div w:id="422848682">
      <w:bodyDiv w:val="1"/>
      <w:marLeft w:val="0"/>
      <w:marRight w:val="0"/>
      <w:marTop w:val="0"/>
      <w:marBottom w:val="0"/>
      <w:divBdr>
        <w:top w:val="none" w:sz="0" w:space="0" w:color="auto"/>
        <w:left w:val="none" w:sz="0" w:space="0" w:color="auto"/>
        <w:bottom w:val="none" w:sz="0" w:space="0" w:color="auto"/>
        <w:right w:val="none" w:sz="0" w:space="0" w:color="auto"/>
      </w:divBdr>
    </w:div>
    <w:div w:id="432556441">
      <w:bodyDiv w:val="1"/>
      <w:marLeft w:val="0"/>
      <w:marRight w:val="0"/>
      <w:marTop w:val="0"/>
      <w:marBottom w:val="0"/>
      <w:divBdr>
        <w:top w:val="none" w:sz="0" w:space="0" w:color="auto"/>
        <w:left w:val="none" w:sz="0" w:space="0" w:color="auto"/>
        <w:bottom w:val="none" w:sz="0" w:space="0" w:color="auto"/>
        <w:right w:val="none" w:sz="0" w:space="0" w:color="auto"/>
      </w:divBdr>
    </w:div>
    <w:div w:id="458569214">
      <w:bodyDiv w:val="1"/>
      <w:marLeft w:val="0"/>
      <w:marRight w:val="0"/>
      <w:marTop w:val="0"/>
      <w:marBottom w:val="0"/>
      <w:divBdr>
        <w:top w:val="none" w:sz="0" w:space="0" w:color="auto"/>
        <w:left w:val="none" w:sz="0" w:space="0" w:color="auto"/>
        <w:bottom w:val="none" w:sz="0" w:space="0" w:color="auto"/>
        <w:right w:val="none" w:sz="0" w:space="0" w:color="auto"/>
      </w:divBdr>
    </w:div>
    <w:div w:id="519582871">
      <w:bodyDiv w:val="1"/>
      <w:marLeft w:val="0"/>
      <w:marRight w:val="0"/>
      <w:marTop w:val="0"/>
      <w:marBottom w:val="0"/>
      <w:divBdr>
        <w:top w:val="none" w:sz="0" w:space="0" w:color="auto"/>
        <w:left w:val="none" w:sz="0" w:space="0" w:color="auto"/>
        <w:bottom w:val="none" w:sz="0" w:space="0" w:color="auto"/>
        <w:right w:val="none" w:sz="0" w:space="0" w:color="auto"/>
      </w:divBdr>
    </w:div>
    <w:div w:id="529534818">
      <w:bodyDiv w:val="1"/>
      <w:marLeft w:val="0"/>
      <w:marRight w:val="0"/>
      <w:marTop w:val="0"/>
      <w:marBottom w:val="0"/>
      <w:divBdr>
        <w:top w:val="none" w:sz="0" w:space="0" w:color="auto"/>
        <w:left w:val="none" w:sz="0" w:space="0" w:color="auto"/>
        <w:bottom w:val="none" w:sz="0" w:space="0" w:color="auto"/>
        <w:right w:val="none" w:sz="0" w:space="0" w:color="auto"/>
      </w:divBdr>
    </w:div>
    <w:div w:id="549267049">
      <w:bodyDiv w:val="1"/>
      <w:marLeft w:val="0"/>
      <w:marRight w:val="0"/>
      <w:marTop w:val="0"/>
      <w:marBottom w:val="0"/>
      <w:divBdr>
        <w:top w:val="none" w:sz="0" w:space="0" w:color="auto"/>
        <w:left w:val="none" w:sz="0" w:space="0" w:color="auto"/>
        <w:bottom w:val="none" w:sz="0" w:space="0" w:color="auto"/>
        <w:right w:val="none" w:sz="0" w:space="0" w:color="auto"/>
      </w:divBdr>
    </w:div>
    <w:div w:id="562182285">
      <w:bodyDiv w:val="1"/>
      <w:marLeft w:val="0"/>
      <w:marRight w:val="0"/>
      <w:marTop w:val="0"/>
      <w:marBottom w:val="0"/>
      <w:divBdr>
        <w:top w:val="none" w:sz="0" w:space="0" w:color="auto"/>
        <w:left w:val="none" w:sz="0" w:space="0" w:color="auto"/>
        <w:bottom w:val="none" w:sz="0" w:space="0" w:color="auto"/>
        <w:right w:val="none" w:sz="0" w:space="0" w:color="auto"/>
      </w:divBdr>
    </w:div>
    <w:div w:id="614211267">
      <w:bodyDiv w:val="1"/>
      <w:marLeft w:val="0"/>
      <w:marRight w:val="0"/>
      <w:marTop w:val="0"/>
      <w:marBottom w:val="0"/>
      <w:divBdr>
        <w:top w:val="none" w:sz="0" w:space="0" w:color="auto"/>
        <w:left w:val="none" w:sz="0" w:space="0" w:color="auto"/>
        <w:bottom w:val="none" w:sz="0" w:space="0" w:color="auto"/>
        <w:right w:val="none" w:sz="0" w:space="0" w:color="auto"/>
      </w:divBdr>
    </w:div>
    <w:div w:id="699555371">
      <w:bodyDiv w:val="1"/>
      <w:marLeft w:val="0"/>
      <w:marRight w:val="0"/>
      <w:marTop w:val="0"/>
      <w:marBottom w:val="0"/>
      <w:divBdr>
        <w:top w:val="none" w:sz="0" w:space="0" w:color="auto"/>
        <w:left w:val="none" w:sz="0" w:space="0" w:color="auto"/>
        <w:bottom w:val="none" w:sz="0" w:space="0" w:color="auto"/>
        <w:right w:val="none" w:sz="0" w:space="0" w:color="auto"/>
      </w:divBdr>
    </w:div>
    <w:div w:id="869994526">
      <w:bodyDiv w:val="1"/>
      <w:marLeft w:val="0"/>
      <w:marRight w:val="0"/>
      <w:marTop w:val="0"/>
      <w:marBottom w:val="0"/>
      <w:divBdr>
        <w:top w:val="none" w:sz="0" w:space="0" w:color="auto"/>
        <w:left w:val="none" w:sz="0" w:space="0" w:color="auto"/>
        <w:bottom w:val="none" w:sz="0" w:space="0" w:color="auto"/>
        <w:right w:val="none" w:sz="0" w:space="0" w:color="auto"/>
      </w:divBdr>
    </w:div>
    <w:div w:id="889612824">
      <w:bodyDiv w:val="1"/>
      <w:marLeft w:val="0"/>
      <w:marRight w:val="0"/>
      <w:marTop w:val="0"/>
      <w:marBottom w:val="0"/>
      <w:divBdr>
        <w:top w:val="none" w:sz="0" w:space="0" w:color="auto"/>
        <w:left w:val="none" w:sz="0" w:space="0" w:color="auto"/>
        <w:bottom w:val="none" w:sz="0" w:space="0" w:color="auto"/>
        <w:right w:val="none" w:sz="0" w:space="0" w:color="auto"/>
      </w:divBdr>
    </w:div>
    <w:div w:id="992299597">
      <w:bodyDiv w:val="1"/>
      <w:marLeft w:val="0"/>
      <w:marRight w:val="0"/>
      <w:marTop w:val="0"/>
      <w:marBottom w:val="0"/>
      <w:divBdr>
        <w:top w:val="none" w:sz="0" w:space="0" w:color="auto"/>
        <w:left w:val="none" w:sz="0" w:space="0" w:color="auto"/>
        <w:bottom w:val="none" w:sz="0" w:space="0" w:color="auto"/>
        <w:right w:val="none" w:sz="0" w:space="0" w:color="auto"/>
      </w:divBdr>
    </w:div>
    <w:div w:id="997614088">
      <w:bodyDiv w:val="1"/>
      <w:marLeft w:val="0"/>
      <w:marRight w:val="0"/>
      <w:marTop w:val="0"/>
      <w:marBottom w:val="0"/>
      <w:divBdr>
        <w:top w:val="none" w:sz="0" w:space="0" w:color="auto"/>
        <w:left w:val="none" w:sz="0" w:space="0" w:color="auto"/>
        <w:bottom w:val="none" w:sz="0" w:space="0" w:color="auto"/>
        <w:right w:val="none" w:sz="0" w:space="0" w:color="auto"/>
      </w:divBdr>
    </w:div>
    <w:div w:id="1130902829">
      <w:bodyDiv w:val="1"/>
      <w:marLeft w:val="0"/>
      <w:marRight w:val="0"/>
      <w:marTop w:val="0"/>
      <w:marBottom w:val="0"/>
      <w:divBdr>
        <w:top w:val="none" w:sz="0" w:space="0" w:color="auto"/>
        <w:left w:val="none" w:sz="0" w:space="0" w:color="auto"/>
        <w:bottom w:val="none" w:sz="0" w:space="0" w:color="auto"/>
        <w:right w:val="none" w:sz="0" w:space="0" w:color="auto"/>
      </w:divBdr>
    </w:div>
    <w:div w:id="1214121843">
      <w:bodyDiv w:val="1"/>
      <w:marLeft w:val="0"/>
      <w:marRight w:val="0"/>
      <w:marTop w:val="0"/>
      <w:marBottom w:val="0"/>
      <w:divBdr>
        <w:top w:val="none" w:sz="0" w:space="0" w:color="auto"/>
        <w:left w:val="none" w:sz="0" w:space="0" w:color="auto"/>
        <w:bottom w:val="none" w:sz="0" w:space="0" w:color="auto"/>
        <w:right w:val="none" w:sz="0" w:space="0" w:color="auto"/>
      </w:divBdr>
    </w:div>
    <w:div w:id="1361589911">
      <w:bodyDiv w:val="1"/>
      <w:marLeft w:val="0"/>
      <w:marRight w:val="0"/>
      <w:marTop w:val="0"/>
      <w:marBottom w:val="0"/>
      <w:divBdr>
        <w:top w:val="none" w:sz="0" w:space="0" w:color="auto"/>
        <w:left w:val="none" w:sz="0" w:space="0" w:color="auto"/>
        <w:bottom w:val="none" w:sz="0" w:space="0" w:color="auto"/>
        <w:right w:val="none" w:sz="0" w:space="0" w:color="auto"/>
      </w:divBdr>
    </w:div>
    <w:div w:id="1443916931">
      <w:bodyDiv w:val="1"/>
      <w:marLeft w:val="0"/>
      <w:marRight w:val="0"/>
      <w:marTop w:val="0"/>
      <w:marBottom w:val="0"/>
      <w:divBdr>
        <w:top w:val="none" w:sz="0" w:space="0" w:color="auto"/>
        <w:left w:val="none" w:sz="0" w:space="0" w:color="auto"/>
        <w:bottom w:val="none" w:sz="0" w:space="0" w:color="auto"/>
        <w:right w:val="none" w:sz="0" w:space="0" w:color="auto"/>
      </w:divBdr>
    </w:div>
    <w:div w:id="1581600804">
      <w:bodyDiv w:val="1"/>
      <w:marLeft w:val="0"/>
      <w:marRight w:val="0"/>
      <w:marTop w:val="0"/>
      <w:marBottom w:val="0"/>
      <w:divBdr>
        <w:top w:val="none" w:sz="0" w:space="0" w:color="auto"/>
        <w:left w:val="none" w:sz="0" w:space="0" w:color="auto"/>
        <w:bottom w:val="none" w:sz="0" w:space="0" w:color="auto"/>
        <w:right w:val="none" w:sz="0" w:space="0" w:color="auto"/>
      </w:divBdr>
    </w:div>
    <w:div w:id="1601991518">
      <w:bodyDiv w:val="1"/>
      <w:marLeft w:val="0"/>
      <w:marRight w:val="0"/>
      <w:marTop w:val="0"/>
      <w:marBottom w:val="0"/>
      <w:divBdr>
        <w:top w:val="none" w:sz="0" w:space="0" w:color="auto"/>
        <w:left w:val="none" w:sz="0" w:space="0" w:color="auto"/>
        <w:bottom w:val="none" w:sz="0" w:space="0" w:color="auto"/>
        <w:right w:val="none" w:sz="0" w:space="0" w:color="auto"/>
      </w:divBdr>
    </w:div>
    <w:div w:id="1637560661">
      <w:bodyDiv w:val="1"/>
      <w:marLeft w:val="0"/>
      <w:marRight w:val="0"/>
      <w:marTop w:val="0"/>
      <w:marBottom w:val="0"/>
      <w:divBdr>
        <w:top w:val="none" w:sz="0" w:space="0" w:color="auto"/>
        <w:left w:val="none" w:sz="0" w:space="0" w:color="auto"/>
        <w:bottom w:val="none" w:sz="0" w:space="0" w:color="auto"/>
        <w:right w:val="none" w:sz="0" w:space="0" w:color="auto"/>
      </w:divBdr>
    </w:div>
    <w:div w:id="1651789128">
      <w:bodyDiv w:val="1"/>
      <w:marLeft w:val="0"/>
      <w:marRight w:val="0"/>
      <w:marTop w:val="0"/>
      <w:marBottom w:val="0"/>
      <w:divBdr>
        <w:top w:val="none" w:sz="0" w:space="0" w:color="auto"/>
        <w:left w:val="none" w:sz="0" w:space="0" w:color="auto"/>
        <w:bottom w:val="none" w:sz="0" w:space="0" w:color="auto"/>
        <w:right w:val="none" w:sz="0" w:space="0" w:color="auto"/>
      </w:divBdr>
    </w:div>
    <w:div w:id="1716346978">
      <w:bodyDiv w:val="1"/>
      <w:marLeft w:val="0"/>
      <w:marRight w:val="0"/>
      <w:marTop w:val="0"/>
      <w:marBottom w:val="0"/>
      <w:divBdr>
        <w:top w:val="none" w:sz="0" w:space="0" w:color="auto"/>
        <w:left w:val="none" w:sz="0" w:space="0" w:color="auto"/>
        <w:bottom w:val="none" w:sz="0" w:space="0" w:color="auto"/>
        <w:right w:val="none" w:sz="0" w:space="0" w:color="auto"/>
      </w:divBdr>
    </w:div>
    <w:div w:id="1810515227">
      <w:bodyDiv w:val="1"/>
      <w:marLeft w:val="0"/>
      <w:marRight w:val="0"/>
      <w:marTop w:val="0"/>
      <w:marBottom w:val="0"/>
      <w:divBdr>
        <w:top w:val="none" w:sz="0" w:space="0" w:color="auto"/>
        <w:left w:val="none" w:sz="0" w:space="0" w:color="auto"/>
        <w:bottom w:val="none" w:sz="0" w:space="0" w:color="auto"/>
        <w:right w:val="none" w:sz="0" w:space="0" w:color="auto"/>
      </w:divBdr>
    </w:div>
    <w:div w:id="1820269674">
      <w:bodyDiv w:val="1"/>
      <w:marLeft w:val="0"/>
      <w:marRight w:val="0"/>
      <w:marTop w:val="0"/>
      <w:marBottom w:val="0"/>
      <w:divBdr>
        <w:top w:val="none" w:sz="0" w:space="0" w:color="auto"/>
        <w:left w:val="none" w:sz="0" w:space="0" w:color="auto"/>
        <w:bottom w:val="none" w:sz="0" w:space="0" w:color="auto"/>
        <w:right w:val="none" w:sz="0" w:space="0" w:color="auto"/>
      </w:divBdr>
    </w:div>
    <w:div w:id="1875536139">
      <w:bodyDiv w:val="1"/>
      <w:marLeft w:val="0"/>
      <w:marRight w:val="0"/>
      <w:marTop w:val="0"/>
      <w:marBottom w:val="0"/>
      <w:divBdr>
        <w:top w:val="none" w:sz="0" w:space="0" w:color="auto"/>
        <w:left w:val="none" w:sz="0" w:space="0" w:color="auto"/>
        <w:bottom w:val="none" w:sz="0" w:space="0" w:color="auto"/>
        <w:right w:val="none" w:sz="0" w:space="0" w:color="auto"/>
      </w:divBdr>
    </w:div>
    <w:div w:id="1876310938">
      <w:bodyDiv w:val="1"/>
      <w:marLeft w:val="0"/>
      <w:marRight w:val="0"/>
      <w:marTop w:val="0"/>
      <w:marBottom w:val="0"/>
      <w:divBdr>
        <w:top w:val="none" w:sz="0" w:space="0" w:color="auto"/>
        <w:left w:val="none" w:sz="0" w:space="0" w:color="auto"/>
        <w:bottom w:val="none" w:sz="0" w:space="0" w:color="auto"/>
        <w:right w:val="none" w:sz="0" w:space="0" w:color="auto"/>
      </w:divBdr>
    </w:div>
    <w:div w:id="2009939048">
      <w:bodyDiv w:val="1"/>
      <w:marLeft w:val="0"/>
      <w:marRight w:val="0"/>
      <w:marTop w:val="0"/>
      <w:marBottom w:val="0"/>
      <w:divBdr>
        <w:top w:val="none" w:sz="0" w:space="0" w:color="auto"/>
        <w:left w:val="none" w:sz="0" w:space="0" w:color="auto"/>
        <w:bottom w:val="none" w:sz="0" w:space="0" w:color="auto"/>
        <w:right w:val="none" w:sz="0" w:space="0" w:color="auto"/>
      </w:divBdr>
    </w:div>
    <w:div w:id="21120419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Val171</b:Tag>
    <b:SourceType>InternetSite</b:SourceType>
    <b:Guid>{1491540D-560D-DA41-ABB4-37DBE7AA43A1}</b:Guid>
    <b:Title>Chron</b:Title>
    <b:Year>2017</b:Year>
    <b:Author>
      <b:Author>
        <b:NameList>
          <b:Person>
            <b:Last>Higuera</b:Last>
            <b:First>Valencia</b:First>
          </b:Person>
        </b:NameList>
      </b:Author>
    </b:Author>
    <b:InternetSiteTitle>smallbusiness</b:InternetSiteTitle>
    <b:URL>http://smallbusiness.chron.com/advantages-disadvantages-traditional-marketing-25573.html</b:URL>
    <b:YearAccessed>2018</b:YearAccessed>
    <b:MonthAccessed>January</b:MonthAccessed>
    <b:DayAccessed>6</b:DayAccessed>
    <b:RefOrder>1</b:RefOrder>
  </b:Source>
  <b:Source>
    <b:Tag>net16</b:Tag>
    <b:SourceType>InternetSite</b:SourceType>
    <b:Guid>{788FEC3B-0B6C-EE4B-B3A7-535EA4BB398C}</b:Guid>
    <b:Author>
      <b:Author>
        <b:NameList>
          <b:Person>
            <b:Last>netinspire</b:Last>
          </b:Person>
        </b:NameList>
      </b:Author>
    </b:Author>
    <b:Title>netinspire</b:Title>
    <b:URL>http://www.netinspire.co.uk/advantages-traditional-marketing/</b:URL>
    <b:Year>2016</b:Year>
    <b:Month>December</b:Month>
    <b:Day>5</b:Day>
    <b:YearAccessed>2018</b:YearAccessed>
    <b:MonthAccessed>January</b:MonthAccessed>
    <b:DayAccessed>6</b:DayAccessed>
    <b:RefOrder>14</b:RefOrder>
  </b:Source>
  <b:Source>
    <b:Tag>rel12</b:Tag>
    <b:SourceType>InternetSite</b:SourceType>
    <b:Guid>{5407BE21-275D-1F40-834B-D564A81E6216}</b:Guid>
    <b:Author>
      <b:Author>
        <b:NameList>
          <b:Person>
            <b:Last>relivingmbadays</b:Last>
          </b:Person>
        </b:NameList>
      </b:Author>
    </b:Author>
    <b:Title>relivingmbadays</b:Title>
    <b:InternetSiteTitle>Five Core Customer and Marketplace concepts</b:InternetSiteTitle>
    <b:URL>https://relivingmbadays.wordpress.com/2012/08/12/five-core-customer-and-marketplace-concepts/</b:URL>
    <b:Year>2012</b:Year>
    <b:Month>August</b:Month>
    <b:Day>12</b:Day>
    <b:YearAccessed>2018</b:YearAccessed>
    <b:MonthAccessed>January</b:MonthAccessed>
    <b:DayAccessed>6</b:DayAccessed>
    <b:RefOrder>3</b:RefOrder>
  </b:Source>
  <b:Source>
    <b:Tag>The16</b:Tag>
    <b:SourceType>InternetSite</b:SourceType>
    <b:Guid>{CF0CCEEB-DA75-A646-8669-2ED53B60446E}</b:Guid>
    <b:Title>The Economic Times</b:Title>
    <b:Year>2016</b:Year>
    <b:Author>
      <b:Author>
        <b:NameList>
          <b:Person>
            <b:Last>Times</b:Last>
            <b:First>The</b:First>
            <b:Middle>Economic</b:Middle>
          </b:Person>
        </b:NameList>
      </b:Author>
    </b:Author>
    <b:URL>https://economictimes.indiatimes.com/definition/marketing-mix</b:URL>
    <b:YearAccessed>2018</b:YearAccessed>
    <b:MonthAccessed>January</b:MonthAccessed>
    <b:DayAccessed>7</b:DayAccessed>
    <b:RefOrder>4</b:RefOrder>
  </b:Source>
  <b:Source>
    <b:Tag>Inv18</b:Tag>
    <b:SourceType>InternetSite</b:SourceType>
    <b:Guid>{103433FA-9747-9341-8893-B4CDE37BC1FC}</b:Guid>
    <b:Author>
      <b:Author>
        <b:NameList>
          <b:Person>
            <b:Last>Investopedia</b:Last>
          </b:Person>
        </b:NameList>
      </b:Author>
    </b:Author>
    <b:Title>Investopedia </b:Title>
    <b:URL>https://www.investopedia.com/terms/p/penetration-pricing.asp</b:URL>
    <b:Year>2018</b:Year>
    <b:YearAccessed>2018</b:YearAccessed>
    <b:MonthAccessed>January </b:MonthAccessed>
    <b:DayAccessed>7</b:DayAccessed>
    <b:RefOrder>5</b:RefOrder>
  </b:Source>
  <b:Source>
    <b:Tag>Cor15</b:Tag>
    <b:SourceType>InternetSite</b:SourceType>
    <b:Guid>{6532080B-582E-154F-913F-B49E7D41E299}</b:Guid>
    <b:Author>
      <b:Author>
        <b:NameList>
          <b:Person>
            <b:Last>Cortazzo</b:Last>
          </b:Person>
        </b:NameList>
      </b:Author>
    </b:Author>
    <b:Title>CNBC</b:Title>
    <b:URL>https://www.cnbc.com/2015/06/02/making-sense-of-bottom-up-investing.html</b:URL>
    <b:Year>2015</b:Year>
    <b:Month>June</b:Month>
    <b:Day>2</b:Day>
    <b:YearAccessed>2018</b:YearAccessed>
    <b:MonthAccessed>January</b:MonthAccessed>
    <b:DayAccessed>8</b:DayAccessed>
    <b:RefOrder>7</b:RefOrder>
  </b:Source>
  <b:Source>
    <b:Tag>Mar15</b:Tag>
    <b:SourceType>InternetSite</b:SourceType>
    <b:Guid>{E4A5C99A-A705-4943-BE94-7060F66C115D}</b:Guid>
    <b:Author>
      <b:Author>
        <b:NameList>
          <b:Person>
            <b:Last>Martin</b:Last>
          </b:Person>
        </b:NameList>
      </b:Author>
    </b:Author>
    <b:Title>Cleverism</b:Title>
    <b:URL>https://www.cleverism.com/promotion-four-ps-marketing-mix/</b:URL>
    <b:Year>2015</b:Year>
    <b:YearAccessed>2018</b:YearAccessed>
    <b:MonthAccessed>January</b:MonthAccessed>
    <b:DayAccessed>8</b:DayAccessed>
    <b:RefOrder>6</b:RefOrder>
  </b:Source>
  <b:Source>
    <b:Tag>Els08</b:Tag>
    <b:SourceType>BookSection</b:SourceType>
    <b:Guid>{4778247C-8DA7-874D-94B5-A314C6659CC4}</b:Guid>
    <b:Title>The Marketing Book</b:Title>
    <b:Year>2008</b:Year>
    <b:Author>
      <b:Author>
        <b:Corporate>Elsevier</b:Corporate>
      </b:Author>
      <b:Editor>
        <b:NameList>
          <b:Person>
            <b:Last>Hart</b:Last>
            <b:First>Michael</b:First>
            <b:Middle>J. Baker and Susan</b:Middle>
          </b:Person>
        </b:NameList>
      </b:Editor>
    </b:Author>
    <b:BookTitle>The Marketing Book</b:BookTitle>
    <b:City>London</b:City>
    <b:StateProvince>Oxford</b:StateProvince>
    <b:Publisher>Butterworth-Heinemann</b:Publisher>
    <b:Pages>247-253</b:Pages>
    <b:RefOrder>8</b:RefOrder>
  </b:Source>
  <b:Source>
    <b:Tag>Pet17</b:Tag>
    <b:SourceType>InternetSite</b:SourceType>
    <b:Guid>{93D33052-87D1-B942-83F6-1944E7A87D11}</b:Guid>
    <b:Author>
      <b:Author>
        <b:NameList>
          <b:Person>
            <b:Last>Landau</b:Last>
            <b:First>Peter</b:First>
          </b:Person>
        </b:NameList>
      </b:Author>
    </b:Author>
    <b:Title>PROJECTMANAGER</b:Title>
    <b:Year>2017</b:Year>
    <b:URL>https://www.projectmanager.com/blog/what-is-a-stakeholder</b:URL>
    <b:Month>June</b:Month>
    <b:Day>13</b:Day>
    <b:YearAccessed>2018</b:YearAccessed>
    <b:MonthAccessed>January </b:MonthAccessed>
    <b:DayAccessed>9</b:DayAccessed>
    <b:RefOrder>9</b:RefOrder>
  </b:Source>
  <b:Source>
    <b:Tag>Dav97</b:Tag>
    <b:SourceType>Book</b:SourceType>
    <b:Guid>{C9A3C04F-982D-284E-9CAF-57545FF5A28D}</b:Guid>
    <b:Author>
      <b:Author>
        <b:NameList>
          <b:Person>
            <b:Last>Sillenpaa</b:Last>
            <b:First>David</b:First>
            <b:Middle>Wheeler and Maria</b:Middle>
          </b:Person>
        </b:NameList>
      </b:Author>
    </b:Author>
    <b:Title>The Stakeholder Corporation </b:Title>
    <b:URL>https://www.stakeholdermap.com/primary-stakeholders.html</b:URL>
    <b:Year>1997</b:Year>
    <b:City>London</b:City>
    <b:Publisher>Pitman Publishing</b:Publisher>
    <b:Edition>1st edition</b:Edition>
    <b:RefOrder>10</b:RefOrder>
  </b:Source>
  <b:Source>
    <b:Tag>sta05</b:Tag>
    <b:SourceType>InternetSite</b:SourceType>
    <b:Guid>{9AE2718D-CF26-BC40-B713-2B579D718B01}</b:Guid>
    <b:Author>
      <b:Author>
        <b:Corporate>stakeholdermap.com</b:Corporate>
      </b:Author>
    </b:Author>
    <b:Title>stakeholdermap.com</b:Title>
    <b:Year>2005</b:Year>
    <b:URL>https://www.stakeholdermap.com/secondary-stakeholders.html#part</b:URL>
    <b:YearAccessed>2018</b:YearAccessed>
    <b:MonthAccessed>January </b:MonthAccessed>
    <b:DayAccessed>9</b:DayAccessed>
    <b:RefOrder>11</b:RefOrder>
  </b:Source>
  <b:Source>
    <b:Tag>KFK12</b:Tag>
    <b:SourceType>InternetSite</b:SourceType>
    <b:Guid>{89CA16C6-1566-0D40-A945-A58D4EDD2355}</b:Guid>
    <b:Author>
      <b:Author>
        <b:Corporate>KFKnowledge Bank</b:Corporate>
      </b:Author>
    </b:Author>
    <b:Title>Kaplan Financial Knowledge Bank</b:Title>
    <b:URL>http://kfknowledgebank.kaplan.co.uk/KFKB/Wiki%20Pages/Stakeholder%20analysis.aspx</b:URL>
    <b:Year>2012</b:Year>
    <b:YearAccessed>2018</b:YearAccessed>
    <b:MonthAccessed>January</b:MonthAccessed>
    <b:DayAccessed>9</b:DayAccessed>
    <b:RefOrder>13</b:RefOrder>
  </b:Source>
  <b:Source>
    <b:Tag>Jay13</b:Tag>
    <b:SourceType>DocumentFromInternetSite</b:SourceType>
    <b:Guid>{76F7A73E-6DBF-144C-AAB3-B169641C60E6}</b:Guid>
    <b:Author>
      <b:Author>
        <b:NameList>
          <b:Person>
            <b:Last>Famico</b:Last>
            <b:First>Jay</b:First>
          </b:Person>
        </b:NameList>
      </b:Author>
    </b:Author>
    <b:Title>Marketing Stakeholder Analysis Fundamentals</b:Title>
    <b:URL>https://www.siriusdecisions.com/blog/marketing-stakeholder-analysis-fundamentals</b:URL>
    <b:Year>2013</b:Year>
    <b:Month>April</b:Month>
    <b:Day>2</b:Day>
    <b:YearAccessed>2018</b:YearAccessed>
    <b:MonthAccessed>January </b:MonthAccessed>
    <b:DayAccessed>9</b:DayAccessed>
    <b:Volume>1</b:Volume>
    <b:Issue>1</b:Issue>
    <b:RefOrder>12</b:RefOrder>
  </b:Source>
  <b:Source>
    <b:Tag>Ali16</b:Tag>
    <b:SourceType>InternetSite</b:SourceType>
    <b:Guid>{8850ED81-52D4-6F4D-9E8C-B5C7B7F2E22A}</b:Guid>
    <b:Title>hubspot</b:Title>
    <b:URL>https://www.hubspot.com/youtube-marketing</b:URL>
    <b:Year>2016</b:Year>
    <b:YearAccessed>2018</b:YearAccessed>
    <b:MonthAccessed>January </b:MonthAccessed>
    <b:DayAccessed>12</b:DayAccessed>
    <b:Author>
      <b:Author>
        <b:NameList>
          <b:Person>
            <b:Last>Collins</b:Last>
            <b:First>Alicia</b:First>
          </b:Person>
        </b:NameList>
      </b:Author>
    </b:Author>
    <b:RefOrder>2</b:RefOrder>
  </b:Source>
</b:Sources>
</file>

<file path=customXml/itemProps1.xml><?xml version="1.0" encoding="utf-8"?>
<ds:datastoreItem xmlns:ds="http://schemas.openxmlformats.org/officeDocument/2006/customXml" ds:itemID="{30B815DF-1E84-E148-AB12-66D0D4CF2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9</Pages>
  <Words>2756</Words>
  <Characters>15714</Characters>
  <Application>Microsoft Macintosh Word</Application>
  <DocSecurity>0</DocSecurity>
  <Lines>130</Lines>
  <Paragraphs>36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Marketing Fundamentals Analysis and Evaluation</vt:lpstr>
      <vt:lpstr/>
      <vt:lpstr>Name: Samuel Charles Dymock-Brown</vt:lpstr>
      <vt:lpstr>Student Number: 1706575</vt:lpstr>
      <vt:lpstr>Module Code: M1X9046</vt:lpstr>
      <vt:lpstr>Submission Deadline: January 12th 2018</vt:lpstr>
      <vt:lpstr>The most successful businesses these days use the marketing concept that is,  </vt:lpstr>
      <vt:lpstr>Bibliography</vt:lpstr>
    </vt:vector>
  </TitlesOfParts>
  <LinksUpToDate>false</LinksUpToDate>
  <CharactersWithSpaces>18434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Dymock-Brown</dc:creator>
  <cp:keywords/>
  <dc:description/>
  <cp:lastModifiedBy>Sam Dymock-Brown</cp:lastModifiedBy>
  <cp:revision>18</cp:revision>
  <dcterms:created xsi:type="dcterms:W3CDTF">2018-01-05T22:45:00Z</dcterms:created>
  <dcterms:modified xsi:type="dcterms:W3CDTF">2018-01-12T22:26:00Z</dcterms:modified>
</cp:coreProperties>
</file>