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856A4" w14:textId="77777777" w:rsidR="005256CB" w:rsidRDefault="005256CB" w:rsidP="000527F6"/>
    <w:p w14:paraId="427098E9" w14:textId="77777777" w:rsidR="005256CB" w:rsidRDefault="005256CB" w:rsidP="000527F6"/>
    <w:p w14:paraId="74A6F97C" w14:textId="77777777" w:rsidR="005256CB" w:rsidRDefault="005256CB" w:rsidP="000527F6"/>
    <w:p w14:paraId="44BDF7E4" w14:textId="77777777" w:rsidR="005256CB" w:rsidRDefault="005256CB" w:rsidP="000527F6"/>
    <w:p w14:paraId="46DBCAC2" w14:textId="77777777" w:rsidR="005256CB" w:rsidRDefault="005256CB" w:rsidP="000527F6"/>
    <w:p w14:paraId="78FE41A6" w14:textId="77777777" w:rsidR="005256CB" w:rsidRDefault="005256CB" w:rsidP="000527F6"/>
    <w:p w14:paraId="01D31C82" w14:textId="77777777" w:rsidR="00C06A0E" w:rsidRPr="00C06A0E" w:rsidRDefault="00C06A0E" w:rsidP="00C06A0E">
      <w:pPr>
        <w:jc w:val="center"/>
        <w:rPr>
          <w:b/>
        </w:rPr>
      </w:pPr>
      <w:r w:rsidRPr="00C06A0E">
        <w:rPr>
          <w:b/>
        </w:rPr>
        <w:t>Food and Beverage Operations</w:t>
      </w:r>
    </w:p>
    <w:p w14:paraId="0BB8F8CA" w14:textId="6D9A8039" w:rsidR="00F70FF2" w:rsidRDefault="00C06A0E" w:rsidP="00C06A0E">
      <w:pPr>
        <w:jc w:val="center"/>
        <w:rPr>
          <w:b/>
        </w:rPr>
      </w:pPr>
      <w:r w:rsidRPr="00C06A0E">
        <w:rPr>
          <w:b/>
        </w:rPr>
        <w:t>BMIH4002</w:t>
      </w:r>
    </w:p>
    <w:p w14:paraId="5B35FCD2" w14:textId="753E90A5" w:rsidR="00C06A0E" w:rsidRPr="00C06A0E" w:rsidRDefault="00C06A0E" w:rsidP="00C06A0E">
      <w:pPr>
        <w:jc w:val="center"/>
        <w:rPr>
          <w:b/>
          <w:bCs/>
        </w:rPr>
      </w:pPr>
      <w:r w:rsidRPr="00C06A0E">
        <w:rPr>
          <w:b/>
          <w:bCs/>
        </w:rPr>
        <w:t>Student Journal (Learning Log)</w:t>
      </w:r>
    </w:p>
    <w:p w14:paraId="7C3FFF20" w14:textId="77777777" w:rsidR="00C06A0E" w:rsidRPr="00F70FF2" w:rsidRDefault="00C06A0E" w:rsidP="00C06A0E">
      <w:pPr>
        <w:jc w:val="center"/>
      </w:pPr>
    </w:p>
    <w:p w14:paraId="522D125B" w14:textId="3861241D" w:rsidR="00F70FF2" w:rsidRPr="00F70FF2" w:rsidRDefault="00A202A9" w:rsidP="00A202A9">
      <w:pPr>
        <w:pStyle w:val="Titlu1"/>
      </w:pPr>
      <w:r>
        <w:t xml:space="preserve">                                                </w:t>
      </w:r>
      <w:r w:rsidR="00F70FF2" w:rsidRPr="00F70FF2">
        <w:t>Name of student</w:t>
      </w:r>
      <w:r w:rsidR="00B220D8">
        <w:t>: Antonia Lupas</w:t>
      </w:r>
    </w:p>
    <w:p w14:paraId="26261702" w14:textId="3533DED8" w:rsidR="00F70FF2" w:rsidRPr="00F70FF2" w:rsidRDefault="00B220D8" w:rsidP="00A202A9">
      <w:pPr>
        <w:pStyle w:val="Titlu1"/>
      </w:pPr>
      <w:r>
        <w:t xml:space="preserve">                                             </w:t>
      </w:r>
      <w:r w:rsidR="00A202A9">
        <w:t xml:space="preserve">           </w:t>
      </w:r>
      <w:r>
        <w:t xml:space="preserve">  </w:t>
      </w:r>
      <w:r w:rsidR="00F70FF2" w:rsidRPr="00F70FF2">
        <w:t>Student ID</w:t>
      </w:r>
      <w:r>
        <w:t>: 2210502</w:t>
      </w:r>
    </w:p>
    <w:p w14:paraId="1E4D7B6D" w14:textId="6C6DCE75" w:rsidR="00F70FF2" w:rsidRPr="00F70FF2" w:rsidRDefault="00B220D8" w:rsidP="00A202A9">
      <w:pPr>
        <w:pStyle w:val="Titlu1"/>
      </w:pPr>
      <w:r>
        <w:t xml:space="preserve">                                               </w:t>
      </w:r>
      <w:r w:rsidR="00A202A9">
        <w:t xml:space="preserve">          </w:t>
      </w:r>
      <w:r>
        <w:t xml:space="preserve"> Lecturer: R</w:t>
      </w:r>
      <w:r w:rsidR="00A202A9">
        <w:t>OHAN</w:t>
      </w:r>
      <w:r>
        <w:t xml:space="preserve"> D</w:t>
      </w:r>
      <w:r w:rsidR="00A202A9">
        <w:t>UBREY</w:t>
      </w:r>
    </w:p>
    <w:p w14:paraId="1D84B3F4" w14:textId="77777777" w:rsidR="00F70FF2" w:rsidRDefault="00F70FF2" w:rsidP="000527F6"/>
    <w:p w14:paraId="51828974" w14:textId="48C308DB" w:rsidR="00B220D8" w:rsidRDefault="00A202A9" w:rsidP="00593F17">
      <w:r>
        <w:t xml:space="preserve"> </w:t>
      </w:r>
    </w:p>
    <w:p w14:paraId="0B27659B" w14:textId="77777777" w:rsidR="00B220D8" w:rsidRDefault="00B220D8" w:rsidP="00593F17"/>
    <w:p w14:paraId="06F869B1" w14:textId="6F0BC6D9" w:rsidR="00F70FF2" w:rsidRDefault="00F70FF2" w:rsidP="00B220D8">
      <w:pPr>
        <w:pStyle w:val="Titlu1"/>
      </w:pPr>
      <w:r>
        <w:br w:type="page"/>
      </w:r>
      <w:r w:rsidR="00B220D8">
        <w:lastRenderedPageBreak/>
        <w:t>Table of Contents</w:t>
      </w:r>
      <w:r w:rsidR="00A202A9">
        <w:t>:</w:t>
      </w:r>
    </w:p>
    <w:p w14:paraId="1F7A3557" w14:textId="25E5C172" w:rsidR="00B220D8" w:rsidRDefault="00B220D8" w:rsidP="00B220D8">
      <w:pPr>
        <w:pStyle w:val="Titlu3"/>
      </w:pPr>
      <w:r>
        <w:t>Introduction:</w:t>
      </w:r>
    </w:p>
    <w:p w14:paraId="7A3AF10D" w14:textId="68BDD1EE" w:rsidR="00B220D8" w:rsidRDefault="00B220D8" w:rsidP="00B220D8">
      <w:pPr>
        <w:pStyle w:val="Titlu3"/>
      </w:pPr>
      <w:r>
        <w:t>Discussion:</w:t>
      </w:r>
    </w:p>
    <w:p w14:paraId="552B8096" w14:textId="2D63EA50" w:rsidR="00B220D8" w:rsidRDefault="00B220D8" w:rsidP="00B220D8">
      <w:pPr>
        <w:pStyle w:val="Titlu3"/>
      </w:pPr>
      <w:r>
        <w:t>Conclusion:</w:t>
      </w:r>
    </w:p>
    <w:p w14:paraId="6D20C4D1" w14:textId="52A28004" w:rsidR="00B220D8" w:rsidRDefault="00B220D8" w:rsidP="00B220D8">
      <w:pPr>
        <w:pStyle w:val="Titlu3"/>
      </w:pPr>
      <w:r>
        <w:t>References:</w:t>
      </w:r>
    </w:p>
    <w:p w14:paraId="3F1603C7" w14:textId="77777777" w:rsidR="00B220D8" w:rsidRPr="00B220D8" w:rsidRDefault="00B220D8" w:rsidP="00B220D8"/>
    <w:p w14:paraId="02FB5ACF" w14:textId="4B965C62" w:rsidR="00593F17" w:rsidRDefault="00593F17" w:rsidP="00C06A0E">
      <w:pPr>
        <w:ind w:firstLine="0"/>
        <w:jc w:val="center"/>
        <w:rPr>
          <w:rFonts w:eastAsiaTheme="majorEastAsia" w:cstheme="majorBidi"/>
          <w:b/>
          <w:szCs w:val="32"/>
        </w:rPr>
      </w:pPr>
      <w:r w:rsidRPr="00593F17">
        <w:rPr>
          <w:rFonts w:eastAsiaTheme="majorEastAsia" w:cstheme="majorBidi"/>
          <w:b/>
          <w:szCs w:val="32"/>
        </w:rPr>
        <w:t>Title: Does the required skill set of a Food &amp;</w:t>
      </w:r>
      <w:r w:rsidR="00A202A9">
        <w:rPr>
          <w:rFonts w:eastAsiaTheme="majorEastAsia" w:cstheme="majorBidi"/>
          <w:b/>
          <w:szCs w:val="32"/>
        </w:rPr>
        <w:t xml:space="preserve"> </w:t>
      </w:r>
      <w:r w:rsidRPr="00593F17">
        <w:rPr>
          <w:rFonts w:eastAsiaTheme="majorEastAsia" w:cstheme="majorBidi"/>
          <w:b/>
          <w:szCs w:val="32"/>
        </w:rPr>
        <w:t>amp; Beverage employ</w:t>
      </w:r>
      <w:r>
        <w:rPr>
          <w:rFonts w:eastAsiaTheme="majorEastAsia" w:cstheme="majorBidi"/>
          <w:b/>
          <w:szCs w:val="32"/>
        </w:rPr>
        <w:t xml:space="preserve">ee change, based on the type of </w:t>
      </w:r>
      <w:r w:rsidRPr="00593F17">
        <w:rPr>
          <w:rFonts w:eastAsiaTheme="majorEastAsia" w:cstheme="majorBidi"/>
          <w:b/>
          <w:szCs w:val="32"/>
        </w:rPr>
        <w:t>business and the type of service that the food and beverage operation utilizes</w:t>
      </w:r>
      <w:r w:rsidR="00B220D8">
        <w:rPr>
          <w:rFonts w:eastAsiaTheme="majorEastAsia" w:cstheme="majorBidi"/>
          <w:b/>
          <w:szCs w:val="32"/>
        </w:rPr>
        <w:t>.</w:t>
      </w:r>
    </w:p>
    <w:p w14:paraId="12B37F21" w14:textId="77777777" w:rsidR="00B220D8" w:rsidRDefault="00B220D8" w:rsidP="00C06A0E">
      <w:pPr>
        <w:ind w:firstLine="0"/>
        <w:jc w:val="center"/>
      </w:pPr>
    </w:p>
    <w:p w14:paraId="7FD770D1" w14:textId="453FB635" w:rsidR="005256CB" w:rsidRPr="00593F17" w:rsidRDefault="005256CB" w:rsidP="00593F17">
      <w:pPr>
        <w:rPr>
          <w:rFonts w:eastAsiaTheme="majorEastAsia" w:cstheme="majorBidi"/>
          <w:b/>
          <w:szCs w:val="32"/>
        </w:rPr>
      </w:pPr>
      <w:r>
        <w:t xml:space="preserve">The </w:t>
      </w:r>
      <w:r w:rsidR="00C6623C">
        <w:t>journal log aims</w:t>
      </w:r>
      <w:r>
        <w:t xml:space="preserve"> to analyse the employee's skills in the food and beverages industry. The discussion of the study is based on </w:t>
      </w:r>
      <w:r w:rsidR="00C6623C">
        <w:t>my personal</w:t>
      </w:r>
      <w:r>
        <w:t xml:space="preserve"> learning how </w:t>
      </w:r>
      <w:r w:rsidR="00C6623C">
        <w:t>I</w:t>
      </w:r>
      <w:r>
        <w:t xml:space="preserve"> explore and learn about food and beverage operations. After the learning, the student will share their reflection and observation as a customer. Additionally, students will share how they will implement all the skills in future.</w:t>
      </w:r>
    </w:p>
    <w:p w14:paraId="070FF5EC" w14:textId="54296A5D" w:rsidR="0061065F" w:rsidRDefault="005256CB" w:rsidP="000527F6">
      <w:r>
        <w:t xml:space="preserve">In the class, we have learned about the food and beverages industry. The food and beverages industry </w:t>
      </w:r>
      <w:r w:rsidR="00C6623C">
        <w:t>are</w:t>
      </w:r>
      <w:r>
        <w:t xml:space="preserve"> one of the universe's most prominent and oldest industries</w:t>
      </w:r>
      <w:r w:rsidR="00C6623C">
        <w:t xml:space="preserve"> </w:t>
      </w:r>
      <w:r w:rsidR="00C6623C" w:rsidRPr="00593F17">
        <w:t>(Agwa et al., 2017)</w:t>
      </w:r>
      <w:r>
        <w:t xml:space="preserve">. Nevertheless, continuously this industry makes efforts to entertain its customers and provide them with delicious food with the latest tastes. In the past classes, the students have learned how the managers of food and beverages plan and organise, direct, assess and control all the operations of the hotels and restaurants, cafeterias and different businesses that operate food serving and beverages. The managers of the food and beverages are trained their employees on how they will entertain their customers and keep clean the kitchen, </w:t>
      </w:r>
      <w:r w:rsidR="0003637C">
        <w:t>restaurant,</w:t>
      </w:r>
      <w:r>
        <w:t xml:space="preserve"> and all operations of the restaurants. </w:t>
      </w:r>
      <w:r w:rsidR="000527F6">
        <w:t xml:space="preserve"> </w:t>
      </w:r>
      <w:r>
        <w:t>In the food and beverages learning, I learned it is our responsibility to take orders properly and serve our customer</w:t>
      </w:r>
      <w:r w:rsidR="0061065F">
        <w:t>s nicely to satisfy customers. I</w:t>
      </w:r>
      <w:r>
        <w:t xml:space="preserve"> learned it is the responsibility of the food and beverages customer services functional areas to be concerned with all the demands and complaints of customers</w:t>
      </w:r>
      <w:r w:rsidR="00593F17">
        <w:t xml:space="preserve"> </w:t>
      </w:r>
      <w:r w:rsidR="00593F17" w:rsidRPr="00593F17">
        <w:t>(Akyazi et al., 2020)</w:t>
      </w:r>
      <w:r>
        <w:t xml:space="preserve">. </w:t>
      </w:r>
    </w:p>
    <w:p w14:paraId="0A5A09D2" w14:textId="39DD674C" w:rsidR="0061065F" w:rsidRDefault="005256CB" w:rsidP="0061065F">
      <w:r>
        <w:t>In addition, as a customer, I observed that the employees have food knowledge to guide their customers</w:t>
      </w:r>
      <w:r w:rsidR="00593F17">
        <w:t xml:space="preserve"> </w:t>
      </w:r>
      <w:r w:rsidR="00593F17" w:rsidRPr="00593F17">
        <w:t>(Patiar et al., 2021)</w:t>
      </w:r>
      <w:r>
        <w:t xml:space="preserve">. I demonstrate that I can use tips and techniques to serve their customer's dishes to satisfy them properly, enhancing the </w:t>
      </w:r>
      <w:r>
        <w:lastRenderedPageBreak/>
        <w:t xml:space="preserve">reputation and standard of the restaurant or hotel. I learned as an employee of the food and beverage industry; it is necessary to keep an eye on every aspect of food. I knew it was my responsibility to remember all the customers' orders, prepare all their dishes with speedy services, and fulfil all the customer's needs and demands. I demonstrated the employee's memories of items on the menu card and the details of all dishes; therefore, I also learned how accurately I focus on every detail. I learned this is also happening in the services of food waiters, cooks and other functional area workers who need to familiarise themselves with the latest conditions to finish their occupations. </w:t>
      </w:r>
    </w:p>
    <w:p w14:paraId="3B3781C6" w14:textId="1BB0D416" w:rsidR="005256CB" w:rsidRDefault="005256CB" w:rsidP="0061065F">
      <w:r>
        <w:t>I learned that professionals in food service must be prepared to change their work approaches at any time. In this manner, the hard skill of the food and beverage employees at the time of changes in the food services is the culinary skills in which the most critical skill is problem-solving skills</w:t>
      </w:r>
      <w:r w:rsidR="00953AC7">
        <w:t xml:space="preserve"> </w:t>
      </w:r>
      <w:r w:rsidR="00953AC7" w:rsidRPr="00593F17">
        <w:t>(Sovacool et al., 2021)</w:t>
      </w:r>
      <w:r>
        <w:t>. I learned I may get the advantage of having skills of strong problem-solving. Therefore, being ready to grip several unexpected circumstances, I learned this skill is helpful on time when the shortage of ingredients.</w:t>
      </w:r>
      <w:r w:rsidR="000527F6">
        <w:t xml:space="preserve"> </w:t>
      </w:r>
      <w:r>
        <w:t>I learned many culinary surroundings could include circumstances of high pressure, especially if I am working through a famous restaurant; we have to remain calm and address the challenging issues that arise to aid the food services to succeed with high standards</w:t>
      </w:r>
      <w:r w:rsidR="00593F17">
        <w:t xml:space="preserve"> </w:t>
      </w:r>
      <w:r w:rsidR="00593F17" w:rsidRPr="00593F17">
        <w:t>(Cassano et al., 2015)</w:t>
      </w:r>
      <w:r>
        <w:t>.</w:t>
      </w:r>
    </w:p>
    <w:p w14:paraId="5B7A6384" w14:textId="1CE7BCAF" w:rsidR="005256CB" w:rsidRDefault="005256CB" w:rsidP="000527F6">
      <w:r>
        <w:t>I will implement all the skills</w:t>
      </w:r>
      <w:r w:rsidR="0061065F">
        <w:t xml:space="preserve"> in my future</w:t>
      </w:r>
      <w:r w:rsidR="001C2261">
        <w:t xml:space="preserve"> journey </w:t>
      </w:r>
      <w:r>
        <w:t>that I have learned from my past experience and the current situation of food and beverages</w:t>
      </w:r>
      <w:r w:rsidR="00593F17">
        <w:t xml:space="preserve"> </w:t>
      </w:r>
      <w:r w:rsidR="00593F17" w:rsidRPr="00593F17">
        <w:t>(Cassano et al., 2015)</w:t>
      </w:r>
      <w:r>
        <w:t>. I will apply for a job in any restaurant or hotel. I will implement all the skills, such as having the knowledge and confidence to communicate with customers and provide them with appropriate answers related to the restaurant or the food. The skill I learned is if any h ages are happening in the food services at their peak season, I need to apply all culinary skills; an essential skill is problem skill that I will implement in all circumstances.</w:t>
      </w:r>
      <w:r w:rsidR="000527F6">
        <w:t xml:space="preserve"> </w:t>
      </w:r>
      <w:r>
        <w:t xml:space="preserve">However, making a career in the food and beverages industry takes work, which earns more value and importance worldwide. I experienced that the employees of the food services perform their jobs based on shifts, whether night or morning shifts. It is challenging to manage and handle the harsh behaviour of customers. And the manager will insult in front of all or may fire a person from the job. On the other hand, I will learn all the skills that expert </w:t>
      </w:r>
      <w:r>
        <w:lastRenderedPageBreak/>
        <w:t xml:space="preserve">me in food services. I will gather all the knowledge about the food to guide their customers. </w:t>
      </w:r>
    </w:p>
    <w:p w14:paraId="0215337B" w14:textId="2D2381F0" w:rsidR="007658CD" w:rsidRPr="00A81A7E" w:rsidRDefault="005256CB" w:rsidP="00A81A7E">
      <w:r>
        <w:t>In conclusion, food and beverages are among the most significant industries that entertain worldwide with quick services. I learned all the soft and hard skills of the employees that I will implement in the future to connect with any restaurant and hotel. I will prepare myself to enhance all my skills during any changes in food services.</w:t>
      </w:r>
    </w:p>
    <w:p w14:paraId="0264A9B0" w14:textId="77777777" w:rsidR="00E6704E" w:rsidRDefault="00020FE9" w:rsidP="00E6704E">
      <w:pPr>
        <w:pStyle w:val="Titlu1"/>
        <w:spacing w:before="0"/>
      </w:pPr>
      <w:r>
        <w:t>References</w:t>
      </w:r>
    </w:p>
    <w:p w14:paraId="6ACE7AA9" w14:textId="77777777" w:rsidR="00E6704E" w:rsidRDefault="00E6704E" w:rsidP="00544B06">
      <w:pPr>
        <w:ind w:left="720" w:hanging="720"/>
      </w:pPr>
      <w:r>
        <w:rPr>
          <w:shd w:val="clear" w:color="auto" w:fill="FFFFFF"/>
        </w:rPr>
        <w:t>Agwa, Y., Aziz, W. and Khalifa, G., 2017. Evaluating food and beverage courses in higher private tourism and hotels institutes in Alexandria: Professionals’ perception. </w:t>
      </w:r>
      <w:r>
        <w:rPr>
          <w:i/>
          <w:iCs/>
          <w:shd w:val="clear" w:color="auto" w:fill="FFFFFF"/>
        </w:rPr>
        <w:t>International Journal of Heritage, Tourism and Hospitality</w:t>
      </w:r>
      <w:r>
        <w:rPr>
          <w:shd w:val="clear" w:color="auto" w:fill="FFFFFF"/>
        </w:rPr>
        <w:t>, </w:t>
      </w:r>
      <w:r>
        <w:rPr>
          <w:i/>
          <w:iCs/>
          <w:shd w:val="clear" w:color="auto" w:fill="FFFFFF"/>
        </w:rPr>
        <w:t>11</w:t>
      </w:r>
      <w:r>
        <w:rPr>
          <w:shd w:val="clear" w:color="auto" w:fill="FFFFFF"/>
        </w:rPr>
        <w:t>(2), pp.98-110.</w:t>
      </w:r>
      <w:r>
        <w:t xml:space="preserve"> </w:t>
      </w:r>
    </w:p>
    <w:p w14:paraId="0E449F4D" w14:textId="77777777" w:rsidR="00E6704E" w:rsidRDefault="00E6704E" w:rsidP="00544B06">
      <w:pPr>
        <w:ind w:left="720" w:hanging="720"/>
        <w:rPr>
          <w:shd w:val="clear" w:color="auto" w:fill="FFFFFF"/>
        </w:rPr>
      </w:pPr>
      <w:r>
        <w:rPr>
          <w:shd w:val="clear" w:color="auto" w:fill="FFFFFF"/>
        </w:rPr>
        <w:t>Akyazi, T., Goti, A., Oyarbide, A., Alberdi, E. and Bayon, F., 2020</w:t>
      </w:r>
    </w:p>
    <w:p w14:paraId="79A00D2F" w14:textId="77777777" w:rsidR="00E6704E" w:rsidRDefault="00E6704E" w:rsidP="00544B06">
      <w:pPr>
        <w:ind w:left="720" w:hanging="720"/>
        <w:rPr>
          <w:shd w:val="clear" w:color="auto" w:fill="FFFFFF"/>
        </w:rPr>
      </w:pPr>
      <w:r>
        <w:rPr>
          <w:shd w:val="clear" w:color="auto" w:fill="FFFFFF"/>
        </w:rPr>
        <w:t>Cassano, A., Rastogi, N.K. and Basile, A., 2015. Membrane technologies for water treatment and reuse in the food and beverage industries. In </w:t>
      </w:r>
      <w:r>
        <w:rPr>
          <w:i/>
          <w:iCs/>
          <w:shd w:val="clear" w:color="auto" w:fill="FFFFFF"/>
        </w:rPr>
        <w:t>Advances in membrane technologies for water treatment</w:t>
      </w:r>
      <w:r>
        <w:rPr>
          <w:shd w:val="clear" w:color="auto" w:fill="FFFFFF"/>
        </w:rPr>
        <w:t> (pp. 551-580). Woodhead Publishing.</w:t>
      </w:r>
    </w:p>
    <w:p w14:paraId="0C26B778" w14:textId="77777777" w:rsidR="00E6704E" w:rsidRDefault="00E6704E" w:rsidP="00544B06">
      <w:pPr>
        <w:ind w:left="720" w:hanging="720"/>
        <w:rPr>
          <w:shd w:val="clear" w:color="auto" w:fill="FFFFFF"/>
        </w:rPr>
      </w:pPr>
      <w:r>
        <w:rPr>
          <w:shd w:val="clear" w:color="auto" w:fill="FFFFFF"/>
        </w:rPr>
        <w:t>Nwonyuku, K., 2016. Corporate governance and profitability of listed food and beverages firms in Nigeria. </w:t>
      </w:r>
      <w:r>
        <w:rPr>
          <w:i/>
          <w:iCs/>
          <w:shd w:val="clear" w:color="auto" w:fill="FFFFFF"/>
        </w:rPr>
        <w:t>Available at SSRN 2760330</w:t>
      </w:r>
      <w:r>
        <w:rPr>
          <w:shd w:val="clear" w:color="auto" w:fill="FFFFFF"/>
        </w:rPr>
        <w:t>.</w:t>
      </w:r>
    </w:p>
    <w:p w14:paraId="44591F94" w14:textId="77777777" w:rsidR="00E6704E" w:rsidRDefault="00E6704E" w:rsidP="00544B06">
      <w:pPr>
        <w:ind w:left="720" w:hanging="720"/>
        <w:rPr>
          <w:shd w:val="clear" w:color="auto" w:fill="FFFFFF"/>
        </w:rPr>
      </w:pPr>
      <w:r>
        <w:rPr>
          <w:shd w:val="clear" w:color="auto" w:fill="FFFFFF"/>
        </w:rPr>
        <w:t>Patiar, A., Kensbock, S., Benckendorff, P., Robinson, R., Richardson, S., Wang, Y. and Lee, A., 2021. Hospitality students’ acquisition of knowledge and skills through a virtual field trip experience. </w:t>
      </w:r>
      <w:r>
        <w:rPr>
          <w:i/>
          <w:iCs/>
          <w:shd w:val="clear" w:color="auto" w:fill="FFFFFF"/>
        </w:rPr>
        <w:t>Journal of Hospitality &amp; Tourism Education</w:t>
      </w:r>
      <w:r>
        <w:rPr>
          <w:shd w:val="clear" w:color="auto" w:fill="FFFFFF"/>
        </w:rPr>
        <w:t>, </w:t>
      </w:r>
      <w:r>
        <w:rPr>
          <w:i/>
          <w:iCs/>
          <w:shd w:val="clear" w:color="auto" w:fill="FFFFFF"/>
        </w:rPr>
        <w:t>33</w:t>
      </w:r>
      <w:r>
        <w:rPr>
          <w:shd w:val="clear" w:color="auto" w:fill="FFFFFF"/>
        </w:rPr>
        <w:t>(1), pp.14-28.</w:t>
      </w:r>
    </w:p>
    <w:p w14:paraId="2A1D5851" w14:textId="77777777" w:rsidR="00E6704E" w:rsidRDefault="00E6704E" w:rsidP="00544B06">
      <w:pPr>
        <w:ind w:left="720" w:hanging="720"/>
        <w:rPr>
          <w:shd w:val="clear" w:color="auto" w:fill="FFFFFF"/>
        </w:rPr>
      </w:pPr>
      <w:r>
        <w:rPr>
          <w:shd w:val="clear" w:color="auto" w:fill="FFFFFF"/>
        </w:rPr>
        <w:t>Sovacool, B.K., Bazilian, M., Griffiths, S., Kim, J., Foley, A. and Rooney, D., 2021. Decarbonizing the food and beverages industry: A critical and systematic review of developments, sociotechnical systems and policy options. </w:t>
      </w:r>
      <w:r>
        <w:rPr>
          <w:i/>
          <w:iCs/>
          <w:shd w:val="clear" w:color="auto" w:fill="FFFFFF"/>
        </w:rPr>
        <w:t>Renewable and Sustainable Energy Reviews</w:t>
      </w:r>
      <w:r>
        <w:rPr>
          <w:shd w:val="clear" w:color="auto" w:fill="FFFFFF"/>
        </w:rPr>
        <w:t>, </w:t>
      </w:r>
      <w:r>
        <w:rPr>
          <w:i/>
          <w:iCs/>
          <w:shd w:val="clear" w:color="auto" w:fill="FFFFFF"/>
        </w:rPr>
        <w:t>143</w:t>
      </w:r>
      <w:r>
        <w:rPr>
          <w:shd w:val="clear" w:color="auto" w:fill="FFFFFF"/>
        </w:rPr>
        <w:t>, p.110856.</w:t>
      </w:r>
    </w:p>
    <w:sectPr w:rsidR="00E670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D5AEC"/>
    <w:multiLevelType w:val="multilevel"/>
    <w:tmpl w:val="D0749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9D3D4E"/>
    <w:multiLevelType w:val="multilevel"/>
    <w:tmpl w:val="464E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6338660">
    <w:abstractNumId w:val="1"/>
  </w:num>
  <w:num w:numId="2" w16cid:durableId="1482387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1B0"/>
    <w:rsid w:val="00020FE9"/>
    <w:rsid w:val="00035D1C"/>
    <w:rsid w:val="0003637C"/>
    <w:rsid w:val="000527F6"/>
    <w:rsid w:val="00057C58"/>
    <w:rsid w:val="00093652"/>
    <w:rsid w:val="000A67A0"/>
    <w:rsid w:val="000B0BC7"/>
    <w:rsid w:val="000E5950"/>
    <w:rsid w:val="000E6692"/>
    <w:rsid w:val="000E67A1"/>
    <w:rsid w:val="0010310B"/>
    <w:rsid w:val="0010593B"/>
    <w:rsid w:val="00107E52"/>
    <w:rsid w:val="0011314C"/>
    <w:rsid w:val="00114B6D"/>
    <w:rsid w:val="001224D9"/>
    <w:rsid w:val="00181AC9"/>
    <w:rsid w:val="001835A7"/>
    <w:rsid w:val="00187A1F"/>
    <w:rsid w:val="001956D7"/>
    <w:rsid w:val="001C1710"/>
    <w:rsid w:val="001C2261"/>
    <w:rsid w:val="002177BF"/>
    <w:rsid w:val="002254A6"/>
    <w:rsid w:val="00227A72"/>
    <w:rsid w:val="00243560"/>
    <w:rsid w:val="00262256"/>
    <w:rsid w:val="0026610E"/>
    <w:rsid w:val="00273DD4"/>
    <w:rsid w:val="00281552"/>
    <w:rsid w:val="00292F8A"/>
    <w:rsid w:val="002A5C94"/>
    <w:rsid w:val="002B1CE8"/>
    <w:rsid w:val="003226DC"/>
    <w:rsid w:val="00325C8C"/>
    <w:rsid w:val="00340474"/>
    <w:rsid w:val="00371E81"/>
    <w:rsid w:val="0038672B"/>
    <w:rsid w:val="00392B3A"/>
    <w:rsid w:val="003B51A1"/>
    <w:rsid w:val="003C11BF"/>
    <w:rsid w:val="003C7534"/>
    <w:rsid w:val="003E116A"/>
    <w:rsid w:val="003E213F"/>
    <w:rsid w:val="003E7D05"/>
    <w:rsid w:val="004170C8"/>
    <w:rsid w:val="00474D12"/>
    <w:rsid w:val="004A1CCC"/>
    <w:rsid w:val="004E57E9"/>
    <w:rsid w:val="004F1A78"/>
    <w:rsid w:val="004F582F"/>
    <w:rsid w:val="00502BCE"/>
    <w:rsid w:val="005033D4"/>
    <w:rsid w:val="005256CB"/>
    <w:rsid w:val="00531332"/>
    <w:rsid w:val="00544B06"/>
    <w:rsid w:val="00565B1B"/>
    <w:rsid w:val="00593F17"/>
    <w:rsid w:val="005A2905"/>
    <w:rsid w:val="005B3C38"/>
    <w:rsid w:val="005B64EF"/>
    <w:rsid w:val="005D3961"/>
    <w:rsid w:val="005D6B7B"/>
    <w:rsid w:val="005F1A88"/>
    <w:rsid w:val="0061065F"/>
    <w:rsid w:val="00641514"/>
    <w:rsid w:val="00644AF1"/>
    <w:rsid w:val="00665834"/>
    <w:rsid w:val="00682839"/>
    <w:rsid w:val="006A2047"/>
    <w:rsid w:val="006A4B08"/>
    <w:rsid w:val="006A5CDC"/>
    <w:rsid w:val="006F1432"/>
    <w:rsid w:val="00705918"/>
    <w:rsid w:val="00705A89"/>
    <w:rsid w:val="0070749E"/>
    <w:rsid w:val="00713AEF"/>
    <w:rsid w:val="00744E46"/>
    <w:rsid w:val="007507C5"/>
    <w:rsid w:val="007658CD"/>
    <w:rsid w:val="007B4C2A"/>
    <w:rsid w:val="007D236A"/>
    <w:rsid w:val="007D46F1"/>
    <w:rsid w:val="007D4DB0"/>
    <w:rsid w:val="007F2CB3"/>
    <w:rsid w:val="00856148"/>
    <w:rsid w:val="00876E1C"/>
    <w:rsid w:val="00893BD3"/>
    <w:rsid w:val="008A12B9"/>
    <w:rsid w:val="008C72D7"/>
    <w:rsid w:val="008E4C29"/>
    <w:rsid w:val="008E68DB"/>
    <w:rsid w:val="00914C2B"/>
    <w:rsid w:val="00932622"/>
    <w:rsid w:val="00953AC7"/>
    <w:rsid w:val="00962192"/>
    <w:rsid w:val="00987563"/>
    <w:rsid w:val="00993EC3"/>
    <w:rsid w:val="009B787D"/>
    <w:rsid w:val="009E65D1"/>
    <w:rsid w:val="00A14602"/>
    <w:rsid w:val="00A202A9"/>
    <w:rsid w:val="00A2260C"/>
    <w:rsid w:val="00A35632"/>
    <w:rsid w:val="00A81A7E"/>
    <w:rsid w:val="00A911B0"/>
    <w:rsid w:val="00A95547"/>
    <w:rsid w:val="00AA1E79"/>
    <w:rsid w:val="00AE5154"/>
    <w:rsid w:val="00B20657"/>
    <w:rsid w:val="00B220D8"/>
    <w:rsid w:val="00B4731D"/>
    <w:rsid w:val="00B51034"/>
    <w:rsid w:val="00B651C0"/>
    <w:rsid w:val="00B73284"/>
    <w:rsid w:val="00BC00F8"/>
    <w:rsid w:val="00BE1017"/>
    <w:rsid w:val="00C06A0E"/>
    <w:rsid w:val="00C14E29"/>
    <w:rsid w:val="00C23B98"/>
    <w:rsid w:val="00C249E4"/>
    <w:rsid w:val="00C3769D"/>
    <w:rsid w:val="00C655BE"/>
    <w:rsid w:val="00C6623C"/>
    <w:rsid w:val="00C67E47"/>
    <w:rsid w:val="00CA1CF2"/>
    <w:rsid w:val="00CC569D"/>
    <w:rsid w:val="00CE17B6"/>
    <w:rsid w:val="00D01CBF"/>
    <w:rsid w:val="00D06DD2"/>
    <w:rsid w:val="00D07747"/>
    <w:rsid w:val="00D27E3E"/>
    <w:rsid w:val="00D473E0"/>
    <w:rsid w:val="00D70BB6"/>
    <w:rsid w:val="00D80792"/>
    <w:rsid w:val="00DA1369"/>
    <w:rsid w:val="00DC56EC"/>
    <w:rsid w:val="00DF73B6"/>
    <w:rsid w:val="00E00C48"/>
    <w:rsid w:val="00E228B2"/>
    <w:rsid w:val="00E272D1"/>
    <w:rsid w:val="00E44572"/>
    <w:rsid w:val="00E6704E"/>
    <w:rsid w:val="00F40F02"/>
    <w:rsid w:val="00F6389F"/>
    <w:rsid w:val="00F70FF2"/>
    <w:rsid w:val="00F97264"/>
    <w:rsid w:val="00FE5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34191"/>
  <w15:chartTrackingRefBased/>
  <w15:docId w15:val="{3C7B9F07-9859-4405-8B96-7C0C74AA2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7F6"/>
    <w:pPr>
      <w:spacing w:after="0" w:line="360" w:lineRule="auto"/>
      <w:ind w:firstLine="720"/>
      <w:jc w:val="both"/>
    </w:pPr>
    <w:rPr>
      <w:rFonts w:ascii="Arial" w:hAnsi="Arial"/>
      <w:sz w:val="24"/>
      <w:lang w:val="en-GB"/>
    </w:rPr>
  </w:style>
  <w:style w:type="paragraph" w:styleId="Titlu1">
    <w:name w:val="heading 1"/>
    <w:basedOn w:val="Normal"/>
    <w:next w:val="Normal"/>
    <w:link w:val="Titlu1Caracter"/>
    <w:uiPriority w:val="9"/>
    <w:qFormat/>
    <w:rsid w:val="000527F6"/>
    <w:pPr>
      <w:keepNext/>
      <w:keepLines/>
      <w:spacing w:before="240"/>
      <w:ind w:firstLine="0"/>
      <w:outlineLvl w:val="0"/>
    </w:pPr>
    <w:rPr>
      <w:rFonts w:eastAsiaTheme="majorEastAsia" w:cstheme="majorBidi"/>
      <w:b/>
      <w:szCs w:val="32"/>
    </w:rPr>
  </w:style>
  <w:style w:type="paragraph" w:styleId="Titlu2">
    <w:name w:val="heading 2"/>
    <w:basedOn w:val="Normal"/>
    <w:next w:val="Normal"/>
    <w:link w:val="Titlu2Caracter"/>
    <w:uiPriority w:val="9"/>
    <w:unhideWhenUsed/>
    <w:qFormat/>
    <w:rsid w:val="00B220D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unhideWhenUsed/>
    <w:qFormat/>
    <w:rsid w:val="00B220D8"/>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527F6"/>
    <w:rPr>
      <w:rFonts w:ascii="Arial" w:eastAsiaTheme="majorEastAsia" w:hAnsi="Arial" w:cstheme="majorBidi"/>
      <w:b/>
      <w:sz w:val="24"/>
      <w:szCs w:val="32"/>
    </w:rPr>
  </w:style>
  <w:style w:type="character" w:customStyle="1" w:styleId="label">
    <w:name w:val="label"/>
    <w:basedOn w:val="Fontdeparagrafimplicit"/>
    <w:rsid w:val="00A2260C"/>
  </w:style>
  <w:style w:type="paragraph" w:styleId="Listparagraf">
    <w:name w:val="List Paragraph"/>
    <w:basedOn w:val="Normal"/>
    <w:uiPriority w:val="34"/>
    <w:qFormat/>
    <w:rsid w:val="00A2260C"/>
    <w:pPr>
      <w:ind w:left="720"/>
      <w:contextualSpacing/>
    </w:pPr>
  </w:style>
  <w:style w:type="paragraph" w:styleId="NormalWeb">
    <w:name w:val="Normal (Web)"/>
    <w:basedOn w:val="Normal"/>
    <w:uiPriority w:val="99"/>
    <w:unhideWhenUsed/>
    <w:rsid w:val="005256CB"/>
    <w:pPr>
      <w:spacing w:before="100" w:beforeAutospacing="1" w:after="100" w:afterAutospacing="1" w:line="240" w:lineRule="auto"/>
      <w:jc w:val="left"/>
    </w:pPr>
    <w:rPr>
      <w:rFonts w:ascii="Times New Roman" w:eastAsia="Times New Roman" w:hAnsi="Times New Roman" w:cs="Times New Roman"/>
      <w:szCs w:val="24"/>
    </w:rPr>
  </w:style>
  <w:style w:type="character" w:customStyle="1" w:styleId="Titlu2Caracter">
    <w:name w:val="Titlu 2 Caracter"/>
    <w:basedOn w:val="Fontdeparagrafimplicit"/>
    <w:link w:val="Titlu2"/>
    <w:uiPriority w:val="9"/>
    <w:rsid w:val="00B220D8"/>
    <w:rPr>
      <w:rFonts w:asciiTheme="majorHAnsi" w:eastAsiaTheme="majorEastAsia" w:hAnsiTheme="majorHAnsi" w:cstheme="majorBidi"/>
      <w:color w:val="2E74B5" w:themeColor="accent1" w:themeShade="BF"/>
      <w:sz w:val="26"/>
      <w:szCs w:val="26"/>
      <w:lang w:val="en-GB"/>
    </w:rPr>
  </w:style>
  <w:style w:type="character" w:customStyle="1" w:styleId="Titlu3Caracter">
    <w:name w:val="Titlu 3 Caracter"/>
    <w:basedOn w:val="Fontdeparagrafimplicit"/>
    <w:link w:val="Titlu3"/>
    <w:uiPriority w:val="9"/>
    <w:rsid w:val="00B220D8"/>
    <w:rPr>
      <w:rFonts w:asciiTheme="majorHAnsi" w:eastAsiaTheme="majorEastAsia" w:hAnsiTheme="majorHAnsi" w:cstheme="majorBidi"/>
      <w:color w:val="1F4D78" w:themeColor="accent1" w:themeShade="7F"/>
      <w:sz w:val="24"/>
      <w:szCs w:val="24"/>
      <w:lang w:val="en-GB"/>
    </w:rPr>
  </w:style>
  <w:style w:type="paragraph" w:styleId="Frspaiere">
    <w:name w:val="No Spacing"/>
    <w:uiPriority w:val="1"/>
    <w:qFormat/>
    <w:rsid w:val="00A202A9"/>
    <w:pPr>
      <w:spacing w:after="0" w:line="240" w:lineRule="auto"/>
      <w:ind w:firstLine="720"/>
      <w:jc w:val="both"/>
    </w:pPr>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725522">
      <w:bodyDiv w:val="1"/>
      <w:marLeft w:val="0"/>
      <w:marRight w:val="0"/>
      <w:marTop w:val="0"/>
      <w:marBottom w:val="0"/>
      <w:divBdr>
        <w:top w:val="none" w:sz="0" w:space="0" w:color="auto"/>
        <w:left w:val="none" w:sz="0" w:space="0" w:color="auto"/>
        <w:bottom w:val="none" w:sz="0" w:space="0" w:color="auto"/>
        <w:right w:val="none" w:sz="0" w:space="0" w:color="auto"/>
      </w:divBdr>
    </w:div>
    <w:div w:id="965044934">
      <w:bodyDiv w:val="1"/>
      <w:marLeft w:val="0"/>
      <w:marRight w:val="0"/>
      <w:marTop w:val="0"/>
      <w:marBottom w:val="0"/>
      <w:divBdr>
        <w:top w:val="none" w:sz="0" w:space="0" w:color="auto"/>
        <w:left w:val="none" w:sz="0" w:space="0" w:color="auto"/>
        <w:bottom w:val="none" w:sz="0" w:space="0" w:color="auto"/>
        <w:right w:val="none" w:sz="0" w:space="0" w:color="auto"/>
      </w:divBdr>
    </w:div>
    <w:div w:id="1337657216">
      <w:bodyDiv w:val="1"/>
      <w:marLeft w:val="0"/>
      <w:marRight w:val="0"/>
      <w:marTop w:val="0"/>
      <w:marBottom w:val="0"/>
      <w:divBdr>
        <w:top w:val="none" w:sz="0" w:space="0" w:color="auto"/>
        <w:left w:val="none" w:sz="0" w:space="0" w:color="auto"/>
        <w:bottom w:val="none" w:sz="0" w:space="0" w:color="auto"/>
        <w:right w:val="none" w:sz="0" w:space="0" w:color="auto"/>
      </w:divBdr>
    </w:div>
    <w:div w:id="167395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E9C20-A428-4E97-AD9E-553A4F29D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982</Words>
  <Characters>5600</Characters>
  <Application>Microsoft Office Word</Application>
  <DocSecurity>0</DocSecurity>
  <Lines>46</Lines>
  <Paragraphs>13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lupas</dc:creator>
  <cp:keywords/>
  <dc:description/>
  <cp:lastModifiedBy>Antonia Luminita Lupas (2210502)</cp:lastModifiedBy>
  <cp:revision>4</cp:revision>
  <dcterms:created xsi:type="dcterms:W3CDTF">2023-02-02T21:48:00Z</dcterms:created>
  <dcterms:modified xsi:type="dcterms:W3CDTF">2023-02-03T12:09:00Z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79f79586-970f-4e91-8297-06aad23b4a7e</vt:lpwstr>
  </property>
</Properties>
</file>