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DA3D8" w14:textId="77F13253" w:rsidR="003F1D50" w:rsidRDefault="00457E4B" w:rsidP="00457E4B">
      <w:pPr>
        <w:jc w:val="center"/>
        <w:rPr>
          <w:u w:val="single"/>
        </w:rPr>
      </w:pPr>
      <w:r w:rsidRPr="00457E4B">
        <w:rPr>
          <w:u w:val="single"/>
        </w:rPr>
        <w:t>Reading a story to children with a rationale and reflection</w:t>
      </w:r>
    </w:p>
    <w:p w14:paraId="7B2494CF" w14:textId="08C6737A" w:rsidR="00A82417" w:rsidRDefault="00A82417" w:rsidP="00A82417">
      <w:pPr>
        <w:rPr>
          <w:u w:val="single"/>
        </w:rPr>
      </w:pPr>
      <w:r>
        <w:rPr>
          <w:u w:val="single"/>
        </w:rPr>
        <w:t>Task 1</w:t>
      </w:r>
    </w:p>
    <w:p w14:paraId="57683FB6" w14:textId="26D80162" w:rsidR="00B10197" w:rsidRDefault="00457E4B" w:rsidP="006611E3">
      <w:r>
        <w:t xml:space="preserve">For this assignment, I chose to read a story to children in the Foundation Phase </w:t>
      </w:r>
      <w:r w:rsidR="009C33E4">
        <w:t>during</w:t>
      </w:r>
      <w:r>
        <w:t xml:space="preserve"> my Professional Teaching Experience (PTE). I had</w:t>
      </w:r>
      <w:r w:rsidR="003121C2">
        <w:t xml:space="preserve"> thirty-one</w:t>
      </w:r>
      <w:r>
        <w:t xml:space="preserve"> reception children who were aged four and five.</w:t>
      </w:r>
      <w:r w:rsidR="00B424FD">
        <w:t xml:space="preserve"> My personal target for this assignment was S3.1.3 of the Qualified Teacher Status (QTS) Standards Wales</w:t>
      </w:r>
      <w:r w:rsidR="00CD2AF8">
        <w:t xml:space="preserve"> </w:t>
      </w:r>
      <w:r w:rsidR="00B424FD">
        <w:t>which states “</w:t>
      </w:r>
      <w:r w:rsidR="00B424FD">
        <w:rPr>
          <w:color w:val="000000"/>
        </w:rPr>
        <w:t>they select and prepare resources, and plan for their safe and effective organisation, taking account of learners’ interests and their language and cultural backgrounds, with the help of support staff where appropriate</w:t>
      </w:r>
      <w:r w:rsidR="00CD2AF8">
        <w:rPr>
          <w:color w:val="000000"/>
        </w:rPr>
        <w:t xml:space="preserve">” (2009). </w:t>
      </w:r>
      <w:r w:rsidR="00B424FD">
        <w:rPr>
          <w:color w:val="000000"/>
        </w:rPr>
        <w:t xml:space="preserve">I chose this QTS standard for this </w:t>
      </w:r>
      <w:r w:rsidR="008C230E">
        <w:rPr>
          <w:color w:val="000000"/>
        </w:rPr>
        <w:t>lesson</w:t>
      </w:r>
      <w:r w:rsidR="00B424FD">
        <w:rPr>
          <w:color w:val="000000"/>
        </w:rPr>
        <w:t xml:space="preserve"> as I had to ensure that I had appropriately planned and prepared reasonable resources as well as ensuring I was organised</w:t>
      </w:r>
      <w:r w:rsidR="00B510AF">
        <w:rPr>
          <w:color w:val="000000"/>
        </w:rPr>
        <w:t xml:space="preserve"> to allow the children to learn in an effective environment. </w:t>
      </w:r>
      <w:r w:rsidR="0091180F">
        <w:rPr>
          <w:color w:val="000000"/>
        </w:rPr>
        <w:t>The book I chose to read to the children was ‘</w:t>
      </w:r>
      <w:proofErr w:type="spellStart"/>
      <w:r w:rsidR="0091180F">
        <w:rPr>
          <w:color w:val="000000"/>
        </w:rPr>
        <w:t>Tedi</w:t>
      </w:r>
      <w:proofErr w:type="spellEnd"/>
      <w:r w:rsidR="0091180F">
        <w:rPr>
          <w:color w:val="000000"/>
        </w:rPr>
        <w:t xml:space="preserve"> </w:t>
      </w:r>
      <w:proofErr w:type="spellStart"/>
      <w:r w:rsidR="0091180F">
        <w:rPr>
          <w:color w:val="000000"/>
        </w:rPr>
        <w:t>Twt</w:t>
      </w:r>
      <w:proofErr w:type="spellEnd"/>
      <w:r w:rsidR="0091180F">
        <w:rPr>
          <w:color w:val="000000"/>
        </w:rPr>
        <w:t xml:space="preserve"> </w:t>
      </w:r>
      <w:proofErr w:type="spellStart"/>
      <w:r w:rsidR="0091180F">
        <w:rPr>
          <w:color w:val="000000"/>
        </w:rPr>
        <w:t>ar</w:t>
      </w:r>
      <w:proofErr w:type="spellEnd"/>
      <w:r w:rsidR="0091180F">
        <w:rPr>
          <w:color w:val="000000"/>
        </w:rPr>
        <w:t xml:space="preserve"> y </w:t>
      </w:r>
      <w:proofErr w:type="spellStart"/>
      <w:r w:rsidR="0091180F">
        <w:rPr>
          <w:color w:val="000000"/>
        </w:rPr>
        <w:t>fferm</w:t>
      </w:r>
      <w:proofErr w:type="spellEnd"/>
      <w:r w:rsidR="0091180F">
        <w:rPr>
          <w:color w:val="000000"/>
        </w:rPr>
        <w:t xml:space="preserve">.’ I chose this book because </w:t>
      </w:r>
      <w:r w:rsidR="0091180F">
        <w:t>the Welsh phrase I wanted to introduce was ‘</w:t>
      </w:r>
      <w:proofErr w:type="spellStart"/>
      <w:r w:rsidR="0091180F">
        <w:t>Sut</w:t>
      </w:r>
      <w:proofErr w:type="spellEnd"/>
      <w:r w:rsidR="0091180F">
        <w:t xml:space="preserve"> </w:t>
      </w:r>
      <w:proofErr w:type="spellStart"/>
      <w:r w:rsidR="0091180F">
        <w:t>wyt</w:t>
      </w:r>
      <w:proofErr w:type="spellEnd"/>
      <w:r w:rsidR="0091180F">
        <w:t xml:space="preserve"> </w:t>
      </w:r>
      <w:proofErr w:type="spellStart"/>
      <w:r w:rsidR="0091180F">
        <w:t>ti</w:t>
      </w:r>
      <w:proofErr w:type="spellEnd"/>
      <w:r w:rsidR="0091180F">
        <w:t xml:space="preserve">?’ Throughout the story, this phrase was used for each character, to which the children were able to listen to different types of responses to the question. </w:t>
      </w:r>
      <w:r w:rsidR="006611E3">
        <w:rPr>
          <w:color w:val="000000"/>
        </w:rPr>
        <w:t>The Learning Objective I had set for this task was to participate in the reading of a Welsh story</w:t>
      </w:r>
      <w:r w:rsidR="006611E3">
        <w:t>.</w:t>
      </w:r>
      <w:r w:rsidR="00ED0D69">
        <w:t xml:space="preserve"> In the </w:t>
      </w:r>
      <w:r w:rsidR="00AE1968">
        <w:t>video</w:t>
      </w:r>
      <w:r w:rsidR="00DE7D1A">
        <w:t xml:space="preserve">, </w:t>
      </w:r>
      <w:r w:rsidR="00D656FE">
        <w:t>I had used resources for a</w:t>
      </w:r>
      <w:r w:rsidR="003B11B4">
        <w:t xml:space="preserve">n interactive activity as </w:t>
      </w:r>
      <w:r w:rsidR="00D656FE">
        <w:t xml:space="preserve">I thought this would be a great way to get the children involved. </w:t>
      </w:r>
      <w:r w:rsidR="0087704F">
        <w:t xml:space="preserve">Under the Welsh Language Development of the curriculum, the focus skill of this lesson was </w:t>
      </w:r>
      <w:proofErr w:type="spellStart"/>
      <w:r w:rsidR="0087704F">
        <w:t>oracy</w:t>
      </w:r>
      <w:proofErr w:type="spellEnd"/>
      <w:r w:rsidR="0087704F">
        <w:t xml:space="preserve">. The range sets out that children should be given opportunities to “talk/communicate for a variety of purposes </w:t>
      </w:r>
      <w:r w:rsidR="00C57AB7">
        <w:t>including</w:t>
      </w:r>
      <w:r w:rsidR="0087704F">
        <w:t xml:space="preserve"> joining in with simple rhymes and stories” as stated in the Foundation Phase Framework (2015).</w:t>
      </w:r>
      <w:r w:rsidR="005F30CC">
        <w:t xml:space="preserve"> The skill to accompany the range was to ensure the children were making progress in being able to “speak using correct pronunciation and appropriate intonation</w:t>
      </w:r>
      <w:r w:rsidR="00C57AB7">
        <w:t xml:space="preserve">” Foundation Phase Framework (2015). </w:t>
      </w:r>
      <w:r w:rsidR="00D94E9F">
        <w:t xml:space="preserve">Y </w:t>
      </w:r>
      <w:proofErr w:type="spellStart"/>
      <w:r w:rsidR="00D94E9F">
        <w:t>C</w:t>
      </w:r>
      <w:r w:rsidR="00F26149">
        <w:t>wricwlwm</w:t>
      </w:r>
      <w:proofErr w:type="spellEnd"/>
      <w:r w:rsidR="00F26149">
        <w:t xml:space="preserve"> </w:t>
      </w:r>
      <w:proofErr w:type="spellStart"/>
      <w:r w:rsidR="00D94E9F">
        <w:t>Cymreig</w:t>
      </w:r>
      <w:proofErr w:type="spellEnd"/>
      <w:r w:rsidR="00D94E9F">
        <w:t xml:space="preserve"> was promoted through my reading of the story and the activities as the children had the opportunity to use role-play to enhance their learning of the Welsh language. </w:t>
      </w:r>
    </w:p>
    <w:p w14:paraId="44D5A1B8" w14:textId="5677DA6A" w:rsidR="00A82417" w:rsidRDefault="00A82417" w:rsidP="006611E3">
      <w:pPr>
        <w:rPr>
          <w:u w:val="single"/>
        </w:rPr>
      </w:pPr>
      <w:r>
        <w:rPr>
          <w:u w:val="single"/>
        </w:rPr>
        <w:t>Task 2</w:t>
      </w:r>
    </w:p>
    <w:p w14:paraId="4F02E68E" w14:textId="0CB42873" w:rsidR="008316EA" w:rsidRDefault="00124E23" w:rsidP="006611E3">
      <w:pPr>
        <w:rPr>
          <w:u w:val="single"/>
        </w:rPr>
      </w:pPr>
      <w:hyperlink r:id="rId7" w:history="1">
        <w:r w:rsidR="008316EA" w:rsidRPr="001B3912">
          <w:rPr>
            <w:rStyle w:val="Hyperlink"/>
          </w:rPr>
          <w:t>https://www.youtube.com/watch?v=F_96z_S2kDU</w:t>
        </w:r>
      </w:hyperlink>
      <w:r w:rsidR="008316EA">
        <w:rPr>
          <w:u w:val="single"/>
        </w:rPr>
        <w:t xml:space="preserve"> </w:t>
      </w:r>
    </w:p>
    <w:p w14:paraId="6E208A37" w14:textId="77781AA5" w:rsidR="00A82417" w:rsidRPr="00A82417" w:rsidRDefault="00A82417" w:rsidP="006611E3">
      <w:pPr>
        <w:rPr>
          <w:u w:val="single"/>
        </w:rPr>
      </w:pPr>
      <w:r>
        <w:rPr>
          <w:u w:val="single"/>
        </w:rPr>
        <w:t>Task 3</w:t>
      </w:r>
    </w:p>
    <w:p w14:paraId="4CCF19EA" w14:textId="2B2DD2EE" w:rsidR="0075744A" w:rsidRDefault="0075744A" w:rsidP="006611E3">
      <w:r>
        <w:t xml:space="preserve">Initially, during the reading of the </w:t>
      </w:r>
      <w:r w:rsidR="00DA70A8">
        <w:t>W</w:t>
      </w:r>
      <w:r>
        <w:t xml:space="preserve">elsh story, I thought that it went quite well. I thought that the children were participating well </w:t>
      </w:r>
      <w:r w:rsidR="00756D06">
        <w:t>with the story, song and role-play activity.</w:t>
      </w:r>
      <w:r>
        <w:t xml:space="preserve"> As well as this, I was surprised at how engaged the children seemed to be. I had previously read the story to the children over a few days before I filmed it. I had practiced the sentence patterns with the children during previous </w:t>
      </w:r>
      <w:r w:rsidR="00C6674F">
        <w:t>W</w:t>
      </w:r>
      <w:r>
        <w:t xml:space="preserve">elsh lessons which enabled the children to participate the way they did in the video. However, having reflected on this lesson by watching the video of my teaching, I picked up on a few areas that I believe that I could improve on for my future teaching experiences. </w:t>
      </w:r>
    </w:p>
    <w:p w14:paraId="69F03E0C" w14:textId="1F4A131A" w:rsidR="00C6674F" w:rsidRDefault="00C6674F" w:rsidP="00C6674F">
      <w:r>
        <w:t>An element of the learning experience which I found disappointing was that there was one child in the video which I failed to realise was not paying attention or facing the right way as I was reading the story. I did not pick up on this during this teaching experience which</w:t>
      </w:r>
      <w:r w:rsidR="00DB283E">
        <w:t xml:space="preserve"> meant that</w:t>
      </w:r>
      <w:r>
        <w:t xml:space="preserve"> I had </w:t>
      </w:r>
      <w:r w:rsidR="00DB283E">
        <w:t>not</w:t>
      </w:r>
      <w:r>
        <w:t xml:space="preserve"> realised the child wasn’t paying attention</w:t>
      </w:r>
      <w:r w:rsidR="00DB283E">
        <w:t>.</w:t>
      </w:r>
      <w:r>
        <w:t xml:space="preserve"> </w:t>
      </w:r>
      <w:r w:rsidR="00DB283E">
        <w:t xml:space="preserve">If I had picked up on </w:t>
      </w:r>
      <w:r w:rsidR="00972111">
        <w:t>this,</w:t>
      </w:r>
      <w:r w:rsidR="00DB283E">
        <w:t xml:space="preserve"> </w:t>
      </w:r>
      <w:r>
        <w:t>I could have ensured I didn’t carry on the teaching until I had their attention. This would have meant that this child would be actively involved in the learning experience.</w:t>
      </w:r>
    </w:p>
    <w:p w14:paraId="535458A5" w14:textId="025D60F8" w:rsidR="00F82C48" w:rsidRDefault="00B42BE6" w:rsidP="00F82C48">
      <w:r>
        <w:t>An example of good pedagogy in the video was the fact that I had planned and prepared well for the lesson which allowed t</w:t>
      </w:r>
      <w:r w:rsidR="00A60919">
        <w:t>he delivery of my lesson to be effective</w:t>
      </w:r>
      <w:r>
        <w:t>. I had ensured that I included each aspect of the lesson in which I had planned for, for example, the use of ‘</w:t>
      </w:r>
      <w:proofErr w:type="spellStart"/>
      <w:r>
        <w:t>drilio</w:t>
      </w:r>
      <w:proofErr w:type="spellEnd"/>
      <w:r>
        <w:t xml:space="preserve">’ for the introduction. I also had to ensure that I had sound knowledge of what I was going to be teaching the children. </w:t>
      </w:r>
      <w:r>
        <w:lastRenderedPageBreak/>
        <w:t xml:space="preserve">During this lesson, I acted as the more knowledgeable other which supports Vygotsky’s theory. The idea of a more knowledgeable other is that it is someone who has a better understanding of something than the learner. Having studied GCSE Welsh, I had reasonable knowledge to be able to act as the ‘More knowledgeable other’ in the delivery of this lesson. </w:t>
      </w:r>
      <w:r w:rsidR="00B45F8D">
        <w:t>The use of ‘</w:t>
      </w:r>
      <w:proofErr w:type="spellStart"/>
      <w:r w:rsidR="00B45F8D">
        <w:t>drilio</w:t>
      </w:r>
      <w:proofErr w:type="spellEnd"/>
      <w:r w:rsidR="00B45F8D">
        <w:t xml:space="preserve">’ as </w:t>
      </w:r>
      <w:r w:rsidR="00F82C48">
        <w:t>a</w:t>
      </w:r>
      <w:r w:rsidR="00B45F8D">
        <w:t xml:space="preserve">n introduction to the lesson meant that I </w:t>
      </w:r>
      <w:r w:rsidR="0098501A">
        <w:t xml:space="preserve">immediately had the children engaged. </w:t>
      </w:r>
      <w:r w:rsidR="00B45F8D">
        <w:t xml:space="preserve">We went through each animal in Welsh </w:t>
      </w:r>
      <w:r w:rsidR="00A333EC">
        <w:t>along with</w:t>
      </w:r>
      <w:r w:rsidR="00E051DF">
        <w:t xml:space="preserve"> actions for each animal which help</w:t>
      </w:r>
      <w:r w:rsidR="00F82C48">
        <w:t>ed</w:t>
      </w:r>
      <w:r w:rsidR="00E051DF">
        <w:t xml:space="preserve"> the children</w:t>
      </w:r>
      <w:r w:rsidR="00F82C48">
        <w:t xml:space="preserve"> connect the</w:t>
      </w:r>
      <w:r w:rsidR="00F32E7F">
        <w:t xml:space="preserve"> two</w:t>
      </w:r>
      <w:r w:rsidR="00E051DF">
        <w:t xml:space="preserve">. I believe this helped greatly with the children’s learning </w:t>
      </w:r>
      <w:r w:rsidR="00C17ABF">
        <w:t>and was a good example of excellent pedagogy.</w:t>
      </w:r>
      <w:r w:rsidR="00F82C48">
        <w:t xml:space="preserve"> </w:t>
      </w:r>
    </w:p>
    <w:p w14:paraId="70C4C9EE" w14:textId="2CB098D3" w:rsidR="0075744A" w:rsidRDefault="006458D9" w:rsidP="006611E3">
      <w:r>
        <w:t xml:space="preserve">A factor that I believe influenced the learning was the use of a role-play activity. </w:t>
      </w:r>
      <w:r w:rsidR="000765BB">
        <w:t xml:space="preserve">We completed an activity where the children used </w:t>
      </w:r>
      <w:proofErr w:type="spellStart"/>
      <w:r w:rsidR="000765BB">
        <w:t>Tedi</w:t>
      </w:r>
      <w:proofErr w:type="spellEnd"/>
      <w:r w:rsidR="000765BB">
        <w:t xml:space="preserve"> </w:t>
      </w:r>
      <w:proofErr w:type="spellStart"/>
      <w:r w:rsidR="000765BB">
        <w:t>Twt</w:t>
      </w:r>
      <w:proofErr w:type="spellEnd"/>
      <w:r w:rsidR="000765BB">
        <w:t xml:space="preserve"> masks to act as </w:t>
      </w:r>
      <w:proofErr w:type="spellStart"/>
      <w:r w:rsidR="000765BB">
        <w:t>Tedi</w:t>
      </w:r>
      <w:proofErr w:type="spellEnd"/>
      <w:r w:rsidR="000765BB">
        <w:t xml:space="preserve"> </w:t>
      </w:r>
      <w:proofErr w:type="spellStart"/>
      <w:r w:rsidR="000765BB">
        <w:t>Twt</w:t>
      </w:r>
      <w:proofErr w:type="spellEnd"/>
      <w:r w:rsidR="000765BB">
        <w:t>. The children were asking each ‘</w:t>
      </w:r>
      <w:proofErr w:type="spellStart"/>
      <w:r w:rsidR="000765BB">
        <w:t>Tedi</w:t>
      </w:r>
      <w:proofErr w:type="spellEnd"/>
      <w:r w:rsidR="000765BB">
        <w:t xml:space="preserve"> </w:t>
      </w:r>
      <w:proofErr w:type="spellStart"/>
      <w:r w:rsidR="000765BB">
        <w:t>Twt</w:t>
      </w:r>
      <w:proofErr w:type="spellEnd"/>
      <w:r w:rsidR="000765BB">
        <w:t>’ the Welsh phrase ‘</w:t>
      </w:r>
      <w:proofErr w:type="spellStart"/>
      <w:r w:rsidR="000765BB">
        <w:t>Sut</w:t>
      </w:r>
      <w:proofErr w:type="spellEnd"/>
      <w:r w:rsidR="000765BB">
        <w:t xml:space="preserve"> </w:t>
      </w:r>
      <w:proofErr w:type="spellStart"/>
      <w:r w:rsidR="000765BB">
        <w:t>wyt</w:t>
      </w:r>
      <w:proofErr w:type="spellEnd"/>
      <w:r w:rsidR="000765BB">
        <w:t xml:space="preserve"> </w:t>
      </w:r>
      <w:proofErr w:type="spellStart"/>
      <w:r w:rsidR="000765BB">
        <w:t>ti</w:t>
      </w:r>
      <w:proofErr w:type="spellEnd"/>
      <w:r w:rsidR="000765BB">
        <w:t xml:space="preserve">?’ to which the children responded appropriately. </w:t>
      </w:r>
      <w:r w:rsidR="00E21274">
        <w:t>Welsh Language Development in the Foundation Phase states “t</w:t>
      </w:r>
      <w:r w:rsidR="00E21274" w:rsidRPr="00E21274">
        <w:t>he use of puppets increases children’s concentration and imagination and encourages a more spontaneous use of Welsh</w:t>
      </w:r>
      <w:r w:rsidR="00E21274">
        <w:t xml:space="preserve">” </w:t>
      </w:r>
      <w:r w:rsidR="00FA6392">
        <w:t xml:space="preserve">(2013, p.15). </w:t>
      </w:r>
      <w:r w:rsidR="00554D42">
        <w:t>By having the children participate in this activity, they were experiencing using the welsh phrase, ‘</w:t>
      </w:r>
      <w:proofErr w:type="spellStart"/>
      <w:r w:rsidR="00554D42">
        <w:t>sut</w:t>
      </w:r>
      <w:proofErr w:type="spellEnd"/>
      <w:r w:rsidR="00554D42">
        <w:t xml:space="preserve"> </w:t>
      </w:r>
      <w:proofErr w:type="spellStart"/>
      <w:r w:rsidR="00554D42">
        <w:t>wyt</w:t>
      </w:r>
      <w:proofErr w:type="spellEnd"/>
      <w:r w:rsidR="00554D42">
        <w:t xml:space="preserve"> </w:t>
      </w:r>
      <w:proofErr w:type="spellStart"/>
      <w:r w:rsidR="00554D42">
        <w:t>ti</w:t>
      </w:r>
      <w:proofErr w:type="spellEnd"/>
      <w:r w:rsidR="00554D42">
        <w:t>?’ as well as understanding appropriate responses to the question.</w:t>
      </w:r>
      <w:r w:rsidR="006D2598">
        <w:t xml:space="preserve"> This allowed the children to be actively involved in speaking Welsh as well as practicing the phrases and responses from the </w:t>
      </w:r>
      <w:proofErr w:type="spellStart"/>
      <w:r w:rsidR="006D2598">
        <w:t>Tedi</w:t>
      </w:r>
      <w:proofErr w:type="spellEnd"/>
      <w:r w:rsidR="006D2598">
        <w:t xml:space="preserve"> </w:t>
      </w:r>
      <w:proofErr w:type="spellStart"/>
      <w:r w:rsidR="006D2598">
        <w:t>Twt</w:t>
      </w:r>
      <w:proofErr w:type="spellEnd"/>
      <w:r w:rsidR="006D2598">
        <w:t xml:space="preserve"> story. </w:t>
      </w:r>
    </w:p>
    <w:p w14:paraId="5E823A84" w14:textId="14B82A57" w:rsidR="00C63F09" w:rsidRDefault="00C63F09" w:rsidP="006611E3">
      <w:r>
        <w:t>Donaldson’s Successful Futures states “</w:t>
      </w:r>
      <w:r w:rsidRPr="00C63F09">
        <w:t>Welsh Government policy is for the Welsh language to have a firm place in the curriculum in all schools for children and young people from 3 to 16</w:t>
      </w:r>
      <w:r w:rsidR="00745C1A">
        <w:t>” (2015, p.</w:t>
      </w:r>
      <w:r w:rsidR="00D51CF0">
        <w:t>59).</w:t>
      </w:r>
      <w:r w:rsidR="00C30A48">
        <w:t xml:space="preserve"> This means that the welsh language needs to be integrated into everyday teaching and activities within the classroom. The use of the </w:t>
      </w:r>
      <w:proofErr w:type="spellStart"/>
      <w:r w:rsidR="00C30A48">
        <w:t>Tedi</w:t>
      </w:r>
      <w:proofErr w:type="spellEnd"/>
      <w:r w:rsidR="00C30A48">
        <w:t xml:space="preserve"> </w:t>
      </w:r>
      <w:proofErr w:type="spellStart"/>
      <w:r w:rsidR="00C30A48">
        <w:t>Twt</w:t>
      </w:r>
      <w:proofErr w:type="spellEnd"/>
      <w:r w:rsidR="00C30A48">
        <w:t xml:space="preserve"> story allowed the children to learn about animals in </w:t>
      </w:r>
      <w:r w:rsidR="00217CD4">
        <w:t>W</w:t>
      </w:r>
      <w:r w:rsidR="00C30A48">
        <w:t>elsh and the phrase of ‘</w:t>
      </w:r>
      <w:proofErr w:type="spellStart"/>
      <w:r w:rsidR="00C30A48">
        <w:t>sut</w:t>
      </w:r>
      <w:proofErr w:type="spellEnd"/>
      <w:r w:rsidR="00C30A48">
        <w:t xml:space="preserve"> </w:t>
      </w:r>
      <w:proofErr w:type="spellStart"/>
      <w:r w:rsidR="00C30A48">
        <w:t>wyt</w:t>
      </w:r>
      <w:proofErr w:type="spellEnd"/>
      <w:r w:rsidR="00C30A48">
        <w:t xml:space="preserve"> </w:t>
      </w:r>
      <w:proofErr w:type="spellStart"/>
      <w:r w:rsidR="00C30A48">
        <w:t>ti</w:t>
      </w:r>
      <w:proofErr w:type="spellEnd"/>
      <w:r w:rsidR="00217CD4">
        <w:t>?</w:t>
      </w:r>
      <w:r w:rsidR="00C30A48">
        <w:t>’. This mean</w:t>
      </w:r>
      <w:r w:rsidR="00E374D7">
        <w:t>t</w:t>
      </w:r>
      <w:r w:rsidR="00C30A48">
        <w:t xml:space="preserve"> that the children w</w:t>
      </w:r>
      <w:r w:rsidR="00E374D7">
        <w:t>ould</w:t>
      </w:r>
      <w:r w:rsidR="00C30A48">
        <w:t xml:space="preserve"> be able to use these phrases within their everyday activities, and as teacher’s, we should ensure that children are continuing to use the phrases which they have been taught to ensure that what </w:t>
      </w:r>
      <w:r w:rsidR="00842A59">
        <w:t xml:space="preserve">they </w:t>
      </w:r>
      <w:r w:rsidR="00217CD4">
        <w:t>are learning sticks with them.</w:t>
      </w:r>
      <w:r w:rsidR="0080694A">
        <w:t xml:space="preserve"> </w:t>
      </w:r>
    </w:p>
    <w:p w14:paraId="138A401C" w14:textId="148DDA1D" w:rsidR="00C30A48" w:rsidRDefault="00543E8B" w:rsidP="006611E3">
      <w:r>
        <w:t>The importance of the teaching and learning of the Welsh language in the Foundation Phase is key to a child’s education in Wales. Successful Futures states “</w:t>
      </w:r>
      <w:r w:rsidRPr="00E34FCF">
        <w:t>in the majority of English-medium schools, most children make suitable progress in speaking and listening to Welsh in the Foundation Phase</w:t>
      </w:r>
      <w:r>
        <w:t>”</w:t>
      </w:r>
      <w:r w:rsidR="0029135E">
        <w:t xml:space="preserve"> (2015, p.</w:t>
      </w:r>
      <w:r w:rsidR="006E049E">
        <w:t xml:space="preserve">59). </w:t>
      </w:r>
      <w:r w:rsidR="00352F47">
        <w:t xml:space="preserve">Introducing Foundation Phase children to Welsh at a young age is what sets them up to succeed in improving their Welsh skills </w:t>
      </w:r>
      <w:r w:rsidR="00352F47">
        <w:t>throughout</w:t>
      </w:r>
      <w:r w:rsidR="00352F47">
        <w:t xml:space="preserve"> the rest of their education. </w:t>
      </w:r>
      <w:r>
        <w:t xml:space="preserve">I </w:t>
      </w:r>
      <w:r w:rsidR="00352F47">
        <w:t xml:space="preserve">had to </w:t>
      </w:r>
      <w:r>
        <w:t>ensure</w:t>
      </w:r>
      <w:r w:rsidR="00352F47">
        <w:t xml:space="preserve"> </w:t>
      </w:r>
      <w:r>
        <w:t>that I cho</w:t>
      </w:r>
      <w:r w:rsidR="0029135E">
        <w:t>se</w:t>
      </w:r>
      <w:r>
        <w:t xml:space="preserve"> a suitable story to read to my reception class which was at an appropriate level for their learning</w:t>
      </w:r>
      <w:r w:rsidR="00305A54">
        <w:t xml:space="preserve"> as well as</w:t>
      </w:r>
      <w:r>
        <w:t xml:space="preserve"> ensur</w:t>
      </w:r>
      <w:r w:rsidR="00305A54">
        <w:t>ing</w:t>
      </w:r>
      <w:r>
        <w:t xml:space="preserve"> that the story wasn’t difficult for the children to understand and that it was age appropriate. The children were at the right stage to be able to begin to use the phrase ‘</w:t>
      </w:r>
      <w:proofErr w:type="spellStart"/>
      <w:r>
        <w:t>sut</w:t>
      </w:r>
      <w:proofErr w:type="spellEnd"/>
      <w:r>
        <w:t xml:space="preserve"> </w:t>
      </w:r>
      <w:proofErr w:type="spellStart"/>
      <w:r>
        <w:t>wyt</w:t>
      </w:r>
      <w:proofErr w:type="spellEnd"/>
      <w:r>
        <w:t xml:space="preserve"> </w:t>
      </w:r>
      <w:proofErr w:type="spellStart"/>
      <w:r>
        <w:t>ti</w:t>
      </w:r>
      <w:proofErr w:type="spellEnd"/>
      <w:r>
        <w:t>?’ in their everyday lives</w:t>
      </w:r>
      <w:r w:rsidR="00D52D43">
        <w:t xml:space="preserve"> as well as being able to understand the responses to the question. </w:t>
      </w:r>
    </w:p>
    <w:p w14:paraId="533B2106" w14:textId="42FD75DB" w:rsidR="00C04E23" w:rsidRDefault="00FA6392" w:rsidP="006611E3">
      <w:r>
        <w:t>I believe that this lesson was effective as the children were able to learn a new Welsh phrase along with the appropriate responses to this phrase which would allow the children to use this in their everyday activit</w:t>
      </w:r>
      <w:r w:rsidR="00B62D1A">
        <w:t>i</w:t>
      </w:r>
      <w:r>
        <w:t xml:space="preserve">es </w:t>
      </w:r>
      <w:r w:rsidR="00B62D1A">
        <w:t>within the classroom. I think the overall cause of the success of this lesson was th</w:t>
      </w:r>
      <w:r w:rsidR="0029135E">
        <w:t>e</w:t>
      </w:r>
      <w:r w:rsidR="00B62D1A">
        <w:t xml:space="preserve"> good use of planning and preparation as well as having sound subject knowledge which was key to delivering this session effectively. </w:t>
      </w:r>
      <w:r w:rsidR="00B8459A">
        <w:t>I believe that the children achieved what I set out for them to achieve in this session and for that I think it shows a good use of appropriate pedagogy</w:t>
      </w:r>
      <w:r w:rsidR="006C2BF0">
        <w:t xml:space="preserve"> as I had the</w:t>
      </w:r>
      <w:r w:rsidR="00784F0D">
        <w:t>m</w:t>
      </w:r>
      <w:r w:rsidR="006C2BF0">
        <w:t xml:space="preserve"> </w:t>
      </w:r>
      <w:r w:rsidR="00A21E52">
        <w:t>meet the given Learning Objective by</w:t>
      </w:r>
      <w:r w:rsidR="006C2BF0">
        <w:t xml:space="preserve"> participating in the reading of the story, song and the role-play activity</w:t>
      </w:r>
      <w:r w:rsidR="00784F0D">
        <w:t xml:space="preserve">; all of </w:t>
      </w:r>
      <w:r w:rsidR="003D5B46">
        <w:t xml:space="preserve">which allowed the enhancement of their learning. In future placement, I will ensure that I set my personal target for class management as it is vital to have good class management to ensure every child is reaching their full potential. </w:t>
      </w:r>
    </w:p>
    <w:p w14:paraId="1EAA0B98" w14:textId="77777777" w:rsidR="00B10197" w:rsidRDefault="00B10197">
      <w:r>
        <w:br w:type="page"/>
      </w:r>
    </w:p>
    <w:p w14:paraId="55DC0AB0" w14:textId="51997601" w:rsidR="00457E4B" w:rsidRPr="00B10197" w:rsidRDefault="00B10197" w:rsidP="006611E3">
      <w:pPr>
        <w:rPr>
          <w:u w:val="single"/>
        </w:rPr>
      </w:pPr>
      <w:r w:rsidRPr="00B10197">
        <w:rPr>
          <w:u w:val="single"/>
        </w:rPr>
        <w:lastRenderedPageBreak/>
        <w:t xml:space="preserve">Reference List </w:t>
      </w:r>
    </w:p>
    <w:p w14:paraId="0750EC71" w14:textId="437F4B82" w:rsidR="00B10197" w:rsidRDefault="00162562" w:rsidP="00904FDE">
      <w:pPr>
        <w:pStyle w:val="ListParagraph"/>
        <w:numPr>
          <w:ilvl w:val="0"/>
          <w:numId w:val="2"/>
        </w:numPr>
      </w:pPr>
      <w:r>
        <w:t xml:space="preserve">Welsh Government (Revised 2015). </w:t>
      </w:r>
      <w:r w:rsidR="00CE59D5" w:rsidRPr="00904FDE">
        <w:rPr>
          <w:i/>
        </w:rPr>
        <w:t>Foundation Phase Framewor</w:t>
      </w:r>
      <w:r w:rsidRPr="00904FDE">
        <w:rPr>
          <w:i/>
        </w:rPr>
        <w:t>k.</w:t>
      </w:r>
      <w:r>
        <w:t xml:space="preserve"> Cardiff</w:t>
      </w:r>
      <w:r w:rsidR="00F86329">
        <w:t>: Welsh Government</w:t>
      </w:r>
      <w:r>
        <w:t xml:space="preserve">. Available at: </w:t>
      </w:r>
      <w:hyperlink r:id="rId8" w:history="1">
        <w:r w:rsidRPr="00700BA7">
          <w:rPr>
            <w:rStyle w:val="Hyperlink"/>
          </w:rPr>
          <w:t>https://learning.gov.wales/docs/learningwales/publications/150803-fp-framework-en.pdf</w:t>
        </w:r>
      </w:hyperlink>
      <w:r>
        <w:t xml:space="preserve"> </w:t>
      </w:r>
    </w:p>
    <w:p w14:paraId="06C73753" w14:textId="4DD48559" w:rsidR="00CE59D5" w:rsidRDefault="00162562" w:rsidP="00904FDE">
      <w:pPr>
        <w:pStyle w:val="ListParagraph"/>
        <w:numPr>
          <w:ilvl w:val="0"/>
          <w:numId w:val="2"/>
        </w:numPr>
      </w:pPr>
      <w:r>
        <w:t xml:space="preserve">Education, Wales. </w:t>
      </w:r>
      <w:r w:rsidR="00CE59D5" w:rsidRPr="00904FDE">
        <w:rPr>
          <w:i/>
        </w:rPr>
        <w:t xml:space="preserve">Qualified Teacher Status Standards </w:t>
      </w:r>
      <w:r w:rsidRPr="00904FDE">
        <w:rPr>
          <w:i/>
        </w:rPr>
        <w:t>Wales (2009)</w:t>
      </w:r>
      <w:r w:rsidR="0052559B" w:rsidRPr="00904FDE">
        <w:rPr>
          <w:i/>
        </w:rPr>
        <w:t xml:space="preserve">. </w:t>
      </w:r>
      <w:r w:rsidR="0052559B">
        <w:t>Cardiff</w:t>
      </w:r>
      <w:r w:rsidR="00F86329">
        <w:t>: Welsh Government</w:t>
      </w:r>
      <w:r w:rsidR="0052559B">
        <w:t xml:space="preserve">. Available at: </w:t>
      </w:r>
      <w:hyperlink r:id="rId9" w:history="1">
        <w:r w:rsidR="0052559B" w:rsidRPr="00700BA7">
          <w:rPr>
            <w:rStyle w:val="Hyperlink"/>
          </w:rPr>
          <w:t>https://gweddill.gov.wales/legislation/subordinate/nonsi/educationwales/2009/3220099/?lang=en</w:t>
        </w:r>
      </w:hyperlink>
    </w:p>
    <w:p w14:paraId="3360C77F" w14:textId="1E8E42C7" w:rsidR="00E91C40" w:rsidRDefault="0052559B" w:rsidP="00904FDE">
      <w:pPr>
        <w:pStyle w:val="ListParagraph"/>
        <w:numPr>
          <w:ilvl w:val="0"/>
          <w:numId w:val="2"/>
        </w:numPr>
      </w:pPr>
      <w:r>
        <w:t xml:space="preserve">Welsh Government (January 2013). </w:t>
      </w:r>
      <w:r w:rsidR="00EA7CDB" w:rsidRPr="00904FDE">
        <w:rPr>
          <w:i/>
        </w:rPr>
        <w:t>Welsh Language Development in the Foundation Phase</w:t>
      </w:r>
      <w:r>
        <w:t>. Cardiff</w:t>
      </w:r>
      <w:r w:rsidR="00F86329">
        <w:t>: Welsh Government</w:t>
      </w:r>
      <w:r>
        <w:t xml:space="preserve">. Available at: </w:t>
      </w:r>
      <w:hyperlink r:id="rId10" w:history="1">
        <w:r w:rsidRPr="00700BA7">
          <w:rPr>
            <w:rStyle w:val="Hyperlink"/>
          </w:rPr>
          <w:t>https://www.estyn.gov.wales/sites/default/files/documents/Welsh%20Language%20Development%20in%20the%20Foundation%20Phase%20-%20January%202013.pdf</w:t>
        </w:r>
      </w:hyperlink>
    </w:p>
    <w:p w14:paraId="67433C4A" w14:textId="77777777" w:rsidR="004D42EF" w:rsidRDefault="004D42EF" w:rsidP="00904FDE">
      <w:pPr>
        <w:pStyle w:val="ListParagraph"/>
        <w:numPr>
          <w:ilvl w:val="0"/>
          <w:numId w:val="2"/>
        </w:numPr>
      </w:pPr>
      <w:r w:rsidRPr="00A26C0D">
        <w:t xml:space="preserve">Donaldson, G. (2015) </w:t>
      </w:r>
      <w:r w:rsidRPr="00904FDE">
        <w:rPr>
          <w:i/>
        </w:rPr>
        <w:t>Successful Futures – Independent Review of Curriculum and Assessment Arrangements in Wales.</w:t>
      </w:r>
      <w:r w:rsidRPr="00A26C0D">
        <w:t xml:space="preserve"> Cardiff: Welsh Government. Available at:</w:t>
      </w:r>
      <w:r>
        <w:t xml:space="preserve"> </w:t>
      </w:r>
      <w:hyperlink r:id="rId11" w:history="1">
        <w:r w:rsidRPr="004B6C95">
          <w:rPr>
            <w:rStyle w:val="Hyperlink"/>
          </w:rPr>
          <w:t>https://gov.wales/docs/dcells/publications/150225-successful-futures-en.pdf</w:t>
        </w:r>
      </w:hyperlink>
      <w:r>
        <w:t xml:space="preserve"> </w:t>
      </w:r>
      <w:bookmarkStart w:id="0" w:name="_GoBack"/>
      <w:bookmarkEnd w:id="0"/>
    </w:p>
    <w:p w14:paraId="0B842319" w14:textId="77777777" w:rsidR="004D42EF" w:rsidRPr="00457E4B" w:rsidRDefault="004D42EF" w:rsidP="006611E3"/>
    <w:sectPr w:rsidR="004D42EF" w:rsidRPr="00457E4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6186B" w14:textId="77777777" w:rsidR="00124E23" w:rsidRDefault="00124E23" w:rsidP="00162562">
      <w:pPr>
        <w:spacing w:after="0" w:line="240" w:lineRule="auto"/>
      </w:pPr>
      <w:r>
        <w:separator/>
      </w:r>
    </w:p>
  </w:endnote>
  <w:endnote w:type="continuationSeparator" w:id="0">
    <w:p w14:paraId="4FF35495" w14:textId="77777777" w:rsidR="00124E23" w:rsidRDefault="00124E23" w:rsidP="00162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13263" w14:textId="77777777" w:rsidR="00124E23" w:rsidRDefault="00124E23" w:rsidP="00162562">
      <w:pPr>
        <w:spacing w:after="0" w:line="240" w:lineRule="auto"/>
      </w:pPr>
      <w:r>
        <w:separator/>
      </w:r>
    </w:p>
  </w:footnote>
  <w:footnote w:type="continuationSeparator" w:id="0">
    <w:p w14:paraId="3A4B6993" w14:textId="77777777" w:rsidR="00124E23" w:rsidRDefault="00124E23" w:rsidP="00162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67377" w14:textId="7726A4AE" w:rsidR="00162562" w:rsidRDefault="00162562">
    <w:pPr>
      <w:pStyle w:val="Header"/>
    </w:pPr>
    <w:r>
      <w:t>Kelsey Tucker - 1800913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14FD"/>
    <w:multiLevelType w:val="hybridMultilevel"/>
    <w:tmpl w:val="D9CE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9151D2"/>
    <w:multiLevelType w:val="hybridMultilevel"/>
    <w:tmpl w:val="33E41E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4B"/>
    <w:rsid w:val="000765BB"/>
    <w:rsid w:val="000F51EF"/>
    <w:rsid w:val="00124E23"/>
    <w:rsid w:val="001408FA"/>
    <w:rsid w:val="00162562"/>
    <w:rsid w:val="00184299"/>
    <w:rsid w:val="00217CD4"/>
    <w:rsid w:val="0029135E"/>
    <w:rsid w:val="002D3648"/>
    <w:rsid w:val="00305A54"/>
    <w:rsid w:val="003121C2"/>
    <w:rsid w:val="00352F47"/>
    <w:rsid w:val="0038321A"/>
    <w:rsid w:val="003B11B4"/>
    <w:rsid w:val="003D5B46"/>
    <w:rsid w:val="00457E4B"/>
    <w:rsid w:val="004D42EF"/>
    <w:rsid w:val="0052559B"/>
    <w:rsid w:val="00543E8B"/>
    <w:rsid w:val="00554D42"/>
    <w:rsid w:val="005F30CC"/>
    <w:rsid w:val="006458D9"/>
    <w:rsid w:val="006611E3"/>
    <w:rsid w:val="006A0D5B"/>
    <w:rsid w:val="006C2562"/>
    <w:rsid w:val="006C2BF0"/>
    <w:rsid w:val="006D2598"/>
    <w:rsid w:val="006E049E"/>
    <w:rsid w:val="006F5F84"/>
    <w:rsid w:val="00730950"/>
    <w:rsid w:val="00745C1A"/>
    <w:rsid w:val="00755A88"/>
    <w:rsid w:val="00756D06"/>
    <w:rsid w:val="0075744A"/>
    <w:rsid w:val="00784F0D"/>
    <w:rsid w:val="007A1411"/>
    <w:rsid w:val="0080694A"/>
    <w:rsid w:val="00824936"/>
    <w:rsid w:val="008316EA"/>
    <w:rsid w:val="00842A59"/>
    <w:rsid w:val="00872849"/>
    <w:rsid w:val="0087704F"/>
    <w:rsid w:val="008C230E"/>
    <w:rsid w:val="00904FDE"/>
    <w:rsid w:val="0091180F"/>
    <w:rsid w:val="00972111"/>
    <w:rsid w:val="0098501A"/>
    <w:rsid w:val="00986CEF"/>
    <w:rsid w:val="009C33E4"/>
    <w:rsid w:val="00A21E52"/>
    <w:rsid w:val="00A333EC"/>
    <w:rsid w:val="00A60919"/>
    <w:rsid w:val="00A6782D"/>
    <w:rsid w:val="00A82417"/>
    <w:rsid w:val="00AE1968"/>
    <w:rsid w:val="00B10197"/>
    <w:rsid w:val="00B424FD"/>
    <w:rsid w:val="00B42BE6"/>
    <w:rsid w:val="00B45F8D"/>
    <w:rsid w:val="00B510AF"/>
    <w:rsid w:val="00B62D1A"/>
    <w:rsid w:val="00B8459A"/>
    <w:rsid w:val="00B93D3E"/>
    <w:rsid w:val="00C04E23"/>
    <w:rsid w:val="00C17ABF"/>
    <w:rsid w:val="00C30A48"/>
    <w:rsid w:val="00C310C6"/>
    <w:rsid w:val="00C57AB7"/>
    <w:rsid w:val="00C63F09"/>
    <w:rsid w:val="00C6674F"/>
    <w:rsid w:val="00C77D19"/>
    <w:rsid w:val="00CD2AF8"/>
    <w:rsid w:val="00CE3F80"/>
    <w:rsid w:val="00CE59D5"/>
    <w:rsid w:val="00D0424A"/>
    <w:rsid w:val="00D062AC"/>
    <w:rsid w:val="00D51CF0"/>
    <w:rsid w:val="00D52D43"/>
    <w:rsid w:val="00D656FE"/>
    <w:rsid w:val="00D94E9F"/>
    <w:rsid w:val="00DA70A8"/>
    <w:rsid w:val="00DB283E"/>
    <w:rsid w:val="00DE7D1A"/>
    <w:rsid w:val="00E051DF"/>
    <w:rsid w:val="00E21274"/>
    <w:rsid w:val="00E34FCF"/>
    <w:rsid w:val="00E374D7"/>
    <w:rsid w:val="00E62971"/>
    <w:rsid w:val="00E71BA5"/>
    <w:rsid w:val="00E91C40"/>
    <w:rsid w:val="00EA7CDB"/>
    <w:rsid w:val="00EC0DBB"/>
    <w:rsid w:val="00ED0D69"/>
    <w:rsid w:val="00F26149"/>
    <w:rsid w:val="00F32E7F"/>
    <w:rsid w:val="00F3786B"/>
    <w:rsid w:val="00F82C48"/>
    <w:rsid w:val="00F86329"/>
    <w:rsid w:val="00FA6392"/>
    <w:rsid w:val="00FC5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B0A7"/>
  <w15:chartTrackingRefBased/>
  <w15:docId w15:val="{3A210BB3-D467-4FF8-BD1C-BD2AD4EB0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B424FD"/>
    <w:pPr>
      <w:spacing w:line="240" w:lineRule="exact"/>
    </w:pPr>
    <w:rPr>
      <w:rFonts w:ascii="Tahoma" w:eastAsia="Times New Roman" w:hAnsi="Tahoma" w:cs="Tahoma"/>
      <w:sz w:val="20"/>
      <w:szCs w:val="20"/>
      <w:lang w:val="en-US"/>
    </w:rPr>
  </w:style>
  <w:style w:type="character" w:styleId="Hyperlink">
    <w:name w:val="Hyperlink"/>
    <w:basedOn w:val="DefaultParagraphFont"/>
    <w:uiPriority w:val="99"/>
    <w:unhideWhenUsed/>
    <w:rsid w:val="00986CEF"/>
    <w:rPr>
      <w:color w:val="0563C1" w:themeColor="hyperlink"/>
      <w:u w:val="single"/>
    </w:rPr>
  </w:style>
  <w:style w:type="character" w:styleId="UnresolvedMention">
    <w:name w:val="Unresolved Mention"/>
    <w:basedOn w:val="DefaultParagraphFont"/>
    <w:uiPriority w:val="99"/>
    <w:semiHidden/>
    <w:unhideWhenUsed/>
    <w:rsid w:val="00986CEF"/>
    <w:rPr>
      <w:color w:val="605E5C"/>
      <w:shd w:val="clear" w:color="auto" w:fill="E1DFDD"/>
    </w:rPr>
  </w:style>
  <w:style w:type="character" w:styleId="FollowedHyperlink">
    <w:name w:val="FollowedHyperlink"/>
    <w:basedOn w:val="DefaultParagraphFont"/>
    <w:uiPriority w:val="99"/>
    <w:semiHidden/>
    <w:unhideWhenUsed/>
    <w:rsid w:val="00D0424A"/>
    <w:rPr>
      <w:color w:val="954F72" w:themeColor="followedHyperlink"/>
      <w:u w:val="single"/>
    </w:rPr>
  </w:style>
  <w:style w:type="paragraph" w:styleId="Header">
    <w:name w:val="header"/>
    <w:basedOn w:val="Normal"/>
    <w:link w:val="HeaderChar"/>
    <w:uiPriority w:val="99"/>
    <w:unhideWhenUsed/>
    <w:rsid w:val="00162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562"/>
  </w:style>
  <w:style w:type="paragraph" w:styleId="Footer">
    <w:name w:val="footer"/>
    <w:basedOn w:val="Normal"/>
    <w:link w:val="FooterChar"/>
    <w:uiPriority w:val="99"/>
    <w:unhideWhenUsed/>
    <w:rsid w:val="00162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562"/>
  </w:style>
  <w:style w:type="paragraph" w:styleId="ListParagraph">
    <w:name w:val="List Paragraph"/>
    <w:basedOn w:val="Normal"/>
    <w:uiPriority w:val="34"/>
    <w:qFormat/>
    <w:rsid w:val="004D4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50803-fp-framework-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F_96z_S2kD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225-successful-futures-en.pdf" TargetMode="External"/><Relationship Id="rId5" Type="http://schemas.openxmlformats.org/officeDocument/2006/relationships/footnotes" Target="footnotes.xml"/><Relationship Id="rId10" Type="http://schemas.openxmlformats.org/officeDocument/2006/relationships/hyperlink" Target="https://www.estyn.gov.wales/sites/default/files/documents/Welsh%20Language%20Development%20in%20the%20Foundation%20Phase%20-%20January%202013.pdf" TargetMode="External"/><Relationship Id="rId4" Type="http://schemas.openxmlformats.org/officeDocument/2006/relationships/webSettings" Target="webSettings.xml"/><Relationship Id="rId9" Type="http://schemas.openxmlformats.org/officeDocument/2006/relationships/hyperlink" Target="https://gweddill.gov.wales/legislation/subordinate/nonsi/educationwales/2009/3220099/?lang=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3</Pages>
  <Words>1377</Words>
  <Characters>7854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Laptop</dc:creator>
  <cp:keywords/>
  <dc:description/>
  <cp:lastModifiedBy>HP Laptop</cp:lastModifiedBy>
  <cp:revision>96</cp:revision>
  <dcterms:created xsi:type="dcterms:W3CDTF">2019-04-29T15:08:00Z</dcterms:created>
  <dcterms:modified xsi:type="dcterms:W3CDTF">2019-05-07T13:44:00Z</dcterms:modified>
</cp:coreProperties>
</file>