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F5559A" w14:textId="129D8024" w:rsidR="00263D12" w:rsidRDefault="0031014D" w:rsidP="00263D12">
      <w:pPr>
        <w:rPr>
          <w:rFonts w:ascii="Times New Roman" w:hAnsi="Times New Roman" w:cs="Times New Roman"/>
          <w:b/>
          <w:bCs/>
          <w:u w:val="single"/>
        </w:rPr>
      </w:pPr>
      <w:r>
        <w:rPr>
          <w:rFonts w:ascii="Times New Roman" w:hAnsi="Times New Roman" w:cs="Times New Roman"/>
          <w:b/>
          <w:bCs/>
          <w:u w:val="single"/>
        </w:rPr>
        <w:t xml:space="preserve">Assessment 2b: </w:t>
      </w:r>
      <w:r w:rsidR="00263D12">
        <w:rPr>
          <w:rFonts w:ascii="Times New Roman" w:hAnsi="Times New Roman" w:cs="Times New Roman"/>
          <w:b/>
          <w:bCs/>
          <w:u w:val="single"/>
        </w:rPr>
        <w:t>Bibliography</w:t>
      </w:r>
    </w:p>
    <w:p w14:paraId="3F4997BB" w14:textId="77777777" w:rsidR="0064531E" w:rsidRDefault="0064531E" w:rsidP="00263D12">
      <w:pPr>
        <w:rPr>
          <w:rFonts w:ascii="Times New Roman" w:hAnsi="Times New Roman" w:cs="Times New Roman"/>
          <w:b/>
          <w:bCs/>
          <w:u w:val="single"/>
        </w:rPr>
      </w:pPr>
    </w:p>
    <w:p w14:paraId="6ABAB24B" w14:textId="7691FA2E" w:rsidR="00ED0AEE" w:rsidRDefault="00ED0AEE" w:rsidP="00263D12">
      <w:pPr>
        <w:rPr>
          <w:rFonts w:ascii="Times New Roman" w:hAnsi="Times New Roman" w:cs="Times New Roman"/>
          <w:b/>
          <w:bCs/>
        </w:rPr>
      </w:pPr>
      <w:r>
        <w:rPr>
          <w:rFonts w:ascii="Times New Roman" w:hAnsi="Times New Roman" w:cs="Times New Roman"/>
          <w:b/>
          <w:bCs/>
        </w:rPr>
        <w:t>Babacan, A., and Singh, S., (</w:t>
      </w:r>
      <w:r w:rsidR="007A2F07">
        <w:rPr>
          <w:rFonts w:ascii="Times New Roman" w:hAnsi="Times New Roman" w:cs="Times New Roman"/>
          <w:b/>
          <w:bCs/>
        </w:rPr>
        <w:t xml:space="preserve">2010) </w:t>
      </w:r>
      <w:r w:rsidR="007A2F07" w:rsidRPr="00FB03F0">
        <w:rPr>
          <w:rFonts w:ascii="Times New Roman" w:hAnsi="Times New Roman" w:cs="Times New Roman"/>
          <w:b/>
          <w:bCs/>
          <w:i/>
          <w:iCs/>
        </w:rPr>
        <w:t>Migration, Belonging and the Nation State</w:t>
      </w:r>
      <w:r w:rsidR="007A2F07">
        <w:rPr>
          <w:rFonts w:ascii="Times New Roman" w:hAnsi="Times New Roman" w:cs="Times New Roman"/>
          <w:b/>
          <w:bCs/>
        </w:rPr>
        <w:t xml:space="preserve">, </w:t>
      </w:r>
      <w:r w:rsidR="0030182B">
        <w:rPr>
          <w:rFonts w:ascii="Times New Roman" w:hAnsi="Times New Roman" w:cs="Times New Roman"/>
          <w:b/>
          <w:bCs/>
        </w:rPr>
        <w:t xml:space="preserve">Newcastle Upon Tyne: Cambridge </w:t>
      </w:r>
      <w:r w:rsidR="004B4846">
        <w:rPr>
          <w:rFonts w:ascii="Times New Roman" w:hAnsi="Times New Roman" w:cs="Times New Roman"/>
          <w:b/>
          <w:bCs/>
        </w:rPr>
        <w:t>Scholars Publishing.</w:t>
      </w:r>
    </w:p>
    <w:p w14:paraId="78BE1DB1" w14:textId="0FD8FE39" w:rsidR="00ED0AEE" w:rsidRPr="0064531E" w:rsidRDefault="004B4846" w:rsidP="00263D12">
      <w:pPr>
        <w:rPr>
          <w:rFonts w:ascii="Times New Roman" w:hAnsi="Times New Roman" w:cs="Times New Roman"/>
        </w:rPr>
      </w:pPr>
      <w:r>
        <w:rPr>
          <w:rFonts w:ascii="Times New Roman" w:hAnsi="Times New Roman" w:cs="Times New Roman"/>
        </w:rPr>
        <w:t>This book</w:t>
      </w:r>
      <w:r w:rsidR="00A5223E">
        <w:rPr>
          <w:rFonts w:ascii="Times New Roman" w:hAnsi="Times New Roman" w:cs="Times New Roman"/>
        </w:rPr>
        <w:t xml:space="preserve"> discusses the </w:t>
      </w:r>
      <w:r w:rsidR="000F676B">
        <w:rPr>
          <w:rFonts w:ascii="Times New Roman" w:hAnsi="Times New Roman" w:cs="Times New Roman"/>
        </w:rPr>
        <w:t xml:space="preserve">complexities of identity formation from asylum seeking, migration and transnational families. This book is written by </w:t>
      </w:r>
      <w:r w:rsidR="00B0130A">
        <w:rPr>
          <w:rFonts w:ascii="Times New Roman" w:hAnsi="Times New Roman" w:cs="Times New Roman"/>
        </w:rPr>
        <w:t xml:space="preserve">Dr Alperhan Babacan and </w:t>
      </w:r>
      <w:r w:rsidR="009071A6">
        <w:rPr>
          <w:rFonts w:ascii="Times New Roman" w:hAnsi="Times New Roman" w:cs="Times New Roman"/>
        </w:rPr>
        <w:t>Professor Supriya Singh. These authors have degrees in law</w:t>
      </w:r>
      <w:r w:rsidR="00FE1D87">
        <w:rPr>
          <w:rFonts w:ascii="Times New Roman" w:hAnsi="Times New Roman" w:cs="Times New Roman"/>
        </w:rPr>
        <w:t xml:space="preserve"> and political science a</w:t>
      </w:r>
      <w:r w:rsidR="00EB39DA">
        <w:rPr>
          <w:rFonts w:ascii="Times New Roman" w:hAnsi="Times New Roman" w:cs="Times New Roman"/>
        </w:rPr>
        <w:t xml:space="preserve">nd sociology, </w:t>
      </w:r>
      <w:r w:rsidR="00C96732">
        <w:rPr>
          <w:rFonts w:ascii="Times New Roman" w:hAnsi="Times New Roman" w:cs="Times New Roman"/>
        </w:rPr>
        <w:t>meaning the writing is conte</w:t>
      </w:r>
      <w:r w:rsidR="0064531E">
        <w:rPr>
          <w:rFonts w:ascii="Times New Roman" w:hAnsi="Times New Roman" w:cs="Times New Roman"/>
        </w:rPr>
        <w:t>mporary and reliable.</w:t>
      </w:r>
    </w:p>
    <w:p w14:paraId="0A3A9AAE" w14:textId="5DB54C99" w:rsidR="00AF26BD" w:rsidRDefault="00636EBE" w:rsidP="00263D12">
      <w:pPr>
        <w:rPr>
          <w:rFonts w:ascii="Times New Roman" w:hAnsi="Times New Roman" w:cs="Times New Roman"/>
          <w:b/>
          <w:bCs/>
        </w:rPr>
      </w:pPr>
      <w:r>
        <w:rPr>
          <w:rFonts w:ascii="Times New Roman" w:hAnsi="Times New Roman" w:cs="Times New Roman"/>
          <w:b/>
          <w:bCs/>
        </w:rPr>
        <w:t>Beswi</w:t>
      </w:r>
      <w:r w:rsidR="00AF26BD">
        <w:rPr>
          <w:rFonts w:ascii="Times New Roman" w:hAnsi="Times New Roman" w:cs="Times New Roman"/>
          <w:b/>
          <w:bCs/>
        </w:rPr>
        <w:t xml:space="preserve">ck, S., (2001) </w:t>
      </w:r>
      <w:r w:rsidR="00ED78A8" w:rsidRPr="00ED78A8">
        <w:rPr>
          <w:rFonts w:ascii="Times New Roman" w:hAnsi="Times New Roman" w:cs="Times New Roman"/>
          <w:b/>
          <w:bCs/>
        </w:rPr>
        <w:t>"If You Leave Your Country You Have No Life!" Rape, Suicide, and Violence: The Voices of Ethiopian, Somali, and Sudanese Female Refugees in Kenyan Refugee Camps</w:t>
      </w:r>
      <w:r w:rsidR="00ED78A8">
        <w:rPr>
          <w:rFonts w:ascii="Times New Roman" w:hAnsi="Times New Roman" w:cs="Times New Roman"/>
          <w:b/>
          <w:bCs/>
        </w:rPr>
        <w:t xml:space="preserve">’, </w:t>
      </w:r>
      <w:r w:rsidR="00D7607A" w:rsidRPr="00D7607A">
        <w:rPr>
          <w:rFonts w:ascii="Times New Roman" w:hAnsi="Times New Roman" w:cs="Times New Roman"/>
          <w:b/>
          <w:bCs/>
          <w:i/>
          <w:iCs/>
        </w:rPr>
        <w:t>Northeast African Studies</w:t>
      </w:r>
      <w:r w:rsidR="00AC4FA7">
        <w:rPr>
          <w:rFonts w:ascii="Times New Roman" w:hAnsi="Times New Roman" w:cs="Times New Roman"/>
          <w:b/>
          <w:bCs/>
          <w:i/>
          <w:iCs/>
        </w:rPr>
        <w:t xml:space="preserve">, </w:t>
      </w:r>
      <w:r w:rsidR="00AC4FA7">
        <w:rPr>
          <w:rFonts w:ascii="Times New Roman" w:hAnsi="Times New Roman" w:cs="Times New Roman"/>
          <w:b/>
          <w:bCs/>
        </w:rPr>
        <w:t>8(3), pp.69-98.</w:t>
      </w:r>
      <w:r w:rsidR="00E97AE3">
        <w:rPr>
          <w:rFonts w:ascii="Times New Roman" w:hAnsi="Times New Roman" w:cs="Times New Roman"/>
          <w:b/>
          <w:bCs/>
        </w:rPr>
        <w:t xml:space="preserve"> [Journal Article] Available at: </w:t>
      </w:r>
      <w:hyperlink r:id="rId4" w:history="1">
        <w:r w:rsidR="00E97AE3" w:rsidRPr="00C41849">
          <w:rPr>
            <w:rStyle w:val="Hyperlink"/>
            <w:rFonts w:ascii="Times New Roman" w:hAnsi="Times New Roman" w:cs="Times New Roman"/>
            <w:b/>
            <w:bCs/>
          </w:rPr>
          <w:t>https://www.jstor.org/stable/pdf/41931271.pdf?ab_segments=0%2Fbasic_expensive%2Fcontrol&amp;refreqid=search%3Ab0272fbb14fb7f60fcfa7f3c42ff2fd5</w:t>
        </w:r>
      </w:hyperlink>
      <w:r w:rsidR="00E97AE3">
        <w:rPr>
          <w:rFonts w:ascii="Times New Roman" w:hAnsi="Times New Roman" w:cs="Times New Roman"/>
          <w:b/>
          <w:bCs/>
        </w:rPr>
        <w:t xml:space="preserve"> (Accessed on: 10/06/20).</w:t>
      </w:r>
    </w:p>
    <w:p w14:paraId="1B31345B" w14:textId="19FB58FC" w:rsidR="00E031BD" w:rsidRPr="00E031BD" w:rsidRDefault="00E031BD" w:rsidP="00263D12">
      <w:pPr>
        <w:rPr>
          <w:rFonts w:ascii="Times New Roman" w:hAnsi="Times New Roman" w:cs="Times New Roman"/>
        </w:rPr>
      </w:pPr>
      <w:r>
        <w:rPr>
          <w:rFonts w:ascii="Times New Roman" w:hAnsi="Times New Roman" w:cs="Times New Roman"/>
        </w:rPr>
        <w:t>This journal article was an anthropological writing, discussing the experiences of multiple female refugees from Ethiopia, Sudan</w:t>
      </w:r>
      <w:r w:rsidR="00F13AB0">
        <w:rPr>
          <w:rFonts w:ascii="Times New Roman" w:hAnsi="Times New Roman" w:cs="Times New Roman"/>
        </w:rPr>
        <w:t>,</w:t>
      </w:r>
      <w:r>
        <w:rPr>
          <w:rFonts w:ascii="Times New Roman" w:hAnsi="Times New Roman" w:cs="Times New Roman"/>
        </w:rPr>
        <w:t xml:space="preserve"> and Somalia. </w:t>
      </w:r>
      <w:r w:rsidR="00F13AB0">
        <w:rPr>
          <w:rFonts w:ascii="Times New Roman" w:hAnsi="Times New Roman" w:cs="Times New Roman"/>
        </w:rPr>
        <w:t xml:space="preserve">The writing gave a human perspective, and voice to the </w:t>
      </w:r>
      <w:r w:rsidR="002F7ECC">
        <w:rPr>
          <w:rFonts w:ascii="Times New Roman" w:hAnsi="Times New Roman" w:cs="Times New Roman"/>
        </w:rPr>
        <w:t xml:space="preserve">refugees speaking, and despite not featuring voices from the Rohingya community, is still useful, as it discusses issues that are </w:t>
      </w:r>
      <w:r w:rsidR="003E03A9">
        <w:rPr>
          <w:rFonts w:ascii="Times New Roman" w:hAnsi="Times New Roman" w:cs="Times New Roman"/>
        </w:rPr>
        <w:t>universally experienced by women seeking asylum.</w:t>
      </w:r>
    </w:p>
    <w:p w14:paraId="6D180C98" w14:textId="7DD503CF" w:rsidR="00B500F3" w:rsidRPr="00825D29" w:rsidRDefault="005F52B0" w:rsidP="00263D12">
      <w:pPr>
        <w:rPr>
          <w:rFonts w:ascii="Times New Roman" w:hAnsi="Times New Roman" w:cs="Times New Roman"/>
          <w:b/>
          <w:bCs/>
        </w:rPr>
      </w:pPr>
      <w:r w:rsidRPr="005F52B0">
        <w:rPr>
          <w:rFonts w:ascii="Times New Roman" w:hAnsi="Times New Roman" w:cs="Times New Roman"/>
          <w:b/>
          <w:bCs/>
        </w:rPr>
        <w:t xml:space="preserve">Bhati, et., al., (2018) ‘The Rohingya in Cox’s Bazar: When the Stateless Seek Refuge’, </w:t>
      </w:r>
      <w:r w:rsidRPr="005F52B0">
        <w:rPr>
          <w:rFonts w:ascii="Times New Roman" w:hAnsi="Times New Roman" w:cs="Times New Roman"/>
          <w:b/>
          <w:bCs/>
          <w:i/>
          <w:iCs/>
        </w:rPr>
        <w:t xml:space="preserve">Health and Human Rights, </w:t>
      </w:r>
      <w:r w:rsidRPr="005F52B0">
        <w:rPr>
          <w:rFonts w:ascii="Times New Roman" w:hAnsi="Times New Roman" w:cs="Times New Roman"/>
          <w:b/>
          <w:bCs/>
        </w:rPr>
        <w:t xml:space="preserve">20(2), pp.105-122. </w:t>
      </w:r>
      <w:r w:rsidR="00C9791D">
        <w:rPr>
          <w:rFonts w:ascii="Times New Roman" w:hAnsi="Times New Roman" w:cs="Times New Roman"/>
          <w:b/>
          <w:bCs/>
        </w:rPr>
        <w:t xml:space="preserve">[Journal Article] Available at: </w:t>
      </w:r>
      <w:hyperlink r:id="rId5" w:history="1">
        <w:r w:rsidR="00C9791D" w:rsidRPr="00C41849">
          <w:rPr>
            <w:rStyle w:val="Hyperlink"/>
            <w:rFonts w:ascii="Times New Roman" w:hAnsi="Times New Roman" w:cs="Times New Roman"/>
            <w:b/>
            <w:bCs/>
          </w:rPr>
          <w:t>https://www.jstor.org/stable/pdf/26542064.pdf?ab_segments=0%2Fbasic_search%2Fcontrol&amp;refreqid=search%3A9c1a20a41a814690652d00e0ab27fa80</w:t>
        </w:r>
      </w:hyperlink>
      <w:r w:rsidR="00C9791D">
        <w:rPr>
          <w:rFonts w:ascii="Times New Roman" w:hAnsi="Times New Roman" w:cs="Times New Roman"/>
          <w:b/>
          <w:bCs/>
        </w:rPr>
        <w:t xml:space="preserve"> (Accessed on: </w:t>
      </w:r>
      <w:r w:rsidR="008665D0">
        <w:rPr>
          <w:rFonts w:ascii="Times New Roman" w:hAnsi="Times New Roman" w:cs="Times New Roman"/>
          <w:b/>
          <w:bCs/>
        </w:rPr>
        <w:t>10/06/20).</w:t>
      </w:r>
    </w:p>
    <w:p w14:paraId="12B0FAD6" w14:textId="7BC3551C" w:rsidR="005F52B0" w:rsidRDefault="005F52B0" w:rsidP="00263D12">
      <w:pPr>
        <w:rPr>
          <w:rFonts w:ascii="Times New Roman" w:hAnsi="Times New Roman" w:cs="Times New Roman"/>
        </w:rPr>
      </w:pPr>
      <w:r>
        <w:rPr>
          <w:rFonts w:ascii="Times New Roman" w:hAnsi="Times New Roman" w:cs="Times New Roman"/>
        </w:rPr>
        <w:t>This journal article looks at the case of Rohingya refugees from Myanmar and discusses the human rights violations which influence this contemporary refugee crisis</w:t>
      </w:r>
      <w:r w:rsidR="000A5523">
        <w:rPr>
          <w:rFonts w:ascii="Times New Roman" w:hAnsi="Times New Roman" w:cs="Times New Roman"/>
        </w:rPr>
        <w:t xml:space="preserve">, </w:t>
      </w:r>
      <w:r w:rsidR="0031014D">
        <w:rPr>
          <w:rFonts w:ascii="Times New Roman" w:hAnsi="Times New Roman" w:cs="Times New Roman"/>
        </w:rPr>
        <w:t>conducting a rapid needs assessment with the Rohingya and host communities to best understand the impacts of refugee settlement. This source is useful as it is written by professionals in the field and it has information and statistics regarding the impacts of healthcare access for Rohingya refugee women.</w:t>
      </w:r>
    </w:p>
    <w:p w14:paraId="4BD0D104" w14:textId="77777777" w:rsidR="008049AA" w:rsidRDefault="008049AA" w:rsidP="008049AA">
      <w:pPr>
        <w:rPr>
          <w:rFonts w:ascii="Times New Roman" w:hAnsi="Times New Roman" w:cs="Times New Roman"/>
          <w:b/>
          <w:bCs/>
        </w:rPr>
      </w:pPr>
      <w:r>
        <w:rPr>
          <w:rFonts w:ascii="Times New Roman" w:hAnsi="Times New Roman" w:cs="Times New Roman"/>
          <w:b/>
          <w:bCs/>
        </w:rPr>
        <w:t>Bouris, s., et., al. (2011) ‘</w:t>
      </w:r>
      <w:r w:rsidRPr="00873F63">
        <w:rPr>
          <w:rFonts w:ascii="Times New Roman" w:hAnsi="Times New Roman" w:cs="Times New Roman"/>
          <w:b/>
          <w:bCs/>
        </w:rPr>
        <w:t>Refugee Claimant Women and Barriers to Health and Social Services Post-birth</w:t>
      </w:r>
      <w:r>
        <w:rPr>
          <w:rFonts w:ascii="Times New Roman" w:hAnsi="Times New Roman" w:cs="Times New Roman"/>
          <w:b/>
          <w:bCs/>
        </w:rPr>
        <w:t xml:space="preserve">’, </w:t>
      </w:r>
      <w:r>
        <w:rPr>
          <w:rFonts w:ascii="Times New Roman" w:hAnsi="Times New Roman" w:cs="Times New Roman"/>
          <w:b/>
          <w:bCs/>
          <w:i/>
          <w:iCs/>
        </w:rPr>
        <w:t xml:space="preserve">Canadian Journal of Public Health, </w:t>
      </w:r>
      <w:r>
        <w:rPr>
          <w:rFonts w:ascii="Times New Roman" w:hAnsi="Times New Roman" w:cs="Times New Roman"/>
          <w:b/>
          <w:bCs/>
        </w:rPr>
        <w:t>102(4), pp.</w:t>
      </w:r>
      <w:r w:rsidRPr="00443D46">
        <w:t xml:space="preserve"> </w:t>
      </w:r>
      <w:r w:rsidRPr="00443D46">
        <w:rPr>
          <w:rFonts w:ascii="Times New Roman" w:hAnsi="Times New Roman" w:cs="Times New Roman"/>
          <w:b/>
          <w:bCs/>
        </w:rPr>
        <w:t>286-29</w:t>
      </w:r>
      <w:r>
        <w:rPr>
          <w:rFonts w:ascii="Times New Roman" w:hAnsi="Times New Roman" w:cs="Times New Roman"/>
          <w:b/>
          <w:bCs/>
        </w:rPr>
        <w:t xml:space="preserve">0. [Journal Article] Available at: </w:t>
      </w:r>
      <w:hyperlink r:id="rId6" w:history="1">
        <w:r w:rsidRPr="00C41849">
          <w:rPr>
            <w:rStyle w:val="Hyperlink"/>
            <w:rFonts w:ascii="Times New Roman" w:hAnsi="Times New Roman" w:cs="Times New Roman"/>
            <w:b/>
            <w:bCs/>
          </w:rPr>
          <w:t>https://www.jstor.org/stable/pdf/41995611.pdf?ab_segments=0%2Fbasic_search%2Fcontrol&amp;refreqid=search%3A82b46516d273791d0a7e089967d49f5b</w:t>
        </w:r>
      </w:hyperlink>
      <w:r>
        <w:rPr>
          <w:rFonts w:ascii="Times New Roman" w:hAnsi="Times New Roman" w:cs="Times New Roman"/>
          <w:b/>
          <w:bCs/>
        </w:rPr>
        <w:t xml:space="preserve"> (Accessed on: 11/06/20).</w:t>
      </w:r>
    </w:p>
    <w:p w14:paraId="0FA51986" w14:textId="560BAA93" w:rsidR="008049AA" w:rsidRDefault="008049AA" w:rsidP="00263D12">
      <w:pPr>
        <w:rPr>
          <w:rFonts w:ascii="Times New Roman" w:hAnsi="Times New Roman" w:cs="Times New Roman"/>
        </w:rPr>
      </w:pPr>
      <w:r>
        <w:rPr>
          <w:rFonts w:ascii="Times New Roman" w:hAnsi="Times New Roman" w:cs="Times New Roman"/>
        </w:rPr>
        <w:t>This article discusses the barriers that refugee women face to accessing health care services after birth. This journal article was part of a wider 4-year study called The Childbearing Health and Related Service Needs of Newcomers. Qualitative research was conducted with refugee women and nurses, midwifes and doctors, caring for women. Results were compared with those of non-refugee women living in the same communities in Canada, to gain an overall understanding of the comparative challenges of refugee mothers.</w:t>
      </w:r>
    </w:p>
    <w:p w14:paraId="1BACFA69" w14:textId="51EC8C1D" w:rsidR="00825D29" w:rsidRDefault="00825D29" w:rsidP="00825D29">
      <w:pPr>
        <w:rPr>
          <w:rFonts w:ascii="Times New Roman" w:hAnsi="Times New Roman" w:cs="Times New Roman"/>
          <w:b/>
          <w:bCs/>
        </w:rPr>
      </w:pPr>
      <w:r>
        <w:rPr>
          <w:rFonts w:ascii="Times New Roman" w:hAnsi="Times New Roman" w:cs="Times New Roman"/>
          <w:b/>
          <w:bCs/>
        </w:rPr>
        <w:t>Brown – Bowers, A., et., al. (2015) ‘</w:t>
      </w:r>
      <w:r w:rsidRPr="007A66D2">
        <w:rPr>
          <w:rFonts w:ascii="Times New Roman" w:hAnsi="Times New Roman" w:cs="Times New Roman"/>
          <w:b/>
          <w:bCs/>
        </w:rPr>
        <w:t>Postpartum depression in refugee and asylum-seeking women in Canada: A critical health psychology perspective</w:t>
      </w:r>
      <w:r>
        <w:rPr>
          <w:rFonts w:ascii="Times New Roman" w:hAnsi="Times New Roman" w:cs="Times New Roman"/>
          <w:b/>
          <w:bCs/>
        </w:rPr>
        <w:t xml:space="preserve">’, </w:t>
      </w:r>
      <w:r>
        <w:rPr>
          <w:rFonts w:ascii="Times New Roman" w:hAnsi="Times New Roman" w:cs="Times New Roman"/>
          <w:b/>
          <w:bCs/>
          <w:i/>
          <w:iCs/>
        </w:rPr>
        <w:t xml:space="preserve">Health, </w:t>
      </w:r>
      <w:r>
        <w:rPr>
          <w:rFonts w:ascii="Times New Roman" w:hAnsi="Times New Roman" w:cs="Times New Roman"/>
          <w:b/>
          <w:bCs/>
        </w:rPr>
        <w:t>19(3), pp. 318-335.</w:t>
      </w:r>
      <w:r w:rsidR="00AF1AC3">
        <w:rPr>
          <w:rFonts w:ascii="Times New Roman" w:hAnsi="Times New Roman" w:cs="Times New Roman"/>
          <w:b/>
          <w:bCs/>
        </w:rPr>
        <w:t xml:space="preserve"> [Journal Article] Available at: </w:t>
      </w:r>
      <w:hyperlink r:id="rId7" w:history="1">
        <w:r w:rsidR="00AF1AC3" w:rsidRPr="00C41849">
          <w:rPr>
            <w:rStyle w:val="Hyperlink"/>
            <w:rFonts w:ascii="Times New Roman" w:hAnsi="Times New Roman" w:cs="Times New Roman"/>
            <w:b/>
            <w:bCs/>
          </w:rPr>
          <w:t>https://www.jstor.org/stable/pdf/26650488.pdf?ab_segments=0%2Fbasic_search%2Fcontrol&amp;refreqid=search%3A1d5c21f82b088b823c622a4096c52325</w:t>
        </w:r>
      </w:hyperlink>
      <w:r w:rsidR="00AF1AC3">
        <w:rPr>
          <w:rFonts w:ascii="Times New Roman" w:hAnsi="Times New Roman" w:cs="Times New Roman"/>
          <w:b/>
          <w:bCs/>
        </w:rPr>
        <w:t xml:space="preserve"> (Accessed on: 10/06/20).</w:t>
      </w:r>
    </w:p>
    <w:p w14:paraId="3CCBE99E" w14:textId="02663C26" w:rsidR="00225515" w:rsidRDefault="003238E9" w:rsidP="00263D12">
      <w:pPr>
        <w:rPr>
          <w:rFonts w:ascii="Times New Roman" w:hAnsi="Times New Roman" w:cs="Times New Roman"/>
        </w:rPr>
      </w:pPr>
      <w:r>
        <w:rPr>
          <w:rFonts w:ascii="Times New Roman" w:hAnsi="Times New Roman" w:cs="Times New Roman"/>
        </w:rPr>
        <w:t xml:space="preserve">The research for this journal article was based in Canada and explores the risks for refugee mothers in experiencing postpartum depression, as well as exploring the medicalisation of birth in ‘western’ </w:t>
      </w:r>
      <w:r>
        <w:rPr>
          <w:rFonts w:ascii="Times New Roman" w:hAnsi="Times New Roman" w:cs="Times New Roman"/>
        </w:rPr>
        <w:lastRenderedPageBreak/>
        <w:t>medicine</w:t>
      </w:r>
      <w:r w:rsidR="00B81ADB">
        <w:rPr>
          <w:rFonts w:ascii="Times New Roman" w:hAnsi="Times New Roman" w:cs="Times New Roman"/>
        </w:rPr>
        <w:t xml:space="preserve">. This writing is an interesting medical anthropological approach to </w:t>
      </w:r>
      <w:r w:rsidR="005B1AFB">
        <w:rPr>
          <w:rFonts w:ascii="Times New Roman" w:hAnsi="Times New Roman" w:cs="Times New Roman"/>
        </w:rPr>
        <w:t>understanding</w:t>
      </w:r>
      <w:r w:rsidR="00B81ADB">
        <w:rPr>
          <w:rFonts w:ascii="Times New Roman" w:hAnsi="Times New Roman" w:cs="Times New Roman"/>
        </w:rPr>
        <w:t xml:space="preserve"> the </w:t>
      </w:r>
      <w:r w:rsidR="005B1AFB">
        <w:rPr>
          <w:rFonts w:ascii="Times New Roman" w:hAnsi="Times New Roman" w:cs="Times New Roman"/>
        </w:rPr>
        <w:t>psychological and physical needs of refugee mothers on arrival to Canada.</w:t>
      </w:r>
    </w:p>
    <w:p w14:paraId="0ED4E070" w14:textId="757A73C9" w:rsidR="002C5244" w:rsidRDefault="002C5244" w:rsidP="00263D12">
      <w:pPr>
        <w:rPr>
          <w:rFonts w:ascii="Times New Roman" w:hAnsi="Times New Roman" w:cs="Times New Roman"/>
          <w:b/>
          <w:bCs/>
        </w:rPr>
      </w:pPr>
      <w:r>
        <w:rPr>
          <w:rFonts w:ascii="Times New Roman" w:hAnsi="Times New Roman" w:cs="Times New Roman"/>
          <w:b/>
          <w:bCs/>
        </w:rPr>
        <w:t>Bukania, F., et., al., (2015)</w:t>
      </w:r>
      <w:r w:rsidR="00B80C0D">
        <w:rPr>
          <w:rFonts w:ascii="Times New Roman" w:hAnsi="Times New Roman" w:cs="Times New Roman"/>
          <w:b/>
          <w:bCs/>
        </w:rPr>
        <w:t xml:space="preserve"> </w:t>
      </w:r>
      <w:r w:rsidR="00FE3214">
        <w:rPr>
          <w:rFonts w:ascii="Times New Roman" w:hAnsi="Times New Roman" w:cs="Times New Roman"/>
          <w:b/>
          <w:bCs/>
        </w:rPr>
        <w:t>‘</w:t>
      </w:r>
      <w:r w:rsidR="00FE3214" w:rsidRPr="00FE3214">
        <w:rPr>
          <w:rFonts w:ascii="Times New Roman" w:hAnsi="Times New Roman" w:cs="Times New Roman"/>
          <w:b/>
          <w:bCs/>
        </w:rPr>
        <w:t>Sanitation and physical disability: challenges to latrine access in Kakuma refugee camp, Kenya</w:t>
      </w:r>
      <w:r w:rsidR="00FE3214">
        <w:rPr>
          <w:rFonts w:ascii="Times New Roman" w:hAnsi="Times New Roman" w:cs="Times New Roman"/>
          <w:b/>
          <w:bCs/>
        </w:rPr>
        <w:t xml:space="preserve">’, </w:t>
      </w:r>
      <w:r w:rsidR="00FE3214" w:rsidRPr="00FE3214">
        <w:rPr>
          <w:rFonts w:ascii="Times New Roman" w:hAnsi="Times New Roman" w:cs="Times New Roman"/>
          <w:b/>
          <w:bCs/>
          <w:i/>
          <w:iCs/>
        </w:rPr>
        <w:t>Practical Action Publishing</w:t>
      </w:r>
      <w:r w:rsidR="00CE35B0">
        <w:rPr>
          <w:rFonts w:ascii="Times New Roman" w:hAnsi="Times New Roman" w:cs="Times New Roman"/>
          <w:b/>
          <w:bCs/>
          <w:i/>
          <w:iCs/>
        </w:rPr>
        <w:t xml:space="preserve">, </w:t>
      </w:r>
      <w:r w:rsidR="00CE35B0">
        <w:rPr>
          <w:rFonts w:ascii="Times New Roman" w:hAnsi="Times New Roman" w:cs="Times New Roman"/>
          <w:b/>
          <w:bCs/>
        </w:rPr>
        <w:t>34(2)</w:t>
      </w:r>
      <w:r w:rsidR="00B57173">
        <w:rPr>
          <w:rFonts w:ascii="Times New Roman" w:hAnsi="Times New Roman" w:cs="Times New Roman"/>
          <w:b/>
          <w:bCs/>
        </w:rPr>
        <w:t>, pp174-185.</w:t>
      </w:r>
      <w:r w:rsidR="00AE36CB">
        <w:rPr>
          <w:rFonts w:ascii="Times New Roman" w:hAnsi="Times New Roman" w:cs="Times New Roman"/>
          <w:b/>
          <w:bCs/>
        </w:rPr>
        <w:t xml:space="preserve"> [Journal Article] Available at: </w:t>
      </w:r>
      <w:hyperlink r:id="rId8" w:history="1">
        <w:r w:rsidR="00AE36CB" w:rsidRPr="00C41849">
          <w:rPr>
            <w:rStyle w:val="Hyperlink"/>
            <w:rFonts w:ascii="Times New Roman" w:hAnsi="Times New Roman" w:cs="Times New Roman"/>
            <w:b/>
            <w:bCs/>
          </w:rPr>
          <w:t>https://www.jstor.org/stable/pdf/24688180.pdf?ab_segments=0%2Fbasic_search%2Fcontrol&amp;refreqid=search%3Af6b243efb2cb56108e43a068c66068da</w:t>
        </w:r>
      </w:hyperlink>
      <w:r w:rsidR="00AE36CB">
        <w:rPr>
          <w:rFonts w:ascii="Times New Roman" w:hAnsi="Times New Roman" w:cs="Times New Roman"/>
          <w:b/>
          <w:bCs/>
        </w:rPr>
        <w:t xml:space="preserve"> (accessed on: 11/06/20).</w:t>
      </w:r>
    </w:p>
    <w:p w14:paraId="2C32E0B3" w14:textId="20FBC4D2" w:rsidR="00B57173" w:rsidRPr="00B57173" w:rsidRDefault="00092653" w:rsidP="00263D12">
      <w:pPr>
        <w:rPr>
          <w:rFonts w:ascii="Times New Roman" w:hAnsi="Times New Roman" w:cs="Times New Roman"/>
        </w:rPr>
      </w:pPr>
      <w:r>
        <w:rPr>
          <w:rFonts w:ascii="Times New Roman" w:hAnsi="Times New Roman" w:cs="Times New Roman"/>
        </w:rPr>
        <w:t xml:space="preserve">This journal article discusses the importance of sanitation in refugee camps, with particular attention on </w:t>
      </w:r>
      <w:r w:rsidR="005E080E">
        <w:rPr>
          <w:rFonts w:ascii="Times New Roman" w:hAnsi="Times New Roman" w:cs="Times New Roman"/>
        </w:rPr>
        <w:t>latrine access</w:t>
      </w:r>
      <w:r w:rsidR="00372C97">
        <w:rPr>
          <w:rFonts w:ascii="Times New Roman" w:hAnsi="Times New Roman" w:cs="Times New Roman"/>
        </w:rPr>
        <w:t xml:space="preserve"> for vulnerable people. </w:t>
      </w:r>
      <w:r w:rsidR="002134B5">
        <w:rPr>
          <w:rFonts w:ascii="Times New Roman" w:hAnsi="Times New Roman" w:cs="Times New Roman"/>
        </w:rPr>
        <w:t>The research is based in Kakuma refugee camp</w:t>
      </w:r>
      <w:r w:rsidR="009D7331">
        <w:rPr>
          <w:rFonts w:ascii="Times New Roman" w:hAnsi="Times New Roman" w:cs="Times New Roman"/>
        </w:rPr>
        <w:t xml:space="preserve"> and the research was generated through scientific data as well as in-depth interviews with those </w:t>
      </w:r>
      <w:r w:rsidR="0069643E">
        <w:rPr>
          <w:rFonts w:ascii="Times New Roman" w:hAnsi="Times New Roman" w:cs="Times New Roman"/>
        </w:rPr>
        <w:t xml:space="preserve">living in the camp. </w:t>
      </w:r>
    </w:p>
    <w:p w14:paraId="02E1F0E1" w14:textId="7D3A1A5E" w:rsidR="00263D12" w:rsidRDefault="00263D12" w:rsidP="00263D12">
      <w:pPr>
        <w:rPr>
          <w:rFonts w:ascii="Times New Roman" w:hAnsi="Times New Roman" w:cs="Times New Roman"/>
        </w:rPr>
      </w:pPr>
      <w:r w:rsidRPr="005F52B0">
        <w:rPr>
          <w:rFonts w:ascii="Times New Roman" w:hAnsi="Times New Roman" w:cs="Times New Roman"/>
          <w:b/>
          <w:bCs/>
        </w:rPr>
        <w:t xml:space="preserve">Care (2020) </w:t>
      </w:r>
      <w:r w:rsidRPr="005F52B0">
        <w:rPr>
          <w:rFonts w:ascii="Times New Roman" w:hAnsi="Times New Roman" w:cs="Times New Roman"/>
          <w:b/>
          <w:bCs/>
          <w:i/>
          <w:iCs/>
        </w:rPr>
        <w:t xml:space="preserve">Why Women and Girls? </w:t>
      </w:r>
      <w:r w:rsidRPr="005F52B0">
        <w:rPr>
          <w:rFonts w:ascii="Times New Roman" w:hAnsi="Times New Roman" w:cs="Times New Roman"/>
          <w:b/>
          <w:bCs/>
        </w:rPr>
        <w:t xml:space="preserve">[Website] Available at: </w:t>
      </w:r>
      <w:hyperlink r:id="rId9" w:history="1">
        <w:r w:rsidRPr="005F52B0">
          <w:rPr>
            <w:rStyle w:val="Hyperlink"/>
            <w:rFonts w:ascii="Times New Roman" w:hAnsi="Times New Roman" w:cs="Times New Roman"/>
            <w:b/>
            <w:bCs/>
          </w:rPr>
          <w:t>https://www.care.org/work/womens-empowerment/why-women-girls</w:t>
        </w:r>
      </w:hyperlink>
      <w:r w:rsidRPr="005F52B0">
        <w:rPr>
          <w:rFonts w:ascii="Times New Roman" w:hAnsi="Times New Roman" w:cs="Times New Roman"/>
          <w:b/>
          <w:bCs/>
        </w:rPr>
        <w:t xml:space="preserve"> (Accessed on: 10/06/20). </w:t>
      </w:r>
      <w:r w:rsidRPr="0031014D">
        <w:rPr>
          <w:rFonts w:ascii="Times New Roman" w:hAnsi="Times New Roman" w:cs="Times New Roman"/>
        </w:rPr>
        <w:t>This organisation works for women and girls’ empowerment</w:t>
      </w:r>
      <w:r w:rsidR="0031014D">
        <w:rPr>
          <w:rFonts w:ascii="Times New Roman" w:hAnsi="Times New Roman" w:cs="Times New Roman"/>
        </w:rPr>
        <w:t xml:space="preserve"> through education and social justice, working with women in multiple global contexts, from the global refugee status to the impact of COVID- 19.</w:t>
      </w:r>
    </w:p>
    <w:p w14:paraId="39127745" w14:textId="14795A38" w:rsidR="00F27D0C" w:rsidRDefault="00F27D0C" w:rsidP="00263D12">
      <w:pPr>
        <w:rPr>
          <w:rFonts w:ascii="Times New Roman" w:hAnsi="Times New Roman" w:cs="Times New Roman"/>
          <w:b/>
          <w:bCs/>
        </w:rPr>
      </w:pPr>
      <w:r>
        <w:rPr>
          <w:rFonts w:ascii="Times New Roman" w:hAnsi="Times New Roman" w:cs="Times New Roman"/>
          <w:b/>
          <w:bCs/>
        </w:rPr>
        <w:t>Copeland, E., et., al. (1988) ‘</w:t>
      </w:r>
      <w:r w:rsidRPr="00F27D0C">
        <w:rPr>
          <w:rFonts w:ascii="Times New Roman" w:hAnsi="Times New Roman" w:cs="Times New Roman"/>
          <w:b/>
          <w:bCs/>
        </w:rPr>
        <w:t>MAKING ENDS MEET?: REFUGEE WOMEN AND INCOME GENERATION</w:t>
      </w:r>
      <w:r>
        <w:rPr>
          <w:rFonts w:ascii="Times New Roman" w:hAnsi="Times New Roman" w:cs="Times New Roman"/>
          <w:b/>
          <w:bCs/>
        </w:rPr>
        <w:t xml:space="preserve">’, </w:t>
      </w:r>
      <w:r w:rsidR="00A56EA0">
        <w:rPr>
          <w:rFonts w:ascii="Times New Roman" w:hAnsi="Times New Roman" w:cs="Times New Roman"/>
          <w:b/>
          <w:bCs/>
          <w:i/>
          <w:iCs/>
        </w:rPr>
        <w:t xml:space="preserve">Humboldt Journal of Social Relations, </w:t>
      </w:r>
      <w:r w:rsidR="00A56EA0">
        <w:rPr>
          <w:rFonts w:ascii="Times New Roman" w:hAnsi="Times New Roman" w:cs="Times New Roman"/>
          <w:b/>
          <w:bCs/>
        </w:rPr>
        <w:t xml:space="preserve">15(2), pp.29-91. </w:t>
      </w:r>
      <w:r w:rsidR="004A0C3B">
        <w:rPr>
          <w:rFonts w:ascii="Times New Roman" w:hAnsi="Times New Roman" w:cs="Times New Roman"/>
          <w:b/>
          <w:bCs/>
        </w:rPr>
        <w:t xml:space="preserve">[Journal Article] Available at: </w:t>
      </w:r>
      <w:hyperlink r:id="rId10" w:history="1">
        <w:r w:rsidR="004A0C3B" w:rsidRPr="00C41849">
          <w:rPr>
            <w:rStyle w:val="Hyperlink"/>
            <w:rFonts w:ascii="Times New Roman" w:hAnsi="Times New Roman" w:cs="Times New Roman"/>
            <w:b/>
            <w:bCs/>
          </w:rPr>
          <w:t>https://www.jstor.org/stable/pdf/23262538.pdf?ab_segments=0%2Fbasic_search%2Fcontrol&amp;refreqid=search%3Ad1cc47c42beaa94e9a16debf117a48c6</w:t>
        </w:r>
      </w:hyperlink>
      <w:r w:rsidR="004A0C3B">
        <w:rPr>
          <w:rFonts w:ascii="Times New Roman" w:hAnsi="Times New Roman" w:cs="Times New Roman"/>
          <w:b/>
          <w:bCs/>
        </w:rPr>
        <w:t xml:space="preserve"> (Accessed on:11/06/2020).</w:t>
      </w:r>
    </w:p>
    <w:p w14:paraId="0E86D7E9" w14:textId="3D9D9387" w:rsidR="004A0C3B" w:rsidRPr="004A0C3B" w:rsidRDefault="004A0C3B" w:rsidP="00263D12">
      <w:pPr>
        <w:rPr>
          <w:rFonts w:ascii="Times New Roman" w:hAnsi="Times New Roman" w:cs="Times New Roman"/>
        </w:rPr>
      </w:pPr>
      <w:r>
        <w:rPr>
          <w:rFonts w:ascii="Times New Roman" w:hAnsi="Times New Roman" w:cs="Times New Roman"/>
        </w:rPr>
        <w:t xml:space="preserve">In this article, </w:t>
      </w:r>
      <w:r w:rsidR="001105C4">
        <w:rPr>
          <w:rFonts w:ascii="Times New Roman" w:hAnsi="Times New Roman" w:cs="Times New Roman"/>
        </w:rPr>
        <w:t>Copeland et., al., examine income generation projects</w:t>
      </w:r>
      <w:r w:rsidR="00060094">
        <w:rPr>
          <w:rFonts w:ascii="Times New Roman" w:hAnsi="Times New Roman" w:cs="Times New Roman"/>
        </w:rPr>
        <w:t xml:space="preserve"> in Pakistan, </w:t>
      </w:r>
      <w:r w:rsidR="004F3D09">
        <w:rPr>
          <w:rFonts w:ascii="Times New Roman" w:hAnsi="Times New Roman" w:cs="Times New Roman"/>
        </w:rPr>
        <w:t>Sudan,</w:t>
      </w:r>
      <w:r w:rsidR="00060094">
        <w:rPr>
          <w:rFonts w:ascii="Times New Roman" w:hAnsi="Times New Roman" w:cs="Times New Roman"/>
        </w:rPr>
        <w:t xml:space="preserve"> and Costa Rica</w:t>
      </w:r>
      <w:r w:rsidR="001105C4">
        <w:rPr>
          <w:rFonts w:ascii="Times New Roman" w:hAnsi="Times New Roman" w:cs="Times New Roman"/>
        </w:rPr>
        <w:t xml:space="preserve"> that refugee wo</w:t>
      </w:r>
      <w:r w:rsidR="00AE0BC9">
        <w:rPr>
          <w:rFonts w:ascii="Times New Roman" w:hAnsi="Times New Roman" w:cs="Times New Roman"/>
        </w:rPr>
        <w:t>me</w:t>
      </w:r>
      <w:r w:rsidR="001105C4">
        <w:rPr>
          <w:rFonts w:ascii="Times New Roman" w:hAnsi="Times New Roman" w:cs="Times New Roman"/>
        </w:rPr>
        <w:t xml:space="preserve">n use to obtain economic independence. </w:t>
      </w:r>
      <w:r w:rsidR="00061F7C">
        <w:rPr>
          <w:rFonts w:ascii="Times New Roman" w:hAnsi="Times New Roman" w:cs="Times New Roman"/>
        </w:rPr>
        <w:t xml:space="preserve">This is a useful source, as it highlights in detail, the struggles that refugee women face often as the head of households in finding and obtaining work. The </w:t>
      </w:r>
      <w:r w:rsidR="00C7292C">
        <w:rPr>
          <w:rFonts w:ascii="Times New Roman" w:hAnsi="Times New Roman" w:cs="Times New Roman"/>
        </w:rPr>
        <w:t xml:space="preserve">broad range of examples shows the multi-faceted </w:t>
      </w:r>
      <w:r w:rsidR="00C704B9">
        <w:rPr>
          <w:rFonts w:ascii="Times New Roman" w:hAnsi="Times New Roman" w:cs="Times New Roman"/>
        </w:rPr>
        <w:t>experiences of working for these women.</w:t>
      </w:r>
      <w:r w:rsidR="00A324FC">
        <w:rPr>
          <w:rFonts w:ascii="Times New Roman" w:hAnsi="Times New Roman" w:cs="Times New Roman"/>
        </w:rPr>
        <w:t xml:space="preserve"> </w:t>
      </w:r>
    </w:p>
    <w:p w14:paraId="32D37E4D" w14:textId="26EA8417" w:rsidR="00F91486" w:rsidRDefault="008E47A1" w:rsidP="00263D12">
      <w:pPr>
        <w:rPr>
          <w:rFonts w:ascii="Times New Roman" w:hAnsi="Times New Roman" w:cs="Times New Roman"/>
          <w:b/>
          <w:bCs/>
        </w:rPr>
      </w:pPr>
      <w:r>
        <w:rPr>
          <w:rFonts w:ascii="Times New Roman" w:hAnsi="Times New Roman" w:cs="Times New Roman"/>
          <w:b/>
          <w:bCs/>
        </w:rPr>
        <w:t xml:space="preserve">Gerard, A., </w:t>
      </w:r>
      <w:r w:rsidR="00F91486" w:rsidRPr="00602F70">
        <w:rPr>
          <w:rFonts w:ascii="Times New Roman" w:hAnsi="Times New Roman" w:cs="Times New Roman"/>
          <w:b/>
          <w:bCs/>
        </w:rPr>
        <w:t xml:space="preserve">(2014) </w:t>
      </w:r>
      <w:r w:rsidR="00F91486" w:rsidRPr="00602F70">
        <w:rPr>
          <w:rFonts w:ascii="Times New Roman" w:hAnsi="Times New Roman" w:cs="Times New Roman"/>
          <w:b/>
          <w:bCs/>
          <w:i/>
          <w:iCs/>
        </w:rPr>
        <w:t>The Securitization of Migration and Refugee Women</w:t>
      </w:r>
      <w:r w:rsidR="00CD7910" w:rsidRPr="00602F70">
        <w:rPr>
          <w:rFonts w:ascii="Times New Roman" w:hAnsi="Times New Roman" w:cs="Times New Roman"/>
          <w:b/>
          <w:bCs/>
          <w:i/>
          <w:iCs/>
        </w:rPr>
        <w:t xml:space="preserve">. </w:t>
      </w:r>
      <w:r w:rsidR="00602F70" w:rsidRPr="00602F70">
        <w:rPr>
          <w:rFonts w:ascii="Times New Roman" w:hAnsi="Times New Roman" w:cs="Times New Roman"/>
          <w:b/>
          <w:bCs/>
        </w:rPr>
        <w:t>London: Routledge.</w:t>
      </w:r>
    </w:p>
    <w:p w14:paraId="762A9B1A" w14:textId="0F2AC710" w:rsidR="00B618AC" w:rsidRDefault="00602F70" w:rsidP="00263D12">
      <w:pPr>
        <w:rPr>
          <w:rFonts w:ascii="Times New Roman" w:hAnsi="Times New Roman" w:cs="Times New Roman"/>
        </w:rPr>
      </w:pPr>
      <w:r>
        <w:rPr>
          <w:rFonts w:ascii="Times New Roman" w:hAnsi="Times New Roman" w:cs="Times New Roman"/>
        </w:rPr>
        <w:t xml:space="preserve">This book discusses </w:t>
      </w:r>
      <w:r w:rsidR="00275CFD">
        <w:rPr>
          <w:rFonts w:ascii="Times New Roman" w:hAnsi="Times New Roman" w:cs="Times New Roman"/>
        </w:rPr>
        <w:t>and</w:t>
      </w:r>
      <w:r>
        <w:rPr>
          <w:rFonts w:ascii="Times New Roman" w:hAnsi="Times New Roman" w:cs="Times New Roman"/>
        </w:rPr>
        <w:t xml:space="preserve"> </w:t>
      </w:r>
      <w:r w:rsidR="00232249">
        <w:rPr>
          <w:rFonts w:ascii="Times New Roman" w:hAnsi="Times New Roman" w:cs="Times New Roman"/>
        </w:rPr>
        <w:t>presents a gendered perspective on real life accounts of</w:t>
      </w:r>
      <w:r w:rsidR="00C42299">
        <w:rPr>
          <w:rFonts w:ascii="Times New Roman" w:hAnsi="Times New Roman" w:cs="Times New Roman"/>
        </w:rPr>
        <w:t xml:space="preserve"> female Somali refugees travelling to the EU.</w:t>
      </w:r>
      <w:r w:rsidR="00506849">
        <w:rPr>
          <w:rFonts w:ascii="Times New Roman" w:hAnsi="Times New Roman" w:cs="Times New Roman"/>
        </w:rPr>
        <w:t xml:space="preserve"> The author is a </w:t>
      </w:r>
      <w:r w:rsidR="003C7C1D">
        <w:rPr>
          <w:rFonts w:ascii="Times New Roman" w:hAnsi="Times New Roman" w:cs="Times New Roman"/>
        </w:rPr>
        <w:t>senior lecturer is Justice Studies at Charles S</w:t>
      </w:r>
      <w:r w:rsidR="00977F1B">
        <w:rPr>
          <w:rFonts w:ascii="Times New Roman" w:hAnsi="Times New Roman" w:cs="Times New Roman"/>
        </w:rPr>
        <w:t>turt university, Australia</w:t>
      </w:r>
      <w:r w:rsidR="00275CFD">
        <w:rPr>
          <w:rFonts w:ascii="Times New Roman" w:hAnsi="Times New Roman" w:cs="Times New Roman"/>
        </w:rPr>
        <w:t>, hence the writing is reliable and contemporary.</w:t>
      </w:r>
    </w:p>
    <w:p w14:paraId="75DD28BB" w14:textId="25DDBDA9" w:rsidR="00263D12" w:rsidRDefault="0063268E">
      <w:pPr>
        <w:rPr>
          <w:rFonts w:ascii="Times New Roman" w:hAnsi="Times New Roman" w:cs="Times New Roman"/>
          <w:b/>
          <w:bCs/>
        </w:rPr>
      </w:pPr>
      <w:r w:rsidRPr="00CC2C07">
        <w:rPr>
          <w:rFonts w:ascii="Times New Roman" w:hAnsi="Times New Roman" w:cs="Times New Roman"/>
          <w:b/>
          <w:bCs/>
        </w:rPr>
        <w:t xml:space="preserve">Vervliet, M., et., al., (2014) </w:t>
      </w:r>
      <w:r w:rsidR="005D5922" w:rsidRPr="00CC2C07">
        <w:rPr>
          <w:rFonts w:ascii="Times New Roman" w:hAnsi="Times New Roman" w:cs="Times New Roman"/>
          <w:b/>
          <w:bCs/>
        </w:rPr>
        <w:t xml:space="preserve">'That I Live, that's Because of Her': Intersectionality as Framework for Unaccompanied Refugee Mothers’, </w:t>
      </w:r>
      <w:r w:rsidR="00AD0297" w:rsidRPr="00CC2C07">
        <w:rPr>
          <w:rFonts w:ascii="Times New Roman" w:hAnsi="Times New Roman" w:cs="Times New Roman"/>
          <w:b/>
          <w:bCs/>
          <w:i/>
          <w:iCs/>
        </w:rPr>
        <w:t xml:space="preserve">The British Journal of Social Work, </w:t>
      </w:r>
      <w:r w:rsidR="00AD0297" w:rsidRPr="00CC2C07">
        <w:rPr>
          <w:rFonts w:ascii="Times New Roman" w:hAnsi="Times New Roman" w:cs="Times New Roman"/>
          <w:b/>
          <w:bCs/>
        </w:rPr>
        <w:t>44(7)</w:t>
      </w:r>
      <w:r w:rsidR="00CC2C07" w:rsidRPr="00CC2C07">
        <w:rPr>
          <w:rFonts w:ascii="Times New Roman" w:hAnsi="Times New Roman" w:cs="Times New Roman"/>
          <w:b/>
          <w:bCs/>
        </w:rPr>
        <w:t>, pp.2023-2041.</w:t>
      </w:r>
      <w:r w:rsidR="00B01646">
        <w:rPr>
          <w:rFonts w:ascii="Times New Roman" w:hAnsi="Times New Roman" w:cs="Times New Roman"/>
          <w:b/>
          <w:bCs/>
        </w:rPr>
        <w:t xml:space="preserve"> [Journal Article] Available at: </w:t>
      </w:r>
      <w:hyperlink r:id="rId11" w:history="1">
        <w:r w:rsidR="00B01646" w:rsidRPr="00C41849">
          <w:rPr>
            <w:rStyle w:val="Hyperlink"/>
            <w:rFonts w:ascii="Times New Roman" w:hAnsi="Times New Roman" w:cs="Times New Roman"/>
            <w:b/>
            <w:bCs/>
          </w:rPr>
          <w:t>https://www.jstor.org/stable/pdf/43687777.pdf?ab_segments=0%2Fbasic_search%2Fcontrol&amp;refreqid=search%3Aafc85756c7f762ea5567426bf2a2b4d3</w:t>
        </w:r>
      </w:hyperlink>
      <w:r w:rsidR="00B01646">
        <w:rPr>
          <w:rFonts w:ascii="Times New Roman" w:hAnsi="Times New Roman" w:cs="Times New Roman"/>
          <w:b/>
          <w:bCs/>
        </w:rPr>
        <w:t xml:space="preserve"> (Accessed on: </w:t>
      </w:r>
      <w:r w:rsidR="007E0F07">
        <w:rPr>
          <w:rFonts w:ascii="Times New Roman" w:hAnsi="Times New Roman" w:cs="Times New Roman"/>
          <w:b/>
          <w:bCs/>
        </w:rPr>
        <w:t>10/06/20).</w:t>
      </w:r>
    </w:p>
    <w:p w14:paraId="056F0685" w14:textId="7F9BB4DD" w:rsidR="00B618AC" w:rsidRDefault="008E0471">
      <w:pPr>
        <w:rPr>
          <w:rFonts w:ascii="Times New Roman" w:hAnsi="Times New Roman" w:cs="Times New Roman"/>
        </w:rPr>
      </w:pPr>
      <w:r>
        <w:rPr>
          <w:rFonts w:ascii="Times New Roman" w:hAnsi="Times New Roman" w:cs="Times New Roman"/>
        </w:rPr>
        <w:t xml:space="preserve">This is a journal article that looks at the </w:t>
      </w:r>
      <w:r w:rsidR="00174227">
        <w:rPr>
          <w:rFonts w:ascii="Times New Roman" w:hAnsi="Times New Roman" w:cs="Times New Roman"/>
        </w:rPr>
        <w:t xml:space="preserve">experiences of adolescent refugee mothers. The writers conducted in depth interviews with </w:t>
      </w:r>
      <w:r w:rsidR="004739EF">
        <w:rPr>
          <w:rFonts w:ascii="Times New Roman" w:hAnsi="Times New Roman" w:cs="Times New Roman"/>
        </w:rPr>
        <w:t xml:space="preserve">twenty </w:t>
      </w:r>
      <w:r w:rsidR="00174227">
        <w:rPr>
          <w:rFonts w:ascii="Times New Roman" w:hAnsi="Times New Roman" w:cs="Times New Roman"/>
        </w:rPr>
        <w:t xml:space="preserve">refugee mothers </w:t>
      </w:r>
      <w:r w:rsidR="00EB0ADA">
        <w:rPr>
          <w:rFonts w:ascii="Times New Roman" w:hAnsi="Times New Roman" w:cs="Times New Roman"/>
        </w:rPr>
        <w:t>from across the globe, who had found r</w:t>
      </w:r>
      <w:r w:rsidR="004739EF">
        <w:rPr>
          <w:rFonts w:ascii="Times New Roman" w:hAnsi="Times New Roman" w:cs="Times New Roman"/>
        </w:rPr>
        <w:t xml:space="preserve">efugee status in Belgium, with the aim of discussing the experience of being a refugee and a mother. </w:t>
      </w:r>
      <w:r w:rsidR="0057781D">
        <w:rPr>
          <w:rFonts w:ascii="Times New Roman" w:hAnsi="Times New Roman" w:cs="Times New Roman"/>
        </w:rPr>
        <w:t xml:space="preserve">The journal then uses intersectionality theory to analyse the themes discussed with the informants. </w:t>
      </w:r>
      <w:r w:rsidR="00866516">
        <w:rPr>
          <w:rFonts w:ascii="Times New Roman" w:hAnsi="Times New Roman" w:cs="Times New Roman"/>
        </w:rPr>
        <w:t>I trust this journal article because it is written anthropologically</w:t>
      </w:r>
      <w:r w:rsidR="0057781D">
        <w:rPr>
          <w:rFonts w:ascii="Times New Roman" w:hAnsi="Times New Roman" w:cs="Times New Roman"/>
        </w:rPr>
        <w:t xml:space="preserve"> and the voices of the women </w:t>
      </w:r>
      <w:r w:rsidR="00344785">
        <w:rPr>
          <w:rFonts w:ascii="Times New Roman" w:hAnsi="Times New Roman" w:cs="Times New Roman"/>
        </w:rPr>
        <w:t xml:space="preserve">come out, the broad backgrounds of the participants means that the experiences </w:t>
      </w:r>
      <w:r w:rsidR="0091462C">
        <w:rPr>
          <w:rFonts w:ascii="Times New Roman" w:hAnsi="Times New Roman" w:cs="Times New Roman"/>
        </w:rPr>
        <w:t xml:space="preserve">presented are shared experiences from across the globe, meaning that the experiences </w:t>
      </w:r>
      <w:r w:rsidR="00BA79A0">
        <w:rPr>
          <w:rFonts w:ascii="Times New Roman" w:hAnsi="Times New Roman" w:cs="Times New Roman"/>
        </w:rPr>
        <w:t>are from female refugee mothers, which is useful in my writing.</w:t>
      </w:r>
    </w:p>
    <w:p w14:paraId="13768231" w14:textId="63BE9465" w:rsidR="00B618AC" w:rsidRDefault="00B618AC">
      <w:pPr>
        <w:rPr>
          <w:rFonts w:ascii="Times New Roman" w:hAnsi="Times New Roman" w:cs="Times New Roman"/>
          <w:b/>
          <w:bCs/>
        </w:rPr>
      </w:pPr>
      <w:r>
        <w:rPr>
          <w:rFonts w:ascii="Times New Roman" w:hAnsi="Times New Roman" w:cs="Times New Roman"/>
          <w:b/>
          <w:bCs/>
        </w:rPr>
        <w:t>William</w:t>
      </w:r>
      <w:r w:rsidR="00E730BF">
        <w:rPr>
          <w:rFonts w:ascii="Times New Roman" w:hAnsi="Times New Roman" w:cs="Times New Roman"/>
          <w:b/>
          <w:bCs/>
        </w:rPr>
        <w:t xml:space="preserve">s, H., (1990) ‘Families in Refugee Camps’, </w:t>
      </w:r>
      <w:r w:rsidR="00E730BF">
        <w:rPr>
          <w:rFonts w:ascii="Times New Roman" w:hAnsi="Times New Roman" w:cs="Times New Roman"/>
          <w:b/>
          <w:bCs/>
          <w:i/>
          <w:iCs/>
        </w:rPr>
        <w:t>Human Organisation</w:t>
      </w:r>
      <w:r w:rsidR="00052A64">
        <w:rPr>
          <w:rFonts w:ascii="Times New Roman" w:hAnsi="Times New Roman" w:cs="Times New Roman"/>
          <w:b/>
          <w:bCs/>
          <w:i/>
          <w:iCs/>
        </w:rPr>
        <w:t xml:space="preserve">, </w:t>
      </w:r>
      <w:r w:rsidR="00052A64">
        <w:rPr>
          <w:rFonts w:ascii="Times New Roman" w:hAnsi="Times New Roman" w:cs="Times New Roman"/>
          <w:b/>
          <w:bCs/>
        </w:rPr>
        <w:t xml:space="preserve">49(2) pp. 100-109. [Journal Article] Available at: </w:t>
      </w:r>
      <w:hyperlink r:id="rId12" w:history="1">
        <w:r w:rsidR="00213BA9" w:rsidRPr="00C41849">
          <w:rPr>
            <w:rStyle w:val="Hyperlink"/>
            <w:rFonts w:ascii="Times New Roman" w:hAnsi="Times New Roman" w:cs="Times New Roman"/>
            <w:b/>
            <w:bCs/>
          </w:rPr>
          <w:t>https://www.jstor.org/stable/pdf/44126440.pdf?ab_segments=0%2Fbasic_search%2Fcontrol&amp;refreqid=search%3A35b9c990bf2356c364aa58ffc475f4ff</w:t>
        </w:r>
      </w:hyperlink>
      <w:r w:rsidR="00213BA9">
        <w:rPr>
          <w:rFonts w:ascii="Times New Roman" w:hAnsi="Times New Roman" w:cs="Times New Roman"/>
          <w:b/>
          <w:bCs/>
        </w:rPr>
        <w:t xml:space="preserve"> (Accessed on: 11/06/20)</w:t>
      </w:r>
      <w:r w:rsidR="00237346">
        <w:rPr>
          <w:rFonts w:ascii="Times New Roman" w:hAnsi="Times New Roman" w:cs="Times New Roman"/>
          <w:b/>
          <w:bCs/>
        </w:rPr>
        <w:t>.</w:t>
      </w:r>
    </w:p>
    <w:p w14:paraId="214FD6F0" w14:textId="6423F785" w:rsidR="00237346" w:rsidRPr="00237346" w:rsidRDefault="00237346">
      <w:pPr>
        <w:rPr>
          <w:rFonts w:ascii="Times New Roman" w:hAnsi="Times New Roman" w:cs="Times New Roman"/>
        </w:rPr>
      </w:pPr>
      <w:r>
        <w:rPr>
          <w:rFonts w:ascii="Times New Roman" w:hAnsi="Times New Roman" w:cs="Times New Roman"/>
        </w:rPr>
        <w:t xml:space="preserve">This journal article is written due to there being a lack of </w:t>
      </w:r>
      <w:r w:rsidR="00D40C84">
        <w:rPr>
          <w:rFonts w:ascii="Times New Roman" w:hAnsi="Times New Roman" w:cs="Times New Roman"/>
        </w:rPr>
        <w:t>theoretical models describing family dynamics in refugee camps.</w:t>
      </w:r>
      <w:r w:rsidR="00AD703C">
        <w:rPr>
          <w:rFonts w:ascii="Times New Roman" w:hAnsi="Times New Roman" w:cs="Times New Roman"/>
        </w:rPr>
        <w:t xml:space="preserve"> Williams discusses the affects of loss and disorganisation on the family structure, as well as evaluating the role of men women and children in the family structure, observing change in these positions and acknowledging the issues that lack of self determination creates, due to external factors.</w:t>
      </w:r>
    </w:p>
    <w:sectPr w:rsidR="00237346" w:rsidRPr="002373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D12"/>
    <w:rsid w:val="00052A64"/>
    <w:rsid w:val="00060094"/>
    <w:rsid w:val="00061F7C"/>
    <w:rsid w:val="00092653"/>
    <w:rsid w:val="000A5523"/>
    <w:rsid w:val="000F676B"/>
    <w:rsid w:val="001105C4"/>
    <w:rsid w:val="00174227"/>
    <w:rsid w:val="00200C53"/>
    <w:rsid w:val="002134B5"/>
    <w:rsid w:val="00213BA9"/>
    <w:rsid w:val="00225515"/>
    <w:rsid w:val="00232249"/>
    <w:rsid w:val="00237346"/>
    <w:rsid w:val="00263D12"/>
    <w:rsid w:val="00275CFD"/>
    <w:rsid w:val="002C5244"/>
    <w:rsid w:val="002F7ECC"/>
    <w:rsid w:val="0030182B"/>
    <w:rsid w:val="0031014D"/>
    <w:rsid w:val="003238E9"/>
    <w:rsid w:val="00344785"/>
    <w:rsid w:val="00372C97"/>
    <w:rsid w:val="003C7C1D"/>
    <w:rsid w:val="003E03A9"/>
    <w:rsid w:val="00443D46"/>
    <w:rsid w:val="004739EF"/>
    <w:rsid w:val="00483AAE"/>
    <w:rsid w:val="004A0C3B"/>
    <w:rsid w:val="004B4846"/>
    <w:rsid w:val="004F3D09"/>
    <w:rsid w:val="00506849"/>
    <w:rsid w:val="0057781D"/>
    <w:rsid w:val="005B1AFB"/>
    <w:rsid w:val="005D5922"/>
    <w:rsid w:val="005E080E"/>
    <w:rsid w:val="005F52B0"/>
    <w:rsid w:val="00602F70"/>
    <w:rsid w:val="0063268E"/>
    <w:rsid w:val="00636EBE"/>
    <w:rsid w:val="0064531E"/>
    <w:rsid w:val="00671B34"/>
    <w:rsid w:val="0069643E"/>
    <w:rsid w:val="007A2F07"/>
    <w:rsid w:val="007A66D2"/>
    <w:rsid w:val="007E0F07"/>
    <w:rsid w:val="008049AA"/>
    <w:rsid w:val="00825D29"/>
    <w:rsid w:val="00866516"/>
    <w:rsid w:val="008665D0"/>
    <w:rsid w:val="00873F63"/>
    <w:rsid w:val="008E0471"/>
    <w:rsid w:val="008E47A1"/>
    <w:rsid w:val="009071A6"/>
    <w:rsid w:val="0091462C"/>
    <w:rsid w:val="00924D76"/>
    <w:rsid w:val="009409B9"/>
    <w:rsid w:val="009757DD"/>
    <w:rsid w:val="00977F1B"/>
    <w:rsid w:val="009D7331"/>
    <w:rsid w:val="00A324FC"/>
    <w:rsid w:val="00A4420D"/>
    <w:rsid w:val="00A5223E"/>
    <w:rsid w:val="00A569AB"/>
    <w:rsid w:val="00A56EA0"/>
    <w:rsid w:val="00A772FC"/>
    <w:rsid w:val="00AC4FA7"/>
    <w:rsid w:val="00AC6D36"/>
    <w:rsid w:val="00AD0297"/>
    <w:rsid w:val="00AD703C"/>
    <w:rsid w:val="00AE0BC9"/>
    <w:rsid w:val="00AE36CB"/>
    <w:rsid w:val="00AF1AC3"/>
    <w:rsid w:val="00AF26BD"/>
    <w:rsid w:val="00B0130A"/>
    <w:rsid w:val="00B01646"/>
    <w:rsid w:val="00B500F3"/>
    <w:rsid w:val="00B57173"/>
    <w:rsid w:val="00B618AC"/>
    <w:rsid w:val="00B80C0D"/>
    <w:rsid w:val="00B81ADB"/>
    <w:rsid w:val="00BA79A0"/>
    <w:rsid w:val="00BE318A"/>
    <w:rsid w:val="00C42299"/>
    <w:rsid w:val="00C704B9"/>
    <w:rsid w:val="00C7292C"/>
    <w:rsid w:val="00C96732"/>
    <w:rsid w:val="00C9791D"/>
    <w:rsid w:val="00CC2C07"/>
    <w:rsid w:val="00CD7910"/>
    <w:rsid w:val="00CE35B0"/>
    <w:rsid w:val="00D40C84"/>
    <w:rsid w:val="00D7607A"/>
    <w:rsid w:val="00E031BD"/>
    <w:rsid w:val="00E703FD"/>
    <w:rsid w:val="00E730BF"/>
    <w:rsid w:val="00E97AE3"/>
    <w:rsid w:val="00EA5140"/>
    <w:rsid w:val="00EB0ADA"/>
    <w:rsid w:val="00EB39DA"/>
    <w:rsid w:val="00ED0AEE"/>
    <w:rsid w:val="00ED78A8"/>
    <w:rsid w:val="00F13AB0"/>
    <w:rsid w:val="00F27D0C"/>
    <w:rsid w:val="00F91486"/>
    <w:rsid w:val="00FB03F0"/>
    <w:rsid w:val="00FE1D87"/>
    <w:rsid w:val="00FE3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F40D8"/>
  <w15:chartTrackingRefBased/>
  <w15:docId w15:val="{49D92EE7-BFA5-4BD8-8BB9-1354A4229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D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3D12"/>
    <w:rPr>
      <w:color w:val="0563C1" w:themeColor="hyperlink"/>
      <w:u w:val="single"/>
    </w:rPr>
  </w:style>
  <w:style w:type="character" w:styleId="UnresolvedMention">
    <w:name w:val="Unresolved Mention"/>
    <w:basedOn w:val="DefaultParagraphFont"/>
    <w:uiPriority w:val="99"/>
    <w:semiHidden/>
    <w:unhideWhenUsed/>
    <w:rsid w:val="00213B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pdf/24688180.pdf?ab_segments=0%2Fbasic_search%2Fcontrol&amp;refreqid=search%3Af6b243efb2cb56108e43a068c66068da"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jstor.org/stable/pdf/26650488.pdf?ab_segments=0%2Fbasic_search%2Fcontrol&amp;refreqid=search%3A1d5c21f82b088b823c622a4096c52325" TargetMode="External"/><Relationship Id="rId12" Type="http://schemas.openxmlformats.org/officeDocument/2006/relationships/hyperlink" Target="https://www.jstor.org/stable/pdf/44126440.pdf?ab_segments=0%2Fbasic_search%2Fcontrol&amp;refreqid=search%3A35b9c990bf2356c364aa58ffc475f4f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stor.org/stable/pdf/41995611.pdf?ab_segments=0%2Fbasic_search%2Fcontrol&amp;refreqid=search%3A82b46516d273791d0a7e089967d49f5b" TargetMode="External"/><Relationship Id="rId11" Type="http://schemas.openxmlformats.org/officeDocument/2006/relationships/hyperlink" Target="https://www.jstor.org/stable/pdf/43687777.pdf?ab_segments=0%2Fbasic_search%2Fcontrol&amp;refreqid=search%3Aafc85756c7f762ea5567426bf2a2b4d3" TargetMode="External"/><Relationship Id="rId5" Type="http://schemas.openxmlformats.org/officeDocument/2006/relationships/hyperlink" Target="https://www.jstor.org/stable/pdf/26542064.pdf?ab_segments=0%2Fbasic_search%2Fcontrol&amp;refreqid=search%3A9c1a20a41a814690652d00e0ab27fa80" TargetMode="External"/><Relationship Id="rId10" Type="http://schemas.openxmlformats.org/officeDocument/2006/relationships/hyperlink" Target="https://www.jstor.org/stable/pdf/23262538.pdf?ab_segments=0%2Fbasic_search%2Fcontrol&amp;refreqid=search%3Ad1cc47c42beaa94e9a16debf117a48c6" TargetMode="External"/><Relationship Id="rId4" Type="http://schemas.openxmlformats.org/officeDocument/2006/relationships/hyperlink" Target="https://www.jstor.org/stable/pdf/41931271.pdf?ab_segments=0%2Fbasic_expensive%2Fcontrol&amp;refreqid=search%3Ab0272fbb14fb7f60fcfa7f3c42ff2fd5" TargetMode="External"/><Relationship Id="rId9" Type="http://schemas.openxmlformats.org/officeDocument/2006/relationships/hyperlink" Target="https://www.care.org/work/womens-empowerment/why-women-girl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3</Pages>
  <Words>1329</Words>
  <Characters>7580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Carrianne Ralph</dc:creator>
  <cp:keywords/>
  <dc:description/>
  <cp:lastModifiedBy>Carrianne Ralph</cp:lastModifiedBy>
  <cp:revision>105</cp:revision>
  <dcterms:created xsi:type="dcterms:W3CDTF">2020-06-10T10:31:00Z</dcterms:created>
  <dcterms:modified xsi:type="dcterms:W3CDTF">2020-06-11T11:00:00Z</dcterms:modified>
</cp:coreProperties>
</file>