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E44461" w:rsidRDefault="00E62475" w:rsidP="00CA12DC">
      <w:pPr>
        <w:jc w:val="center"/>
        <w:rPr>
          <w:rFonts w:cs="Arial"/>
          <w:bCs/>
          <w:sz w:val="32"/>
          <w:szCs w:val="32"/>
        </w:rPr>
      </w:pPr>
      <w:r w:rsidRPr="00E44461">
        <w:rPr>
          <w:rFonts w:cs="Arial"/>
          <w:bCs/>
          <w:sz w:val="32"/>
          <w:szCs w:val="32"/>
        </w:rPr>
        <w:t>UNIVERSITY OF WALES TRINITY SAINT DAVID</w:t>
      </w:r>
    </w:p>
    <w:p w14:paraId="671BEFD3"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671BEFD6" w14:textId="77777777" w:rsidR="00CA12DC" w:rsidRPr="00FE7642" w:rsidRDefault="00CA12DC" w:rsidP="00CA12DC">
      <w:pPr>
        <w:jc w:val="center"/>
        <w:rPr>
          <w:rFonts w:cs="Arial"/>
          <w:b/>
          <w:sz w:val="32"/>
          <w:szCs w:val="32"/>
        </w:rPr>
      </w:pPr>
    </w:p>
    <w:p w14:paraId="671BEFD7" w14:textId="77777777" w:rsidR="00FE7642" w:rsidRPr="00FE7642" w:rsidRDefault="00CA12DC" w:rsidP="117F33A7">
      <w:pPr>
        <w:jc w:val="center"/>
        <w:rPr>
          <w:rFonts w:cs="Arial"/>
          <w:b/>
          <w:bCs/>
          <w:sz w:val="32"/>
          <w:szCs w:val="32"/>
        </w:rPr>
      </w:pPr>
      <w:r w:rsidRPr="117F33A7">
        <w:rPr>
          <w:rFonts w:cs="Arial"/>
          <w:b/>
          <w:bCs/>
          <w:sz w:val="32"/>
          <w:szCs w:val="32"/>
        </w:rPr>
        <w:t xml:space="preserve">APPLICATION </w:t>
      </w:r>
      <w:r w:rsidR="00FE7642" w:rsidRPr="117F33A7">
        <w:rPr>
          <w:rFonts w:cs="Arial"/>
          <w:b/>
          <w:bCs/>
          <w:sz w:val="32"/>
          <w:szCs w:val="32"/>
        </w:rPr>
        <w:t>FOR FELLOW</w:t>
      </w:r>
    </w:p>
    <w:p w14:paraId="671BEFD9" w14:textId="77777777" w:rsidR="00CA12DC" w:rsidRPr="00FE7642" w:rsidRDefault="00CA12DC" w:rsidP="00CA12DC">
      <w:pPr>
        <w:rPr>
          <w:rFonts w:cs="Arial"/>
          <w:sz w:val="24"/>
          <w:szCs w:val="24"/>
        </w:rPr>
      </w:pPr>
    </w:p>
    <w:p w14:paraId="671BEFDA"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671BEFDB"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671BEFDF" w14:textId="77777777" w:rsidTr="70A6C109">
        <w:tc>
          <w:tcPr>
            <w:tcW w:w="5353" w:type="dxa"/>
          </w:tcPr>
          <w:p w14:paraId="671BEFDC" w14:textId="77777777" w:rsidR="00CA12DC" w:rsidRPr="00FE7642" w:rsidRDefault="00CA12DC" w:rsidP="007E4DA3">
            <w:pPr>
              <w:rPr>
                <w:rFonts w:cs="Arial"/>
                <w:b/>
                <w:sz w:val="24"/>
                <w:szCs w:val="24"/>
              </w:rPr>
            </w:pPr>
            <w:r w:rsidRPr="00FE7642">
              <w:rPr>
                <w:rFonts w:cs="Arial"/>
                <w:b/>
                <w:sz w:val="24"/>
                <w:szCs w:val="24"/>
              </w:rPr>
              <w:t>NAME</w:t>
            </w:r>
          </w:p>
        </w:tc>
        <w:tc>
          <w:tcPr>
            <w:tcW w:w="5387" w:type="dxa"/>
          </w:tcPr>
          <w:p w14:paraId="671BEFDD" w14:textId="77777777" w:rsidR="00CA12DC" w:rsidRPr="00FE7642" w:rsidRDefault="00CA12DC" w:rsidP="007E4DA3">
            <w:pPr>
              <w:rPr>
                <w:rFonts w:cs="Arial"/>
                <w:sz w:val="24"/>
                <w:szCs w:val="24"/>
              </w:rPr>
            </w:pPr>
          </w:p>
          <w:p w14:paraId="671BEFDE" w14:textId="0C88BF4D" w:rsidR="00CA12DC" w:rsidRPr="00FE7642" w:rsidRDefault="00EC548C" w:rsidP="007E4DA3">
            <w:pPr>
              <w:rPr>
                <w:rFonts w:cs="Arial"/>
                <w:sz w:val="24"/>
                <w:szCs w:val="24"/>
              </w:rPr>
            </w:pPr>
            <w:r>
              <w:rPr>
                <w:rFonts w:cs="Arial"/>
                <w:sz w:val="24"/>
                <w:szCs w:val="24"/>
              </w:rPr>
              <w:t>Dr Sana Hoor Jokhio</w:t>
            </w:r>
          </w:p>
        </w:tc>
      </w:tr>
      <w:tr w:rsidR="00CA12DC" w:rsidRPr="00FE7642" w14:paraId="671BEFE4" w14:textId="77777777" w:rsidTr="70A6C109">
        <w:tc>
          <w:tcPr>
            <w:tcW w:w="5353" w:type="dxa"/>
          </w:tcPr>
          <w:p w14:paraId="671BEFE0" w14:textId="2FE4C7FE" w:rsidR="006C4989" w:rsidRPr="00FE7642" w:rsidRDefault="007E4DA3" w:rsidP="006C4989">
            <w:pPr>
              <w:rPr>
                <w:rFonts w:cs="Arial"/>
                <w:b/>
                <w:sz w:val="24"/>
                <w:szCs w:val="24"/>
              </w:rPr>
            </w:pPr>
            <w:r>
              <w:rPr>
                <w:rFonts w:cs="Arial"/>
                <w:b/>
                <w:sz w:val="24"/>
                <w:szCs w:val="24"/>
              </w:rPr>
              <w:t>INSTITUTE</w:t>
            </w:r>
            <w:r w:rsidR="00CA12DC" w:rsidRPr="00FE7642">
              <w:rPr>
                <w:rFonts w:cs="Arial"/>
                <w:b/>
                <w:sz w:val="24"/>
                <w:szCs w:val="24"/>
              </w:rPr>
              <w:t>/CENTRE</w:t>
            </w:r>
            <w:r w:rsidR="00740EE5">
              <w:rPr>
                <w:rFonts w:cs="Arial"/>
                <w:b/>
                <w:sz w:val="24"/>
                <w:szCs w:val="24"/>
              </w:rPr>
              <w:t>/UNIT</w:t>
            </w:r>
          </w:p>
          <w:p w14:paraId="671BEFE1" w14:textId="1B6EF2BD" w:rsidR="00CA12DC" w:rsidRPr="00FE7642" w:rsidRDefault="00CA12DC" w:rsidP="007E4DA3">
            <w:pPr>
              <w:rPr>
                <w:rFonts w:cs="Arial"/>
                <w:b/>
                <w:sz w:val="24"/>
                <w:szCs w:val="24"/>
              </w:rPr>
            </w:pPr>
          </w:p>
        </w:tc>
        <w:tc>
          <w:tcPr>
            <w:tcW w:w="5387" w:type="dxa"/>
          </w:tcPr>
          <w:p w14:paraId="671BEFE2" w14:textId="70F798E4" w:rsidR="00CA12DC" w:rsidRPr="00FE7642" w:rsidRDefault="00595583" w:rsidP="007E4DA3">
            <w:pPr>
              <w:rPr>
                <w:rFonts w:cs="Arial"/>
                <w:sz w:val="24"/>
                <w:szCs w:val="24"/>
              </w:rPr>
            </w:pPr>
            <w:r>
              <w:rPr>
                <w:rFonts w:cs="Arial"/>
                <w:sz w:val="24"/>
                <w:szCs w:val="24"/>
              </w:rPr>
              <w:t xml:space="preserve">University of Wales Trinity Saint David - </w:t>
            </w:r>
            <w:r w:rsidR="00EC548C">
              <w:rPr>
                <w:rFonts w:cs="Arial"/>
                <w:sz w:val="24"/>
                <w:szCs w:val="24"/>
              </w:rPr>
              <w:t xml:space="preserve">IICL Birmingham </w:t>
            </w:r>
          </w:p>
          <w:p w14:paraId="671BEFE3" w14:textId="77777777" w:rsidR="00CA12DC" w:rsidRPr="00FE7642" w:rsidRDefault="00CA12DC" w:rsidP="007E4DA3">
            <w:pPr>
              <w:rPr>
                <w:rFonts w:cs="Arial"/>
                <w:sz w:val="24"/>
                <w:szCs w:val="24"/>
              </w:rPr>
            </w:pPr>
          </w:p>
        </w:tc>
      </w:tr>
      <w:tr w:rsidR="00CA12DC" w:rsidRPr="00FE7642" w14:paraId="671BEFE9" w14:textId="77777777" w:rsidTr="70A6C109">
        <w:tc>
          <w:tcPr>
            <w:tcW w:w="5353" w:type="dxa"/>
          </w:tcPr>
          <w:p w14:paraId="671BEFE5" w14:textId="7B4856E5" w:rsidR="00CA12DC" w:rsidRPr="00FE7642" w:rsidRDefault="00CA12DC" w:rsidP="007E4DA3">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w:t>
            </w:r>
            <w:r w:rsidR="00041DC2">
              <w:rPr>
                <w:rFonts w:cs="Arial"/>
                <w:sz w:val="24"/>
                <w:szCs w:val="24"/>
              </w:rPr>
              <w:t>Director of Discipline</w:t>
            </w:r>
            <w:r w:rsidRPr="00FE7642">
              <w:rPr>
                <w:rFonts w:cs="Arial"/>
                <w:sz w:val="24"/>
                <w:szCs w:val="24"/>
              </w:rPr>
              <w:t>/Other</w:t>
            </w:r>
            <w:r w:rsidR="000E3A5B" w:rsidRPr="00FE7642">
              <w:rPr>
                <w:rFonts w:cs="Arial"/>
                <w:sz w:val="24"/>
                <w:szCs w:val="24"/>
              </w:rPr>
              <w:t xml:space="preserve"> </w:t>
            </w:r>
            <w:r w:rsidR="000E3A5B" w:rsidRPr="00FE7642">
              <w:rPr>
                <w:rFonts w:cs="Arial"/>
                <w:sz w:val="20"/>
                <w:szCs w:val="20"/>
              </w:rPr>
              <w:t>(please specify)</w:t>
            </w:r>
          </w:p>
          <w:p w14:paraId="671BEFE6" w14:textId="77777777" w:rsidR="00CA12DC" w:rsidRPr="00FE7642" w:rsidRDefault="00CA12DC" w:rsidP="007E4DA3">
            <w:pPr>
              <w:rPr>
                <w:rFonts w:cs="Arial"/>
                <w:b/>
                <w:sz w:val="24"/>
                <w:szCs w:val="24"/>
              </w:rPr>
            </w:pPr>
          </w:p>
        </w:tc>
        <w:tc>
          <w:tcPr>
            <w:tcW w:w="5387" w:type="dxa"/>
          </w:tcPr>
          <w:p w14:paraId="671BEFE7" w14:textId="77777777" w:rsidR="00CA12DC" w:rsidRPr="00FE7642" w:rsidRDefault="00CA12DC" w:rsidP="007E4DA3">
            <w:pPr>
              <w:rPr>
                <w:rFonts w:cs="Arial"/>
                <w:sz w:val="24"/>
                <w:szCs w:val="24"/>
              </w:rPr>
            </w:pPr>
          </w:p>
          <w:p w14:paraId="671BEFE8" w14:textId="4CB525FE" w:rsidR="00CA12DC" w:rsidRPr="00FE7642" w:rsidRDefault="00EC548C" w:rsidP="007E4DA3">
            <w:pPr>
              <w:rPr>
                <w:rFonts w:cs="Arial"/>
                <w:sz w:val="24"/>
                <w:szCs w:val="24"/>
              </w:rPr>
            </w:pPr>
            <w:r>
              <w:rPr>
                <w:rFonts w:cs="Arial"/>
                <w:sz w:val="24"/>
                <w:szCs w:val="24"/>
              </w:rPr>
              <w:t>Lecturer in Computing</w:t>
            </w:r>
          </w:p>
        </w:tc>
      </w:tr>
      <w:tr w:rsidR="00CA12DC" w:rsidRPr="00FE7642" w14:paraId="671BEFEE" w14:textId="77777777" w:rsidTr="70A6C109">
        <w:tc>
          <w:tcPr>
            <w:tcW w:w="5353" w:type="dxa"/>
          </w:tcPr>
          <w:p w14:paraId="671BEFEA" w14:textId="77777777" w:rsidR="00CA12DC" w:rsidRPr="00FE7642" w:rsidRDefault="00CA12DC" w:rsidP="007E4DA3">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671BEFEB" w14:textId="77777777" w:rsidR="00CA12DC" w:rsidRPr="00FE7642" w:rsidRDefault="00CA12DC" w:rsidP="007E4DA3">
            <w:pPr>
              <w:rPr>
                <w:rFonts w:cs="Arial"/>
                <w:b/>
                <w:sz w:val="24"/>
                <w:szCs w:val="24"/>
              </w:rPr>
            </w:pPr>
          </w:p>
        </w:tc>
        <w:tc>
          <w:tcPr>
            <w:tcW w:w="5387" w:type="dxa"/>
          </w:tcPr>
          <w:p w14:paraId="671BEFEC" w14:textId="77777777" w:rsidR="00CA12DC" w:rsidRPr="00FE7642" w:rsidRDefault="00CA12DC" w:rsidP="007E4DA3">
            <w:pPr>
              <w:rPr>
                <w:rFonts w:cs="Arial"/>
                <w:sz w:val="24"/>
                <w:szCs w:val="24"/>
              </w:rPr>
            </w:pPr>
          </w:p>
          <w:p w14:paraId="671BEFED" w14:textId="1DAA3965" w:rsidR="00CA12DC" w:rsidRPr="00FE7642" w:rsidRDefault="005D5D14" w:rsidP="007E4DA3">
            <w:pPr>
              <w:rPr>
                <w:rFonts w:cs="Arial"/>
                <w:sz w:val="24"/>
                <w:szCs w:val="24"/>
              </w:rPr>
            </w:pPr>
            <w:r>
              <w:rPr>
                <w:rFonts w:cs="Arial"/>
                <w:sz w:val="24"/>
                <w:szCs w:val="24"/>
              </w:rPr>
              <w:t xml:space="preserve">Lecturer, Deputy Programme Manager </w:t>
            </w:r>
            <w:r w:rsidR="00EA40EF">
              <w:rPr>
                <w:rFonts w:cs="Arial"/>
                <w:sz w:val="24"/>
                <w:szCs w:val="24"/>
              </w:rPr>
              <w:t xml:space="preserve">BSc - </w:t>
            </w:r>
            <w:r>
              <w:rPr>
                <w:rFonts w:cs="Arial"/>
                <w:sz w:val="24"/>
                <w:szCs w:val="24"/>
              </w:rPr>
              <w:t xml:space="preserve">Applied Computing, Module Leader (in various courses), Academic Misconduct Committee Member, </w:t>
            </w:r>
            <w:r w:rsidR="00A81E56">
              <w:rPr>
                <w:rFonts w:cs="Arial"/>
                <w:sz w:val="24"/>
                <w:szCs w:val="24"/>
              </w:rPr>
              <w:t>Admissions Interviews Assessment Team Member</w:t>
            </w:r>
            <w:r w:rsidR="00911760">
              <w:rPr>
                <w:rFonts w:cs="Arial"/>
                <w:sz w:val="24"/>
                <w:szCs w:val="24"/>
              </w:rPr>
              <w:t xml:space="preserve">, Final </w:t>
            </w:r>
            <w:r w:rsidR="00C07378">
              <w:rPr>
                <w:rFonts w:cs="Arial"/>
                <w:sz w:val="24"/>
                <w:szCs w:val="24"/>
              </w:rPr>
              <w:t xml:space="preserve">Year </w:t>
            </w:r>
            <w:r w:rsidR="00911760">
              <w:rPr>
                <w:rFonts w:cs="Arial"/>
                <w:sz w:val="24"/>
                <w:szCs w:val="24"/>
              </w:rPr>
              <w:t>Project Supervisor</w:t>
            </w:r>
            <w:r>
              <w:rPr>
                <w:rFonts w:cs="Arial"/>
                <w:sz w:val="24"/>
                <w:szCs w:val="24"/>
              </w:rPr>
              <w:t xml:space="preserve"> </w:t>
            </w:r>
          </w:p>
        </w:tc>
      </w:tr>
      <w:tr w:rsidR="007E4DA3" w:rsidRPr="00FE7642" w14:paraId="20985166" w14:textId="77777777" w:rsidTr="70A6C109">
        <w:tc>
          <w:tcPr>
            <w:tcW w:w="5353" w:type="dxa"/>
          </w:tcPr>
          <w:p w14:paraId="6477497A" w14:textId="753025A3" w:rsidR="007E4DA3" w:rsidRDefault="007E4DA3" w:rsidP="007E4DA3">
            <w:pPr>
              <w:rPr>
                <w:rFonts w:cs="Arial"/>
                <w:b/>
                <w:sz w:val="24"/>
                <w:szCs w:val="24"/>
              </w:rPr>
            </w:pPr>
            <w:r>
              <w:rPr>
                <w:rFonts w:cs="Arial"/>
                <w:b/>
                <w:sz w:val="24"/>
                <w:szCs w:val="24"/>
              </w:rPr>
              <w:t>Referees</w:t>
            </w:r>
          </w:p>
          <w:p w14:paraId="49928147" w14:textId="77777777" w:rsidR="002B7BF9" w:rsidRDefault="002B7BF9" w:rsidP="002B7BF9">
            <w:pPr>
              <w:rPr>
                <w:rFonts w:cs="Arial"/>
                <w:sz w:val="24"/>
                <w:szCs w:val="24"/>
              </w:rPr>
            </w:pPr>
            <w:r w:rsidRPr="00611557">
              <w:rPr>
                <w:rFonts w:cs="Arial"/>
                <w:sz w:val="24"/>
                <w:szCs w:val="24"/>
              </w:rPr>
              <w:t xml:space="preserve">Please could you tick the box if you have sent in your referee’s statement?  (Please be aware if we do not receive your referee’s statement at the time of the submission or </w:t>
            </w:r>
            <w:r>
              <w:rPr>
                <w:rFonts w:cs="Arial"/>
                <w:sz w:val="24"/>
                <w:szCs w:val="24"/>
              </w:rPr>
              <w:t>a</w:t>
            </w:r>
            <w:r w:rsidRPr="00611557">
              <w:rPr>
                <w:rFonts w:cs="Arial"/>
                <w:sz w:val="24"/>
                <w:szCs w:val="24"/>
              </w:rPr>
              <w:t xml:space="preserve"> maximum of 2 days after </w:t>
            </w:r>
            <w:r>
              <w:rPr>
                <w:rFonts w:cs="Arial"/>
                <w:sz w:val="24"/>
                <w:szCs w:val="24"/>
              </w:rPr>
              <w:t>the panel submission date</w:t>
            </w:r>
            <w:r w:rsidRPr="00611557">
              <w:rPr>
                <w:rFonts w:cs="Arial"/>
                <w:sz w:val="24"/>
                <w:szCs w:val="24"/>
              </w:rPr>
              <w:t xml:space="preserve"> then your application will be passed to the next Panel meeting).</w:t>
            </w:r>
          </w:p>
          <w:p w14:paraId="5C4FAFC4" w14:textId="14765A2F" w:rsidR="007E4DA3" w:rsidRDefault="002B7BF9" w:rsidP="002B7BF9">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Default="007E4DA3" w:rsidP="007E4DA3">
            <w:pPr>
              <w:rPr>
                <w:rFonts w:cs="Arial"/>
                <w:b/>
                <w:sz w:val="24"/>
                <w:szCs w:val="24"/>
              </w:rPr>
            </w:pPr>
          </w:p>
          <w:p w14:paraId="6BDE2394" w14:textId="77777777" w:rsidR="007E4DA3" w:rsidRDefault="007E4DA3" w:rsidP="007E4DA3">
            <w:pPr>
              <w:rPr>
                <w:rFonts w:cs="Arial"/>
                <w:b/>
                <w:sz w:val="24"/>
                <w:szCs w:val="24"/>
              </w:rPr>
            </w:pPr>
          </w:p>
          <w:p w14:paraId="7816DFE5" w14:textId="265A7CEA" w:rsidR="007E4DA3" w:rsidRPr="00FE7642" w:rsidRDefault="007E4DA3" w:rsidP="007E4DA3">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Content>
                <w:r w:rsidR="002A070C">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Content>
                <w:r>
                  <w:rPr>
                    <w:rFonts w:ascii="MS Gothic" w:eastAsia="MS Gothic" w:hAnsi="MS Gothic" w:cs="Arial" w:hint="eastAsia"/>
                    <w:b/>
                    <w:sz w:val="24"/>
                    <w:szCs w:val="24"/>
                  </w:rPr>
                  <w:t>☐</w:t>
                </w:r>
              </w:sdtContent>
            </w:sdt>
          </w:p>
        </w:tc>
      </w:tr>
      <w:tr w:rsidR="00161D34" w:rsidRPr="00FE7642" w14:paraId="25FBE656" w14:textId="77777777" w:rsidTr="70A6C109">
        <w:tc>
          <w:tcPr>
            <w:tcW w:w="5353" w:type="dxa"/>
          </w:tcPr>
          <w:p w14:paraId="249BF481" w14:textId="3F27483B" w:rsidR="00161D34" w:rsidRDefault="00AF0355" w:rsidP="007E4DA3">
            <w:pPr>
              <w:rPr>
                <w:rFonts w:cs="Arial"/>
                <w:b/>
                <w:sz w:val="24"/>
                <w:szCs w:val="24"/>
              </w:rPr>
            </w:pPr>
            <w:r>
              <w:rPr>
                <w:rFonts w:cs="Arial"/>
                <w:b/>
                <w:sz w:val="24"/>
                <w:szCs w:val="24"/>
              </w:rPr>
              <w:t>Date of Training</w:t>
            </w:r>
          </w:p>
        </w:tc>
        <w:tc>
          <w:tcPr>
            <w:tcW w:w="5387" w:type="dxa"/>
          </w:tcPr>
          <w:p w14:paraId="0DFFB628" w14:textId="52394EA8" w:rsidR="00161D34" w:rsidRPr="00630DBF" w:rsidRDefault="007434B1" w:rsidP="007E4DA3">
            <w:pPr>
              <w:rPr>
                <w:rFonts w:cs="Arial"/>
                <w:bCs/>
                <w:sz w:val="24"/>
                <w:szCs w:val="24"/>
              </w:rPr>
            </w:pPr>
            <w:r w:rsidRPr="00630DBF">
              <w:rPr>
                <w:rFonts w:cs="Arial"/>
                <w:bCs/>
                <w:sz w:val="24"/>
                <w:szCs w:val="24"/>
              </w:rPr>
              <w:t>April 2024</w:t>
            </w:r>
          </w:p>
        </w:tc>
      </w:tr>
      <w:tr w:rsidR="00B5152A" w:rsidRPr="00FE7642" w14:paraId="4BBE062F" w14:textId="77777777" w:rsidTr="70A6C109">
        <w:tc>
          <w:tcPr>
            <w:tcW w:w="5353" w:type="dxa"/>
          </w:tcPr>
          <w:p w14:paraId="7FB4C937" w14:textId="23E71B89" w:rsidR="00B5152A" w:rsidRDefault="00DC64F2" w:rsidP="007E4DA3">
            <w:pPr>
              <w:rPr>
                <w:rFonts w:cs="Arial"/>
                <w:b/>
                <w:sz w:val="24"/>
                <w:szCs w:val="24"/>
              </w:rPr>
            </w:pPr>
            <w:r>
              <w:rPr>
                <w:rFonts w:cs="Arial"/>
                <w:b/>
                <w:sz w:val="24"/>
                <w:szCs w:val="24"/>
              </w:rPr>
              <w:t>Mentor</w:t>
            </w:r>
          </w:p>
        </w:tc>
        <w:tc>
          <w:tcPr>
            <w:tcW w:w="5387" w:type="dxa"/>
          </w:tcPr>
          <w:p w14:paraId="339989D9" w14:textId="5542773C" w:rsidR="00630DBF" w:rsidRDefault="00B2734B" w:rsidP="007E4DA3">
            <w:pPr>
              <w:rPr>
                <w:rFonts w:cs="Arial"/>
                <w:b/>
                <w:sz w:val="24"/>
                <w:szCs w:val="24"/>
              </w:rPr>
            </w:pPr>
            <w:r w:rsidRPr="00630DBF">
              <w:rPr>
                <w:rFonts w:cs="Arial"/>
                <w:bCs/>
                <w:sz w:val="24"/>
                <w:szCs w:val="24"/>
              </w:rPr>
              <w:t xml:space="preserve">Dr </w:t>
            </w:r>
            <w:r w:rsidR="00FF77D0" w:rsidRPr="00630DBF">
              <w:rPr>
                <w:rFonts w:cs="Arial"/>
                <w:bCs/>
                <w:sz w:val="24"/>
                <w:szCs w:val="24"/>
              </w:rPr>
              <w:t xml:space="preserve">Marilyn </w:t>
            </w:r>
            <w:r w:rsidR="00D25C43" w:rsidRPr="00630DBF">
              <w:rPr>
                <w:rFonts w:cs="Arial"/>
                <w:bCs/>
                <w:sz w:val="24"/>
                <w:szCs w:val="24"/>
              </w:rPr>
              <w:t>Allen</w:t>
            </w:r>
          </w:p>
          <w:p w14:paraId="5598388B" w14:textId="0780412C" w:rsidR="00B5152A" w:rsidRDefault="00630DBF" w:rsidP="007E4DA3">
            <w:pPr>
              <w:rPr>
                <w:rFonts w:cs="Arial"/>
                <w:b/>
                <w:sz w:val="24"/>
                <w:szCs w:val="24"/>
              </w:rPr>
            </w:pPr>
            <w:r w:rsidRPr="00630DBF">
              <w:rPr>
                <w:rFonts w:cs="Arial"/>
                <w:bCs/>
                <w:sz w:val="24"/>
                <w:szCs w:val="24"/>
              </w:rPr>
              <w:t xml:space="preserve">Swansea College of Art </w:t>
            </w:r>
            <w:r>
              <w:rPr>
                <w:rFonts w:cs="Arial"/>
                <w:bCs/>
                <w:sz w:val="24"/>
                <w:szCs w:val="24"/>
              </w:rPr>
              <w:t xml:space="preserve">– </w:t>
            </w:r>
            <w:r w:rsidRPr="00630DBF">
              <w:rPr>
                <w:rFonts w:cs="Arial"/>
                <w:bCs/>
                <w:sz w:val="24"/>
                <w:szCs w:val="24"/>
              </w:rPr>
              <w:t>UWTSD</w:t>
            </w:r>
            <w:r>
              <w:rPr>
                <w:rFonts w:cs="Arial"/>
                <w:bCs/>
                <w:sz w:val="24"/>
                <w:szCs w:val="24"/>
              </w:rPr>
              <w:t xml:space="preserve"> Swansea</w:t>
            </w:r>
          </w:p>
        </w:tc>
      </w:tr>
    </w:tbl>
    <w:p w14:paraId="671BEFF5"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EFFE" w14:textId="77777777" w:rsidTr="001C6B3E">
        <w:tc>
          <w:tcPr>
            <w:tcW w:w="10740" w:type="dxa"/>
          </w:tcPr>
          <w:p w14:paraId="671BEFF6" w14:textId="77777777" w:rsidR="000E3A5B" w:rsidRPr="00FE7642" w:rsidRDefault="000E3A5B" w:rsidP="0056012A">
            <w:pPr>
              <w:rPr>
                <w:rFonts w:cs="Arial"/>
                <w:b/>
                <w:sz w:val="24"/>
                <w:szCs w:val="24"/>
              </w:rPr>
            </w:pPr>
          </w:p>
          <w:p w14:paraId="671BEFF7"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671BEFF8" w14:textId="77777777" w:rsidR="00A87D25" w:rsidRPr="00FE7642" w:rsidRDefault="00A87D25" w:rsidP="000E3A5B">
            <w:pPr>
              <w:jc w:val="center"/>
              <w:rPr>
                <w:rFonts w:cs="Arial"/>
                <w:b/>
                <w:sz w:val="24"/>
                <w:szCs w:val="24"/>
                <w:u w:val="single"/>
              </w:rPr>
            </w:pPr>
          </w:p>
          <w:p w14:paraId="671BEFF9"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671BEFFA" w14:textId="77777777" w:rsidR="00A87D25" w:rsidRPr="00FE7642" w:rsidRDefault="00A87D25" w:rsidP="00A87D25">
            <w:pPr>
              <w:rPr>
                <w:rFonts w:cs="Arial"/>
                <w:sz w:val="24"/>
                <w:szCs w:val="24"/>
              </w:rPr>
            </w:pPr>
          </w:p>
          <w:p w14:paraId="671BEFFD" w14:textId="09BAFDA9" w:rsidR="000E3A5B" w:rsidRPr="00DF36A9" w:rsidRDefault="00A87D25" w:rsidP="00DF36A9">
            <w:pPr>
              <w:jc w:val="both"/>
              <w:rPr>
                <w:rFonts w:cs="Arial"/>
                <w:b/>
                <w:sz w:val="24"/>
                <w:szCs w:val="24"/>
              </w:rPr>
            </w:pPr>
            <w:r w:rsidRPr="00FE7642">
              <w:rPr>
                <w:rFonts w:cs="Arial"/>
                <w:sz w:val="24"/>
                <w:szCs w:val="24"/>
              </w:rPr>
              <w:lastRenderedPageBreak/>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tc>
      </w:tr>
    </w:tbl>
    <w:p w14:paraId="671BEFFF" w14:textId="77777777" w:rsidR="001C6B3E" w:rsidRPr="00FE7642" w:rsidRDefault="001C6B3E">
      <w:pPr>
        <w:rPr>
          <w:rFonts w:cs="Arial"/>
        </w:rPr>
      </w:pPr>
    </w:p>
    <w:p w14:paraId="671BF004"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F015" w14:textId="77777777" w:rsidTr="001C6B3E">
        <w:tc>
          <w:tcPr>
            <w:tcW w:w="10740" w:type="dxa"/>
          </w:tcPr>
          <w:p w14:paraId="671BF005" w14:textId="77777777" w:rsidR="000E3A5B" w:rsidRPr="00FE7642" w:rsidRDefault="000E3A5B" w:rsidP="00407E26">
            <w:pPr>
              <w:jc w:val="both"/>
              <w:rPr>
                <w:rFonts w:cs="Arial"/>
                <w:b/>
                <w:sz w:val="24"/>
                <w:szCs w:val="24"/>
              </w:rPr>
            </w:pPr>
          </w:p>
          <w:p w14:paraId="671BF006"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671BF007" w14:textId="77777777" w:rsidR="000E3A5B" w:rsidRPr="00FE7642" w:rsidRDefault="000E3A5B" w:rsidP="00407E26">
            <w:pPr>
              <w:jc w:val="both"/>
              <w:rPr>
                <w:rFonts w:cs="Arial"/>
                <w:sz w:val="24"/>
                <w:szCs w:val="24"/>
              </w:rPr>
            </w:pPr>
          </w:p>
          <w:p w14:paraId="671BF008"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671BF009" w14:textId="77777777" w:rsidR="00C86610" w:rsidRPr="00FE7642" w:rsidRDefault="00C86610" w:rsidP="00407E26">
            <w:pPr>
              <w:pStyle w:val="ListParagraph"/>
              <w:spacing w:after="0" w:line="240" w:lineRule="auto"/>
              <w:jc w:val="both"/>
              <w:rPr>
                <w:rFonts w:ascii="Arial" w:hAnsi="Arial" w:cs="Arial"/>
                <w:b/>
                <w:sz w:val="24"/>
                <w:szCs w:val="24"/>
              </w:rPr>
            </w:pPr>
          </w:p>
          <w:p w14:paraId="671BF00A" w14:textId="2C9FBF31"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xml:space="preserve"> and demonstrate that you reflect on your teaching practice and the students’ learning experience.</w:t>
            </w:r>
          </w:p>
          <w:p w14:paraId="671BF00B" w14:textId="77777777" w:rsidR="001C6B3E" w:rsidRPr="00FE7642" w:rsidRDefault="001C6B3E" w:rsidP="00407E26">
            <w:pPr>
              <w:pStyle w:val="ListParagraph"/>
              <w:spacing w:line="240" w:lineRule="auto"/>
              <w:jc w:val="both"/>
              <w:rPr>
                <w:rFonts w:ascii="Arial" w:hAnsi="Arial" w:cs="Arial"/>
                <w:sz w:val="24"/>
                <w:szCs w:val="24"/>
              </w:rPr>
            </w:pPr>
          </w:p>
          <w:p w14:paraId="671BF00C"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671BF00D" w14:textId="77777777" w:rsidR="00407E26" w:rsidRPr="00407E26" w:rsidRDefault="00407E26" w:rsidP="00407E26">
            <w:pPr>
              <w:pStyle w:val="ListParagraph"/>
              <w:rPr>
                <w:rFonts w:ascii="Arial" w:hAnsi="Arial" w:cs="Arial"/>
                <w:sz w:val="24"/>
                <w:szCs w:val="24"/>
              </w:rPr>
            </w:pPr>
          </w:p>
          <w:p w14:paraId="671BF00E"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671BF00F" w14:textId="77777777" w:rsidR="001C6B3E" w:rsidRPr="00FE7642" w:rsidRDefault="001C6B3E" w:rsidP="00407E26">
            <w:pPr>
              <w:pStyle w:val="ListParagraph"/>
              <w:spacing w:line="240" w:lineRule="auto"/>
              <w:jc w:val="both"/>
              <w:rPr>
                <w:rFonts w:ascii="Arial" w:hAnsi="Arial" w:cs="Arial"/>
                <w:sz w:val="24"/>
                <w:szCs w:val="24"/>
              </w:rPr>
            </w:pPr>
          </w:p>
          <w:p w14:paraId="671BF010"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671BF011" w14:textId="77777777" w:rsidR="00CB2CBF" w:rsidRPr="00FE7642" w:rsidRDefault="00CB2CBF" w:rsidP="00407E26">
            <w:pPr>
              <w:pStyle w:val="ListParagraph"/>
              <w:jc w:val="both"/>
              <w:rPr>
                <w:rFonts w:ascii="Arial" w:hAnsi="Arial" w:cs="Arial"/>
                <w:b/>
                <w:sz w:val="24"/>
                <w:szCs w:val="24"/>
              </w:rPr>
            </w:pPr>
          </w:p>
          <w:p w14:paraId="671BF012"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671BF013"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671BF014"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671BF016" w14:textId="563AFDF4" w:rsidR="00CA12DC" w:rsidRDefault="00CA12DC" w:rsidP="00CA12DC">
      <w:pPr>
        <w:rPr>
          <w:rFonts w:cs="Arial"/>
          <w:sz w:val="24"/>
          <w:szCs w:val="24"/>
        </w:rPr>
      </w:pPr>
    </w:p>
    <w:p w14:paraId="301F970C" w14:textId="77777777" w:rsidR="00413122" w:rsidRDefault="00413122" w:rsidP="00CA12DC">
      <w:pPr>
        <w:rPr>
          <w:rFonts w:cs="Arial"/>
          <w:b/>
          <w:sz w:val="32"/>
          <w:szCs w:val="32"/>
        </w:rPr>
        <w:sectPr w:rsidR="00413122" w:rsidSect="00C86610">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2C03DD" w:rsidRDefault="00D8778C" w:rsidP="00CA12DC">
      <w:pPr>
        <w:rPr>
          <w:rFonts w:cs="Arial"/>
          <w:b/>
          <w:sz w:val="32"/>
          <w:szCs w:val="32"/>
        </w:rPr>
      </w:pPr>
      <w:r w:rsidRPr="002C03DD">
        <w:rPr>
          <w:rFonts w:cs="Arial"/>
          <w:b/>
          <w:sz w:val="32"/>
          <w:szCs w:val="32"/>
        </w:rPr>
        <w:lastRenderedPageBreak/>
        <w:t xml:space="preserve">SECTION TWO:                 CONTEXT STATEMENT </w:t>
      </w:r>
    </w:p>
    <w:p w14:paraId="68F29415" w14:textId="0E2DE753" w:rsidR="00D8778C" w:rsidRDefault="00D8778C" w:rsidP="00CA12DC">
      <w:pPr>
        <w:rPr>
          <w:rFonts w:cs="Arial"/>
          <w:sz w:val="24"/>
          <w:szCs w:val="24"/>
        </w:rPr>
      </w:pPr>
    </w:p>
    <w:p w14:paraId="1210166C" w14:textId="1CF0EA54" w:rsidR="00D8778C" w:rsidRDefault="00D8778C" w:rsidP="00CA12DC">
      <w:pPr>
        <w:rPr>
          <w:rFonts w:cs="Arial"/>
          <w:sz w:val="24"/>
          <w:szCs w:val="24"/>
        </w:rPr>
      </w:pPr>
    </w:p>
    <w:tbl>
      <w:tblPr>
        <w:tblStyle w:val="TableGrid"/>
        <w:tblW w:w="0" w:type="auto"/>
        <w:tblLook w:val="04A0" w:firstRow="1" w:lastRow="0" w:firstColumn="1" w:lastColumn="0" w:noHBand="0" w:noVBand="1"/>
      </w:tblPr>
      <w:tblGrid>
        <w:gridCol w:w="10456"/>
      </w:tblGrid>
      <w:tr w:rsidR="00D8778C" w:rsidRPr="00D77198" w14:paraId="0228D1C6" w14:textId="77777777" w:rsidTr="00EA7467">
        <w:tc>
          <w:tcPr>
            <w:tcW w:w="10456" w:type="dxa"/>
          </w:tcPr>
          <w:p w14:paraId="269074F0" w14:textId="77777777" w:rsidR="00D8778C" w:rsidRDefault="00D8778C" w:rsidP="00EA7467">
            <w:pPr>
              <w:jc w:val="both"/>
              <w:rPr>
                <w:rFonts w:cs="Arial"/>
                <w:b/>
                <w:sz w:val="28"/>
                <w:szCs w:val="28"/>
              </w:rPr>
            </w:pPr>
            <w:r>
              <w:rPr>
                <w:rFonts w:cs="Arial"/>
                <w:b/>
                <w:sz w:val="28"/>
                <w:szCs w:val="28"/>
              </w:rPr>
              <w:t xml:space="preserve">Context Statement </w:t>
            </w:r>
          </w:p>
          <w:p w14:paraId="0EE2EB10" w14:textId="77777777" w:rsidR="00D8778C" w:rsidRDefault="00D8778C" w:rsidP="00EA7467">
            <w:pPr>
              <w:jc w:val="both"/>
              <w:rPr>
                <w:rFonts w:cs="Arial"/>
                <w:b/>
                <w:sz w:val="28"/>
                <w:szCs w:val="28"/>
              </w:rPr>
            </w:pPr>
          </w:p>
          <w:p w14:paraId="3260906B" w14:textId="3B820EE3" w:rsidR="00D8778C" w:rsidRPr="00EA7467" w:rsidRDefault="00D8778C" w:rsidP="00EA7467">
            <w:pPr>
              <w:jc w:val="both"/>
              <w:rPr>
                <w:rFonts w:cs="Arial"/>
                <w:b/>
                <w:sz w:val="24"/>
                <w:szCs w:val="24"/>
              </w:rPr>
            </w:pPr>
            <w:r>
              <w:rPr>
                <w:sz w:val="24"/>
                <w:szCs w:val="24"/>
              </w:rPr>
              <w:t>B</w:t>
            </w:r>
            <w:r w:rsidRPr="00EA7467">
              <w:rPr>
                <w:sz w:val="24"/>
                <w:szCs w:val="24"/>
              </w:rPr>
              <w:t>riefly introduce yourself and outline your role(s) and responsibilities in teaching and/or supporting learning in higher education</w:t>
            </w:r>
            <w:r>
              <w:rPr>
                <w:sz w:val="24"/>
                <w:szCs w:val="24"/>
              </w:rPr>
              <w:t xml:space="preserve"> (</w:t>
            </w:r>
            <w:r w:rsidRPr="00C510FC">
              <w:rPr>
                <w:b/>
                <w:bCs/>
                <w:sz w:val="24"/>
                <w:szCs w:val="24"/>
              </w:rPr>
              <w:t>300 Words</w:t>
            </w:r>
            <w:r>
              <w:rPr>
                <w:sz w:val="24"/>
                <w:szCs w:val="24"/>
              </w:rPr>
              <w:t xml:space="preserve">) </w:t>
            </w:r>
          </w:p>
          <w:p w14:paraId="3D9116EA" w14:textId="77777777" w:rsidR="00D8778C" w:rsidRPr="00D77198" w:rsidRDefault="00D8778C" w:rsidP="00EA7467">
            <w:pPr>
              <w:jc w:val="both"/>
              <w:rPr>
                <w:rFonts w:cs="Arial"/>
                <w:sz w:val="24"/>
                <w:szCs w:val="24"/>
              </w:rPr>
            </w:pPr>
          </w:p>
        </w:tc>
      </w:tr>
      <w:tr w:rsidR="00D8778C" w:rsidRPr="00D77198" w14:paraId="19FF4464" w14:textId="77777777" w:rsidTr="00EA7467">
        <w:tc>
          <w:tcPr>
            <w:tcW w:w="10456" w:type="dxa"/>
          </w:tcPr>
          <w:p w14:paraId="73044655" w14:textId="77777777" w:rsidR="00D8778C" w:rsidRPr="00D77198" w:rsidRDefault="00D8778C" w:rsidP="00EA7467">
            <w:pPr>
              <w:jc w:val="both"/>
              <w:rPr>
                <w:rFonts w:cs="Arial"/>
                <w:b/>
                <w:sz w:val="24"/>
                <w:szCs w:val="24"/>
                <w:u w:val="single"/>
              </w:rPr>
            </w:pPr>
            <w:r w:rsidRPr="00D77198">
              <w:rPr>
                <w:rFonts w:cs="Arial"/>
                <w:b/>
                <w:sz w:val="24"/>
                <w:szCs w:val="24"/>
                <w:u w:val="single"/>
              </w:rPr>
              <w:t>Write your evidence here</w:t>
            </w:r>
          </w:p>
          <w:p w14:paraId="060B2DEF" w14:textId="77777777" w:rsidR="00D8778C" w:rsidRPr="00D77198" w:rsidRDefault="00D8778C" w:rsidP="00EA7467">
            <w:pPr>
              <w:jc w:val="both"/>
              <w:rPr>
                <w:rFonts w:cs="Arial"/>
                <w:sz w:val="24"/>
                <w:szCs w:val="24"/>
              </w:rPr>
            </w:pPr>
          </w:p>
          <w:p w14:paraId="1160262B" w14:textId="27948303" w:rsidR="004C34CB" w:rsidRPr="004C34CB" w:rsidRDefault="004C34CB" w:rsidP="004C34CB">
            <w:pPr>
              <w:jc w:val="both"/>
              <w:rPr>
                <w:rFonts w:ascii="Calibri" w:hAnsi="Calibri" w:cs="Calibri"/>
                <w:sz w:val="24"/>
                <w:szCs w:val="24"/>
              </w:rPr>
            </w:pPr>
            <w:r w:rsidRPr="004C34CB">
              <w:rPr>
                <w:rFonts w:ascii="Calibri" w:hAnsi="Calibri" w:cs="Calibri"/>
                <w:sz w:val="24"/>
                <w:szCs w:val="24"/>
              </w:rPr>
              <w:t>I currently work as a lecturer at University of Wales Trinity Saint David (UWTSD) - IICL Birmingham</w:t>
            </w:r>
            <w:r w:rsidR="001646EA">
              <w:rPr>
                <w:rFonts w:ascii="Calibri" w:hAnsi="Calibri" w:cs="Calibri"/>
                <w:sz w:val="24"/>
                <w:szCs w:val="24"/>
              </w:rPr>
              <w:t xml:space="preserve">, </w:t>
            </w:r>
            <w:r w:rsidRPr="004C34CB">
              <w:rPr>
                <w:rFonts w:ascii="Calibri" w:hAnsi="Calibri" w:cs="Calibri"/>
                <w:sz w:val="24"/>
                <w:szCs w:val="24"/>
              </w:rPr>
              <w:t xml:space="preserve">teaching modules offered in BSc Applied Computing, CertHE CSW (Computer Skills for Workplace) and supervising independent projects. I joined UWTSD </w:t>
            </w:r>
            <w:r w:rsidR="002478C9">
              <w:rPr>
                <w:rFonts w:ascii="Calibri" w:hAnsi="Calibri" w:cs="Calibri"/>
                <w:sz w:val="24"/>
                <w:szCs w:val="24"/>
              </w:rPr>
              <w:t>after moving</w:t>
            </w:r>
            <w:r w:rsidRPr="004C34CB">
              <w:rPr>
                <w:rFonts w:ascii="Calibri" w:hAnsi="Calibri" w:cs="Calibri"/>
                <w:sz w:val="24"/>
                <w:szCs w:val="24"/>
              </w:rPr>
              <w:t xml:space="preserve"> to </w:t>
            </w:r>
            <w:r w:rsidR="002478C9">
              <w:rPr>
                <w:rFonts w:ascii="Calibri" w:hAnsi="Calibri" w:cs="Calibri"/>
                <w:sz w:val="24"/>
                <w:szCs w:val="24"/>
              </w:rPr>
              <w:t xml:space="preserve">the </w:t>
            </w:r>
            <w:r w:rsidRPr="004C34CB">
              <w:rPr>
                <w:rFonts w:ascii="Calibri" w:hAnsi="Calibri" w:cs="Calibri"/>
                <w:sz w:val="24"/>
                <w:szCs w:val="24"/>
              </w:rPr>
              <w:t xml:space="preserve">UK </w:t>
            </w:r>
            <w:r w:rsidR="001646EA" w:rsidRPr="004C34CB">
              <w:rPr>
                <w:rFonts w:ascii="Calibri" w:hAnsi="Calibri" w:cs="Calibri"/>
                <w:sz w:val="24"/>
                <w:szCs w:val="24"/>
              </w:rPr>
              <w:t xml:space="preserve">from Australia </w:t>
            </w:r>
            <w:r w:rsidRPr="004C34CB">
              <w:rPr>
                <w:rFonts w:ascii="Calibri" w:hAnsi="Calibri" w:cs="Calibri"/>
                <w:sz w:val="24"/>
                <w:szCs w:val="24"/>
              </w:rPr>
              <w:t xml:space="preserve">in 2023. Before joining UWTSD, I </w:t>
            </w:r>
            <w:r w:rsidR="002478C9">
              <w:rPr>
                <w:rFonts w:ascii="Calibri" w:hAnsi="Calibri" w:cs="Calibri"/>
                <w:sz w:val="24"/>
                <w:szCs w:val="24"/>
              </w:rPr>
              <w:t>worked</w:t>
            </w:r>
            <w:r w:rsidRPr="004C34CB">
              <w:rPr>
                <w:rFonts w:ascii="Calibri" w:hAnsi="Calibri" w:cs="Calibri"/>
                <w:sz w:val="24"/>
                <w:szCs w:val="24"/>
              </w:rPr>
              <w:t xml:space="preserve"> as an HPL at different universities in UK. I started </w:t>
            </w:r>
            <w:r w:rsidR="001646EA">
              <w:rPr>
                <w:rFonts w:ascii="Calibri" w:hAnsi="Calibri" w:cs="Calibri"/>
                <w:sz w:val="24"/>
                <w:szCs w:val="24"/>
              </w:rPr>
              <w:t xml:space="preserve">working </w:t>
            </w:r>
            <w:r w:rsidRPr="004C34CB">
              <w:rPr>
                <w:rFonts w:ascii="Calibri" w:hAnsi="Calibri" w:cs="Calibri"/>
                <w:sz w:val="24"/>
                <w:szCs w:val="24"/>
              </w:rPr>
              <w:t xml:space="preserve">as an academic after completing </w:t>
            </w:r>
            <w:r w:rsidR="001646EA">
              <w:rPr>
                <w:rFonts w:ascii="Calibri" w:hAnsi="Calibri" w:cs="Calibri"/>
                <w:sz w:val="24"/>
                <w:szCs w:val="24"/>
              </w:rPr>
              <w:t>a</w:t>
            </w:r>
            <w:r w:rsidRPr="004C34CB">
              <w:rPr>
                <w:rFonts w:ascii="Calibri" w:hAnsi="Calibri" w:cs="Calibri"/>
                <w:sz w:val="24"/>
                <w:szCs w:val="24"/>
              </w:rPr>
              <w:t xml:space="preserve"> Bachelor of Engineering in Computer Systems from Mehran University of Engineering and Technology (MUET) in Jamshoro Pakistan. As a medallist, I was offered my first teaching position at a private university in 2002</w:t>
            </w:r>
            <w:r w:rsidR="001646EA">
              <w:rPr>
                <w:rFonts w:ascii="Calibri" w:hAnsi="Calibri" w:cs="Calibri"/>
                <w:sz w:val="24"/>
                <w:szCs w:val="24"/>
              </w:rPr>
              <w:t xml:space="preserve"> which instigated a lifelong</w:t>
            </w:r>
            <w:r w:rsidRPr="004C34CB">
              <w:rPr>
                <w:rFonts w:ascii="Calibri" w:hAnsi="Calibri" w:cs="Calibri"/>
                <w:sz w:val="24"/>
                <w:szCs w:val="24"/>
              </w:rPr>
              <w:t xml:space="preserve"> passion</w:t>
            </w:r>
            <w:r w:rsidR="001646EA">
              <w:rPr>
                <w:rFonts w:ascii="Calibri" w:hAnsi="Calibri" w:cs="Calibri"/>
                <w:sz w:val="24"/>
                <w:szCs w:val="24"/>
              </w:rPr>
              <w:t xml:space="preserve"> for</w:t>
            </w:r>
            <w:r w:rsidRPr="004C34CB">
              <w:rPr>
                <w:rFonts w:ascii="Calibri" w:hAnsi="Calibri" w:cs="Calibri"/>
                <w:sz w:val="24"/>
                <w:szCs w:val="24"/>
              </w:rPr>
              <w:t xml:space="preserve"> imparting knowledge and fostering learning. </w:t>
            </w:r>
          </w:p>
          <w:p w14:paraId="7E1DFA5C" w14:textId="3C381292" w:rsidR="00D8778C" w:rsidRPr="004C34CB" w:rsidRDefault="004C34CB" w:rsidP="004C34CB">
            <w:pPr>
              <w:jc w:val="both"/>
              <w:rPr>
                <w:rFonts w:ascii="Calibri" w:hAnsi="Calibri" w:cs="Calibri"/>
                <w:sz w:val="24"/>
                <w:szCs w:val="24"/>
              </w:rPr>
            </w:pPr>
            <w:r w:rsidRPr="004C34CB">
              <w:rPr>
                <w:rFonts w:ascii="Calibri" w:hAnsi="Calibri" w:cs="Calibri"/>
                <w:sz w:val="24"/>
                <w:szCs w:val="24"/>
              </w:rPr>
              <w:t xml:space="preserve">During my </w:t>
            </w:r>
            <w:r w:rsidR="001646EA" w:rsidRPr="004C34CB">
              <w:rPr>
                <w:rFonts w:ascii="Calibri" w:hAnsi="Calibri" w:cs="Calibri"/>
                <w:sz w:val="24"/>
                <w:szCs w:val="24"/>
              </w:rPr>
              <w:t>master’s degree</w:t>
            </w:r>
            <w:r w:rsidRPr="004C34CB">
              <w:rPr>
                <w:rFonts w:ascii="Calibri" w:hAnsi="Calibri" w:cs="Calibri"/>
                <w:sz w:val="24"/>
                <w:szCs w:val="24"/>
              </w:rPr>
              <w:t xml:space="preserve">, I received an offer to teach at MUET. Subsequently, I completed my PhD at University of Leeds, UK, in 2010. Over the course of my teaching career, I’ve developed, instructed and coordinated various courses in computing, IT and computer science. These teaching experiences span undergraduate and postgraduate level courses in Pakistan, Australia and UK. I have also worked as an Academic Content Writer with an Australian University. I have taught both on campus and online, varying cohort sizes </w:t>
            </w:r>
            <w:r w:rsidR="001646EA">
              <w:rPr>
                <w:rFonts w:ascii="Calibri" w:hAnsi="Calibri" w:cs="Calibri"/>
                <w:sz w:val="24"/>
                <w:szCs w:val="24"/>
              </w:rPr>
              <w:t>(</w:t>
            </w:r>
            <w:r w:rsidRPr="004C34CB">
              <w:rPr>
                <w:rFonts w:ascii="Calibri" w:hAnsi="Calibri" w:cs="Calibri"/>
                <w:sz w:val="24"/>
                <w:szCs w:val="24"/>
              </w:rPr>
              <w:t>25-</w:t>
            </w:r>
            <w:r w:rsidR="001646EA" w:rsidRPr="004C34CB">
              <w:rPr>
                <w:rFonts w:ascii="Calibri" w:hAnsi="Calibri" w:cs="Calibri"/>
                <w:sz w:val="24"/>
                <w:szCs w:val="24"/>
              </w:rPr>
              <w:t>130</w:t>
            </w:r>
            <w:r w:rsidR="001646EA">
              <w:rPr>
                <w:rFonts w:ascii="Calibri" w:hAnsi="Calibri" w:cs="Calibri"/>
                <w:sz w:val="24"/>
                <w:szCs w:val="24"/>
              </w:rPr>
              <w:t>)</w:t>
            </w:r>
            <w:r w:rsidR="001646EA" w:rsidRPr="004C34CB">
              <w:rPr>
                <w:rFonts w:ascii="Calibri" w:hAnsi="Calibri" w:cs="Calibri"/>
                <w:sz w:val="24"/>
                <w:szCs w:val="24"/>
              </w:rPr>
              <w:t>, to</w:t>
            </w:r>
            <w:r w:rsidRPr="004C34CB">
              <w:rPr>
                <w:rFonts w:ascii="Calibri" w:hAnsi="Calibri" w:cs="Calibri"/>
                <w:sz w:val="24"/>
                <w:szCs w:val="24"/>
              </w:rPr>
              <w:t xml:space="preserve"> culturally and linguistically </w:t>
            </w:r>
            <w:r w:rsidRPr="004C34CB">
              <w:rPr>
                <w:rFonts w:ascii="Calibri" w:hAnsi="Calibri" w:cs="Calibri"/>
                <w:iCs/>
                <w:sz w:val="24"/>
                <w:szCs w:val="24"/>
              </w:rPr>
              <w:t>diverse domestic and international students</w:t>
            </w:r>
            <w:r w:rsidR="001646EA">
              <w:rPr>
                <w:rFonts w:ascii="Calibri" w:hAnsi="Calibri" w:cs="Calibri"/>
                <w:iCs/>
                <w:sz w:val="24"/>
                <w:szCs w:val="24"/>
              </w:rPr>
              <w:t xml:space="preserve">. </w:t>
            </w:r>
            <w:r w:rsidR="001646EA">
              <w:rPr>
                <w:rFonts w:ascii="Calibri" w:hAnsi="Calibri" w:cs="Calibri"/>
                <w:sz w:val="24"/>
                <w:szCs w:val="24"/>
              </w:rPr>
              <w:t>K</w:t>
            </w:r>
            <w:r w:rsidR="001646EA" w:rsidRPr="004C34CB">
              <w:rPr>
                <w:rFonts w:ascii="Calibri" w:hAnsi="Calibri" w:cs="Calibri"/>
                <w:sz w:val="24"/>
                <w:szCs w:val="24"/>
              </w:rPr>
              <w:t xml:space="preserve">ey responsibilities </w:t>
            </w:r>
            <w:r w:rsidR="001646EA">
              <w:rPr>
                <w:rFonts w:ascii="Calibri" w:hAnsi="Calibri" w:cs="Calibri"/>
                <w:sz w:val="24"/>
                <w:szCs w:val="24"/>
              </w:rPr>
              <w:t>have included s</w:t>
            </w:r>
            <w:r w:rsidRPr="004C34CB">
              <w:rPr>
                <w:rFonts w:ascii="Calibri" w:hAnsi="Calibri" w:cs="Calibri"/>
                <w:sz w:val="24"/>
                <w:szCs w:val="24"/>
              </w:rPr>
              <w:t>tudent advisory</w:t>
            </w:r>
            <w:r w:rsidR="001646EA">
              <w:rPr>
                <w:rFonts w:ascii="Calibri" w:hAnsi="Calibri" w:cs="Calibri"/>
                <w:sz w:val="24"/>
                <w:szCs w:val="24"/>
              </w:rPr>
              <w:t xml:space="preserve"> roles</w:t>
            </w:r>
            <w:r w:rsidRPr="004C34CB">
              <w:rPr>
                <w:rFonts w:ascii="Calibri" w:hAnsi="Calibri" w:cs="Calibri"/>
                <w:sz w:val="24"/>
                <w:szCs w:val="24"/>
              </w:rPr>
              <w:t xml:space="preserve">, undergraduate and postgraduate project supervision, </w:t>
            </w:r>
            <w:r w:rsidR="001646EA" w:rsidRPr="004C34CB">
              <w:rPr>
                <w:rFonts w:ascii="Calibri" w:hAnsi="Calibri" w:cs="Calibri"/>
                <w:sz w:val="24"/>
                <w:szCs w:val="24"/>
              </w:rPr>
              <w:t xml:space="preserve">PhD advisor, </w:t>
            </w:r>
            <w:r w:rsidR="001646EA">
              <w:rPr>
                <w:rFonts w:ascii="Calibri" w:hAnsi="Calibri" w:cs="Calibri"/>
                <w:sz w:val="24"/>
                <w:szCs w:val="24"/>
              </w:rPr>
              <w:t xml:space="preserve">and </w:t>
            </w:r>
            <w:r w:rsidRPr="004C34CB">
              <w:rPr>
                <w:rFonts w:ascii="Calibri" w:hAnsi="Calibri" w:cs="Calibri"/>
                <w:sz w:val="24"/>
                <w:szCs w:val="24"/>
              </w:rPr>
              <w:t>member</w:t>
            </w:r>
            <w:r w:rsidR="001646EA">
              <w:rPr>
                <w:rFonts w:ascii="Calibri" w:hAnsi="Calibri" w:cs="Calibri"/>
                <w:sz w:val="24"/>
                <w:szCs w:val="24"/>
              </w:rPr>
              <w:t>ship of</w:t>
            </w:r>
            <w:r w:rsidRPr="004C34CB">
              <w:rPr>
                <w:rFonts w:ascii="Calibri" w:hAnsi="Calibri" w:cs="Calibri"/>
                <w:sz w:val="24"/>
                <w:szCs w:val="24"/>
              </w:rPr>
              <w:t xml:space="preserve"> various academic committees including board of studies and departmental management review committee</w:t>
            </w:r>
            <w:r w:rsidR="001646EA">
              <w:rPr>
                <w:rFonts w:ascii="Calibri" w:hAnsi="Calibri" w:cs="Calibri"/>
                <w:sz w:val="24"/>
                <w:szCs w:val="24"/>
              </w:rPr>
              <w:t>.</w:t>
            </w:r>
            <w:r w:rsidRPr="004C34CB">
              <w:rPr>
                <w:rFonts w:ascii="Calibri" w:hAnsi="Calibri" w:cs="Calibri"/>
                <w:sz w:val="24"/>
                <w:szCs w:val="24"/>
              </w:rPr>
              <w:t xml:space="preserve"> I have also successfully foster</w:t>
            </w:r>
            <w:r w:rsidR="00B378F6">
              <w:rPr>
                <w:rFonts w:ascii="Calibri" w:hAnsi="Calibri" w:cs="Calibri"/>
                <w:sz w:val="24"/>
                <w:szCs w:val="24"/>
              </w:rPr>
              <w:t>ed</w:t>
            </w:r>
            <w:r w:rsidRPr="004C34CB">
              <w:rPr>
                <w:rFonts w:ascii="Calibri" w:hAnsi="Calibri" w:cs="Calibri"/>
                <w:sz w:val="24"/>
                <w:szCs w:val="24"/>
              </w:rPr>
              <w:t xml:space="preserve"> a positive impact </w:t>
            </w:r>
            <w:r w:rsidR="001646EA">
              <w:rPr>
                <w:rFonts w:ascii="Calibri" w:hAnsi="Calibri" w:cs="Calibri"/>
                <w:sz w:val="24"/>
                <w:szCs w:val="24"/>
              </w:rPr>
              <w:t>within the field of</w:t>
            </w:r>
            <w:r w:rsidRPr="004C34CB">
              <w:rPr>
                <w:rFonts w:ascii="Calibri" w:hAnsi="Calibri" w:cs="Calibri"/>
                <w:sz w:val="24"/>
                <w:szCs w:val="24"/>
              </w:rPr>
              <w:t xml:space="preserve"> life learning</w:t>
            </w:r>
            <w:r w:rsidR="00B378F6">
              <w:rPr>
                <w:rFonts w:ascii="Calibri" w:hAnsi="Calibri" w:cs="Calibri"/>
                <w:sz w:val="24"/>
                <w:szCs w:val="24"/>
              </w:rPr>
              <w:t>,</w:t>
            </w:r>
            <w:r w:rsidRPr="004C34CB">
              <w:rPr>
                <w:rFonts w:ascii="Calibri" w:hAnsi="Calibri" w:cs="Calibri"/>
                <w:sz w:val="24"/>
                <w:szCs w:val="24"/>
              </w:rPr>
              <w:t xml:space="preserve"> provid</w:t>
            </w:r>
            <w:r w:rsidR="00B378F6">
              <w:rPr>
                <w:rFonts w:ascii="Calibri" w:hAnsi="Calibri" w:cs="Calibri"/>
                <w:sz w:val="24"/>
                <w:szCs w:val="24"/>
              </w:rPr>
              <w:t>ing</w:t>
            </w:r>
            <w:r w:rsidRPr="004C34CB">
              <w:rPr>
                <w:rFonts w:ascii="Calibri" w:hAnsi="Calibri" w:cs="Calibri"/>
                <w:sz w:val="24"/>
                <w:szCs w:val="24"/>
              </w:rPr>
              <w:t xml:space="preserve"> students </w:t>
            </w:r>
            <w:r w:rsidR="00B378F6">
              <w:rPr>
                <w:rFonts w:ascii="Calibri" w:hAnsi="Calibri" w:cs="Calibri"/>
                <w:sz w:val="24"/>
                <w:szCs w:val="24"/>
              </w:rPr>
              <w:t xml:space="preserve">with </w:t>
            </w:r>
            <w:r w:rsidRPr="004C34CB">
              <w:rPr>
                <w:rFonts w:ascii="Calibri" w:hAnsi="Calibri" w:cs="Calibri"/>
                <w:sz w:val="24"/>
                <w:szCs w:val="24"/>
              </w:rPr>
              <w:t>an opportunity to reach t</w:t>
            </w:r>
            <w:r w:rsidR="00B378F6">
              <w:rPr>
                <w:rFonts w:ascii="Calibri" w:hAnsi="Calibri" w:cs="Calibri"/>
                <w:sz w:val="24"/>
                <w:szCs w:val="24"/>
              </w:rPr>
              <w:t>he</w:t>
            </w:r>
            <w:r w:rsidRPr="004C34CB">
              <w:rPr>
                <w:rFonts w:ascii="Calibri" w:hAnsi="Calibri" w:cs="Calibri"/>
                <w:sz w:val="24"/>
                <w:szCs w:val="24"/>
              </w:rPr>
              <w:t xml:space="preserve"> wider community through showcasing and enhancing their technical and communication skills. Over </w:t>
            </w:r>
            <w:r w:rsidR="00B378F6">
              <w:rPr>
                <w:rFonts w:ascii="Calibri" w:hAnsi="Calibri" w:cs="Calibri"/>
                <w:sz w:val="24"/>
                <w:szCs w:val="24"/>
              </w:rPr>
              <w:t>my career</w:t>
            </w:r>
            <w:r w:rsidRPr="004C34CB">
              <w:rPr>
                <w:rFonts w:ascii="Calibri" w:hAnsi="Calibri" w:cs="Calibri"/>
                <w:sz w:val="24"/>
                <w:szCs w:val="24"/>
              </w:rPr>
              <w:t xml:space="preserve">, I have continued to grow, adapt and explore new ways to engage students and contribute to education. </w:t>
            </w:r>
          </w:p>
          <w:p w14:paraId="5F1A9627" w14:textId="77777777" w:rsidR="00D8778C" w:rsidRPr="00D77198" w:rsidRDefault="00D8778C" w:rsidP="00EA7467">
            <w:pPr>
              <w:jc w:val="both"/>
              <w:rPr>
                <w:rFonts w:cs="Arial"/>
                <w:sz w:val="24"/>
                <w:szCs w:val="24"/>
              </w:rPr>
            </w:pPr>
          </w:p>
        </w:tc>
      </w:tr>
    </w:tbl>
    <w:p w14:paraId="2C507DE5" w14:textId="221B6BF0" w:rsidR="00D8778C" w:rsidRDefault="00D8778C" w:rsidP="00CA12DC">
      <w:pPr>
        <w:rPr>
          <w:rFonts w:cs="Arial"/>
          <w:sz w:val="24"/>
          <w:szCs w:val="24"/>
        </w:rPr>
      </w:pPr>
    </w:p>
    <w:p w14:paraId="11089608" w14:textId="77777777" w:rsidR="00D8778C" w:rsidRDefault="00D8778C" w:rsidP="00CA12DC">
      <w:pPr>
        <w:rPr>
          <w:rFonts w:cs="Arial"/>
          <w:sz w:val="24"/>
          <w:szCs w:val="24"/>
        </w:rPr>
      </w:pPr>
    </w:p>
    <w:p w14:paraId="43154512" w14:textId="77777777" w:rsidR="00D8778C" w:rsidRPr="00FE7642" w:rsidRDefault="00D8778C" w:rsidP="00CA12DC">
      <w:pPr>
        <w:rPr>
          <w:rFonts w:cs="Arial"/>
          <w:sz w:val="24"/>
          <w:szCs w:val="24"/>
        </w:rPr>
      </w:pPr>
    </w:p>
    <w:p w14:paraId="48846309" w14:textId="77777777" w:rsidR="00411FBC" w:rsidRDefault="00411FBC" w:rsidP="002C03DD">
      <w:pPr>
        <w:tabs>
          <w:tab w:val="left" w:pos="1276"/>
        </w:tabs>
        <w:ind w:left="2880" w:hanging="2880"/>
        <w:jc w:val="both"/>
        <w:rPr>
          <w:rFonts w:cs="Arial"/>
          <w:b/>
          <w:sz w:val="32"/>
          <w:szCs w:val="32"/>
        </w:rPr>
        <w:sectPr w:rsidR="00411FBC" w:rsidSect="00C86610">
          <w:pgSz w:w="11906" w:h="16838"/>
          <w:pgMar w:top="720" w:right="720" w:bottom="720" w:left="720" w:header="708" w:footer="708" w:gutter="0"/>
          <w:cols w:space="708"/>
          <w:docGrid w:linePitch="360"/>
        </w:sectPr>
      </w:pPr>
    </w:p>
    <w:p w14:paraId="671BF017" w14:textId="077743F1" w:rsidR="00CA12DC" w:rsidRPr="00FE7642" w:rsidRDefault="00D8778C" w:rsidP="002C03DD">
      <w:pPr>
        <w:tabs>
          <w:tab w:val="left" w:pos="1276"/>
        </w:tabs>
        <w:ind w:left="2880" w:hanging="2880"/>
        <w:jc w:val="both"/>
        <w:rPr>
          <w:rFonts w:cs="Arial"/>
          <w:b/>
          <w:sz w:val="32"/>
          <w:szCs w:val="32"/>
        </w:rPr>
      </w:pPr>
      <w:r>
        <w:rPr>
          <w:rFonts w:cs="Arial"/>
          <w:b/>
          <w:sz w:val="32"/>
          <w:szCs w:val="32"/>
        </w:rPr>
        <w:lastRenderedPageBreak/>
        <w:t>SECTION THREE</w:t>
      </w:r>
      <w:r w:rsidR="00CA12DC" w:rsidRPr="00FE7642">
        <w:rPr>
          <w:rFonts w:cs="Arial"/>
          <w:b/>
          <w:sz w:val="32"/>
          <w:szCs w:val="32"/>
        </w:rPr>
        <w:t>:</w:t>
      </w:r>
      <w:r w:rsidR="00CA12DC" w:rsidRPr="00FE7642">
        <w:rPr>
          <w:rFonts w:cs="Arial"/>
          <w:b/>
          <w:sz w:val="32"/>
          <w:szCs w:val="32"/>
        </w:rPr>
        <w:tab/>
        <w:t>Your reflective account of your Continuing Professional Development</w:t>
      </w:r>
    </w:p>
    <w:p w14:paraId="671BF018" w14:textId="77777777" w:rsidR="00CA12DC" w:rsidRPr="00FE7642" w:rsidRDefault="00CA12DC" w:rsidP="00CA12DC">
      <w:pPr>
        <w:jc w:val="both"/>
        <w:rPr>
          <w:rFonts w:cs="Arial"/>
          <w:sz w:val="24"/>
          <w:szCs w:val="24"/>
        </w:rPr>
      </w:pPr>
    </w:p>
    <w:p w14:paraId="671BF019"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671BF01A" w14:textId="77777777" w:rsidR="00CA12DC" w:rsidRPr="00FE7642" w:rsidRDefault="00CA12DC" w:rsidP="00CA12DC">
      <w:pPr>
        <w:jc w:val="both"/>
        <w:rPr>
          <w:rFonts w:cs="Arial"/>
          <w:sz w:val="24"/>
          <w:szCs w:val="24"/>
        </w:rPr>
      </w:pPr>
    </w:p>
    <w:p w14:paraId="671BF01B"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671BF01C" w14:textId="77777777" w:rsidR="004F687F" w:rsidRPr="00FE7642" w:rsidRDefault="004F687F" w:rsidP="00CA12DC">
      <w:pPr>
        <w:jc w:val="both"/>
        <w:rPr>
          <w:rFonts w:cs="Arial"/>
          <w:sz w:val="24"/>
          <w:szCs w:val="24"/>
        </w:rPr>
      </w:pPr>
    </w:p>
    <w:p w14:paraId="671BF01D" w14:textId="77777777" w:rsidR="00CA12DC" w:rsidRPr="00FE7642" w:rsidRDefault="00CA12DC" w:rsidP="00CA12DC">
      <w:pPr>
        <w:jc w:val="both"/>
        <w:rPr>
          <w:rFonts w:cs="Arial"/>
          <w:sz w:val="24"/>
          <w:szCs w:val="24"/>
        </w:rPr>
      </w:pPr>
      <w:r w:rsidRPr="327778CB">
        <w:rPr>
          <w:rFonts w:cs="Arial"/>
          <w:sz w:val="24"/>
          <w:szCs w:val="24"/>
        </w:rPr>
        <w:t xml:space="preserve">Your application should show successful </w:t>
      </w:r>
      <w:r w:rsidR="00534CB0" w:rsidRPr="327778CB">
        <w:rPr>
          <w:rFonts w:cs="Arial"/>
          <w:sz w:val="24"/>
          <w:szCs w:val="24"/>
        </w:rPr>
        <w:t xml:space="preserve">engagement in appropriate teaching practices related to the Areas of Activity, successful </w:t>
      </w:r>
      <w:r w:rsidRPr="327778CB">
        <w:rPr>
          <w:rFonts w:cs="Arial"/>
          <w:sz w:val="24"/>
          <w:szCs w:val="24"/>
        </w:rPr>
        <w:t>incorporation of subject and pedagogic research as part of an integrated approach to academic practice</w:t>
      </w:r>
      <w:r w:rsidR="00534CB0" w:rsidRPr="327778CB">
        <w:rPr>
          <w:rFonts w:cs="Arial"/>
          <w:sz w:val="24"/>
          <w:szCs w:val="24"/>
        </w:rPr>
        <w:t>, and</w:t>
      </w:r>
      <w:r w:rsidRPr="327778CB">
        <w:rPr>
          <w:rFonts w:cs="Arial"/>
          <w:sz w:val="24"/>
          <w:szCs w:val="24"/>
        </w:rPr>
        <w:t xml:space="preserve"> successful engagement in </w:t>
      </w:r>
      <w:r w:rsidR="00534CB0" w:rsidRPr="327778CB">
        <w:rPr>
          <w:rFonts w:cs="Arial"/>
          <w:sz w:val="24"/>
          <w:szCs w:val="24"/>
        </w:rPr>
        <w:t xml:space="preserve">professional development in </w:t>
      </w:r>
      <w:r w:rsidRPr="327778CB">
        <w:rPr>
          <w:rFonts w:cs="Arial"/>
          <w:sz w:val="24"/>
          <w:szCs w:val="24"/>
        </w:rPr>
        <w:t>relation to tea</w:t>
      </w:r>
      <w:r w:rsidR="004F687F" w:rsidRPr="327778CB">
        <w:rPr>
          <w:rFonts w:cs="Arial"/>
          <w:sz w:val="24"/>
          <w:szCs w:val="24"/>
        </w:rPr>
        <w:t xml:space="preserve">ching, learning, </w:t>
      </w:r>
      <w:r w:rsidRPr="327778CB">
        <w:rPr>
          <w:rFonts w:cs="Arial"/>
          <w:sz w:val="24"/>
          <w:szCs w:val="24"/>
        </w:rPr>
        <w:t>assessment</w:t>
      </w:r>
      <w:r w:rsidR="004F687F" w:rsidRPr="327778CB">
        <w:rPr>
          <w:rFonts w:cs="Arial"/>
          <w:sz w:val="24"/>
          <w:szCs w:val="24"/>
        </w:rPr>
        <w:t>, scholarship</w:t>
      </w:r>
      <w:r w:rsidRPr="327778CB">
        <w:rPr>
          <w:rFonts w:cs="Arial"/>
          <w:sz w:val="24"/>
          <w:szCs w:val="24"/>
        </w:rPr>
        <w:t xml:space="preserve"> and</w:t>
      </w:r>
      <w:r w:rsidR="004F687F" w:rsidRPr="327778CB">
        <w:rPr>
          <w:rFonts w:cs="Arial"/>
          <w:sz w:val="24"/>
          <w:szCs w:val="24"/>
        </w:rPr>
        <w:t>, as</w:t>
      </w:r>
      <w:r w:rsidRPr="327778CB">
        <w:rPr>
          <w:rFonts w:cs="Arial"/>
          <w:sz w:val="24"/>
          <w:szCs w:val="24"/>
        </w:rPr>
        <w:t xml:space="preserve"> appropriate</w:t>
      </w:r>
      <w:r w:rsidR="004F687F" w:rsidRPr="327778CB">
        <w:rPr>
          <w:rFonts w:cs="Arial"/>
          <w:sz w:val="24"/>
          <w:szCs w:val="24"/>
        </w:rPr>
        <w:t>,</w:t>
      </w:r>
      <w:r w:rsidRPr="327778CB">
        <w:rPr>
          <w:rFonts w:cs="Arial"/>
          <w:sz w:val="24"/>
          <w:szCs w:val="24"/>
        </w:rPr>
        <w:t xml:space="preserve"> related</w:t>
      </w:r>
      <w:r w:rsidR="004F687F" w:rsidRPr="327778CB">
        <w:rPr>
          <w:rFonts w:cs="Arial"/>
          <w:sz w:val="24"/>
          <w:szCs w:val="24"/>
        </w:rPr>
        <w:t xml:space="preserve"> academic or</w:t>
      </w:r>
      <w:r w:rsidRPr="327778CB">
        <w:rPr>
          <w:rFonts w:cs="Arial"/>
          <w:sz w:val="24"/>
          <w:szCs w:val="24"/>
        </w:rPr>
        <w:t xml:space="preserve"> professional practices.</w:t>
      </w:r>
      <w:r w:rsidR="00407E26" w:rsidRPr="327778CB">
        <w:rPr>
          <w:rFonts w:cs="Arial"/>
          <w:sz w:val="24"/>
          <w:szCs w:val="24"/>
        </w:rPr>
        <w:t xml:space="preserve"> </w:t>
      </w:r>
      <w:r w:rsidR="00407E26" w:rsidRPr="327778CB">
        <w:rPr>
          <w:rFonts w:cs="Arial"/>
          <w:b/>
          <w:bCs/>
          <w:sz w:val="24"/>
          <w:szCs w:val="24"/>
        </w:rPr>
        <w:t>The form will expand as you enter your information.</w:t>
      </w:r>
    </w:p>
    <w:p w14:paraId="2427E738" w14:textId="77777777" w:rsidR="00411FBC" w:rsidRDefault="00411FBC" w:rsidP="00EC50FF">
      <w:pPr>
        <w:jc w:val="both"/>
        <w:rPr>
          <w:rFonts w:eastAsia="Arial" w:cs="Arial"/>
          <w:sz w:val="24"/>
          <w:szCs w:val="24"/>
          <w:u w:val="single"/>
        </w:rPr>
      </w:pPr>
    </w:p>
    <w:p w14:paraId="456120FD" w14:textId="0108BFE0" w:rsidR="00411FBC" w:rsidRPr="00411FBC" w:rsidRDefault="00411FBC" w:rsidP="00EC50FF">
      <w:pPr>
        <w:jc w:val="both"/>
        <w:rPr>
          <w:b/>
          <w:bCs/>
          <w:color w:val="000000"/>
          <w:sz w:val="27"/>
          <w:szCs w:val="27"/>
        </w:rPr>
      </w:pPr>
      <w:r w:rsidRPr="00411FBC">
        <w:rPr>
          <w:b/>
          <w:bCs/>
          <w:color w:val="000000"/>
          <w:sz w:val="27"/>
          <w:szCs w:val="27"/>
        </w:rPr>
        <w:t xml:space="preserve">Your application for Fellowship consists of a </w:t>
      </w:r>
      <w:r w:rsidRPr="00C04210">
        <w:rPr>
          <w:b/>
          <w:bCs/>
          <w:color w:val="000000"/>
          <w:sz w:val="27"/>
          <w:szCs w:val="27"/>
          <w:u w:val="single"/>
        </w:rPr>
        <w:t>3,</w:t>
      </w:r>
      <w:r w:rsidR="00C510FC">
        <w:rPr>
          <w:b/>
          <w:bCs/>
          <w:color w:val="000000"/>
          <w:sz w:val="27"/>
          <w:szCs w:val="27"/>
          <w:u w:val="single"/>
        </w:rPr>
        <w:t>0</w:t>
      </w:r>
      <w:r w:rsidRPr="00C04210">
        <w:rPr>
          <w:b/>
          <w:bCs/>
          <w:color w:val="000000"/>
          <w:sz w:val="27"/>
          <w:szCs w:val="27"/>
          <w:u w:val="single"/>
        </w:rPr>
        <w:t>00 word reflective account</w:t>
      </w:r>
      <w:r w:rsidRPr="00411FBC">
        <w:rPr>
          <w:b/>
          <w:bCs/>
          <w:color w:val="000000"/>
          <w:sz w:val="27"/>
          <w:szCs w:val="27"/>
        </w:rPr>
        <w:t xml:space="preserve"> shared across all five Areas of Activity plus citations (overall maximum of </w:t>
      </w:r>
      <w:r w:rsidR="00C510FC">
        <w:rPr>
          <w:b/>
          <w:bCs/>
          <w:color w:val="000000"/>
          <w:sz w:val="27"/>
          <w:szCs w:val="27"/>
        </w:rPr>
        <w:t>3</w:t>
      </w:r>
      <w:r w:rsidRPr="00411FBC">
        <w:rPr>
          <w:b/>
          <w:bCs/>
          <w:color w:val="000000"/>
          <w:sz w:val="27"/>
          <w:szCs w:val="27"/>
        </w:rPr>
        <w:t>,</w:t>
      </w:r>
      <w:r w:rsidR="00C510FC">
        <w:rPr>
          <w:b/>
          <w:bCs/>
          <w:color w:val="000000"/>
          <w:sz w:val="27"/>
          <w:szCs w:val="27"/>
        </w:rPr>
        <w:t>5</w:t>
      </w:r>
      <w:r w:rsidRPr="00411FBC">
        <w:rPr>
          <w:b/>
          <w:bCs/>
          <w:color w:val="000000"/>
          <w:sz w:val="27"/>
          <w:szCs w:val="27"/>
        </w:rPr>
        <w:t>00 word)</w:t>
      </w:r>
    </w:p>
    <w:p w14:paraId="50D68F04" w14:textId="77777777" w:rsidR="00411FBC" w:rsidRDefault="00411FBC" w:rsidP="00EC50FF">
      <w:pPr>
        <w:jc w:val="both"/>
        <w:rPr>
          <w:rFonts w:eastAsia="Arial" w:cs="Arial"/>
          <w:sz w:val="24"/>
          <w:szCs w:val="24"/>
          <w:u w:val="single"/>
        </w:rPr>
      </w:pPr>
    </w:p>
    <w:p w14:paraId="0D58CA41" w14:textId="0CB92724" w:rsidR="00CA12DC" w:rsidRPr="00244CC6" w:rsidRDefault="0076012B" w:rsidP="00EC50FF">
      <w:pPr>
        <w:jc w:val="both"/>
        <w:rPr>
          <w:rFonts w:eastAsia="Arial" w:cs="Arial"/>
          <w:sz w:val="24"/>
          <w:szCs w:val="24"/>
        </w:rPr>
      </w:pPr>
      <w:r>
        <w:rPr>
          <w:rFonts w:eastAsia="Arial" w:cs="Arial"/>
          <w:sz w:val="24"/>
          <w:szCs w:val="24"/>
          <w:u w:val="single"/>
        </w:rPr>
        <w:t>Citations</w:t>
      </w:r>
      <w:r w:rsidR="1D136A1A" w:rsidRPr="00244CC6">
        <w:rPr>
          <w:rFonts w:eastAsia="Arial" w:cs="Arial"/>
          <w:sz w:val="24"/>
          <w:szCs w:val="24"/>
          <w:u w:val="single"/>
        </w:rPr>
        <w:t xml:space="preserve"> should be included in an overall list at the end of secti</w:t>
      </w:r>
      <w:r w:rsidR="00D8778C" w:rsidRPr="00244CC6">
        <w:rPr>
          <w:rFonts w:eastAsia="Arial" w:cs="Arial"/>
          <w:sz w:val="24"/>
          <w:szCs w:val="24"/>
          <w:u w:val="single"/>
        </w:rPr>
        <w:t>on 3</w:t>
      </w:r>
      <w:r w:rsidR="1D136A1A" w:rsidRPr="00244CC6">
        <w:rPr>
          <w:rFonts w:eastAsia="Arial" w:cs="Arial"/>
          <w:sz w:val="24"/>
          <w:szCs w:val="24"/>
          <w:u w:val="single"/>
        </w:rPr>
        <w:t xml:space="preserve"> of the document.</w:t>
      </w:r>
    </w:p>
    <w:p w14:paraId="671BF01E" w14:textId="62E4527B" w:rsidR="00CA12DC" w:rsidRPr="00FE7642" w:rsidRDefault="00CA12DC" w:rsidP="327778CB">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671BF021" w14:textId="77777777" w:rsidTr="00AC5818">
        <w:tc>
          <w:tcPr>
            <w:tcW w:w="10598" w:type="dxa"/>
            <w:gridSpan w:val="2"/>
          </w:tcPr>
          <w:p w14:paraId="671BF01F" w14:textId="2E5733CD" w:rsidR="00CA12DC" w:rsidRPr="00FE7642" w:rsidRDefault="00CA12DC" w:rsidP="007E4DA3">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 xml:space="preserve">es and/or programmes of study </w:t>
            </w:r>
          </w:p>
          <w:p w14:paraId="3C58AB55" w14:textId="577B97F9" w:rsidR="003D0E94" w:rsidRDefault="003D0E94" w:rsidP="007E4DA3">
            <w:pPr>
              <w:jc w:val="both"/>
              <w:rPr>
                <w:rFonts w:cs="Arial"/>
                <w:sz w:val="24"/>
                <w:szCs w:val="24"/>
              </w:rPr>
            </w:pPr>
            <w:r w:rsidRPr="00FE7642">
              <w:rPr>
                <w:rFonts w:cs="Arial"/>
                <w:b/>
                <w:sz w:val="28"/>
                <w:szCs w:val="28"/>
              </w:rPr>
              <w:t>(</w:t>
            </w:r>
            <w:r w:rsidR="00C510FC">
              <w:rPr>
                <w:rFonts w:cs="Arial"/>
                <w:b/>
                <w:sz w:val="28"/>
                <w:szCs w:val="28"/>
              </w:rPr>
              <w:t>6</w:t>
            </w:r>
            <w:r w:rsidRPr="00FE7642">
              <w:rPr>
                <w:rFonts w:cs="Arial"/>
                <w:b/>
                <w:sz w:val="28"/>
                <w:szCs w:val="28"/>
              </w:rPr>
              <w:t>00 words)</w:t>
            </w:r>
          </w:p>
          <w:p w14:paraId="4EC89F3B" w14:textId="48889F6B" w:rsidR="00CA12DC" w:rsidRDefault="00CA12DC" w:rsidP="007E4DA3">
            <w:pPr>
              <w:jc w:val="both"/>
              <w:rPr>
                <w:rFonts w:cs="Arial"/>
                <w:sz w:val="24"/>
                <w:szCs w:val="24"/>
              </w:rPr>
            </w:pPr>
            <w:r w:rsidRPr="00FE7642">
              <w:rPr>
                <w:rFonts w:cs="Arial"/>
                <w:sz w:val="24"/>
                <w:szCs w:val="24"/>
              </w:rPr>
              <w:t>Identify how you contribute to the design and planning of effective, valuable learning experiences</w:t>
            </w:r>
          </w:p>
          <w:p w14:paraId="671BF020" w14:textId="2DC3E22D" w:rsidR="003D0E94" w:rsidRPr="00FE7642" w:rsidRDefault="003D0E94" w:rsidP="007E4DA3">
            <w:pPr>
              <w:jc w:val="both"/>
              <w:rPr>
                <w:rFonts w:cs="Arial"/>
                <w:sz w:val="24"/>
                <w:szCs w:val="24"/>
              </w:rPr>
            </w:pPr>
          </w:p>
        </w:tc>
      </w:tr>
      <w:tr w:rsidR="00CA12DC" w:rsidRPr="00FE7642" w14:paraId="671BF02F" w14:textId="77777777" w:rsidTr="00E0025F">
        <w:tc>
          <w:tcPr>
            <w:tcW w:w="5070" w:type="dxa"/>
          </w:tcPr>
          <w:p w14:paraId="671BF022" w14:textId="77777777" w:rsidR="00CA12DC" w:rsidRPr="00FE7642" w:rsidRDefault="00CA12DC" w:rsidP="007E4DA3">
            <w:pPr>
              <w:rPr>
                <w:rFonts w:cs="Arial"/>
                <w:sz w:val="20"/>
                <w:szCs w:val="20"/>
                <w:u w:val="single"/>
              </w:rPr>
            </w:pPr>
            <w:r w:rsidRPr="00FE7642">
              <w:rPr>
                <w:rFonts w:cs="Arial"/>
                <w:sz w:val="20"/>
                <w:szCs w:val="20"/>
                <w:u w:val="single"/>
              </w:rPr>
              <w:t>Engagement in a variety of learning activities, at a variety of levels e.g.</w:t>
            </w:r>
          </w:p>
          <w:p w14:paraId="671BF02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671BF024"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671BF02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671BF026" w14:textId="77777777" w:rsidR="00CA12DC" w:rsidRPr="00FE7642" w:rsidRDefault="00CA12DC" w:rsidP="007E4DA3">
            <w:pPr>
              <w:rPr>
                <w:rFonts w:cs="Arial"/>
                <w:sz w:val="20"/>
                <w:szCs w:val="20"/>
              </w:rPr>
            </w:pPr>
          </w:p>
        </w:tc>
        <w:tc>
          <w:tcPr>
            <w:tcW w:w="5528" w:type="dxa"/>
          </w:tcPr>
          <w:p w14:paraId="671BF027"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28"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671BF029"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671BF02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671BF02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671BF02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671BF02D"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671BF02E" w14:textId="77777777" w:rsidR="00CA12DC" w:rsidRPr="00FE7642" w:rsidRDefault="00CA12DC" w:rsidP="007E4DA3">
            <w:pPr>
              <w:rPr>
                <w:rFonts w:cs="Arial"/>
                <w:sz w:val="20"/>
                <w:szCs w:val="20"/>
              </w:rPr>
            </w:pPr>
          </w:p>
        </w:tc>
      </w:tr>
      <w:tr w:rsidR="00AC5818" w:rsidRPr="00FE7642" w14:paraId="671BF03A" w14:textId="77777777" w:rsidTr="00AC5818">
        <w:tc>
          <w:tcPr>
            <w:tcW w:w="10598" w:type="dxa"/>
            <w:gridSpan w:val="2"/>
          </w:tcPr>
          <w:p w14:paraId="671BF030" w14:textId="77777777" w:rsidR="00AC5818" w:rsidRPr="00704A76" w:rsidRDefault="005F1278" w:rsidP="007E4DA3">
            <w:pPr>
              <w:jc w:val="both"/>
              <w:rPr>
                <w:rFonts w:cs="Arial"/>
                <w:b/>
                <w:sz w:val="24"/>
                <w:szCs w:val="24"/>
                <w:u w:val="single"/>
              </w:rPr>
            </w:pPr>
            <w:r w:rsidRPr="00704A76">
              <w:rPr>
                <w:rFonts w:cs="Arial"/>
                <w:b/>
                <w:sz w:val="24"/>
                <w:szCs w:val="24"/>
                <w:u w:val="single"/>
              </w:rPr>
              <w:t>Write your evidence here</w:t>
            </w:r>
          </w:p>
          <w:p w14:paraId="671BF031" w14:textId="77777777" w:rsidR="005F1278" w:rsidRPr="00704A76" w:rsidRDefault="005F1278" w:rsidP="007E4DA3">
            <w:pPr>
              <w:jc w:val="both"/>
              <w:rPr>
                <w:rFonts w:cs="Arial"/>
                <w:sz w:val="24"/>
                <w:szCs w:val="24"/>
              </w:rPr>
            </w:pPr>
          </w:p>
          <w:p w14:paraId="5CB81141" w14:textId="652DFB2C" w:rsidR="00A631D2" w:rsidRPr="00704A76" w:rsidRDefault="00A631D2" w:rsidP="00A631D2">
            <w:pPr>
              <w:pStyle w:val="Default"/>
              <w:jc w:val="both"/>
              <w:rPr>
                <w:rFonts w:ascii="Calibri" w:hAnsi="Calibri" w:cs="Calibri"/>
                <w:color w:val="auto"/>
              </w:rPr>
            </w:pPr>
            <w:r w:rsidRPr="00704A76">
              <w:rPr>
                <w:rFonts w:ascii="Calibri" w:hAnsi="Calibri" w:cs="Calibri"/>
                <w:color w:val="auto"/>
              </w:rPr>
              <w:t>At UWTSD, the student cohort includes mature learners with varying levels of prior educational experience. Additionally, this unique cohort includes students who have declared disabilities which presents significant challenges in content delivery</w:t>
            </w:r>
            <w:r w:rsidR="00515043">
              <w:rPr>
                <w:rFonts w:ascii="Calibri" w:hAnsi="Calibri" w:cs="Calibri"/>
                <w:color w:val="auto"/>
              </w:rPr>
              <w:t>;</w:t>
            </w:r>
            <w:r w:rsidRPr="00704A76">
              <w:rPr>
                <w:rFonts w:ascii="Calibri" w:hAnsi="Calibri" w:cs="Calibri"/>
                <w:color w:val="auto"/>
              </w:rPr>
              <w:t xml:space="preserve"> </w:t>
            </w:r>
            <w:r w:rsidR="00515043">
              <w:rPr>
                <w:rFonts w:ascii="Calibri" w:hAnsi="Calibri" w:cs="Calibri"/>
                <w:color w:val="auto"/>
              </w:rPr>
              <w:t>however</w:t>
            </w:r>
            <w:r w:rsidRPr="00704A76">
              <w:rPr>
                <w:rFonts w:ascii="Calibri" w:hAnsi="Calibri" w:cs="Calibri"/>
                <w:color w:val="auto"/>
              </w:rPr>
              <w:t xml:space="preserve">, it is important to </w:t>
            </w:r>
            <w:r w:rsidR="00515043">
              <w:rPr>
                <w:rFonts w:ascii="Calibri" w:hAnsi="Calibri" w:cs="Calibri"/>
                <w:color w:val="auto"/>
              </w:rPr>
              <w:t>en</w:t>
            </w:r>
            <w:r w:rsidRPr="00704A76">
              <w:rPr>
                <w:rFonts w:ascii="Calibri" w:hAnsi="Calibri" w:cs="Calibri"/>
                <w:color w:val="auto"/>
              </w:rPr>
              <w:t xml:space="preserve">sure that the content has been acquired. </w:t>
            </w:r>
            <w:r w:rsidR="005263CE">
              <w:rPr>
                <w:rFonts w:ascii="Calibri" w:hAnsi="Calibri" w:cs="Calibri"/>
                <w:color w:val="auto"/>
              </w:rPr>
              <w:t>T</w:t>
            </w:r>
            <w:r w:rsidRPr="00704A76">
              <w:rPr>
                <w:rFonts w:ascii="Calibri" w:hAnsi="Calibri" w:cs="Calibri"/>
                <w:color w:val="auto"/>
              </w:rPr>
              <w:t xml:space="preserve">he teaching and learning methodologies </w:t>
            </w:r>
            <w:r w:rsidR="005263CE">
              <w:rPr>
                <w:rFonts w:ascii="Calibri" w:hAnsi="Calibri" w:cs="Calibri"/>
                <w:color w:val="auto"/>
              </w:rPr>
              <w:t>employed</w:t>
            </w:r>
            <w:r w:rsidRPr="00704A76">
              <w:rPr>
                <w:rFonts w:ascii="Calibri" w:hAnsi="Calibri" w:cs="Calibri"/>
                <w:color w:val="auto"/>
              </w:rPr>
              <w:t xml:space="preserve"> </w:t>
            </w:r>
            <w:r w:rsidR="005263CE">
              <w:rPr>
                <w:rFonts w:ascii="Calibri" w:hAnsi="Calibri" w:cs="Calibri"/>
                <w:color w:val="auto"/>
              </w:rPr>
              <w:t xml:space="preserve">are subject to a process of critical reflection and </w:t>
            </w:r>
            <w:r w:rsidR="00515043">
              <w:rPr>
                <w:rFonts w:ascii="Calibri" w:hAnsi="Calibri" w:cs="Calibri"/>
                <w:color w:val="auto"/>
              </w:rPr>
              <w:t xml:space="preserve">are </w:t>
            </w:r>
            <w:r w:rsidR="005263CE">
              <w:rPr>
                <w:rFonts w:ascii="Calibri" w:hAnsi="Calibri" w:cs="Calibri"/>
                <w:color w:val="auto"/>
              </w:rPr>
              <w:t xml:space="preserve">regularly </w:t>
            </w:r>
            <w:r w:rsidRPr="00704A76">
              <w:rPr>
                <w:rFonts w:ascii="Calibri" w:hAnsi="Calibri" w:cs="Calibri"/>
                <w:color w:val="auto"/>
              </w:rPr>
              <w:t>update</w:t>
            </w:r>
            <w:r w:rsidR="005263CE">
              <w:rPr>
                <w:rFonts w:ascii="Calibri" w:hAnsi="Calibri" w:cs="Calibri"/>
                <w:color w:val="auto"/>
              </w:rPr>
              <w:t>d</w:t>
            </w:r>
            <w:r w:rsidRPr="00704A76">
              <w:rPr>
                <w:rFonts w:ascii="Calibri" w:hAnsi="Calibri" w:cs="Calibri"/>
                <w:color w:val="auto"/>
              </w:rPr>
              <w:t xml:space="preserve"> to incorporate new techniques and activities to enhance the student experience</w:t>
            </w:r>
            <w:r w:rsidR="00C34FA1">
              <w:rPr>
                <w:rFonts w:ascii="Calibri" w:hAnsi="Calibri" w:cs="Calibri"/>
                <w:color w:val="auto"/>
              </w:rPr>
              <w:t xml:space="preserve"> [V1]</w:t>
            </w:r>
            <w:r w:rsidRPr="00704A76">
              <w:rPr>
                <w:rFonts w:ascii="Calibri" w:hAnsi="Calibri" w:cs="Calibri"/>
                <w:color w:val="auto"/>
              </w:rPr>
              <w:t>.</w:t>
            </w:r>
            <w:r w:rsidR="005263CE">
              <w:rPr>
                <w:rFonts w:ascii="Calibri" w:hAnsi="Calibri" w:cs="Calibri"/>
                <w:color w:val="auto"/>
              </w:rPr>
              <w:t xml:space="preserve"> </w:t>
            </w:r>
          </w:p>
          <w:p w14:paraId="1C7ADAA2" w14:textId="77777777" w:rsidR="00A631D2" w:rsidRPr="00704A76" w:rsidRDefault="00A631D2" w:rsidP="00A631D2">
            <w:pPr>
              <w:pStyle w:val="Default"/>
              <w:rPr>
                <w:rFonts w:ascii="Calibri" w:hAnsi="Calibri" w:cs="Calibri"/>
                <w:color w:val="auto"/>
              </w:rPr>
            </w:pPr>
          </w:p>
          <w:p w14:paraId="30224189" w14:textId="2072F323" w:rsidR="00A631D2" w:rsidRPr="00704A76" w:rsidRDefault="00A631D2" w:rsidP="00A631D2">
            <w:pPr>
              <w:pStyle w:val="Default"/>
              <w:jc w:val="both"/>
              <w:rPr>
                <w:rFonts w:ascii="Calibri" w:hAnsi="Calibri" w:cs="Calibri"/>
                <w:color w:val="auto"/>
              </w:rPr>
            </w:pPr>
            <w:r w:rsidRPr="00704A76">
              <w:rPr>
                <w:rFonts w:ascii="Calibri" w:hAnsi="Calibri" w:cs="Calibri"/>
                <w:color w:val="auto"/>
              </w:rPr>
              <w:t>UWTSD offers teaching and learning support workshops</w:t>
            </w:r>
            <w:r w:rsidR="00515043">
              <w:rPr>
                <w:rFonts w:ascii="Calibri" w:hAnsi="Calibri" w:cs="Calibri"/>
                <w:color w:val="auto"/>
              </w:rPr>
              <w:t>/</w:t>
            </w:r>
            <w:r w:rsidRPr="00704A76">
              <w:rPr>
                <w:rFonts w:ascii="Calibri" w:hAnsi="Calibri" w:cs="Calibri"/>
                <w:color w:val="auto"/>
              </w:rPr>
              <w:t xml:space="preserve">seminars that </w:t>
            </w:r>
            <w:r w:rsidR="005263CE">
              <w:rPr>
                <w:rFonts w:ascii="Calibri" w:hAnsi="Calibri" w:cs="Calibri"/>
                <w:color w:val="auto"/>
              </w:rPr>
              <w:t>address</w:t>
            </w:r>
            <w:r w:rsidRPr="00704A76">
              <w:rPr>
                <w:rFonts w:ascii="Calibri" w:hAnsi="Calibri" w:cs="Calibri"/>
                <w:color w:val="auto"/>
              </w:rPr>
              <w:t xml:space="preserve"> various aspects of the student cohort at the IICL</w:t>
            </w:r>
            <w:r w:rsidR="00515043">
              <w:rPr>
                <w:rFonts w:ascii="Calibri" w:hAnsi="Calibri" w:cs="Calibri"/>
                <w:color w:val="auto"/>
              </w:rPr>
              <w:t>.</w:t>
            </w:r>
            <w:r w:rsidRPr="00704A76">
              <w:rPr>
                <w:rFonts w:ascii="Calibri" w:hAnsi="Calibri" w:cs="Calibri"/>
                <w:color w:val="auto"/>
              </w:rPr>
              <w:t xml:space="preserve"> I have actively engaged with UWTSD’s professional development opportunities while exploring relevant research [V3]. </w:t>
            </w:r>
          </w:p>
          <w:p w14:paraId="2D38DF97" w14:textId="77777777" w:rsidR="00A631D2" w:rsidRPr="00704A76" w:rsidRDefault="00A631D2" w:rsidP="00A631D2">
            <w:pPr>
              <w:pStyle w:val="Default"/>
              <w:jc w:val="both"/>
              <w:rPr>
                <w:rFonts w:ascii="Calibri" w:hAnsi="Calibri" w:cs="Calibri"/>
                <w:color w:val="auto"/>
              </w:rPr>
            </w:pPr>
          </w:p>
          <w:p w14:paraId="79E66DE2" w14:textId="35DE810E" w:rsidR="00A631D2" w:rsidRPr="00704A76" w:rsidRDefault="00A631D2" w:rsidP="0011258D">
            <w:pPr>
              <w:pStyle w:val="Default"/>
              <w:jc w:val="both"/>
              <w:rPr>
                <w:rFonts w:ascii="Calibri" w:hAnsi="Calibri" w:cs="Calibri"/>
                <w:color w:val="auto"/>
              </w:rPr>
            </w:pPr>
            <w:r w:rsidRPr="00704A76">
              <w:rPr>
                <w:rFonts w:ascii="Calibri" w:hAnsi="Calibri" w:cs="Calibri"/>
                <w:color w:val="auto"/>
              </w:rPr>
              <w:lastRenderedPageBreak/>
              <w:t>I teach</w:t>
            </w:r>
            <w:r w:rsidR="00515043">
              <w:rPr>
                <w:rFonts w:ascii="Calibri" w:hAnsi="Calibri" w:cs="Calibri"/>
                <w:color w:val="auto"/>
              </w:rPr>
              <w:t xml:space="preserve"> a module </w:t>
            </w:r>
            <w:r w:rsidRPr="00704A76">
              <w:rPr>
                <w:rFonts w:ascii="Calibri" w:hAnsi="Calibri" w:cs="Calibri"/>
                <w:color w:val="auto"/>
              </w:rPr>
              <w:t xml:space="preserve">ACCA4024 </w:t>
            </w:r>
            <w:r w:rsidR="00515043">
              <w:rPr>
                <w:rFonts w:ascii="Calibri" w:hAnsi="Calibri" w:cs="Calibri"/>
                <w:color w:val="auto"/>
              </w:rPr>
              <w:t>on</w:t>
            </w:r>
            <w:r w:rsidRPr="00704A76">
              <w:rPr>
                <w:rFonts w:ascii="Calibri" w:hAnsi="Calibri" w:cs="Calibri"/>
                <w:color w:val="auto"/>
              </w:rPr>
              <w:t xml:space="preserve"> the CertHE CSW</w:t>
            </w:r>
            <w:r w:rsidR="00515043">
              <w:rPr>
                <w:rFonts w:ascii="Calibri" w:hAnsi="Calibri" w:cs="Calibri"/>
                <w:color w:val="auto"/>
              </w:rPr>
              <w:t xml:space="preserve"> programme</w:t>
            </w:r>
            <w:r w:rsidRPr="00704A76">
              <w:rPr>
                <w:rFonts w:ascii="Calibri" w:hAnsi="Calibri" w:cs="Calibri"/>
                <w:color w:val="auto"/>
              </w:rPr>
              <w:t xml:space="preserve">. When I </w:t>
            </w:r>
            <w:r w:rsidR="00515043">
              <w:rPr>
                <w:rFonts w:ascii="Calibri" w:hAnsi="Calibri" w:cs="Calibri"/>
                <w:color w:val="auto"/>
              </w:rPr>
              <w:t xml:space="preserve">began teaching this </w:t>
            </w:r>
            <w:r w:rsidRPr="00704A76">
              <w:rPr>
                <w:rFonts w:ascii="Calibri" w:hAnsi="Calibri" w:cs="Calibri"/>
                <w:color w:val="auto"/>
              </w:rPr>
              <w:t xml:space="preserve">module, I observed that the course content posed significant challenges for most students. With the help of my teaching experience, professional development training and </w:t>
            </w:r>
            <w:r w:rsidR="00A73483">
              <w:rPr>
                <w:rFonts w:ascii="Calibri" w:hAnsi="Calibri" w:cs="Calibri"/>
                <w:color w:val="auto"/>
              </w:rPr>
              <w:t>relevant</w:t>
            </w:r>
            <w:r w:rsidRPr="00704A76">
              <w:rPr>
                <w:rFonts w:ascii="Calibri" w:hAnsi="Calibri" w:cs="Calibri"/>
                <w:color w:val="auto"/>
              </w:rPr>
              <w:t xml:space="preserve"> research (Zhou, 2020, Tech Thought, 2024) I decided to ad</w:t>
            </w:r>
            <w:r w:rsidR="00A73483">
              <w:rPr>
                <w:rFonts w:ascii="Calibri" w:hAnsi="Calibri" w:cs="Calibri"/>
                <w:color w:val="auto"/>
              </w:rPr>
              <w:t>o</w:t>
            </w:r>
            <w:r w:rsidRPr="00704A76">
              <w:rPr>
                <w:rFonts w:ascii="Calibri" w:hAnsi="Calibri" w:cs="Calibri"/>
                <w:color w:val="auto"/>
              </w:rPr>
              <w:t xml:space="preserve">pt a </w:t>
            </w:r>
            <w:r w:rsidRPr="00DF1F93">
              <w:rPr>
                <w:rFonts w:ascii="Calibri" w:hAnsi="Calibri" w:cs="Calibri"/>
                <w:color w:val="auto"/>
              </w:rPr>
              <w:t xml:space="preserve">hybrid approach </w:t>
            </w:r>
            <w:r w:rsidR="00FB6961" w:rsidRPr="00DF1F93">
              <w:rPr>
                <w:rFonts w:ascii="Calibri" w:hAnsi="Calibri" w:cs="Calibri"/>
                <w:color w:val="auto"/>
              </w:rPr>
              <w:t xml:space="preserve">because </w:t>
            </w:r>
            <w:r w:rsidR="0022152D" w:rsidRPr="00DF1F93">
              <w:rPr>
                <w:rFonts w:ascii="Calibri" w:hAnsi="Calibri" w:cs="Calibri"/>
                <w:color w:val="auto"/>
              </w:rPr>
              <w:t>it helps students in</w:t>
            </w:r>
            <w:r w:rsidR="008938D1" w:rsidRPr="00DF1F93">
              <w:rPr>
                <w:rFonts w:ascii="Calibri" w:hAnsi="Calibri" w:cs="Calibri"/>
                <w:color w:val="auto"/>
              </w:rPr>
              <w:t xml:space="preserve">side/outside the classroom </w:t>
            </w:r>
            <w:r w:rsidRPr="00DF1F93">
              <w:rPr>
                <w:rFonts w:ascii="Calibri" w:hAnsi="Calibri" w:cs="Calibri"/>
                <w:color w:val="auto"/>
              </w:rPr>
              <w:t>[V1, D2.IV]. In my session planning, I dr</w:t>
            </w:r>
            <w:r w:rsidR="00040691" w:rsidRPr="00DF1F93">
              <w:rPr>
                <w:rFonts w:ascii="Calibri" w:hAnsi="Calibri" w:cs="Calibri"/>
                <w:color w:val="auto"/>
              </w:rPr>
              <w:t>e</w:t>
            </w:r>
            <w:r w:rsidRPr="00DF1F93">
              <w:rPr>
                <w:rFonts w:ascii="Calibri" w:hAnsi="Calibri" w:cs="Calibri"/>
                <w:color w:val="auto"/>
              </w:rPr>
              <w:t>w inspiration from Vygotsky’s sociocultural learning theory and Burner’s cognitive learning theor</w:t>
            </w:r>
            <w:r w:rsidR="0052471E" w:rsidRPr="00DF1F93">
              <w:rPr>
                <w:rFonts w:ascii="Calibri" w:hAnsi="Calibri" w:cs="Calibri"/>
                <w:color w:val="auto"/>
              </w:rPr>
              <w:t>ies</w:t>
            </w:r>
            <w:r w:rsidR="00FB6961" w:rsidRPr="00DF1F93">
              <w:rPr>
                <w:rFonts w:ascii="Calibri" w:hAnsi="Calibri" w:cs="Calibri"/>
                <w:color w:val="auto"/>
              </w:rPr>
              <w:t xml:space="preserve"> becaus</w:t>
            </w:r>
            <w:r w:rsidR="0052471E" w:rsidRPr="00DF1F93">
              <w:rPr>
                <w:rFonts w:ascii="Calibri" w:hAnsi="Calibri" w:cs="Calibri"/>
                <w:color w:val="auto"/>
              </w:rPr>
              <w:t xml:space="preserve">e they </w:t>
            </w:r>
            <w:r w:rsidR="00D053E4" w:rsidRPr="00DF1F93">
              <w:rPr>
                <w:rFonts w:ascii="Calibri" w:hAnsi="Calibri" w:cs="Calibri"/>
                <w:color w:val="auto"/>
              </w:rPr>
              <w:t>help</w:t>
            </w:r>
            <w:r w:rsidR="00DC7799" w:rsidRPr="00DF1F93">
              <w:rPr>
                <w:rFonts w:ascii="Calibri" w:hAnsi="Calibri" w:cs="Calibri"/>
                <w:color w:val="auto"/>
              </w:rPr>
              <w:t xml:space="preserve"> me </w:t>
            </w:r>
            <w:r w:rsidR="00E759C7" w:rsidRPr="00DF1F93">
              <w:rPr>
                <w:rFonts w:ascii="Calibri" w:hAnsi="Calibri" w:cs="Calibri"/>
                <w:color w:val="auto"/>
              </w:rPr>
              <w:t xml:space="preserve">in comprehending </w:t>
            </w:r>
            <w:r w:rsidR="00703B3D" w:rsidRPr="00DF1F93">
              <w:rPr>
                <w:rFonts w:ascii="Calibri" w:hAnsi="Calibri" w:cs="Calibri"/>
                <w:color w:val="auto"/>
              </w:rPr>
              <w:t>how students learn and guide me in incorporating effective teaching methods to enhance learn</w:t>
            </w:r>
            <w:r w:rsidR="0011258D" w:rsidRPr="00DF1F93">
              <w:rPr>
                <w:rFonts w:ascii="Calibri" w:hAnsi="Calibri" w:cs="Calibri"/>
                <w:color w:val="auto"/>
              </w:rPr>
              <w:t xml:space="preserve">ing. </w:t>
            </w:r>
            <w:r w:rsidRPr="00DF1F93">
              <w:rPr>
                <w:rFonts w:ascii="Calibri" w:hAnsi="Calibri" w:cs="Calibri"/>
                <w:color w:val="auto"/>
              </w:rPr>
              <w:t xml:space="preserve">I plan </w:t>
            </w:r>
            <w:r w:rsidRPr="00704A76">
              <w:rPr>
                <w:rFonts w:ascii="Calibri" w:hAnsi="Calibri" w:cs="Calibri"/>
                <w:color w:val="auto"/>
              </w:rPr>
              <w:t>and implement various activities, including group discussions, one-to-one interactions with students and targeted workshops [V2</w:t>
            </w:r>
            <w:r w:rsidR="00515043">
              <w:rPr>
                <w:rFonts w:ascii="Calibri" w:hAnsi="Calibri" w:cs="Calibri"/>
                <w:color w:val="auto"/>
              </w:rPr>
              <w:t>, A2</w:t>
            </w:r>
            <w:r w:rsidRPr="00704A76">
              <w:rPr>
                <w:rFonts w:ascii="Calibri" w:hAnsi="Calibri" w:cs="Calibri"/>
                <w:color w:val="auto"/>
              </w:rPr>
              <w:t>]. These workshops addres</w:t>
            </w:r>
            <w:r w:rsidR="00AE2F42">
              <w:rPr>
                <w:rFonts w:ascii="Calibri" w:hAnsi="Calibri" w:cs="Calibri"/>
                <w:color w:val="auto"/>
              </w:rPr>
              <w:t>s</w:t>
            </w:r>
            <w:r w:rsidR="009B66D2">
              <w:rPr>
                <w:rFonts w:ascii="Calibri" w:hAnsi="Calibri" w:cs="Calibri"/>
                <w:color w:val="auto"/>
              </w:rPr>
              <w:t xml:space="preserve"> </w:t>
            </w:r>
            <w:r w:rsidRPr="00704A76">
              <w:rPr>
                <w:rFonts w:ascii="Calibri" w:hAnsi="Calibri" w:cs="Calibri"/>
                <w:color w:val="auto"/>
              </w:rPr>
              <w:t>specific challenges of the module</w:t>
            </w:r>
            <w:r w:rsidR="00672C3D">
              <w:rPr>
                <w:rFonts w:ascii="Calibri" w:hAnsi="Calibri" w:cs="Calibri"/>
                <w:color w:val="auto"/>
              </w:rPr>
              <w:t>, also</w:t>
            </w:r>
            <w:r w:rsidRPr="00704A76">
              <w:rPr>
                <w:rFonts w:ascii="Calibri" w:hAnsi="Calibri" w:cs="Calibri"/>
                <w:color w:val="auto"/>
              </w:rPr>
              <w:t xml:space="preserve"> enhance students understanding [K2, V3]. I observed </w:t>
            </w:r>
            <w:r w:rsidR="003E6DE4">
              <w:rPr>
                <w:rFonts w:ascii="Calibri" w:hAnsi="Calibri" w:cs="Calibri"/>
                <w:color w:val="auto"/>
              </w:rPr>
              <w:t xml:space="preserve">that </w:t>
            </w:r>
            <w:r w:rsidRPr="00704A76">
              <w:rPr>
                <w:rFonts w:ascii="Calibri" w:hAnsi="Calibri" w:cs="Calibri"/>
                <w:color w:val="auto"/>
              </w:rPr>
              <w:t>these activities are very effective, especially within the UWTSD cohort [K3]. Additionally, I stay informed about module related technological advancements through different platforms [K1] and guide students by discussing real-world examples</w:t>
            </w:r>
            <w:r w:rsidR="00515043">
              <w:rPr>
                <w:rFonts w:ascii="Calibri" w:hAnsi="Calibri" w:cs="Calibri"/>
                <w:color w:val="auto"/>
              </w:rPr>
              <w:t>.</w:t>
            </w:r>
            <w:r w:rsidRPr="00704A76">
              <w:rPr>
                <w:rFonts w:ascii="Calibri" w:hAnsi="Calibri" w:cs="Calibri"/>
                <w:color w:val="auto"/>
              </w:rPr>
              <w:t xml:space="preserve"> </w:t>
            </w:r>
          </w:p>
          <w:p w14:paraId="181262A0" w14:textId="77777777" w:rsidR="00A631D2" w:rsidRPr="00704A76" w:rsidRDefault="00A631D2" w:rsidP="00A631D2">
            <w:pPr>
              <w:pStyle w:val="Default"/>
              <w:jc w:val="both"/>
              <w:rPr>
                <w:rFonts w:ascii="Calibri" w:hAnsi="Calibri" w:cs="Calibri"/>
                <w:color w:val="auto"/>
              </w:rPr>
            </w:pPr>
          </w:p>
          <w:p w14:paraId="145E60C8" w14:textId="1AF6EAD7" w:rsidR="00A631D2" w:rsidRPr="00704A76" w:rsidRDefault="00A631D2" w:rsidP="00A631D2">
            <w:pPr>
              <w:pStyle w:val="Default"/>
              <w:jc w:val="both"/>
              <w:rPr>
                <w:rFonts w:ascii="Calibri" w:hAnsi="Calibri" w:cs="Calibri"/>
                <w:color w:val="auto"/>
              </w:rPr>
            </w:pPr>
            <w:r w:rsidRPr="00704A76">
              <w:rPr>
                <w:rFonts w:ascii="Calibri" w:hAnsi="Calibri" w:cs="Calibri"/>
                <w:color w:val="auto"/>
              </w:rPr>
              <w:t>During teaching session</w:t>
            </w:r>
            <w:r w:rsidR="00515043">
              <w:rPr>
                <w:rFonts w:ascii="Calibri" w:hAnsi="Calibri" w:cs="Calibri"/>
                <w:color w:val="auto"/>
              </w:rPr>
              <w:t>s</w:t>
            </w:r>
            <w:r w:rsidRPr="00704A76">
              <w:rPr>
                <w:rFonts w:ascii="Calibri" w:hAnsi="Calibri" w:cs="Calibri"/>
                <w:color w:val="auto"/>
              </w:rPr>
              <w:t>, I engag</w:t>
            </w:r>
            <w:r w:rsidR="003E6DE4">
              <w:rPr>
                <w:rFonts w:ascii="Calibri" w:hAnsi="Calibri" w:cs="Calibri"/>
                <w:color w:val="auto"/>
              </w:rPr>
              <w:t>e</w:t>
            </w:r>
            <w:r w:rsidRPr="00704A76">
              <w:rPr>
                <w:rFonts w:ascii="Calibri" w:hAnsi="Calibri" w:cs="Calibri"/>
                <w:color w:val="auto"/>
              </w:rPr>
              <w:t xml:space="preserve"> students through discussion </w:t>
            </w:r>
            <w:r w:rsidR="003E6DE4">
              <w:rPr>
                <w:rFonts w:ascii="Calibri" w:hAnsi="Calibri" w:cs="Calibri"/>
                <w:color w:val="auto"/>
              </w:rPr>
              <w:t>and encourage</w:t>
            </w:r>
            <w:r w:rsidRPr="00704A76">
              <w:rPr>
                <w:rFonts w:ascii="Calibri" w:hAnsi="Calibri" w:cs="Calibri"/>
                <w:color w:val="auto"/>
              </w:rPr>
              <w:t xml:space="preserve"> </w:t>
            </w:r>
            <w:r w:rsidR="003E6DE4">
              <w:rPr>
                <w:rFonts w:ascii="Calibri" w:hAnsi="Calibri" w:cs="Calibri"/>
                <w:color w:val="auto"/>
              </w:rPr>
              <w:t>them</w:t>
            </w:r>
            <w:r w:rsidRPr="00704A76">
              <w:rPr>
                <w:rFonts w:ascii="Calibri" w:hAnsi="Calibri" w:cs="Calibri"/>
                <w:color w:val="auto"/>
              </w:rPr>
              <w:t xml:space="preserve"> to relate content to their own experiences as their individual contributions make the class interactive and engaging [A2, V4, D2.V]. This not only enhances their understanding of the content but also boosts confidence and participation [V2]. This approach fosters focus on the subject matter while creating an enjoyable class environment [A2]. Additionally, I collect mid and end-module student surveys to assess the effectiveness of my adapted activities [A3]. </w:t>
            </w:r>
          </w:p>
          <w:p w14:paraId="03B3852B" w14:textId="77777777" w:rsidR="00A631D2" w:rsidRPr="00704A76" w:rsidRDefault="00A631D2" w:rsidP="00A631D2">
            <w:pPr>
              <w:pStyle w:val="Default"/>
              <w:jc w:val="both"/>
              <w:rPr>
                <w:rFonts w:ascii="Calibri" w:hAnsi="Calibri" w:cs="Calibri"/>
                <w:color w:val="auto"/>
              </w:rPr>
            </w:pPr>
          </w:p>
          <w:p w14:paraId="1908720E" w14:textId="35FCCEE2" w:rsidR="00A631D2" w:rsidRPr="00704A76" w:rsidRDefault="00F1408A" w:rsidP="00A631D2">
            <w:pPr>
              <w:pStyle w:val="Default"/>
              <w:jc w:val="both"/>
              <w:rPr>
                <w:rFonts w:ascii="Calibri" w:hAnsi="Calibri" w:cs="Calibri"/>
                <w:color w:val="auto"/>
              </w:rPr>
            </w:pPr>
            <w:r>
              <w:rPr>
                <w:rFonts w:ascii="Calibri" w:hAnsi="Calibri" w:cs="Calibri"/>
                <w:color w:val="auto"/>
              </w:rPr>
              <w:t>My s</w:t>
            </w:r>
            <w:r w:rsidR="00A631D2" w:rsidRPr="00704A76">
              <w:rPr>
                <w:rFonts w:ascii="Calibri" w:hAnsi="Calibri" w:cs="Calibri"/>
                <w:color w:val="auto"/>
              </w:rPr>
              <w:t>ession planning involves more than just class activities; it also encompasses Moodle management, resources, support sessions and module collaboration</w:t>
            </w:r>
            <w:r w:rsidR="00D74481">
              <w:rPr>
                <w:rFonts w:ascii="Calibri" w:hAnsi="Calibri" w:cs="Calibri"/>
                <w:color w:val="auto"/>
              </w:rPr>
              <w:t xml:space="preserve">, </w:t>
            </w:r>
            <w:r w:rsidR="00E96AB7">
              <w:rPr>
                <w:rFonts w:ascii="Calibri" w:hAnsi="Calibri" w:cs="Calibri"/>
                <w:color w:val="auto"/>
              </w:rPr>
              <w:t>updating content on Moodle, before t</w:t>
            </w:r>
            <w:r w:rsidR="00A631D2" w:rsidRPr="00704A76">
              <w:rPr>
                <w:rFonts w:ascii="Calibri" w:hAnsi="Calibri" w:cs="Calibri"/>
                <w:color w:val="auto"/>
              </w:rPr>
              <w:t xml:space="preserve">he teaching session starts [K4]. </w:t>
            </w:r>
            <w:r w:rsidR="00470A5F">
              <w:rPr>
                <w:rFonts w:ascii="Calibri" w:hAnsi="Calibri" w:cs="Calibri"/>
                <w:color w:val="auto"/>
              </w:rPr>
              <w:t>C</w:t>
            </w:r>
            <w:r w:rsidR="00A631D2" w:rsidRPr="00704A76">
              <w:rPr>
                <w:rFonts w:ascii="Calibri" w:hAnsi="Calibri" w:cs="Calibri"/>
                <w:color w:val="auto"/>
              </w:rPr>
              <w:t xml:space="preserve">olleagues and students familiarize themselves with the content in advance. </w:t>
            </w:r>
            <w:r w:rsidR="00470A5F">
              <w:rPr>
                <w:rFonts w:ascii="Calibri" w:hAnsi="Calibri" w:cs="Calibri"/>
                <w:color w:val="auto"/>
              </w:rPr>
              <w:t>E</w:t>
            </w:r>
            <w:r w:rsidR="00A631D2" w:rsidRPr="00704A76">
              <w:rPr>
                <w:rFonts w:ascii="Calibri" w:hAnsi="Calibri" w:cs="Calibri"/>
                <w:color w:val="auto"/>
              </w:rPr>
              <w:t>ngag</w:t>
            </w:r>
            <w:r w:rsidR="00470A5F">
              <w:rPr>
                <w:rFonts w:ascii="Calibri" w:hAnsi="Calibri" w:cs="Calibri"/>
                <w:color w:val="auto"/>
              </w:rPr>
              <w:t>ing</w:t>
            </w:r>
            <w:r w:rsidR="00A631D2" w:rsidRPr="00704A76">
              <w:rPr>
                <w:rFonts w:ascii="Calibri" w:hAnsi="Calibri" w:cs="Calibri"/>
                <w:color w:val="auto"/>
              </w:rPr>
              <w:t xml:space="preserve"> with the material beforehand, lead</w:t>
            </w:r>
            <w:r w:rsidR="00470A5F">
              <w:rPr>
                <w:rFonts w:ascii="Calibri" w:hAnsi="Calibri" w:cs="Calibri"/>
                <w:color w:val="auto"/>
              </w:rPr>
              <w:t>s</w:t>
            </w:r>
            <w:r w:rsidR="00A631D2" w:rsidRPr="00704A76">
              <w:rPr>
                <w:rFonts w:ascii="Calibri" w:hAnsi="Calibri" w:cs="Calibri"/>
                <w:color w:val="auto"/>
              </w:rPr>
              <w:t xml:space="preserve"> to more interactive and focused sessions [V3, A4]. </w:t>
            </w:r>
            <w:r w:rsidR="00FF37D5">
              <w:rPr>
                <w:rFonts w:ascii="Calibri" w:hAnsi="Calibri" w:cs="Calibri"/>
                <w:color w:val="auto"/>
              </w:rPr>
              <w:t xml:space="preserve">Frequent </w:t>
            </w:r>
            <w:r w:rsidR="00A631D2" w:rsidRPr="00704A76">
              <w:rPr>
                <w:rFonts w:ascii="Calibri" w:hAnsi="Calibri" w:cs="Calibri"/>
                <w:color w:val="auto"/>
              </w:rPr>
              <w:t>module collaboration meeting</w:t>
            </w:r>
            <w:r w:rsidR="00F03146">
              <w:rPr>
                <w:rFonts w:ascii="Calibri" w:hAnsi="Calibri" w:cs="Calibri"/>
                <w:color w:val="auto"/>
              </w:rPr>
              <w:t>s</w:t>
            </w:r>
            <w:r w:rsidR="00A631D2" w:rsidRPr="00704A76">
              <w:rPr>
                <w:rFonts w:ascii="Calibri" w:hAnsi="Calibri" w:cs="Calibri"/>
                <w:color w:val="auto"/>
              </w:rPr>
              <w:t xml:space="preserve"> </w:t>
            </w:r>
            <w:r w:rsidR="00FF37D5">
              <w:rPr>
                <w:rFonts w:ascii="Calibri" w:hAnsi="Calibri" w:cs="Calibri"/>
                <w:color w:val="auto"/>
              </w:rPr>
              <w:t xml:space="preserve">with colleagues </w:t>
            </w:r>
            <w:r w:rsidR="00A631D2" w:rsidRPr="00704A76">
              <w:rPr>
                <w:rFonts w:ascii="Calibri" w:hAnsi="Calibri" w:cs="Calibri"/>
                <w:color w:val="auto"/>
              </w:rPr>
              <w:t xml:space="preserve">before </w:t>
            </w:r>
            <w:r w:rsidR="006552EA">
              <w:rPr>
                <w:rFonts w:ascii="Calibri" w:hAnsi="Calibri" w:cs="Calibri"/>
                <w:color w:val="auto"/>
              </w:rPr>
              <w:t xml:space="preserve">and during the term help in </w:t>
            </w:r>
            <w:r w:rsidR="0016278E">
              <w:rPr>
                <w:rFonts w:ascii="Calibri" w:hAnsi="Calibri" w:cs="Calibri"/>
                <w:color w:val="auto"/>
              </w:rPr>
              <w:t>teamwork</w:t>
            </w:r>
            <w:r w:rsidR="00A631D2" w:rsidRPr="00704A76">
              <w:rPr>
                <w:rFonts w:ascii="Calibri" w:hAnsi="Calibri" w:cs="Calibri"/>
                <w:color w:val="auto"/>
              </w:rPr>
              <w:t xml:space="preserve"> </w:t>
            </w:r>
            <w:r w:rsidR="00C15CB3">
              <w:rPr>
                <w:rFonts w:ascii="Calibri" w:hAnsi="Calibri" w:cs="Calibri"/>
                <w:color w:val="auto"/>
              </w:rPr>
              <w:t>manag</w:t>
            </w:r>
            <w:r w:rsidR="00F03146">
              <w:rPr>
                <w:rFonts w:ascii="Calibri" w:hAnsi="Calibri" w:cs="Calibri"/>
                <w:color w:val="auto"/>
              </w:rPr>
              <w:t>ement</w:t>
            </w:r>
            <w:r w:rsidR="00A631D2" w:rsidRPr="00704A76">
              <w:rPr>
                <w:rFonts w:ascii="Calibri" w:hAnsi="Calibri" w:cs="Calibri"/>
                <w:color w:val="auto"/>
              </w:rPr>
              <w:t xml:space="preserve"> and the teaching techniques I employ [V4, K6].  </w:t>
            </w:r>
          </w:p>
          <w:p w14:paraId="740C35BC" w14:textId="77777777" w:rsidR="00A631D2" w:rsidRPr="00704A76" w:rsidRDefault="00A631D2" w:rsidP="00A631D2">
            <w:pPr>
              <w:pStyle w:val="Default"/>
              <w:jc w:val="both"/>
              <w:rPr>
                <w:rFonts w:ascii="Calibri" w:hAnsi="Calibri" w:cs="Calibri"/>
                <w:color w:val="auto"/>
              </w:rPr>
            </w:pPr>
          </w:p>
          <w:p w14:paraId="13766569" w14:textId="41BE9C34" w:rsidR="00A631D2" w:rsidRPr="00704A76" w:rsidRDefault="00A631D2" w:rsidP="00A631D2">
            <w:pPr>
              <w:pStyle w:val="Default"/>
              <w:jc w:val="both"/>
              <w:rPr>
                <w:rFonts w:ascii="Calibri" w:hAnsi="Calibri" w:cs="Calibri"/>
                <w:color w:val="auto"/>
              </w:rPr>
            </w:pPr>
            <w:r w:rsidRPr="00704A76">
              <w:rPr>
                <w:rFonts w:ascii="Calibri" w:hAnsi="Calibri" w:cs="Calibri"/>
                <w:color w:val="auto"/>
              </w:rPr>
              <w:t>I plan and implement the ‘flipped learning’ approach (Bergmann and Sams, 2012, Lag and Saele, 2019) for assessments, which significantly enhance the quality of student’s work</w:t>
            </w:r>
            <w:r w:rsidR="0011258D">
              <w:rPr>
                <w:rFonts w:ascii="Calibri" w:hAnsi="Calibri" w:cs="Calibri"/>
                <w:color w:val="auto"/>
              </w:rPr>
              <w:t xml:space="preserve"> and </w:t>
            </w:r>
            <w:r w:rsidR="00547713">
              <w:rPr>
                <w:rFonts w:ascii="Calibri" w:hAnsi="Calibri" w:cs="Calibri"/>
                <w:color w:val="auto"/>
              </w:rPr>
              <w:t>assists them in coping with stress management</w:t>
            </w:r>
            <w:r w:rsidR="0073477A">
              <w:rPr>
                <w:rFonts w:ascii="Calibri" w:hAnsi="Calibri" w:cs="Calibri"/>
                <w:color w:val="auto"/>
              </w:rPr>
              <w:t xml:space="preserve"> </w:t>
            </w:r>
            <w:r w:rsidRPr="00704A76">
              <w:rPr>
                <w:rFonts w:ascii="Calibri" w:hAnsi="Calibri" w:cs="Calibri"/>
                <w:color w:val="auto"/>
              </w:rPr>
              <w:t>[D2.VI]. During each session, students dedicate 30 minutes to working on their assignments [A3]. Additionally, I prepare pre-session materials, including quizzes and mock exams for week 9, which are accessible on the virtual learning environment (VLE) [K4]. These resources support lea</w:t>
            </w:r>
            <w:r w:rsidR="00515043">
              <w:rPr>
                <w:rFonts w:ascii="Calibri" w:hAnsi="Calibri" w:cs="Calibri"/>
                <w:color w:val="auto"/>
              </w:rPr>
              <w:t>r</w:t>
            </w:r>
            <w:r w:rsidRPr="00704A76">
              <w:rPr>
                <w:rFonts w:ascii="Calibri" w:hAnsi="Calibri" w:cs="Calibri"/>
                <w:color w:val="auto"/>
              </w:rPr>
              <w:t xml:space="preserve">ning and offer formative feedback [V3, A4]. As a result, students effectively manage their time, engage in discussions and align their focus with the module’s learning outcomes [K3, K6].  </w:t>
            </w:r>
          </w:p>
          <w:p w14:paraId="401D2737" w14:textId="77777777" w:rsidR="00A631D2" w:rsidRPr="00704A76" w:rsidRDefault="00A631D2" w:rsidP="00A631D2">
            <w:pPr>
              <w:jc w:val="both"/>
              <w:rPr>
                <w:rFonts w:ascii="Calibri" w:hAnsi="Calibri" w:cs="Calibri"/>
                <w:sz w:val="24"/>
                <w:szCs w:val="24"/>
              </w:rPr>
            </w:pPr>
          </w:p>
          <w:p w14:paraId="39763A0E" w14:textId="786A2476" w:rsidR="00A631D2" w:rsidRPr="00704A76" w:rsidRDefault="00A631D2" w:rsidP="00A631D2">
            <w:pPr>
              <w:pStyle w:val="Default"/>
              <w:jc w:val="both"/>
              <w:rPr>
                <w:rFonts w:ascii="Calibri" w:hAnsi="Calibri" w:cs="Calibri"/>
                <w:color w:val="auto"/>
              </w:rPr>
            </w:pPr>
            <w:r w:rsidRPr="00704A76">
              <w:rPr>
                <w:rFonts w:ascii="Calibri" w:hAnsi="Calibri" w:cs="Calibri"/>
                <w:color w:val="auto"/>
              </w:rPr>
              <w:t xml:space="preserve">As a Module Lead for this course, I continually redesign examples and activities to cater to the needs of each new cohort [K2]. To gain insights into the cohort, I collaborate with colleagues who have previously taught the same student group [A5]. This information helps my approach to designing module activities, resources, exercises, training, assessments (both formative and summative), addressing both content acquisition and essential skill development [K6]. </w:t>
            </w:r>
          </w:p>
          <w:p w14:paraId="671BF039" w14:textId="77777777" w:rsidR="00407E26" w:rsidRPr="00704A76" w:rsidRDefault="00407E26" w:rsidP="007E4DA3">
            <w:pPr>
              <w:jc w:val="both"/>
              <w:rPr>
                <w:rFonts w:cs="Arial"/>
                <w:sz w:val="24"/>
                <w:szCs w:val="24"/>
              </w:rPr>
            </w:pPr>
          </w:p>
        </w:tc>
      </w:tr>
    </w:tbl>
    <w:p w14:paraId="6264938B"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3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671BF03E" w14:textId="77777777" w:rsidTr="17E3805D">
        <w:tc>
          <w:tcPr>
            <w:tcW w:w="10598" w:type="dxa"/>
            <w:gridSpan w:val="2"/>
          </w:tcPr>
          <w:p w14:paraId="7719DEB8" w14:textId="77777777" w:rsidR="003D0E94" w:rsidRDefault="00CA12DC" w:rsidP="00411FBC">
            <w:pPr>
              <w:jc w:val="both"/>
              <w:rPr>
                <w:rFonts w:cs="Arial"/>
                <w:b/>
                <w:sz w:val="28"/>
                <w:szCs w:val="28"/>
              </w:rPr>
            </w:pPr>
            <w:r w:rsidRPr="00FE7642">
              <w:rPr>
                <w:rFonts w:cs="Arial"/>
                <w:b/>
                <w:sz w:val="28"/>
                <w:szCs w:val="28"/>
              </w:rPr>
              <w:t>A2:  Teachi</w:t>
            </w:r>
            <w:r w:rsidR="005F1278" w:rsidRPr="00FE7642">
              <w:rPr>
                <w:rFonts w:cs="Arial"/>
                <w:b/>
                <w:sz w:val="28"/>
                <w:szCs w:val="28"/>
              </w:rPr>
              <w:t xml:space="preserve">ng and/or supporting learning </w:t>
            </w:r>
          </w:p>
          <w:p w14:paraId="2F394BC2" w14:textId="26164607" w:rsidR="00411FBC"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3D" w14:textId="1531B6AA" w:rsidR="00CA12DC" w:rsidRPr="00FE7642" w:rsidRDefault="005F1278" w:rsidP="00411FBC">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671BF04E" w14:textId="77777777" w:rsidTr="17E3805D">
        <w:tc>
          <w:tcPr>
            <w:tcW w:w="5070" w:type="dxa"/>
          </w:tcPr>
          <w:p w14:paraId="671BF03F" w14:textId="77777777" w:rsidR="00CA12DC" w:rsidRPr="00FE7642" w:rsidRDefault="00CA12DC" w:rsidP="007E4DA3">
            <w:pPr>
              <w:rPr>
                <w:rFonts w:cs="Arial"/>
                <w:sz w:val="20"/>
                <w:szCs w:val="20"/>
                <w:u w:val="single"/>
              </w:rPr>
            </w:pPr>
            <w:r w:rsidRPr="00FE7642">
              <w:rPr>
                <w:rFonts w:cs="Arial"/>
                <w:sz w:val="20"/>
                <w:szCs w:val="20"/>
                <w:u w:val="single"/>
              </w:rPr>
              <w:t>Engagement in appropriate teaching and learning strategies including:</w:t>
            </w:r>
          </w:p>
          <w:p w14:paraId="671BF040" w14:textId="0523EA3C"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Use of a range of teaching approaches and modes of delivery</w:t>
            </w:r>
          </w:p>
          <w:p w14:paraId="671BF04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671BF04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671BF043"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671BF044"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671BF045"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671BF046"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671BF047"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671BF04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671BF04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671BF04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671BF04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671BF04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671BF04D" w14:textId="77777777" w:rsidR="005407DE" w:rsidRPr="00FE7642" w:rsidRDefault="005407DE" w:rsidP="005407DE">
            <w:pPr>
              <w:ind w:left="57"/>
              <w:rPr>
                <w:rFonts w:cs="Arial"/>
                <w:sz w:val="20"/>
                <w:szCs w:val="20"/>
              </w:rPr>
            </w:pPr>
          </w:p>
        </w:tc>
      </w:tr>
      <w:tr w:rsidR="005F1278" w:rsidRPr="00FE7642" w14:paraId="671BF058" w14:textId="77777777" w:rsidTr="17E3805D">
        <w:tc>
          <w:tcPr>
            <w:tcW w:w="10598" w:type="dxa"/>
            <w:gridSpan w:val="2"/>
          </w:tcPr>
          <w:p w14:paraId="671BF04F" w14:textId="77777777" w:rsidR="005F1278" w:rsidRPr="00FE7642" w:rsidRDefault="005F1278" w:rsidP="007E4DA3">
            <w:pPr>
              <w:jc w:val="both"/>
              <w:rPr>
                <w:rFonts w:cs="Arial"/>
                <w:b/>
                <w:sz w:val="24"/>
                <w:szCs w:val="24"/>
                <w:u w:val="single"/>
              </w:rPr>
            </w:pPr>
            <w:r w:rsidRPr="00FE7642">
              <w:rPr>
                <w:rFonts w:cs="Arial"/>
                <w:b/>
                <w:sz w:val="24"/>
                <w:szCs w:val="24"/>
                <w:u w:val="single"/>
              </w:rPr>
              <w:t>Write your evidence here</w:t>
            </w:r>
          </w:p>
          <w:p w14:paraId="671BF050" w14:textId="77777777" w:rsidR="005F1278" w:rsidRPr="00FE7642" w:rsidRDefault="005F1278" w:rsidP="007E4DA3">
            <w:pPr>
              <w:jc w:val="both"/>
              <w:rPr>
                <w:rFonts w:cs="Arial"/>
                <w:sz w:val="24"/>
                <w:szCs w:val="24"/>
              </w:rPr>
            </w:pPr>
          </w:p>
          <w:p w14:paraId="7C7239AD" w14:textId="4432FEAE" w:rsidR="00F12966" w:rsidRPr="00F12966" w:rsidRDefault="00F12966" w:rsidP="00F12966">
            <w:pPr>
              <w:pStyle w:val="Default"/>
              <w:jc w:val="both"/>
              <w:rPr>
                <w:rFonts w:ascii="Calibri" w:hAnsi="Calibri" w:cs="Calibri"/>
                <w:color w:val="auto"/>
              </w:rPr>
            </w:pPr>
            <w:r w:rsidRPr="00F12966">
              <w:rPr>
                <w:rFonts w:ascii="Calibri" w:hAnsi="Calibri" w:cs="Calibri"/>
                <w:color w:val="auto"/>
              </w:rPr>
              <w:t xml:space="preserve">Drawing from my diverse teaching </w:t>
            </w:r>
            <w:r w:rsidR="00CB5B41">
              <w:rPr>
                <w:rFonts w:ascii="Calibri" w:hAnsi="Calibri" w:cs="Calibri"/>
                <w:color w:val="auto"/>
              </w:rPr>
              <w:t xml:space="preserve">experience </w:t>
            </w:r>
            <w:r w:rsidRPr="00F12966">
              <w:rPr>
                <w:rFonts w:ascii="Calibri" w:hAnsi="Calibri" w:cs="Calibri"/>
                <w:color w:val="auto"/>
              </w:rPr>
              <w:t>across various levels and cultures, I adapt different pedagogical approaches to support student</w:t>
            </w:r>
            <w:r w:rsidR="00CB5B41">
              <w:rPr>
                <w:rFonts w:ascii="Calibri" w:hAnsi="Calibri" w:cs="Calibri"/>
                <w:color w:val="auto"/>
              </w:rPr>
              <w:t xml:space="preserve"> learning </w:t>
            </w:r>
            <w:r w:rsidRPr="00F12966">
              <w:rPr>
                <w:rFonts w:ascii="Calibri" w:hAnsi="Calibri" w:cs="Calibri"/>
                <w:color w:val="auto"/>
              </w:rPr>
              <w:t xml:space="preserve">[K2]. </w:t>
            </w:r>
          </w:p>
          <w:p w14:paraId="451BAB44" w14:textId="77777777" w:rsidR="00F12966" w:rsidRPr="00F12966" w:rsidRDefault="00F12966" w:rsidP="00F12966">
            <w:pPr>
              <w:pStyle w:val="Default"/>
              <w:rPr>
                <w:rFonts w:ascii="Calibri" w:hAnsi="Calibri" w:cs="Calibri"/>
                <w:color w:val="auto"/>
              </w:rPr>
            </w:pPr>
          </w:p>
          <w:p w14:paraId="51862EA3" w14:textId="17698F40" w:rsidR="00F12966" w:rsidRPr="007B3414" w:rsidRDefault="00F12966" w:rsidP="009B24CD">
            <w:pPr>
              <w:pStyle w:val="Default"/>
              <w:jc w:val="both"/>
              <w:rPr>
                <w:rFonts w:ascii="Calibri" w:hAnsi="Calibri" w:cs="Calibri"/>
                <w:color w:val="auto"/>
              </w:rPr>
            </w:pPr>
            <w:r w:rsidRPr="00F12966">
              <w:rPr>
                <w:rFonts w:ascii="Calibri" w:hAnsi="Calibri" w:cs="Calibri"/>
                <w:color w:val="auto"/>
              </w:rPr>
              <w:t xml:space="preserve">I integrate the VARK model (Tomic et. </w:t>
            </w:r>
            <w:r w:rsidR="0034610A">
              <w:rPr>
                <w:rFonts w:ascii="Calibri" w:hAnsi="Calibri" w:cs="Calibri"/>
                <w:color w:val="auto"/>
              </w:rPr>
              <w:t>a</w:t>
            </w:r>
            <w:r w:rsidRPr="00F12966">
              <w:rPr>
                <w:rFonts w:ascii="Calibri" w:hAnsi="Calibri" w:cs="Calibri"/>
                <w:color w:val="auto"/>
              </w:rPr>
              <w:t>l, 2023, very well mind, 2023)</w:t>
            </w:r>
            <w:r w:rsidR="004B2041" w:rsidRPr="004B2041">
              <w:rPr>
                <w:rFonts w:ascii="Calibri" w:hAnsi="Calibri" w:cs="Calibri"/>
                <w:color w:val="FF0000"/>
              </w:rPr>
              <w:t xml:space="preserve"> </w:t>
            </w:r>
            <w:r w:rsidR="004D5EA2" w:rsidRPr="007B3414">
              <w:rPr>
                <w:rFonts w:ascii="Calibri" w:hAnsi="Calibri" w:cs="Calibri"/>
                <w:color w:val="auto"/>
              </w:rPr>
              <w:t>[A5]</w:t>
            </w:r>
            <w:r w:rsidR="005C094A" w:rsidRPr="007B3414">
              <w:rPr>
                <w:rFonts w:ascii="Calibri" w:hAnsi="Calibri" w:cs="Calibri"/>
                <w:color w:val="auto"/>
              </w:rPr>
              <w:t xml:space="preserve"> as</w:t>
            </w:r>
            <w:r w:rsidR="004D5EA2" w:rsidRPr="007B3414">
              <w:rPr>
                <w:rFonts w:ascii="Calibri" w:hAnsi="Calibri" w:cs="Calibri"/>
                <w:color w:val="auto"/>
              </w:rPr>
              <w:t xml:space="preserve"> VARK </w:t>
            </w:r>
            <w:r w:rsidR="009B24CD" w:rsidRPr="007B3414">
              <w:rPr>
                <w:rFonts w:ascii="Calibri" w:hAnsi="Calibri" w:cs="Calibri"/>
                <w:color w:val="auto"/>
              </w:rPr>
              <w:t>assists</w:t>
            </w:r>
            <w:r w:rsidR="004D5EA2" w:rsidRPr="007B3414">
              <w:rPr>
                <w:rFonts w:ascii="Calibri" w:hAnsi="Calibri" w:cs="Calibri"/>
                <w:color w:val="auto"/>
              </w:rPr>
              <w:t xml:space="preserve"> in identifying </w:t>
            </w:r>
            <w:r w:rsidR="00AF0ED2" w:rsidRPr="007B3414">
              <w:rPr>
                <w:rFonts w:ascii="Calibri" w:hAnsi="Calibri" w:cs="Calibri"/>
                <w:color w:val="auto"/>
              </w:rPr>
              <w:t xml:space="preserve">each student’s distinct learning style, allowing them to choose an effective study strategy </w:t>
            </w:r>
            <w:r w:rsidR="009B24CD" w:rsidRPr="007B3414">
              <w:rPr>
                <w:rFonts w:ascii="Calibri" w:hAnsi="Calibri" w:cs="Calibri"/>
                <w:color w:val="auto"/>
              </w:rPr>
              <w:t xml:space="preserve">tailored to their goals and enhance their learning outcomes </w:t>
            </w:r>
            <w:r w:rsidRPr="007B3414">
              <w:rPr>
                <w:rFonts w:ascii="Calibri" w:hAnsi="Calibri" w:cs="Calibri"/>
                <w:color w:val="auto"/>
              </w:rPr>
              <w:t>[A1, V1</w:t>
            </w:r>
            <w:r w:rsidR="005134B1" w:rsidRPr="007B3414">
              <w:rPr>
                <w:rFonts w:ascii="Calibri" w:hAnsi="Calibri" w:cs="Calibri"/>
                <w:color w:val="auto"/>
              </w:rPr>
              <w:t>, A5</w:t>
            </w:r>
            <w:r w:rsidRPr="007B3414">
              <w:rPr>
                <w:rFonts w:ascii="Calibri" w:hAnsi="Calibri" w:cs="Calibri"/>
                <w:color w:val="auto"/>
              </w:rPr>
              <w:t xml:space="preserve">]. </w:t>
            </w:r>
            <w:r w:rsidR="009C66FD" w:rsidRPr="007B3414">
              <w:rPr>
                <w:rFonts w:ascii="Calibri" w:hAnsi="Calibri" w:cs="Calibri"/>
                <w:color w:val="auto"/>
              </w:rPr>
              <w:t>The following bullet points demonstrate the application of VARK in my teaching practice</w:t>
            </w:r>
            <w:r w:rsidRPr="007B3414">
              <w:rPr>
                <w:rFonts w:ascii="Calibri" w:hAnsi="Calibri" w:cs="Calibri"/>
                <w:color w:val="auto"/>
              </w:rPr>
              <w:t xml:space="preserve"> [K2, K3, K4, D2.IV, D2.V]:</w:t>
            </w:r>
          </w:p>
          <w:p w14:paraId="5E42B649" w14:textId="77777777" w:rsidR="002B3C11" w:rsidRPr="00F12966" w:rsidRDefault="002B3C11" w:rsidP="009B24CD">
            <w:pPr>
              <w:pStyle w:val="Default"/>
              <w:jc w:val="both"/>
              <w:rPr>
                <w:rFonts w:ascii="Calibri" w:hAnsi="Calibri" w:cs="Calibri"/>
                <w:color w:val="auto"/>
              </w:rPr>
            </w:pPr>
          </w:p>
          <w:p w14:paraId="653FEA93" w14:textId="1989D061" w:rsidR="00F12966" w:rsidRPr="00F12966" w:rsidRDefault="00F12966" w:rsidP="00F12966">
            <w:pPr>
              <w:pStyle w:val="Default"/>
              <w:numPr>
                <w:ilvl w:val="0"/>
                <w:numId w:val="11"/>
              </w:numPr>
              <w:jc w:val="both"/>
              <w:rPr>
                <w:rFonts w:ascii="Calibri" w:hAnsi="Calibri" w:cs="Calibri"/>
                <w:color w:val="auto"/>
              </w:rPr>
            </w:pPr>
            <w:r w:rsidRPr="00F12966">
              <w:rPr>
                <w:rFonts w:ascii="Calibri" w:hAnsi="Calibri" w:cs="Calibri"/>
                <w:color w:val="auto"/>
              </w:rPr>
              <w:t xml:space="preserve">For visual learners: I integrate visual aids </w:t>
            </w:r>
            <w:r w:rsidR="00575B76">
              <w:rPr>
                <w:rFonts w:ascii="Calibri" w:hAnsi="Calibri" w:cs="Calibri"/>
                <w:color w:val="auto"/>
              </w:rPr>
              <w:t>including</w:t>
            </w:r>
            <w:r w:rsidRPr="00F12966">
              <w:rPr>
                <w:rFonts w:ascii="Calibri" w:hAnsi="Calibri" w:cs="Calibri"/>
                <w:color w:val="auto"/>
              </w:rPr>
              <w:t xml:space="preserve"> diagrams, videos, and pictorial representations within lecture content to enhance the understanding of complex concepts and engage students effectively. </w:t>
            </w:r>
          </w:p>
          <w:p w14:paraId="6016F11A" w14:textId="77777777" w:rsidR="00F12966" w:rsidRPr="00F12966" w:rsidRDefault="00F12966" w:rsidP="00F12966">
            <w:pPr>
              <w:pStyle w:val="Default"/>
              <w:jc w:val="both"/>
              <w:rPr>
                <w:rFonts w:ascii="Calibri" w:hAnsi="Calibri" w:cs="Calibri"/>
                <w:color w:val="auto"/>
              </w:rPr>
            </w:pPr>
          </w:p>
          <w:p w14:paraId="6B2C5B45" w14:textId="7D8C3065" w:rsidR="00F12966" w:rsidRPr="00F12966" w:rsidRDefault="00F12966" w:rsidP="00F12966">
            <w:pPr>
              <w:pStyle w:val="Default"/>
              <w:numPr>
                <w:ilvl w:val="0"/>
                <w:numId w:val="11"/>
              </w:numPr>
              <w:jc w:val="both"/>
              <w:rPr>
                <w:rFonts w:ascii="Calibri" w:hAnsi="Calibri" w:cs="Calibri"/>
                <w:color w:val="auto"/>
              </w:rPr>
            </w:pPr>
            <w:r w:rsidRPr="00F12966">
              <w:rPr>
                <w:rFonts w:ascii="Calibri" w:hAnsi="Calibri" w:cs="Calibri"/>
                <w:color w:val="auto"/>
              </w:rPr>
              <w:t xml:space="preserve">For aural learners: I facilitate </w:t>
            </w:r>
            <w:r w:rsidR="009C66FD">
              <w:rPr>
                <w:rFonts w:ascii="Calibri" w:hAnsi="Calibri" w:cs="Calibri"/>
                <w:color w:val="auto"/>
              </w:rPr>
              <w:t xml:space="preserve">peer </w:t>
            </w:r>
            <w:r w:rsidRPr="00F12966">
              <w:rPr>
                <w:rFonts w:ascii="Calibri" w:hAnsi="Calibri" w:cs="Calibri"/>
                <w:color w:val="auto"/>
              </w:rPr>
              <w:t>group and one-on-one discussions. During lectures, I record the content and share it on Moodle. Additionally, I summarize topic</w:t>
            </w:r>
            <w:r w:rsidR="00905850">
              <w:rPr>
                <w:rFonts w:ascii="Calibri" w:hAnsi="Calibri" w:cs="Calibri"/>
                <w:color w:val="auto"/>
              </w:rPr>
              <w:t>s</w:t>
            </w:r>
            <w:r w:rsidRPr="00F12966">
              <w:rPr>
                <w:rFonts w:ascii="Calibri" w:hAnsi="Calibri" w:cs="Calibri"/>
                <w:color w:val="auto"/>
              </w:rPr>
              <w:t xml:space="preserve"> covered in the lecture, encouraging students to participate in summarization process</w:t>
            </w:r>
            <w:r w:rsidR="0021750C">
              <w:rPr>
                <w:rFonts w:ascii="Calibri" w:hAnsi="Calibri" w:cs="Calibri"/>
                <w:color w:val="auto"/>
              </w:rPr>
              <w:t>es</w:t>
            </w:r>
            <w:r w:rsidRPr="00F12966">
              <w:rPr>
                <w:rFonts w:ascii="Calibri" w:hAnsi="Calibri" w:cs="Calibri"/>
                <w:color w:val="auto"/>
              </w:rPr>
              <w:t xml:space="preserve"> to </w:t>
            </w:r>
            <w:r w:rsidR="0021750C">
              <w:rPr>
                <w:rFonts w:ascii="Calibri" w:hAnsi="Calibri" w:cs="Calibri"/>
                <w:color w:val="auto"/>
              </w:rPr>
              <w:t>consolidate</w:t>
            </w:r>
            <w:r w:rsidRPr="00F12966">
              <w:rPr>
                <w:rFonts w:ascii="Calibri" w:hAnsi="Calibri" w:cs="Calibri"/>
                <w:color w:val="auto"/>
              </w:rPr>
              <w:t xml:space="preserve"> their understanding. </w:t>
            </w:r>
          </w:p>
          <w:p w14:paraId="1FB64454" w14:textId="77777777" w:rsidR="00F12966" w:rsidRPr="00F12966" w:rsidRDefault="00F12966" w:rsidP="00F12966">
            <w:pPr>
              <w:pStyle w:val="Default"/>
              <w:jc w:val="both"/>
              <w:rPr>
                <w:rFonts w:ascii="Calibri" w:hAnsi="Calibri" w:cs="Calibri"/>
                <w:color w:val="auto"/>
              </w:rPr>
            </w:pPr>
          </w:p>
          <w:p w14:paraId="2E681179" w14:textId="0C8415E8" w:rsidR="00F12966" w:rsidRPr="00F12966" w:rsidRDefault="00F12966" w:rsidP="00F12966">
            <w:pPr>
              <w:pStyle w:val="Default"/>
              <w:numPr>
                <w:ilvl w:val="0"/>
                <w:numId w:val="11"/>
              </w:numPr>
              <w:jc w:val="both"/>
              <w:rPr>
                <w:rFonts w:ascii="Calibri" w:hAnsi="Calibri" w:cs="Calibri"/>
                <w:color w:val="auto"/>
              </w:rPr>
            </w:pPr>
            <w:r w:rsidRPr="00F12966">
              <w:rPr>
                <w:rFonts w:ascii="Calibri" w:hAnsi="Calibri" w:cs="Calibri"/>
                <w:color w:val="auto"/>
              </w:rPr>
              <w:t xml:space="preserve">For read/write learners: I assist students in comprehending course material by explaining concepts, answering questions, and providing additional resources. I also create written instructions to clarify assessment requirements and task expectations. I upload example templates to help students understand the format and nature of the documents. </w:t>
            </w:r>
          </w:p>
          <w:p w14:paraId="69732951" w14:textId="77777777" w:rsidR="00F12966" w:rsidRPr="00F12966" w:rsidRDefault="00F12966" w:rsidP="00F12966">
            <w:pPr>
              <w:pStyle w:val="Default"/>
              <w:jc w:val="both"/>
              <w:rPr>
                <w:rFonts w:ascii="Calibri" w:hAnsi="Calibri" w:cs="Calibri"/>
                <w:color w:val="auto"/>
              </w:rPr>
            </w:pPr>
          </w:p>
          <w:p w14:paraId="02050AE1" w14:textId="60C2BD05" w:rsidR="00F12966" w:rsidRPr="00F12966" w:rsidRDefault="00F12966" w:rsidP="00F12966">
            <w:pPr>
              <w:pStyle w:val="Default"/>
              <w:numPr>
                <w:ilvl w:val="0"/>
                <w:numId w:val="11"/>
              </w:numPr>
              <w:jc w:val="both"/>
              <w:rPr>
                <w:rFonts w:ascii="Calibri" w:hAnsi="Calibri" w:cs="Calibri"/>
                <w:color w:val="auto"/>
              </w:rPr>
            </w:pPr>
            <w:r w:rsidRPr="00F12966">
              <w:rPr>
                <w:rFonts w:ascii="Calibri" w:hAnsi="Calibri" w:cs="Calibri"/>
                <w:color w:val="auto"/>
              </w:rPr>
              <w:t xml:space="preserve">For kinaesthetic learners: I guide students through step-by-step demonstrations of tasks, encouraging them to perform the actions on their own devices. I record these demonstrations and upload them on Moodle for reference. I use simulation tools (where relevant) to help students visualise task outcomes [A4]. When introducing new content, I refer back to relevant material from previous modules, </w:t>
            </w:r>
            <w:r w:rsidR="009B4489">
              <w:rPr>
                <w:rFonts w:ascii="Calibri" w:hAnsi="Calibri" w:cs="Calibri"/>
                <w:color w:val="auto"/>
              </w:rPr>
              <w:t>using</w:t>
            </w:r>
            <w:r w:rsidRPr="00F12966">
              <w:rPr>
                <w:rFonts w:ascii="Calibri" w:hAnsi="Calibri" w:cs="Calibri"/>
                <w:color w:val="auto"/>
              </w:rPr>
              <w:t xml:space="preserve"> their past experiences and knowledge to build upon.    </w:t>
            </w:r>
          </w:p>
          <w:p w14:paraId="167F1649" w14:textId="77777777" w:rsidR="00F12966" w:rsidRPr="00F12966" w:rsidRDefault="00F12966" w:rsidP="00F12966">
            <w:pPr>
              <w:pStyle w:val="Default"/>
              <w:rPr>
                <w:rFonts w:ascii="Calibri" w:hAnsi="Calibri" w:cs="Calibri"/>
                <w:color w:val="auto"/>
              </w:rPr>
            </w:pPr>
          </w:p>
          <w:p w14:paraId="5AA8ABD4" w14:textId="07195E82" w:rsidR="00F12966" w:rsidRDefault="00F12966" w:rsidP="007B3414">
            <w:pPr>
              <w:pStyle w:val="Default"/>
              <w:jc w:val="both"/>
              <w:rPr>
                <w:rFonts w:ascii="Calibri" w:hAnsi="Calibri" w:cs="Calibri"/>
                <w:color w:val="auto"/>
              </w:rPr>
            </w:pPr>
            <w:r w:rsidRPr="00F12966">
              <w:rPr>
                <w:rFonts w:ascii="Calibri" w:hAnsi="Calibri" w:cs="Calibri"/>
                <w:color w:val="auto"/>
              </w:rPr>
              <w:t xml:space="preserve">In the context of CertHE CSW, module ACCA4019, I employ multimodal teaching strategies inspired by VARK </w:t>
            </w:r>
            <w:r w:rsidRPr="007B3414">
              <w:rPr>
                <w:rFonts w:ascii="Calibri" w:hAnsi="Calibri" w:cs="Calibri"/>
                <w:color w:val="auto"/>
              </w:rPr>
              <w:t>type 2</w:t>
            </w:r>
            <w:r w:rsidR="006D4770" w:rsidRPr="007B3414">
              <w:rPr>
                <w:rFonts w:ascii="Calibri" w:hAnsi="Calibri" w:cs="Calibri"/>
                <w:color w:val="auto"/>
              </w:rPr>
              <w:t xml:space="preserve"> because</w:t>
            </w:r>
            <w:r w:rsidR="00DE74A2" w:rsidRPr="007B3414">
              <w:rPr>
                <w:rFonts w:ascii="Calibri" w:hAnsi="Calibri" w:cs="Calibri"/>
                <w:color w:val="auto"/>
              </w:rPr>
              <w:t xml:space="preserve"> </w:t>
            </w:r>
            <w:r w:rsidR="00D32650" w:rsidRPr="007B3414">
              <w:rPr>
                <w:rFonts w:ascii="Calibri" w:hAnsi="Calibri" w:cs="Calibri"/>
                <w:color w:val="auto"/>
              </w:rPr>
              <w:t xml:space="preserve">it </w:t>
            </w:r>
            <w:r w:rsidR="00FA0FBF" w:rsidRPr="007B3414">
              <w:rPr>
                <w:rFonts w:ascii="Calibri" w:hAnsi="Calibri" w:cs="Calibri"/>
                <w:color w:val="auto"/>
              </w:rPr>
              <w:t xml:space="preserve">addresses the varied requirements of different learners. </w:t>
            </w:r>
            <w:r w:rsidRPr="007B3414">
              <w:rPr>
                <w:rFonts w:ascii="Calibri" w:hAnsi="Calibri" w:cs="Calibri"/>
                <w:color w:val="auto"/>
              </w:rPr>
              <w:t xml:space="preserve">This </w:t>
            </w:r>
            <w:r w:rsidRPr="00F12966">
              <w:rPr>
                <w:rFonts w:ascii="Calibri" w:hAnsi="Calibri" w:cs="Calibri"/>
                <w:color w:val="auto"/>
              </w:rPr>
              <w:t xml:space="preserve">approach combines various learning styles to address the unique needs of my student cohort. The cohort I teach face diverse </w:t>
            </w:r>
            <w:r w:rsidRPr="00F12966">
              <w:rPr>
                <w:rFonts w:ascii="Calibri" w:hAnsi="Calibri" w:cs="Calibri"/>
                <w:color w:val="auto"/>
              </w:rPr>
              <w:lastRenderedPageBreak/>
              <w:t>challenges, including mental and physical health issues [V3, K3]. To enhance practical understanding, I design activities that emphasize real-world implications.</w:t>
            </w:r>
            <w:r w:rsidR="00FE6829">
              <w:rPr>
                <w:rFonts w:ascii="Calibri" w:hAnsi="Calibri" w:cs="Calibri"/>
                <w:color w:val="auto"/>
              </w:rPr>
              <w:t xml:space="preserve"> </w:t>
            </w:r>
            <w:r w:rsidRPr="00F12966">
              <w:rPr>
                <w:rFonts w:ascii="Calibri" w:hAnsi="Calibri" w:cs="Calibri"/>
                <w:color w:val="auto"/>
              </w:rPr>
              <w:t xml:space="preserve">I adapt my teaching methods based on their specific requirements [V2]. </w:t>
            </w:r>
          </w:p>
          <w:p w14:paraId="2EE8AD70" w14:textId="77777777" w:rsidR="007B3414" w:rsidRPr="00F12966" w:rsidRDefault="007B3414" w:rsidP="007B3414">
            <w:pPr>
              <w:pStyle w:val="Default"/>
              <w:jc w:val="both"/>
              <w:rPr>
                <w:rFonts w:ascii="Calibri" w:hAnsi="Calibri" w:cs="Calibri"/>
                <w:color w:val="auto"/>
              </w:rPr>
            </w:pPr>
          </w:p>
          <w:p w14:paraId="13D4D682" w14:textId="48BF0634" w:rsidR="00F12966" w:rsidRPr="007B3414" w:rsidRDefault="00716F11" w:rsidP="00F12966">
            <w:pPr>
              <w:pStyle w:val="Default"/>
              <w:jc w:val="both"/>
              <w:rPr>
                <w:rFonts w:ascii="Calibri" w:hAnsi="Calibri" w:cs="Calibri"/>
                <w:color w:val="auto"/>
              </w:rPr>
            </w:pPr>
            <w:r>
              <w:rPr>
                <w:rFonts w:ascii="Calibri" w:hAnsi="Calibri" w:cs="Calibri"/>
                <w:color w:val="auto"/>
              </w:rPr>
              <w:t xml:space="preserve">The </w:t>
            </w:r>
            <w:r w:rsidR="00F12966" w:rsidRPr="00F12966">
              <w:rPr>
                <w:rFonts w:ascii="Calibri" w:hAnsi="Calibri" w:cs="Calibri"/>
                <w:color w:val="auto"/>
              </w:rPr>
              <w:t xml:space="preserve">need for using multimodality varies. For </w:t>
            </w:r>
            <w:r w:rsidR="00FE6829">
              <w:rPr>
                <w:rFonts w:ascii="Calibri" w:hAnsi="Calibri" w:cs="Calibri"/>
                <w:color w:val="auto"/>
              </w:rPr>
              <w:t xml:space="preserve">module </w:t>
            </w:r>
            <w:r w:rsidR="00F12966" w:rsidRPr="00F12966">
              <w:rPr>
                <w:rFonts w:ascii="Calibri" w:hAnsi="Calibri" w:cs="Calibri"/>
                <w:color w:val="auto"/>
              </w:rPr>
              <w:t xml:space="preserve">ACCA 5033 offered in term1 BSc Applied Computing, I noticed students were less engaged and interactive. To address </w:t>
            </w:r>
            <w:r w:rsidRPr="00F12966">
              <w:rPr>
                <w:rFonts w:ascii="Calibri" w:hAnsi="Calibri" w:cs="Calibri"/>
                <w:color w:val="auto"/>
              </w:rPr>
              <w:t>this,</w:t>
            </w:r>
            <w:r w:rsidR="00F12966" w:rsidRPr="00F12966">
              <w:rPr>
                <w:rFonts w:ascii="Calibri" w:hAnsi="Calibri" w:cs="Calibri"/>
                <w:color w:val="auto"/>
              </w:rPr>
              <w:t xml:space="preserve"> I designed activities to encourage participation [A1]</w:t>
            </w:r>
            <w:r>
              <w:rPr>
                <w:rFonts w:ascii="Calibri" w:hAnsi="Calibri" w:cs="Calibri"/>
                <w:color w:val="auto"/>
              </w:rPr>
              <w:t>,</w:t>
            </w:r>
            <w:r w:rsidR="00F12966" w:rsidRPr="00F12966">
              <w:rPr>
                <w:rFonts w:ascii="Calibri" w:hAnsi="Calibri" w:cs="Calibri"/>
                <w:color w:val="auto"/>
              </w:rPr>
              <w:t xml:space="preserve"> adopt</w:t>
            </w:r>
            <w:r>
              <w:rPr>
                <w:rFonts w:ascii="Calibri" w:hAnsi="Calibri" w:cs="Calibri"/>
                <w:color w:val="auto"/>
              </w:rPr>
              <w:t>ing</w:t>
            </w:r>
            <w:r w:rsidR="00F12966" w:rsidRPr="00F12966">
              <w:rPr>
                <w:rFonts w:ascii="Calibri" w:hAnsi="Calibri" w:cs="Calibri"/>
                <w:color w:val="auto"/>
              </w:rPr>
              <w:t xml:space="preserve"> multimodality strategies inspired by VARK </w:t>
            </w:r>
            <w:r w:rsidR="00F12966" w:rsidRPr="007B3414">
              <w:rPr>
                <w:rFonts w:ascii="Calibri" w:hAnsi="Calibri" w:cs="Calibri"/>
                <w:color w:val="auto"/>
              </w:rPr>
              <w:t xml:space="preserve">type 1 </w:t>
            </w:r>
            <w:r w:rsidR="00BB7865" w:rsidRPr="007B3414">
              <w:rPr>
                <w:rFonts w:ascii="Calibri" w:hAnsi="Calibri" w:cs="Calibri"/>
                <w:color w:val="auto"/>
              </w:rPr>
              <w:t>because</w:t>
            </w:r>
            <w:r w:rsidR="00191404" w:rsidRPr="007B3414">
              <w:rPr>
                <w:rFonts w:ascii="Calibri" w:hAnsi="Calibri" w:cs="Calibri"/>
                <w:color w:val="auto"/>
              </w:rPr>
              <w:t xml:space="preserve"> </w:t>
            </w:r>
            <w:r w:rsidR="00C4685C" w:rsidRPr="007B3414">
              <w:rPr>
                <w:rFonts w:ascii="Calibri" w:hAnsi="Calibri" w:cs="Calibri"/>
                <w:color w:val="auto"/>
              </w:rPr>
              <w:t>helps student</w:t>
            </w:r>
            <w:r w:rsidR="008E698D" w:rsidRPr="007B3414">
              <w:rPr>
                <w:rFonts w:ascii="Calibri" w:hAnsi="Calibri" w:cs="Calibri"/>
                <w:color w:val="auto"/>
              </w:rPr>
              <w:t>s</w:t>
            </w:r>
            <w:r w:rsidR="00C4685C" w:rsidRPr="007B3414">
              <w:rPr>
                <w:rFonts w:ascii="Calibri" w:hAnsi="Calibri" w:cs="Calibri"/>
                <w:color w:val="auto"/>
              </w:rPr>
              <w:t xml:space="preserve"> </w:t>
            </w:r>
            <w:r w:rsidR="008E698D" w:rsidRPr="007B3414">
              <w:rPr>
                <w:rFonts w:ascii="Calibri" w:hAnsi="Calibri" w:cs="Calibri"/>
                <w:color w:val="auto"/>
              </w:rPr>
              <w:t xml:space="preserve">in selecting </w:t>
            </w:r>
            <w:r w:rsidR="00FB2F5D" w:rsidRPr="007B3414">
              <w:rPr>
                <w:rFonts w:ascii="Calibri" w:hAnsi="Calibri" w:cs="Calibri"/>
                <w:color w:val="auto"/>
              </w:rPr>
              <w:t xml:space="preserve">their preferred learning mode in context-specific manner </w:t>
            </w:r>
            <w:r w:rsidR="00F12966" w:rsidRPr="007B3414">
              <w:rPr>
                <w:rFonts w:ascii="Calibri" w:hAnsi="Calibri" w:cs="Calibri"/>
                <w:color w:val="auto"/>
              </w:rPr>
              <w:t>[V3, K1]. Here is how I structure</w:t>
            </w:r>
            <w:r w:rsidR="009443EC">
              <w:rPr>
                <w:rFonts w:ascii="Calibri" w:hAnsi="Calibri" w:cs="Calibri"/>
                <w:color w:val="auto"/>
              </w:rPr>
              <w:t>d</w:t>
            </w:r>
            <w:r w:rsidR="00F12966" w:rsidRPr="007B3414">
              <w:rPr>
                <w:rFonts w:ascii="Calibri" w:hAnsi="Calibri" w:cs="Calibri"/>
                <w:color w:val="auto"/>
              </w:rPr>
              <w:t xml:space="preserve"> my teaching [V2, V4, K2, K3, K4, D2.I, D2.II, D2.III]: </w:t>
            </w:r>
          </w:p>
          <w:p w14:paraId="0485DEC2" w14:textId="77777777" w:rsidR="008E698D" w:rsidRPr="00F12966" w:rsidRDefault="008E698D" w:rsidP="00F12966">
            <w:pPr>
              <w:pStyle w:val="Default"/>
              <w:jc w:val="both"/>
              <w:rPr>
                <w:rFonts w:ascii="Calibri" w:hAnsi="Calibri" w:cs="Calibri"/>
                <w:color w:val="auto"/>
              </w:rPr>
            </w:pPr>
          </w:p>
          <w:p w14:paraId="1DEB62DB" w14:textId="77777777" w:rsidR="00F12966" w:rsidRPr="00F12966" w:rsidRDefault="00F12966" w:rsidP="00F12966">
            <w:pPr>
              <w:pStyle w:val="Default"/>
              <w:numPr>
                <w:ilvl w:val="0"/>
                <w:numId w:val="12"/>
              </w:numPr>
              <w:jc w:val="both"/>
              <w:rPr>
                <w:rFonts w:ascii="Calibri" w:hAnsi="Calibri" w:cs="Calibri"/>
                <w:color w:val="auto"/>
              </w:rPr>
            </w:pPr>
            <w:r w:rsidRPr="00F12966">
              <w:rPr>
                <w:rFonts w:ascii="Calibri" w:hAnsi="Calibri" w:cs="Calibri"/>
                <w:color w:val="auto"/>
              </w:rPr>
              <w:t xml:space="preserve">Relationship Building: I helped students connect the lecture topics to understand their significance. This involved creating links between theoretical concepts and real-world applications. </w:t>
            </w:r>
          </w:p>
          <w:p w14:paraId="6A3C1B96" w14:textId="00A0EFBA" w:rsidR="00F12966" w:rsidRPr="00F12966" w:rsidRDefault="00F12966" w:rsidP="00F12966">
            <w:pPr>
              <w:pStyle w:val="Default"/>
              <w:numPr>
                <w:ilvl w:val="0"/>
                <w:numId w:val="12"/>
              </w:numPr>
              <w:jc w:val="both"/>
              <w:rPr>
                <w:rFonts w:ascii="Calibri" w:hAnsi="Calibri" w:cs="Calibri"/>
                <w:color w:val="auto"/>
              </w:rPr>
            </w:pPr>
            <w:r w:rsidRPr="00F12966">
              <w:rPr>
                <w:rFonts w:ascii="Calibri" w:hAnsi="Calibri" w:cs="Calibri"/>
                <w:color w:val="auto"/>
              </w:rPr>
              <w:t>Scaffolding and peer support: I provided scaffolding to guide students as they worked on tasks. Additionally, peer</w:t>
            </w:r>
            <w:r w:rsidR="00FF6098">
              <w:rPr>
                <w:rFonts w:ascii="Calibri" w:hAnsi="Calibri" w:cs="Calibri"/>
                <w:color w:val="auto"/>
              </w:rPr>
              <w:t>-</w:t>
            </w:r>
            <w:r w:rsidRPr="00F12966">
              <w:rPr>
                <w:rFonts w:ascii="Calibri" w:hAnsi="Calibri" w:cs="Calibri"/>
                <w:color w:val="auto"/>
              </w:rPr>
              <w:t xml:space="preserve">support encouraged collaborative learning and problem solving. </w:t>
            </w:r>
          </w:p>
          <w:p w14:paraId="1EFB33E5" w14:textId="152EEBCB" w:rsidR="00F12966" w:rsidRPr="00F12966" w:rsidRDefault="00F12966" w:rsidP="00F12966">
            <w:pPr>
              <w:pStyle w:val="Default"/>
              <w:numPr>
                <w:ilvl w:val="0"/>
                <w:numId w:val="12"/>
              </w:numPr>
              <w:jc w:val="both"/>
              <w:rPr>
                <w:rFonts w:ascii="Calibri" w:hAnsi="Calibri" w:cs="Calibri"/>
                <w:color w:val="auto"/>
              </w:rPr>
            </w:pPr>
            <w:r w:rsidRPr="00F12966">
              <w:rPr>
                <w:rFonts w:ascii="Calibri" w:hAnsi="Calibri" w:cs="Calibri"/>
                <w:color w:val="auto"/>
              </w:rPr>
              <w:t xml:space="preserve">Synchronous discussion: during classroom sessions, I engaged students in short discussions related to the lecture content. These interactions enhanced understanding and encouraged active participation. </w:t>
            </w:r>
          </w:p>
          <w:p w14:paraId="260288F9" w14:textId="62751E41" w:rsidR="00F12966" w:rsidRPr="00F12966" w:rsidRDefault="00F12966" w:rsidP="00F12966">
            <w:pPr>
              <w:pStyle w:val="Default"/>
              <w:numPr>
                <w:ilvl w:val="0"/>
                <w:numId w:val="12"/>
              </w:numPr>
              <w:jc w:val="both"/>
              <w:rPr>
                <w:rFonts w:ascii="Calibri" w:hAnsi="Calibri" w:cs="Calibri"/>
                <w:color w:val="auto"/>
              </w:rPr>
            </w:pPr>
            <w:r w:rsidRPr="00F12966">
              <w:rPr>
                <w:rFonts w:ascii="Calibri" w:hAnsi="Calibri" w:cs="Calibri"/>
                <w:color w:val="auto"/>
              </w:rPr>
              <w:t>Asynchronous research questions: After lecture</w:t>
            </w:r>
            <w:r w:rsidR="008A7495">
              <w:rPr>
                <w:rFonts w:ascii="Calibri" w:hAnsi="Calibri" w:cs="Calibri"/>
                <w:color w:val="auto"/>
              </w:rPr>
              <w:t>s</w:t>
            </w:r>
            <w:r w:rsidRPr="00F12966">
              <w:rPr>
                <w:rFonts w:ascii="Calibri" w:hAnsi="Calibri" w:cs="Calibri"/>
                <w:color w:val="auto"/>
              </w:rPr>
              <w:t xml:space="preserve">, I post research questions on Microsoft </w:t>
            </w:r>
            <w:r w:rsidR="00880893">
              <w:rPr>
                <w:rFonts w:ascii="Calibri" w:hAnsi="Calibri" w:cs="Calibri"/>
                <w:color w:val="auto"/>
              </w:rPr>
              <w:t>T</w:t>
            </w:r>
            <w:r w:rsidRPr="00F12966">
              <w:rPr>
                <w:rFonts w:ascii="Calibri" w:hAnsi="Calibri" w:cs="Calibri"/>
                <w:color w:val="auto"/>
              </w:rPr>
              <w:t>eams. These questions align with the week’s session and prompt students to discuss and share their insights asynchronously.</w:t>
            </w:r>
          </w:p>
          <w:p w14:paraId="4A4D7573" w14:textId="4216865E" w:rsidR="00F12966" w:rsidRPr="00F12966" w:rsidRDefault="00F12966" w:rsidP="00F12966">
            <w:pPr>
              <w:pStyle w:val="Default"/>
              <w:numPr>
                <w:ilvl w:val="0"/>
                <w:numId w:val="12"/>
              </w:numPr>
              <w:jc w:val="both"/>
              <w:rPr>
                <w:rFonts w:ascii="Calibri" w:hAnsi="Calibri" w:cs="Calibri"/>
                <w:color w:val="auto"/>
              </w:rPr>
            </w:pPr>
            <w:r w:rsidRPr="00F12966">
              <w:rPr>
                <w:rFonts w:ascii="Calibri" w:hAnsi="Calibri" w:cs="Calibri"/>
                <w:color w:val="auto"/>
              </w:rPr>
              <w:t xml:space="preserve">Lecture recordings: to facilitate revision, students had access to lecture recordings. </w:t>
            </w:r>
          </w:p>
          <w:p w14:paraId="189F9113" w14:textId="5FFD8658" w:rsidR="00F12966" w:rsidRPr="00F12966" w:rsidRDefault="00F12966" w:rsidP="00F12966">
            <w:pPr>
              <w:pStyle w:val="Default"/>
              <w:numPr>
                <w:ilvl w:val="0"/>
                <w:numId w:val="12"/>
              </w:numPr>
              <w:jc w:val="both"/>
              <w:rPr>
                <w:rFonts w:ascii="Calibri" w:hAnsi="Calibri" w:cs="Calibri"/>
                <w:color w:val="auto"/>
              </w:rPr>
            </w:pPr>
            <w:r w:rsidRPr="00F12966">
              <w:rPr>
                <w:rFonts w:ascii="Calibri" w:hAnsi="Calibri" w:cs="Calibri"/>
                <w:color w:val="auto"/>
              </w:rPr>
              <w:t>Time management challenges: while managing time effectively in smaller group is feasible, large groups present challenges. Interactive sessions require more time</w:t>
            </w:r>
            <w:r w:rsidR="008137D2">
              <w:rPr>
                <w:rFonts w:ascii="Calibri" w:hAnsi="Calibri" w:cs="Calibri"/>
                <w:color w:val="auto"/>
              </w:rPr>
              <w:t xml:space="preserve"> - </w:t>
            </w:r>
            <w:r w:rsidRPr="00F12966">
              <w:rPr>
                <w:rFonts w:ascii="Calibri" w:hAnsi="Calibri" w:cs="Calibri"/>
                <w:color w:val="auto"/>
              </w:rPr>
              <w:t xml:space="preserve">I address this by timing discussions appropriately. </w:t>
            </w:r>
          </w:p>
          <w:p w14:paraId="12DBD906" w14:textId="77777777" w:rsidR="00F12966" w:rsidRPr="00F12966" w:rsidRDefault="00F12966" w:rsidP="00F12966">
            <w:pPr>
              <w:pStyle w:val="Default"/>
              <w:rPr>
                <w:rFonts w:ascii="Calibri" w:hAnsi="Calibri" w:cs="Calibri"/>
                <w:color w:val="auto"/>
              </w:rPr>
            </w:pPr>
          </w:p>
          <w:p w14:paraId="74E9CFCF" w14:textId="7DB0116F" w:rsidR="005407DE" w:rsidRPr="00F12966" w:rsidRDefault="00F12966" w:rsidP="00F12966">
            <w:pPr>
              <w:jc w:val="both"/>
              <w:rPr>
                <w:rFonts w:cs="Calibri"/>
              </w:rPr>
            </w:pPr>
            <w:r w:rsidRPr="00F12966">
              <w:rPr>
                <w:rFonts w:ascii="Calibri" w:hAnsi="Calibri" w:cs="Calibri"/>
                <w:sz w:val="24"/>
                <w:szCs w:val="24"/>
              </w:rPr>
              <w:t>I noticed that students struggle with understanding citations and referencing. To address this, I collaborate with library</w:t>
            </w:r>
            <w:r w:rsidR="00880893">
              <w:rPr>
                <w:rFonts w:ascii="Calibri" w:hAnsi="Calibri" w:cs="Calibri"/>
                <w:sz w:val="24"/>
                <w:szCs w:val="24"/>
              </w:rPr>
              <w:t xml:space="preserve"> </w:t>
            </w:r>
            <w:r w:rsidR="008137D2">
              <w:rPr>
                <w:rFonts w:ascii="Calibri" w:hAnsi="Calibri" w:cs="Calibri"/>
                <w:sz w:val="24"/>
                <w:szCs w:val="24"/>
              </w:rPr>
              <w:t xml:space="preserve">services </w:t>
            </w:r>
            <w:r w:rsidRPr="00F12966">
              <w:rPr>
                <w:rFonts w:ascii="Calibri" w:hAnsi="Calibri" w:cs="Calibri"/>
                <w:sz w:val="24"/>
                <w:szCs w:val="24"/>
              </w:rPr>
              <w:t>to organise events focusing on referencing</w:t>
            </w:r>
            <w:r w:rsidRPr="00F12966">
              <w:rPr>
                <w:rFonts w:ascii="Calibri" w:hAnsi="Calibri" w:cs="Calibri"/>
              </w:rPr>
              <w:t xml:space="preserve"> [K5]</w:t>
            </w:r>
            <w:r w:rsidRPr="00F12966">
              <w:rPr>
                <w:rFonts w:ascii="Calibri" w:hAnsi="Calibri" w:cs="Calibri"/>
                <w:sz w:val="24"/>
                <w:szCs w:val="24"/>
              </w:rPr>
              <w:t xml:space="preserve">. Over the past three terms, we’ve received positive feedback and high satisfaction from participants </w:t>
            </w:r>
            <w:r w:rsidRPr="00F12966">
              <w:rPr>
                <w:rFonts w:ascii="Calibri" w:hAnsi="Calibri" w:cs="Calibri"/>
              </w:rPr>
              <w:t>[A3].</w:t>
            </w:r>
          </w:p>
          <w:p w14:paraId="671BF057" w14:textId="7985841C" w:rsidR="00F12966" w:rsidRPr="00FE7642" w:rsidRDefault="00F12966" w:rsidP="00F12966">
            <w:pPr>
              <w:jc w:val="both"/>
              <w:rPr>
                <w:rFonts w:cs="Arial"/>
                <w:sz w:val="24"/>
                <w:szCs w:val="24"/>
              </w:rPr>
            </w:pPr>
          </w:p>
        </w:tc>
      </w:tr>
    </w:tbl>
    <w:p w14:paraId="477D3541" w14:textId="77777777" w:rsidR="007E55A3" w:rsidRDefault="007E55A3">
      <w:pPr>
        <w:rPr>
          <w:rFonts w:cs="Arial"/>
        </w:rPr>
        <w:sectPr w:rsidR="007E55A3" w:rsidSect="00C86610">
          <w:pgSz w:w="11906" w:h="16838"/>
          <w:pgMar w:top="720" w:right="720" w:bottom="720" w:left="720" w:header="708" w:footer="708" w:gutter="0"/>
          <w:cols w:space="708"/>
          <w:docGrid w:linePitch="360"/>
        </w:sectPr>
      </w:pPr>
    </w:p>
    <w:p w14:paraId="671BF05A"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14:paraId="671BF05D" w14:textId="77777777" w:rsidTr="327778CB">
        <w:tc>
          <w:tcPr>
            <w:tcW w:w="10598" w:type="dxa"/>
            <w:gridSpan w:val="2"/>
          </w:tcPr>
          <w:p w14:paraId="023A800D" w14:textId="36823633" w:rsidR="00411FBC" w:rsidRDefault="00CA12DC" w:rsidP="00411FBC">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 xml:space="preserve">d giving feedback to learners </w:t>
            </w:r>
          </w:p>
          <w:p w14:paraId="3C661805" w14:textId="3E68F258" w:rsidR="003D0E94"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5C" w14:textId="0F45C245" w:rsidR="00CA12DC" w:rsidRPr="00FE7642" w:rsidRDefault="00CA12DC" w:rsidP="00411FBC">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671BF06E" w14:textId="77777777" w:rsidTr="327778CB">
        <w:tc>
          <w:tcPr>
            <w:tcW w:w="4928" w:type="dxa"/>
          </w:tcPr>
          <w:p w14:paraId="671BF05E" w14:textId="77777777" w:rsidR="00CA12DC" w:rsidRPr="00FE7642" w:rsidRDefault="00CA12DC" w:rsidP="007E4DA3">
            <w:pPr>
              <w:rPr>
                <w:rFonts w:cs="Arial"/>
                <w:sz w:val="20"/>
                <w:szCs w:val="20"/>
                <w:u w:val="single"/>
              </w:rPr>
            </w:pPr>
            <w:r w:rsidRPr="00FE7642">
              <w:rPr>
                <w:rFonts w:cs="Arial"/>
                <w:sz w:val="20"/>
                <w:szCs w:val="20"/>
                <w:u w:val="single"/>
              </w:rPr>
              <w:t>Engagement with appropriate assessment strategies including:</w:t>
            </w:r>
          </w:p>
          <w:p w14:paraId="671BF05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671BF06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671BF06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671BF06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671BF06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6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671BF06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671BF06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671BF06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671BF06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671BF06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671BF06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671BF06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671BF06D" w14:textId="77777777" w:rsidR="005407DE" w:rsidRPr="00FE7642" w:rsidRDefault="005407DE" w:rsidP="005407DE">
            <w:pPr>
              <w:ind w:left="57"/>
              <w:rPr>
                <w:rFonts w:cs="Arial"/>
                <w:sz w:val="20"/>
                <w:szCs w:val="20"/>
              </w:rPr>
            </w:pPr>
          </w:p>
        </w:tc>
      </w:tr>
      <w:tr w:rsidR="005407DE" w:rsidRPr="00FE7642" w14:paraId="671BF076" w14:textId="77777777" w:rsidTr="327778CB">
        <w:tc>
          <w:tcPr>
            <w:tcW w:w="10598" w:type="dxa"/>
            <w:gridSpan w:val="2"/>
          </w:tcPr>
          <w:p w14:paraId="671BF06F" w14:textId="77777777" w:rsidR="005407DE" w:rsidRPr="00FE7642" w:rsidRDefault="005407DE" w:rsidP="007E4DA3">
            <w:pPr>
              <w:jc w:val="both"/>
              <w:rPr>
                <w:rFonts w:cs="Arial"/>
                <w:b/>
                <w:sz w:val="24"/>
                <w:szCs w:val="24"/>
                <w:u w:val="single"/>
              </w:rPr>
            </w:pPr>
            <w:r w:rsidRPr="00FE7642">
              <w:rPr>
                <w:rFonts w:cs="Arial"/>
                <w:b/>
                <w:sz w:val="24"/>
                <w:szCs w:val="24"/>
                <w:u w:val="single"/>
              </w:rPr>
              <w:t>Write your evidence here</w:t>
            </w:r>
          </w:p>
          <w:p w14:paraId="671BF070" w14:textId="77777777" w:rsidR="005407DE" w:rsidRPr="00FE7642" w:rsidRDefault="005407DE" w:rsidP="007E4DA3">
            <w:pPr>
              <w:jc w:val="both"/>
              <w:rPr>
                <w:rFonts w:cs="Arial"/>
                <w:sz w:val="24"/>
                <w:szCs w:val="24"/>
              </w:rPr>
            </w:pPr>
          </w:p>
          <w:p w14:paraId="3118A1F3" w14:textId="16060026" w:rsidR="003D63F5" w:rsidRPr="00EA3B7E" w:rsidRDefault="00EA3B7E" w:rsidP="003D63F5">
            <w:pPr>
              <w:pStyle w:val="Default"/>
              <w:jc w:val="both"/>
              <w:rPr>
                <w:rFonts w:ascii="Calibri" w:hAnsi="Calibri" w:cs="Calibri"/>
                <w:color w:val="auto"/>
              </w:rPr>
            </w:pPr>
            <w:r w:rsidRPr="00EA3B7E">
              <w:rPr>
                <w:rFonts w:ascii="Calibri" w:hAnsi="Calibri" w:cs="Calibri"/>
                <w:color w:val="auto"/>
              </w:rPr>
              <w:t xml:space="preserve">Providing timely, constructive and motivational feedback to students (Price et al, 2010; Evans, 2013, milliner and Tucker, 2015) </w:t>
            </w:r>
            <w:r w:rsidR="00C86208">
              <w:rPr>
                <w:rFonts w:ascii="Calibri" w:hAnsi="Calibri" w:cs="Calibri"/>
                <w:color w:val="auto"/>
              </w:rPr>
              <w:t xml:space="preserve">and getting </w:t>
            </w:r>
            <w:r w:rsidR="00185EED">
              <w:rPr>
                <w:rFonts w:ascii="Calibri" w:hAnsi="Calibri" w:cs="Calibri"/>
                <w:color w:val="auto"/>
              </w:rPr>
              <w:t xml:space="preserve">theirs, </w:t>
            </w:r>
            <w:r w:rsidRPr="00EA3B7E">
              <w:rPr>
                <w:rFonts w:ascii="Calibri" w:hAnsi="Calibri" w:cs="Calibri"/>
                <w:color w:val="auto"/>
              </w:rPr>
              <w:t xml:space="preserve">is part of my effective teaching [K2] </w:t>
            </w:r>
            <w:r w:rsidR="00CD7DB5" w:rsidRPr="00EA3B7E">
              <w:rPr>
                <w:rFonts w:ascii="Calibri" w:hAnsi="Calibri" w:cs="Calibri"/>
                <w:color w:val="auto"/>
              </w:rPr>
              <w:t>and</w:t>
            </w:r>
            <w:r w:rsidRPr="00EA3B7E">
              <w:rPr>
                <w:rFonts w:ascii="Calibri" w:hAnsi="Calibri" w:cs="Calibri"/>
                <w:color w:val="auto"/>
              </w:rPr>
              <w:t xml:space="preserve"> helps me assess the effectiveness of my teaching methods. </w:t>
            </w:r>
          </w:p>
          <w:p w14:paraId="092F2D72" w14:textId="77777777" w:rsidR="00EA3B7E" w:rsidRPr="00EA3B7E" w:rsidRDefault="00EA3B7E" w:rsidP="00EA3B7E">
            <w:pPr>
              <w:pStyle w:val="Default"/>
              <w:jc w:val="both"/>
              <w:rPr>
                <w:rFonts w:ascii="Calibri" w:hAnsi="Calibri" w:cs="Calibri"/>
                <w:color w:val="auto"/>
              </w:rPr>
            </w:pPr>
          </w:p>
          <w:p w14:paraId="71EF17D9" w14:textId="5FDEE084" w:rsidR="00EA3B7E" w:rsidRPr="00EA3B7E" w:rsidRDefault="00EA3B7E" w:rsidP="00EA3B7E">
            <w:pPr>
              <w:pStyle w:val="Default"/>
              <w:jc w:val="both"/>
              <w:rPr>
                <w:rFonts w:ascii="Calibri" w:hAnsi="Calibri" w:cs="Calibri"/>
                <w:color w:val="auto"/>
              </w:rPr>
            </w:pPr>
            <w:r w:rsidRPr="00EA3B7E">
              <w:rPr>
                <w:rFonts w:ascii="Calibri" w:hAnsi="Calibri" w:cs="Calibri"/>
                <w:color w:val="auto"/>
              </w:rPr>
              <w:t xml:space="preserve">I employ a “feed forward” approach (Gonzalez, 2018) to help students understand </w:t>
            </w:r>
            <w:r w:rsidRPr="00B328EC">
              <w:rPr>
                <w:rFonts w:ascii="Calibri" w:hAnsi="Calibri" w:cs="Calibri"/>
                <w:color w:val="auto"/>
              </w:rPr>
              <w:t>assessments</w:t>
            </w:r>
            <w:r w:rsidR="00361BDB" w:rsidRPr="00B328EC">
              <w:rPr>
                <w:rFonts w:ascii="Calibri" w:hAnsi="Calibri" w:cs="Calibri"/>
                <w:color w:val="auto"/>
              </w:rPr>
              <w:t xml:space="preserve"> because</w:t>
            </w:r>
            <w:r w:rsidR="00AF18F5" w:rsidRPr="00B328EC">
              <w:rPr>
                <w:rFonts w:ascii="Calibri" w:hAnsi="Calibri" w:cs="Calibri"/>
                <w:color w:val="auto"/>
              </w:rPr>
              <w:t xml:space="preserve"> </w:t>
            </w:r>
            <w:r w:rsidR="002F1568" w:rsidRPr="00B328EC">
              <w:rPr>
                <w:rFonts w:ascii="Calibri" w:hAnsi="Calibri" w:cs="Calibri"/>
                <w:color w:val="auto"/>
              </w:rPr>
              <w:t xml:space="preserve">feedforward provides </w:t>
            </w:r>
            <w:r w:rsidR="00751C6E" w:rsidRPr="00B328EC">
              <w:rPr>
                <w:rFonts w:ascii="Calibri" w:hAnsi="Calibri" w:cs="Calibri"/>
                <w:color w:val="auto"/>
              </w:rPr>
              <w:t>an insight into how to achieve better outcomes in their assessments</w:t>
            </w:r>
            <w:r w:rsidRPr="00B328EC">
              <w:rPr>
                <w:rFonts w:ascii="Calibri" w:hAnsi="Calibri" w:cs="Calibri"/>
                <w:color w:val="auto"/>
              </w:rPr>
              <w:t xml:space="preserve">. In Week </w:t>
            </w:r>
            <w:r w:rsidRPr="00EA3B7E">
              <w:rPr>
                <w:rFonts w:ascii="Calibri" w:hAnsi="Calibri" w:cs="Calibri"/>
                <w:color w:val="auto"/>
              </w:rPr>
              <w:t xml:space="preserve">3, I discuss assessment briefs, covering tasks, marking criteria and expectations [A1, V1]. I record these sessions so that students can revisit them as needed. This guidance helps them align their work with quality standards [A4, V2]. I ask students to send me a draft assignment which allows me to provide feedback for improvement. I employ formative assessment techniques to gauge student learning [V3, K3]. </w:t>
            </w:r>
            <w:r w:rsidR="00CD7DB5">
              <w:rPr>
                <w:rFonts w:ascii="Calibri" w:hAnsi="Calibri" w:cs="Calibri"/>
                <w:color w:val="auto"/>
              </w:rPr>
              <w:t>Strategies</w:t>
            </w:r>
            <w:r w:rsidRPr="00EA3B7E">
              <w:rPr>
                <w:rFonts w:ascii="Calibri" w:hAnsi="Calibri" w:cs="Calibri"/>
                <w:color w:val="auto"/>
              </w:rPr>
              <w:t xml:space="preserve"> include summarizing subtopics, encouraging student summaries, reviewing session content, addressing student questions, signposting to library resources, and providing guidance on tasks and assessment drafts [A2, V4].  </w:t>
            </w:r>
          </w:p>
          <w:p w14:paraId="7C72E1D2" w14:textId="77777777" w:rsidR="00EA3B7E" w:rsidRPr="00EA3B7E" w:rsidRDefault="00EA3B7E" w:rsidP="00EA3B7E">
            <w:pPr>
              <w:pStyle w:val="Default"/>
              <w:jc w:val="both"/>
              <w:rPr>
                <w:rFonts w:ascii="Calibri" w:hAnsi="Calibri" w:cs="Calibri"/>
                <w:color w:val="auto"/>
              </w:rPr>
            </w:pPr>
          </w:p>
          <w:p w14:paraId="5E4E2BE6" w14:textId="6B61DD07" w:rsidR="00EA3B7E" w:rsidRPr="00EA3B7E" w:rsidRDefault="00EA3B7E" w:rsidP="00EA3B7E">
            <w:pPr>
              <w:pStyle w:val="Default"/>
              <w:jc w:val="both"/>
              <w:rPr>
                <w:rFonts w:ascii="Calibri" w:hAnsi="Calibri" w:cs="Calibri"/>
                <w:color w:val="auto"/>
              </w:rPr>
            </w:pPr>
            <w:r w:rsidRPr="00EA3B7E">
              <w:rPr>
                <w:rFonts w:ascii="Calibri" w:hAnsi="Calibri" w:cs="Calibri"/>
                <w:color w:val="auto"/>
              </w:rPr>
              <w:t>I use</w:t>
            </w:r>
            <w:r w:rsidR="00042AB8">
              <w:rPr>
                <w:rFonts w:ascii="Calibri" w:hAnsi="Calibri" w:cs="Calibri"/>
                <w:color w:val="auto"/>
              </w:rPr>
              <w:t xml:space="preserve"> a</w:t>
            </w:r>
            <w:r w:rsidRPr="00EA3B7E">
              <w:rPr>
                <w:rFonts w:ascii="Calibri" w:hAnsi="Calibri" w:cs="Calibri"/>
                <w:color w:val="auto"/>
              </w:rPr>
              <w:t xml:space="preserve"> “flipped learning” (Bergmann and Sams, 2012) approach </w:t>
            </w:r>
            <w:r w:rsidR="00042AB8">
              <w:rPr>
                <w:rFonts w:ascii="Calibri" w:hAnsi="Calibri" w:cs="Calibri"/>
                <w:color w:val="auto"/>
              </w:rPr>
              <w:t>for assignments which has</w:t>
            </w:r>
            <w:r w:rsidRPr="00EA3B7E">
              <w:rPr>
                <w:rFonts w:ascii="Calibri" w:hAnsi="Calibri" w:cs="Calibri"/>
                <w:color w:val="auto"/>
              </w:rPr>
              <w:t xml:space="preserve"> helped students submit </w:t>
            </w:r>
            <w:r w:rsidR="00042AB8">
              <w:rPr>
                <w:rFonts w:ascii="Calibri" w:hAnsi="Calibri" w:cs="Calibri"/>
                <w:color w:val="auto"/>
              </w:rPr>
              <w:t xml:space="preserve">good </w:t>
            </w:r>
            <w:r w:rsidRPr="00EA3B7E">
              <w:rPr>
                <w:rFonts w:ascii="Calibri" w:hAnsi="Calibri" w:cs="Calibri"/>
                <w:color w:val="auto"/>
              </w:rPr>
              <w:t xml:space="preserve">quality </w:t>
            </w:r>
            <w:r w:rsidRPr="00B328EC">
              <w:rPr>
                <w:rFonts w:ascii="Calibri" w:hAnsi="Calibri" w:cs="Calibri"/>
                <w:color w:val="auto"/>
              </w:rPr>
              <w:t>work</w:t>
            </w:r>
            <w:r w:rsidR="00CA64AD" w:rsidRPr="00B328EC">
              <w:rPr>
                <w:rFonts w:ascii="Calibri" w:hAnsi="Calibri" w:cs="Calibri"/>
                <w:color w:val="auto"/>
              </w:rPr>
              <w:t xml:space="preserve"> as this technique</w:t>
            </w:r>
            <w:r w:rsidR="006428BF" w:rsidRPr="00B328EC">
              <w:rPr>
                <w:rFonts w:ascii="Calibri" w:hAnsi="Calibri" w:cs="Calibri"/>
                <w:color w:val="auto"/>
              </w:rPr>
              <w:t xml:space="preserve"> provides learner-</w:t>
            </w:r>
            <w:r w:rsidR="00063BCC" w:rsidRPr="00B328EC">
              <w:rPr>
                <w:rFonts w:ascii="Calibri" w:hAnsi="Calibri" w:cs="Calibri"/>
                <w:color w:val="auto"/>
              </w:rPr>
              <w:t>centred</w:t>
            </w:r>
            <w:r w:rsidR="006428BF" w:rsidRPr="00B328EC">
              <w:rPr>
                <w:rFonts w:ascii="Calibri" w:hAnsi="Calibri" w:cs="Calibri"/>
                <w:color w:val="auto"/>
              </w:rPr>
              <w:t xml:space="preserve"> approach </w:t>
            </w:r>
            <w:r w:rsidR="000F366C" w:rsidRPr="00B328EC">
              <w:rPr>
                <w:rFonts w:ascii="Calibri" w:hAnsi="Calibri" w:cs="Calibri"/>
                <w:color w:val="auto"/>
              </w:rPr>
              <w:t xml:space="preserve">to </w:t>
            </w:r>
            <w:r w:rsidR="002F584B" w:rsidRPr="00B328EC">
              <w:rPr>
                <w:rFonts w:ascii="Calibri" w:hAnsi="Calibri" w:cs="Calibri"/>
                <w:color w:val="auto"/>
              </w:rPr>
              <w:t xml:space="preserve">actively engage in their </w:t>
            </w:r>
            <w:r w:rsidR="00F94AC0" w:rsidRPr="00B328EC">
              <w:rPr>
                <w:rFonts w:ascii="Calibri" w:hAnsi="Calibri" w:cs="Calibri"/>
                <w:color w:val="auto"/>
              </w:rPr>
              <w:t xml:space="preserve"> development </w:t>
            </w:r>
            <w:r w:rsidR="00B300DE">
              <w:rPr>
                <w:rFonts w:ascii="Calibri" w:hAnsi="Calibri" w:cs="Calibri"/>
                <w:color w:val="auto"/>
              </w:rPr>
              <w:t>while it makes</w:t>
            </w:r>
            <w:r w:rsidR="0044522A" w:rsidRPr="00B328EC">
              <w:rPr>
                <w:rFonts w:ascii="Calibri" w:hAnsi="Calibri" w:cs="Calibri"/>
                <w:color w:val="auto"/>
              </w:rPr>
              <w:t xml:space="preserve"> them feel responsible for their </w:t>
            </w:r>
            <w:r w:rsidR="00F94AC0" w:rsidRPr="00B328EC">
              <w:rPr>
                <w:rFonts w:ascii="Calibri" w:hAnsi="Calibri" w:cs="Calibri"/>
                <w:color w:val="auto"/>
              </w:rPr>
              <w:t xml:space="preserve">learning journey. </w:t>
            </w:r>
            <w:r w:rsidRPr="00B328EC">
              <w:rPr>
                <w:rFonts w:ascii="Calibri" w:hAnsi="Calibri" w:cs="Calibri"/>
                <w:color w:val="auto"/>
              </w:rPr>
              <w:t>Wh</w:t>
            </w:r>
            <w:r w:rsidR="00D408B8">
              <w:rPr>
                <w:rFonts w:ascii="Calibri" w:hAnsi="Calibri" w:cs="Calibri"/>
                <w:color w:val="auto"/>
              </w:rPr>
              <w:t>en</w:t>
            </w:r>
            <w:r w:rsidRPr="00B328EC">
              <w:rPr>
                <w:rFonts w:ascii="Calibri" w:hAnsi="Calibri" w:cs="Calibri"/>
                <w:color w:val="auto"/>
              </w:rPr>
              <w:t xml:space="preserve"> describing and discussing an assessment brief, I incorporate relatable everyday examples </w:t>
            </w:r>
            <w:r w:rsidRPr="00EA3B7E">
              <w:rPr>
                <w:rFonts w:ascii="Calibri" w:hAnsi="Calibri" w:cs="Calibri"/>
                <w:color w:val="auto"/>
              </w:rPr>
              <w:t>and encourage students to contribute examples from their own lives. By doing so, I aim to enhance their understanding of the subject matter. Additionally, I focus on boosting their confidence, recognizing that tutor support plays a crucial role in the learning process. Through this pedagog</w:t>
            </w:r>
            <w:r w:rsidR="00042AB8">
              <w:rPr>
                <w:rFonts w:ascii="Calibri" w:hAnsi="Calibri" w:cs="Calibri"/>
                <w:color w:val="auto"/>
              </w:rPr>
              <w:t>ic</w:t>
            </w:r>
            <w:r w:rsidRPr="00EA3B7E">
              <w:rPr>
                <w:rFonts w:ascii="Calibri" w:hAnsi="Calibri" w:cs="Calibri"/>
                <w:color w:val="auto"/>
              </w:rPr>
              <w:t xml:space="preserve"> approach, I help students identify subject areas where they could work independently and where they might require additional assistance [V1, K2, D2.I]. </w:t>
            </w:r>
          </w:p>
          <w:p w14:paraId="77F70512" w14:textId="77777777" w:rsidR="00EA3B7E" w:rsidRPr="00EA3B7E" w:rsidRDefault="00EA3B7E" w:rsidP="00EA3B7E">
            <w:pPr>
              <w:pStyle w:val="Default"/>
              <w:jc w:val="both"/>
              <w:rPr>
                <w:rFonts w:ascii="Calibri" w:hAnsi="Calibri" w:cs="Calibri"/>
                <w:color w:val="auto"/>
              </w:rPr>
            </w:pPr>
          </w:p>
          <w:p w14:paraId="5A8A80AB" w14:textId="7342F8B4" w:rsidR="00EA3B7E" w:rsidRPr="00EA3B7E" w:rsidRDefault="00042AB8" w:rsidP="00EA3B7E">
            <w:pPr>
              <w:pStyle w:val="Default"/>
              <w:jc w:val="both"/>
              <w:rPr>
                <w:rFonts w:ascii="Calibri" w:hAnsi="Calibri" w:cs="Calibri"/>
                <w:color w:val="auto"/>
              </w:rPr>
            </w:pPr>
            <w:r>
              <w:rPr>
                <w:rFonts w:ascii="Calibri" w:hAnsi="Calibri" w:cs="Calibri"/>
                <w:color w:val="auto"/>
              </w:rPr>
              <w:t>T</w:t>
            </w:r>
            <w:r w:rsidR="00EA3B7E" w:rsidRPr="00EA3B7E">
              <w:rPr>
                <w:rFonts w:ascii="Calibri" w:hAnsi="Calibri" w:cs="Calibri"/>
                <w:color w:val="auto"/>
              </w:rPr>
              <w:t xml:space="preserve">he assessment process includes evaluating student submissions, considering marking ranges, learning outcomes and addressing plagiarism, word limits, and referencing. Moodle serves as an efficient online assessment system for delivering feedback [A4, K4]. I use </w:t>
            </w:r>
            <w:r w:rsidR="00851642">
              <w:rPr>
                <w:rFonts w:ascii="Calibri" w:hAnsi="Calibri" w:cs="Calibri"/>
                <w:color w:val="auto"/>
              </w:rPr>
              <w:t xml:space="preserve">professional </w:t>
            </w:r>
            <w:r w:rsidR="00EA3B7E" w:rsidRPr="00EA3B7E">
              <w:rPr>
                <w:rFonts w:ascii="Calibri" w:hAnsi="Calibri" w:cs="Calibri"/>
                <w:color w:val="auto"/>
              </w:rPr>
              <w:t>knowledge</w:t>
            </w:r>
            <w:r w:rsidR="00851642">
              <w:rPr>
                <w:rFonts w:ascii="Calibri" w:hAnsi="Calibri" w:cs="Calibri"/>
                <w:color w:val="auto"/>
              </w:rPr>
              <w:t xml:space="preserve"> and </w:t>
            </w:r>
            <w:r w:rsidR="00EA3B7E" w:rsidRPr="00EA3B7E">
              <w:rPr>
                <w:rFonts w:ascii="Calibri" w:hAnsi="Calibri" w:cs="Calibri"/>
                <w:color w:val="auto"/>
              </w:rPr>
              <w:t>experience</w:t>
            </w:r>
            <w:r w:rsidR="00851642">
              <w:rPr>
                <w:rFonts w:ascii="Calibri" w:hAnsi="Calibri" w:cs="Calibri"/>
                <w:color w:val="auto"/>
              </w:rPr>
              <w:t>,</w:t>
            </w:r>
            <w:r w:rsidR="00EA3B7E" w:rsidRPr="00EA3B7E">
              <w:rPr>
                <w:rFonts w:ascii="Calibri" w:hAnsi="Calibri" w:cs="Calibri"/>
                <w:color w:val="auto"/>
              </w:rPr>
              <w:t xml:space="preserve"> marking</w:t>
            </w:r>
            <w:r w:rsidR="00851642">
              <w:rPr>
                <w:rFonts w:ascii="Calibri" w:hAnsi="Calibri" w:cs="Calibri"/>
                <w:color w:val="auto"/>
              </w:rPr>
              <w:t>/</w:t>
            </w:r>
            <w:r w:rsidR="00EA3B7E" w:rsidRPr="00EA3B7E">
              <w:rPr>
                <w:rFonts w:ascii="Calibri" w:hAnsi="Calibri" w:cs="Calibri"/>
                <w:color w:val="auto"/>
              </w:rPr>
              <w:t xml:space="preserve">moderation training at UWTSD, along with </w:t>
            </w:r>
            <w:r w:rsidR="00481D88">
              <w:rPr>
                <w:rFonts w:ascii="Calibri" w:hAnsi="Calibri" w:cs="Calibri"/>
                <w:color w:val="auto"/>
              </w:rPr>
              <w:t>marking guide (</w:t>
            </w:r>
            <w:r w:rsidR="00EA3B7E" w:rsidRPr="00EA3B7E">
              <w:rPr>
                <w:rFonts w:ascii="Calibri" w:hAnsi="Calibri" w:cs="Calibri"/>
                <w:color w:val="auto"/>
              </w:rPr>
              <w:t>MG</w:t>
            </w:r>
            <w:r w:rsidR="00481D88">
              <w:rPr>
                <w:rFonts w:ascii="Calibri" w:hAnsi="Calibri" w:cs="Calibri"/>
                <w:color w:val="auto"/>
              </w:rPr>
              <w:t>)</w:t>
            </w:r>
            <w:r w:rsidR="00EA3B7E" w:rsidRPr="00EA3B7E">
              <w:rPr>
                <w:rFonts w:ascii="Calibri" w:hAnsi="Calibri" w:cs="Calibri"/>
                <w:color w:val="auto"/>
              </w:rPr>
              <w:t xml:space="preserve">, to maintain consistency in assessing students’ work [K6]. Turnitin reports play a crucial role by not only visualising students’ writing skills in terms of research and literature acknowledgement but also highlighting areas for improvement. Providing feedback through comments on handwritten scripts and Moodle (for digital submissions) allows me to offer constructive guidance. My feedback is detailed and supportive, helping students understand how their grades were determined. I highlight strengths in their submissions, emphasise fulfilled requirements based on marking criteria, and offer guidance on areas for improvement. Additionally, </w:t>
            </w:r>
            <w:r w:rsidR="00EA3B7E" w:rsidRPr="00EA3B7E">
              <w:rPr>
                <w:rFonts w:ascii="Calibri" w:hAnsi="Calibri" w:cs="Calibri"/>
                <w:color w:val="auto"/>
              </w:rPr>
              <w:lastRenderedPageBreak/>
              <w:t xml:space="preserve">signposting students to lecture notes and resources on writing styles, references and formatting enhances their learning experience [D2.III].  </w:t>
            </w:r>
          </w:p>
          <w:p w14:paraId="0E770727" w14:textId="77777777" w:rsidR="00EA3B7E" w:rsidRPr="00EA3B7E" w:rsidRDefault="00EA3B7E" w:rsidP="00EA3B7E">
            <w:pPr>
              <w:pStyle w:val="Default"/>
              <w:rPr>
                <w:rFonts w:ascii="Calibri" w:hAnsi="Calibri" w:cs="Calibri"/>
                <w:color w:val="auto"/>
              </w:rPr>
            </w:pPr>
          </w:p>
          <w:p w14:paraId="075A0D48" w14:textId="364D38F9" w:rsidR="00EA3B7E" w:rsidRPr="00EA3B7E" w:rsidRDefault="00CF5473" w:rsidP="00EA3B7E">
            <w:pPr>
              <w:pStyle w:val="Default"/>
              <w:jc w:val="both"/>
              <w:rPr>
                <w:rFonts w:ascii="Calibri" w:hAnsi="Calibri" w:cs="Calibri"/>
                <w:color w:val="auto"/>
                <w:shd w:val="clear" w:color="auto" w:fill="F7F7F7"/>
              </w:rPr>
            </w:pPr>
            <w:r>
              <w:rPr>
                <w:rFonts w:ascii="Calibri" w:hAnsi="Calibri" w:cs="Calibri"/>
                <w:color w:val="auto"/>
              </w:rPr>
              <w:t>I have</w:t>
            </w:r>
            <w:r w:rsidR="00EA3B7E" w:rsidRPr="00EA3B7E">
              <w:rPr>
                <w:rFonts w:ascii="Calibri" w:hAnsi="Calibri" w:cs="Calibri"/>
                <w:color w:val="auto"/>
              </w:rPr>
              <w:t xml:space="preserve"> observ</w:t>
            </w:r>
            <w:r>
              <w:rPr>
                <w:rFonts w:ascii="Calibri" w:hAnsi="Calibri" w:cs="Calibri"/>
                <w:color w:val="auto"/>
              </w:rPr>
              <w:t>ed</w:t>
            </w:r>
            <w:r w:rsidR="00EA3B7E" w:rsidRPr="00EA3B7E">
              <w:rPr>
                <w:rFonts w:ascii="Calibri" w:hAnsi="Calibri" w:cs="Calibri"/>
                <w:color w:val="auto"/>
              </w:rPr>
              <w:t xml:space="preserve"> </w:t>
            </w:r>
            <w:r>
              <w:rPr>
                <w:rFonts w:ascii="Calibri" w:hAnsi="Calibri" w:cs="Calibri"/>
                <w:color w:val="auto"/>
              </w:rPr>
              <w:t>that s</w:t>
            </w:r>
            <w:r w:rsidRPr="00EA3B7E">
              <w:rPr>
                <w:rFonts w:ascii="Calibri" w:hAnsi="Calibri" w:cs="Calibri"/>
                <w:color w:val="auto"/>
              </w:rPr>
              <w:t xml:space="preserve">tudents often encounter challenges when citing sources in their assignments </w:t>
            </w:r>
            <w:r w:rsidR="00EA3B7E" w:rsidRPr="00EA3B7E">
              <w:rPr>
                <w:rFonts w:ascii="Calibri" w:hAnsi="Calibri" w:cs="Calibri"/>
                <w:color w:val="auto"/>
              </w:rPr>
              <w:t xml:space="preserve">and I regularly arrange workshops centred around “referencing” [K3]. The workshops aim to educate them on various citation and referencing styles, emphasising how to incorporate accurate citations. </w:t>
            </w:r>
          </w:p>
          <w:p w14:paraId="24BC39C8" w14:textId="77777777" w:rsidR="00EA3B7E" w:rsidRPr="00EA3B7E" w:rsidRDefault="00EA3B7E" w:rsidP="00EA3B7E">
            <w:pPr>
              <w:pStyle w:val="Default"/>
              <w:rPr>
                <w:rFonts w:ascii="Calibri" w:hAnsi="Calibri" w:cs="Calibri"/>
                <w:color w:val="auto"/>
              </w:rPr>
            </w:pPr>
          </w:p>
          <w:p w14:paraId="64017117" w14:textId="7AA1ED46" w:rsidR="00EA3B7E" w:rsidRPr="00EA3B7E" w:rsidRDefault="00EA3B7E" w:rsidP="003D63F5">
            <w:pPr>
              <w:pStyle w:val="Default"/>
              <w:jc w:val="both"/>
              <w:rPr>
                <w:rFonts w:ascii="Calibri" w:hAnsi="Calibri" w:cs="Calibri"/>
                <w:color w:val="auto"/>
              </w:rPr>
            </w:pPr>
            <w:r w:rsidRPr="00EA3B7E">
              <w:rPr>
                <w:rFonts w:ascii="Calibri" w:hAnsi="Calibri" w:cs="Calibri"/>
                <w:color w:val="auto"/>
              </w:rPr>
              <w:t xml:space="preserve">The quality assurance processes monitor my worked scripts [K6]. I consistently receive positive feedback from both </w:t>
            </w:r>
            <w:r w:rsidR="008D4089">
              <w:rPr>
                <w:rFonts w:ascii="Calibri" w:hAnsi="Calibri" w:cs="Calibri"/>
                <w:color w:val="auto"/>
              </w:rPr>
              <w:t xml:space="preserve">my </w:t>
            </w:r>
            <w:r w:rsidRPr="00EA3B7E">
              <w:rPr>
                <w:rFonts w:ascii="Calibri" w:hAnsi="Calibri" w:cs="Calibri"/>
                <w:color w:val="auto"/>
              </w:rPr>
              <w:t xml:space="preserve">line manager and peers regarding this part of my work.  I also monitor tutor peers, which is a valuable professional development activity [A5, V3]. I also collect feedback from students through feedback forms to identify gaps and enhance the overall assessment process. Using different forms of feedback such as feed-forward, feed-back, face-to-face or correspondence tuition, play vital role. </w:t>
            </w:r>
          </w:p>
          <w:p w14:paraId="265C6B7B" w14:textId="77777777" w:rsidR="00EA3B7E" w:rsidRPr="00EA3B7E" w:rsidRDefault="00EA3B7E" w:rsidP="00EA3B7E">
            <w:pPr>
              <w:pStyle w:val="Default"/>
              <w:jc w:val="both"/>
              <w:rPr>
                <w:rFonts w:ascii="Calibri" w:hAnsi="Calibri" w:cs="Calibri"/>
                <w:color w:val="auto"/>
              </w:rPr>
            </w:pPr>
          </w:p>
          <w:p w14:paraId="42940548" w14:textId="77777777" w:rsidR="00EA3B7E" w:rsidRPr="00EA3B7E" w:rsidRDefault="00EA3B7E" w:rsidP="00EA3B7E">
            <w:pPr>
              <w:pStyle w:val="Default"/>
              <w:jc w:val="both"/>
              <w:rPr>
                <w:rFonts w:ascii="Calibri" w:hAnsi="Calibri" w:cs="Calibri"/>
                <w:color w:val="auto"/>
              </w:rPr>
            </w:pPr>
            <w:r w:rsidRPr="00EA3B7E">
              <w:rPr>
                <w:rFonts w:ascii="Calibri" w:hAnsi="Calibri" w:cs="Calibri"/>
                <w:color w:val="auto"/>
              </w:rPr>
              <w:t xml:space="preserve">As a member of Academic Misconduct (AM) committee, I play a crucial role in reviewing potential cases of AM [A5, V4]. Additionally, I assist students in recognising possible instances of misconduct in their assessment submissions and guide them on how to avoid these issues. </w:t>
            </w:r>
          </w:p>
          <w:p w14:paraId="671BF075" w14:textId="77777777" w:rsidR="00407E26" w:rsidRPr="00FE7642" w:rsidRDefault="00407E26" w:rsidP="007E4DA3">
            <w:pPr>
              <w:jc w:val="both"/>
              <w:rPr>
                <w:rFonts w:cs="Arial"/>
                <w:sz w:val="24"/>
                <w:szCs w:val="24"/>
              </w:rPr>
            </w:pPr>
          </w:p>
        </w:tc>
      </w:tr>
    </w:tbl>
    <w:p w14:paraId="2970DED3"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7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671BF07A" w14:textId="77777777" w:rsidTr="00E0025F">
        <w:tc>
          <w:tcPr>
            <w:tcW w:w="10598" w:type="dxa"/>
            <w:gridSpan w:val="2"/>
          </w:tcPr>
          <w:p w14:paraId="671BF078" w14:textId="0F6A7E0B" w:rsidR="00CA12DC" w:rsidRDefault="00CA12DC" w:rsidP="007E4DA3">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w:t>
            </w:r>
          </w:p>
          <w:p w14:paraId="03721775" w14:textId="03C93502" w:rsidR="003D0E94" w:rsidRPr="00FE7642"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 xml:space="preserve">00 </w:t>
            </w:r>
            <w:r w:rsidRPr="18A6A3B5">
              <w:rPr>
                <w:rFonts w:cs="Arial"/>
                <w:b/>
                <w:bCs/>
                <w:sz w:val="28"/>
                <w:szCs w:val="28"/>
              </w:rPr>
              <w:t>words</w:t>
            </w:r>
            <w:r w:rsidRPr="00FE7642">
              <w:rPr>
                <w:rFonts w:cs="Arial"/>
                <w:b/>
                <w:sz w:val="28"/>
                <w:szCs w:val="28"/>
              </w:rPr>
              <w:t>)</w:t>
            </w:r>
          </w:p>
          <w:p w14:paraId="671BF079" w14:textId="77777777" w:rsidR="00CA12DC" w:rsidRPr="00FE7642" w:rsidRDefault="00502713" w:rsidP="007E4DA3">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671BF089" w14:textId="77777777" w:rsidTr="00E0025F">
        <w:tc>
          <w:tcPr>
            <w:tcW w:w="5070" w:type="dxa"/>
          </w:tcPr>
          <w:p w14:paraId="671BF07B" w14:textId="77777777" w:rsidR="00CA12DC" w:rsidRPr="00FE7642" w:rsidRDefault="00CA12DC" w:rsidP="007E4DA3">
            <w:pPr>
              <w:rPr>
                <w:rFonts w:cs="Arial"/>
                <w:sz w:val="20"/>
                <w:szCs w:val="20"/>
                <w:u w:val="single"/>
              </w:rPr>
            </w:pPr>
            <w:r w:rsidRPr="00FE7642">
              <w:rPr>
                <w:rFonts w:cs="Arial"/>
                <w:sz w:val="20"/>
                <w:szCs w:val="20"/>
                <w:u w:val="single"/>
              </w:rPr>
              <w:t>Engagement with:</w:t>
            </w:r>
          </w:p>
          <w:p w14:paraId="671BF07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671BF07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kinds of learners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671BF07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671BF07F"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671BF080"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671BF081"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671BF082"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671BF08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8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671BF085"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671BF08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671BF08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671BF08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671BF08F" w14:textId="77777777" w:rsidTr="00E0025F">
        <w:tc>
          <w:tcPr>
            <w:tcW w:w="10598" w:type="dxa"/>
            <w:gridSpan w:val="2"/>
          </w:tcPr>
          <w:p w14:paraId="671BF08A" w14:textId="77777777" w:rsidR="00502713" w:rsidRPr="00407E26" w:rsidRDefault="00502713" w:rsidP="007E4DA3">
            <w:pPr>
              <w:jc w:val="both"/>
              <w:rPr>
                <w:rFonts w:cs="Arial"/>
                <w:b/>
                <w:sz w:val="24"/>
                <w:szCs w:val="24"/>
              </w:rPr>
            </w:pPr>
            <w:r w:rsidRPr="00407E26">
              <w:rPr>
                <w:rFonts w:cs="Arial"/>
                <w:b/>
                <w:sz w:val="24"/>
                <w:szCs w:val="24"/>
              </w:rPr>
              <w:t>Write your evidence here</w:t>
            </w:r>
          </w:p>
          <w:p w14:paraId="671BF08B" w14:textId="77777777" w:rsidR="00502713" w:rsidRPr="00FE7642" w:rsidRDefault="00502713" w:rsidP="007E4DA3">
            <w:pPr>
              <w:jc w:val="both"/>
              <w:rPr>
                <w:rFonts w:cs="Arial"/>
                <w:sz w:val="24"/>
                <w:szCs w:val="24"/>
              </w:rPr>
            </w:pPr>
          </w:p>
          <w:p w14:paraId="731FE091" w14:textId="32ED1AE4" w:rsidR="008A6D0E" w:rsidRDefault="008A6D0E" w:rsidP="008A6D0E">
            <w:pPr>
              <w:jc w:val="both"/>
              <w:rPr>
                <w:rFonts w:ascii="Calibri" w:hAnsi="Calibri" w:cs="Calibri"/>
                <w:sz w:val="24"/>
                <w:szCs w:val="24"/>
              </w:rPr>
            </w:pPr>
            <w:r w:rsidRPr="008A6D0E">
              <w:rPr>
                <w:rFonts w:ascii="Calibri" w:hAnsi="Calibri" w:cs="Calibri"/>
                <w:sz w:val="24"/>
                <w:szCs w:val="24"/>
              </w:rPr>
              <w:t>UWTSD – IICL Birmingham</w:t>
            </w:r>
            <w:r w:rsidR="00EC17DC">
              <w:rPr>
                <w:rFonts w:ascii="Calibri" w:hAnsi="Calibri" w:cs="Calibri"/>
                <w:sz w:val="24"/>
                <w:szCs w:val="24"/>
              </w:rPr>
              <w:t xml:space="preserve"> students</w:t>
            </w:r>
            <w:r w:rsidRPr="008A6D0E">
              <w:rPr>
                <w:rFonts w:ascii="Calibri" w:hAnsi="Calibri" w:cs="Calibri"/>
                <w:sz w:val="24"/>
                <w:szCs w:val="24"/>
              </w:rPr>
              <w:t xml:space="preserve"> exhibit varying skills and challenges. In the second term of the CertHE program, students receive foundational instruction to bridge knowledge gaps and acclimate to computing studies. In contrast, BSc Applied Computing students, already well-versed in core subjects, demonstrate greater self-management and participation skills</w:t>
            </w:r>
            <w:r w:rsidRPr="008A6D0E">
              <w:rPr>
                <w:rFonts w:ascii="Calibri" w:hAnsi="Calibri" w:cs="Calibri"/>
              </w:rPr>
              <w:t xml:space="preserve"> [K3]</w:t>
            </w:r>
            <w:r w:rsidRPr="008A6D0E">
              <w:rPr>
                <w:rFonts w:ascii="Calibri" w:hAnsi="Calibri" w:cs="Calibri"/>
                <w:sz w:val="24"/>
                <w:szCs w:val="24"/>
              </w:rPr>
              <w:t xml:space="preserve">. </w:t>
            </w:r>
          </w:p>
          <w:p w14:paraId="505B4E28" w14:textId="77777777" w:rsidR="00134FF0" w:rsidRPr="008A6D0E" w:rsidRDefault="00134FF0" w:rsidP="008A6D0E">
            <w:pPr>
              <w:jc w:val="both"/>
              <w:rPr>
                <w:rFonts w:ascii="Calibri" w:hAnsi="Calibri" w:cs="Calibri"/>
                <w:sz w:val="24"/>
                <w:szCs w:val="24"/>
              </w:rPr>
            </w:pPr>
          </w:p>
          <w:p w14:paraId="28F7145C" w14:textId="1DEDFB47" w:rsidR="008A6D0E" w:rsidRPr="008A6D0E" w:rsidRDefault="008A6D0E" w:rsidP="008A6D0E">
            <w:pPr>
              <w:jc w:val="both"/>
              <w:rPr>
                <w:rFonts w:ascii="Calibri" w:hAnsi="Calibri" w:cs="Calibri"/>
                <w:sz w:val="24"/>
                <w:szCs w:val="24"/>
              </w:rPr>
            </w:pPr>
            <w:r w:rsidRPr="008A6D0E">
              <w:rPr>
                <w:rFonts w:ascii="Calibri" w:hAnsi="Calibri" w:cs="Calibri"/>
                <w:sz w:val="24"/>
                <w:szCs w:val="24"/>
              </w:rPr>
              <w:t>The maturity of the student cohort significantly impacts the development of effective learning environments and approaches to student support and guidance. While engaging BSc students with online resources is relatively straightforward, assisting CertHE students in accessing and comprehending resources on platforms like Moodle, the internet and the Microsoft Teams can be quite challenging</w:t>
            </w:r>
            <w:r w:rsidRPr="008A6D0E">
              <w:rPr>
                <w:rFonts w:ascii="Calibri" w:hAnsi="Calibri" w:cs="Calibri"/>
              </w:rPr>
              <w:t xml:space="preserve"> [V3]</w:t>
            </w:r>
            <w:r w:rsidRPr="008A6D0E">
              <w:rPr>
                <w:rFonts w:ascii="Calibri" w:hAnsi="Calibri" w:cs="Calibri"/>
                <w:sz w:val="24"/>
                <w:szCs w:val="24"/>
              </w:rPr>
              <w:t xml:space="preserve">. </w:t>
            </w:r>
          </w:p>
          <w:p w14:paraId="29D4E6AA" w14:textId="5639981F" w:rsidR="008A6D0E" w:rsidRDefault="008A6D0E" w:rsidP="008A6D0E">
            <w:pPr>
              <w:jc w:val="both"/>
              <w:rPr>
                <w:rFonts w:ascii="Calibri" w:hAnsi="Calibri" w:cs="Calibri"/>
                <w:sz w:val="24"/>
                <w:szCs w:val="24"/>
              </w:rPr>
            </w:pPr>
            <w:r w:rsidRPr="008A6D0E">
              <w:rPr>
                <w:rFonts w:ascii="Calibri" w:hAnsi="Calibri" w:cs="Calibri"/>
                <w:sz w:val="24"/>
                <w:szCs w:val="24"/>
              </w:rPr>
              <w:t>I utilise interactive learning within a hybrid teaching environment to assist students in comprehending the content and accessing virtual resources</w:t>
            </w:r>
            <w:r w:rsidRPr="008A6D0E">
              <w:rPr>
                <w:rFonts w:ascii="Calibri" w:hAnsi="Calibri" w:cs="Calibri"/>
              </w:rPr>
              <w:t xml:space="preserve"> [V1, A1]</w:t>
            </w:r>
            <w:r w:rsidRPr="008A6D0E">
              <w:rPr>
                <w:rFonts w:ascii="Calibri" w:hAnsi="Calibri" w:cs="Calibri"/>
                <w:sz w:val="24"/>
                <w:szCs w:val="24"/>
              </w:rPr>
              <w:t xml:space="preserve">. This approach helps students become familiar with online learning tools </w:t>
            </w:r>
            <w:r w:rsidR="00EC17DC">
              <w:rPr>
                <w:rFonts w:ascii="Calibri" w:hAnsi="Calibri" w:cs="Calibri"/>
                <w:sz w:val="24"/>
                <w:szCs w:val="24"/>
              </w:rPr>
              <w:t>and</w:t>
            </w:r>
            <w:r w:rsidRPr="008A6D0E">
              <w:rPr>
                <w:rFonts w:ascii="Calibri" w:hAnsi="Calibri" w:cs="Calibri"/>
                <w:sz w:val="24"/>
                <w:szCs w:val="24"/>
              </w:rPr>
              <w:t xml:space="preserve"> allows me to identify challenges and areas for improvement. By employing differentiated learning strategies based on VARK types 1 and 2</w:t>
            </w:r>
            <w:r w:rsidR="00D82892">
              <w:rPr>
                <w:rFonts w:ascii="Calibri" w:hAnsi="Calibri" w:cs="Calibri"/>
                <w:sz w:val="24"/>
                <w:szCs w:val="24"/>
              </w:rPr>
              <w:t xml:space="preserve"> [A2]</w:t>
            </w:r>
            <w:r w:rsidR="00B41799">
              <w:rPr>
                <w:rFonts w:ascii="Calibri" w:hAnsi="Calibri" w:cs="Calibri"/>
                <w:sz w:val="24"/>
                <w:szCs w:val="24"/>
              </w:rPr>
              <w:t>,</w:t>
            </w:r>
            <w:r w:rsidR="0043598F">
              <w:rPr>
                <w:rFonts w:ascii="Calibri" w:hAnsi="Calibri" w:cs="Calibri"/>
                <w:sz w:val="24"/>
                <w:szCs w:val="24"/>
              </w:rPr>
              <w:t xml:space="preserve"> </w:t>
            </w:r>
            <w:r w:rsidR="00E13275">
              <w:rPr>
                <w:rFonts w:ascii="Calibri" w:hAnsi="Calibri" w:cs="Calibri"/>
                <w:sz w:val="24"/>
                <w:szCs w:val="24"/>
              </w:rPr>
              <w:t xml:space="preserve">aimed to help </w:t>
            </w:r>
            <w:r w:rsidR="00B41799">
              <w:rPr>
                <w:rFonts w:ascii="Calibri" w:hAnsi="Calibri" w:cs="Calibri"/>
                <w:sz w:val="24"/>
                <w:szCs w:val="24"/>
              </w:rPr>
              <w:t>students choose study strategies in a better way</w:t>
            </w:r>
            <w:r w:rsidR="00103114" w:rsidRPr="00F7207F">
              <w:rPr>
                <w:rFonts w:ascii="Calibri" w:hAnsi="Calibri" w:cs="Calibri"/>
                <w:sz w:val="24"/>
                <w:szCs w:val="24"/>
              </w:rPr>
              <w:t>,</w:t>
            </w:r>
            <w:r w:rsidRPr="00F7207F">
              <w:rPr>
                <w:rFonts w:ascii="Calibri" w:hAnsi="Calibri" w:cs="Calibri"/>
                <w:sz w:val="24"/>
                <w:szCs w:val="24"/>
              </w:rPr>
              <w:t xml:space="preserve"> I </w:t>
            </w:r>
            <w:r w:rsidR="00EC17DC" w:rsidRPr="00F7207F">
              <w:rPr>
                <w:rFonts w:ascii="Calibri" w:hAnsi="Calibri" w:cs="Calibri"/>
                <w:sz w:val="24"/>
                <w:szCs w:val="24"/>
              </w:rPr>
              <w:t>share</w:t>
            </w:r>
            <w:r w:rsidRPr="00F7207F">
              <w:rPr>
                <w:rFonts w:ascii="Calibri" w:hAnsi="Calibri" w:cs="Calibri"/>
                <w:sz w:val="24"/>
                <w:szCs w:val="24"/>
              </w:rPr>
              <w:t xml:space="preserve"> recorded examples on Moodle, making the material more accessible to diverse learners.</w:t>
            </w:r>
            <w:r w:rsidR="00D82892" w:rsidRPr="00F7207F">
              <w:rPr>
                <w:rFonts w:ascii="Calibri" w:hAnsi="Calibri" w:cs="Calibri"/>
                <w:sz w:val="24"/>
                <w:szCs w:val="24"/>
              </w:rPr>
              <w:t xml:space="preserve"> </w:t>
            </w:r>
            <w:r w:rsidRPr="00F7207F">
              <w:rPr>
                <w:rFonts w:ascii="Calibri" w:hAnsi="Calibri" w:cs="Calibri"/>
                <w:sz w:val="24"/>
                <w:szCs w:val="24"/>
              </w:rPr>
              <w:t>Creating varied learning environments – whether physical, intellectual, or digital – is key to engaging students effectively</w:t>
            </w:r>
            <w:r w:rsidRPr="00F7207F">
              <w:rPr>
                <w:rFonts w:ascii="Calibri" w:hAnsi="Calibri" w:cs="Calibri"/>
              </w:rPr>
              <w:t xml:space="preserve"> [V2, K4, D2.III]</w:t>
            </w:r>
            <w:r w:rsidRPr="00F7207F">
              <w:rPr>
                <w:rFonts w:ascii="Calibri" w:hAnsi="Calibri" w:cs="Calibri"/>
                <w:sz w:val="24"/>
                <w:szCs w:val="24"/>
              </w:rPr>
              <w:t xml:space="preserve">. </w:t>
            </w:r>
          </w:p>
          <w:p w14:paraId="4232C550" w14:textId="77777777" w:rsidR="00CB66D2" w:rsidRPr="00F7207F" w:rsidRDefault="00CB66D2" w:rsidP="008A6D0E">
            <w:pPr>
              <w:jc w:val="both"/>
              <w:rPr>
                <w:rFonts w:ascii="Calibri" w:hAnsi="Calibri" w:cs="Calibri"/>
                <w:sz w:val="24"/>
                <w:szCs w:val="24"/>
              </w:rPr>
            </w:pPr>
          </w:p>
          <w:p w14:paraId="67A1C80B" w14:textId="3CAA9B8E" w:rsidR="008A6D0E" w:rsidRPr="008A6D0E" w:rsidRDefault="008A6D0E" w:rsidP="008A6D0E">
            <w:pPr>
              <w:jc w:val="both"/>
              <w:rPr>
                <w:rFonts w:ascii="Calibri" w:hAnsi="Calibri" w:cs="Calibri"/>
                <w:sz w:val="24"/>
                <w:szCs w:val="24"/>
              </w:rPr>
            </w:pPr>
            <w:r w:rsidRPr="008A6D0E">
              <w:rPr>
                <w:rFonts w:ascii="Calibri" w:hAnsi="Calibri" w:cs="Calibri"/>
                <w:sz w:val="24"/>
                <w:szCs w:val="24"/>
              </w:rPr>
              <w:t>I offer both formal and informal support to students throughout the module. My approaches include on</w:t>
            </w:r>
            <w:r w:rsidR="00290971">
              <w:rPr>
                <w:rFonts w:ascii="Calibri" w:hAnsi="Calibri" w:cs="Calibri"/>
                <w:sz w:val="24"/>
                <w:szCs w:val="24"/>
              </w:rPr>
              <w:t>e-</w:t>
            </w:r>
            <w:r w:rsidRPr="008A6D0E">
              <w:rPr>
                <w:rFonts w:ascii="Calibri" w:hAnsi="Calibri" w:cs="Calibri"/>
                <w:sz w:val="24"/>
                <w:szCs w:val="24"/>
              </w:rPr>
              <w:t xml:space="preserve">on-one assistance, online and face-to-face interactions, </w:t>
            </w:r>
            <w:r w:rsidR="00B523E4">
              <w:rPr>
                <w:rFonts w:ascii="Calibri" w:hAnsi="Calibri" w:cs="Calibri"/>
                <w:sz w:val="24"/>
                <w:szCs w:val="24"/>
              </w:rPr>
              <w:t>informal</w:t>
            </w:r>
            <w:r w:rsidRPr="008A6D0E">
              <w:rPr>
                <w:rFonts w:ascii="Calibri" w:hAnsi="Calibri" w:cs="Calibri"/>
                <w:sz w:val="24"/>
                <w:szCs w:val="24"/>
              </w:rPr>
              <w:t xml:space="preserve"> conversations, peer discussions, </w:t>
            </w:r>
            <w:r w:rsidR="00AC13CF">
              <w:rPr>
                <w:rFonts w:ascii="Calibri" w:hAnsi="Calibri" w:cs="Calibri"/>
                <w:sz w:val="24"/>
                <w:szCs w:val="24"/>
              </w:rPr>
              <w:t xml:space="preserve">etc </w:t>
            </w:r>
            <w:r w:rsidRPr="008A6D0E">
              <w:rPr>
                <w:rFonts w:ascii="Calibri" w:hAnsi="Calibri" w:cs="Calibri"/>
              </w:rPr>
              <w:t>[V1, A2]</w:t>
            </w:r>
            <w:r w:rsidRPr="008A6D0E">
              <w:rPr>
                <w:rFonts w:ascii="Calibri" w:hAnsi="Calibri" w:cs="Calibri"/>
                <w:sz w:val="24"/>
                <w:szCs w:val="24"/>
              </w:rPr>
              <w:t xml:space="preserve">. These strategies have proven effective for mature cohort, as evidenced by their performance in summative assessments. </w:t>
            </w:r>
          </w:p>
          <w:p w14:paraId="07DF25DE" w14:textId="77777777" w:rsidR="00CB66D2" w:rsidRDefault="00CB66D2" w:rsidP="008A6D0E">
            <w:pPr>
              <w:pStyle w:val="Default"/>
              <w:jc w:val="both"/>
              <w:rPr>
                <w:rFonts w:ascii="Calibri" w:hAnsi="Calibri" w:cs="Calibri"/>
                <w:color w:val="auto"/>
              </w:rPr>
            </w:pPr>
          </w:p>
          <w:p w14:paraId="4484485B" w14:textId="4FA4FF33" w:rsidR="008A6D0E" w:rsidRPr="008A6D0E" w:rsidRDefault="008A6D0E" w:rsidP="008A6D0E">
            <w:pPr>
              <w:pStyle w:val="Default"/>
              <w:jc w:val="both"/>
              <w:rPr>
                <w:rFonts w:ascii="Calibri" w:hAnsi="Calibri" w:cs="Calibri"/>
                <w:color w:val="auto"/>
              </w:rPr>
            </w:pPr>
            <w:r w:rsidRPr="008A6D0E">
              <w:rPr>
                <w:rFonts w:ascii="Calibri" w:hAnsi="Calibri" w:cs="Calibri"/>
                <w:color w:val="auto"/>
              </w:rPr>
              <w:t xml:space="preserve">Individual students with specific physical and mental health conditions often need customised support. I maintain a supportive and inclusive learning environment by communicating regularly and clearly with students about module content and assessments [V1, K2]. Active listening is crucial as it creates a safe space where students feel comfortable. I demonstrate understanding and openness to adjusting my teaching approaches based on their individual needs. I utilise this environment to collect feedback directly from </w:t>
            </w:r>
            <w:r w:rsidR="00B523E4" w:rsidRPr="008A6D0E">
              <w:rPr>
                <w:rFonts w:ascii="Calibri" w:hAnsi="Calibri" w:cs="Calibri"/>
                <w:color w:val="auto"/>
              </w:rPr>
              <w:t>students,</w:t>
            </w:r>
            <w:r w:rsidRPr="008A6D0E">
              <w:rPr>
                <w:rFonts w:ascii="Calibri" w:hAnsi="Calibri" w:cs="Calibri"/>
                <w:color w:val="auto"/>
              </w:rPr>
              <w:t xml:space="preserve"> asking about helpful aspects of my teaching pedagogy [K5, A1, A3, D2. I, D2.III] and areas that can be improved. For tasks, assessments, and class activities, I use VARK type 2 focusing on diverse </w:t>
            </w:r>
            <w:r w:rsidRPr="008A6D0E">
              <w:rPr>
                <w:rFonts w:ascii="Calibri" w:hAnsi="Calibri" w:cs="Calibri"/>
                <w:color w:val="auto"/>
              </w:rPr>
              <w:lastRenderedPageBreak/>
              <w:t xml:space="preserve">learning needs. These strategies not only enhance student retention (Tucker, 1999, Tinto, 2006) but also assess students’ capacity and willingness to actively participate in their learning process [V1, V2]. </w:t>
            </w:r>
          </w:p>
          <w:p w14:paraId="5F572D63" w14:textId="77777777" w:rsidR="00B523E4" w:rsidRDefault="00B523E4" w:rsidP="008A6D0E">
            <w:pPr>
              <w:pStyle w:val="Default"/>
              <w:jc w:val="both"/>
              <w:rPr>
                <w:rFonts w:ascii="Calibri" w:hAnsi="Calibri" w:cs="Calibri"/>
                <w:color w:val="auto"/>
              </w:rPr>
            </w:pPr>
          </w:p>
          <w:p w14:paraId="21D8964A" w14:textId="4D781B18" w:rsidR="008A6D0E" w:rsidRPr="008A6D0E" w:rsidRDefault="00B523E4" w:rsidP="008A6D0E">
            <w:pPr>
              <w:pStyle w:val="Default"/>
              <w:jc w:val="both"/>
              <w:rPr>
                <w:rFonts w:ascii="Calibri" w:hAnsi="Calibri" w:cs="Calibri"/>
                <w:color w:val="auto"/>
              </w:rPr>
            </w:pPr>
            <w:r>
              <w:rPr>
                <w:rFonts w:ascii="Calibri" w:hAnsi="Calibri" w:cs="Calibri"/>
                <w:color w:val="auto"/>
              </w:rPr>
              <w:t>R</w:t>
            </w:r>
            <w:r w:rsidR="008A6D0E" w:rsidRPr="008A6D0E">
              <w:rPr>
                <w:rFonts w:ascii="Calibri" w:hAnsi="Calibri" w:cs="Calibri"/>
                <w:color w:val="auto"/>
              </w:rPr>
              <w:t xml:space="preserve">eceiving professional feedback from </w:t>
            </w:r>
            <w:r>
              <w:rPr>
                <w:rFonts w:ascii="Calibri" w:hAnsi="Calibri" w:cs="Calibri"/>
                <w:color w:val="auto"/>
              </w:rPr>
              <w:t>my</w:t>
            </w:r>
            <w:r w:rsidR="008A6D0E" w:rsidRPr="008A6D0E">
              <w:rPr>
                <w:rFonts w:ascii="Calibri" w:hAnsi="Calibri" w:cs="Calibri"/>
                <w:color w:val="auto"/>
              </w:rPr>
              <w:t xml:space="preserve"> peers is essential. For example, the discussion I had </w:t>
            </w:r>
            <w:r>
              <w:rPr>
                <w:rFonts w:ascii="Calibri" w:hAnsi="Calibri" w:cs="Calibri"/>
                <w:color w:val="auto"/>
              </w:rPr>
              <w:t>with a</w:t>
            </w:r>
            <w:r w:rsidR="008A6D0E" w:rsidRPr="008A6D0E">
              <w:rPr>
                <w:rFonts w:ascii="Calibri" w:hAnsi="Calibri" w:cs="Calibri"/>
                <w:color w:val="auto"/>
              </w:rPr>
              <w:t xml:space="preserve"> colleague while attending</w:t>
            </w:r>
            <w:r>
              <w:rPr>
                <w:rFonts w:ascii="Calibri" w:hAnsi="Calibri" w:cs="Calibri"/>
                <w:color w:val="auto"/>
              </w:rPr>
              <w:t xml:space="preserve"> a ‘</w:t>
            </w:r>
            <w:r w:rsidR="008A6D0E" w:rsidRPr="008A6D0E">
              <w:rPr>
                <w:rFonts w:ascii="Calibri" w:hAnsi="Calibri" w:cs="Calibri"/>
                <w:color w:val="auto"/>
              </w:rPr>
              <w:t>staff development day</w:t>
            </w:r>
            <w:r>
              <w:rPr>
                <w:rFonts w:ascii="Calibri" w:hAnsi="Calibri" w:cs="Calibri"/>
                <w:color w:val="auto"/>
              </w:rPr>
              <w:t>’</w:t>
            </w:r>
            <w:r w:rsidR="008A6D0E" w:rsidRPr="008A6D0E">
              <w:rPr>
                <w:rFonts w:ascii="Calibri" w:hAnsi="Calibri" w:cs="Calibri"/>
                <w:color w:val="auto"/>
              </w:rPr>
              <w:t xml:space="preserve"> helped me identify some key issues linked to the </w:t>
            </w:r>
            <w:r>
              <w:rPr>
                <w:rFonts w:ascii="Calibri" w:hAnsi="Calibri" w:cs="Calibri"/>
                <w:color w:val="auto"/>
              </w:rPr>
              <w:t xml:space="preserve">student </w:t>
            </w:r>
            <w:r w:rsidR="008A6D0E" w:rsidRPr="008A6D0E">
              <w:rPr>
                <w:rFonts w:ascii="Calibri" w:hAnsi="Calibri" w:cs="Calibri"/>
                <w:color w:val="auto"/>
              </w:rPr>
              <w:t xml:space="preserve">cohort. </w:t>
            </w:r>
            <w:r>
              <w:rPr>
                <w:rFonts w:ascii="Calibri" w:hAnsi="Calibri" w:cs="Calibri"/>
                <w:color w:val="auto"/>
              </w:rPr>
              <w:t>Peer</w:t>
            </w:r>
            <w:r w:rsidR="008A6D0E" w:rsidRPr="008A6D0E">
              <w:rPr>
                <w:rFonts w:ascii="Calibri" w:hAnsi="Calibri" w:cs="Calibri"/>
                <w:color w:val="auto"/>
              </w:rPr>
              <w:t xml:space="preserve"> feedback supports my professional development </w:t>
            </w:r>
            <w:r>
              <w:rPr>
                <w:rFonts w:ascii="Calibri" w:hAnsi="Calibri" w:cs="Calibri"/>
                <w:color w:val="auto"/>
              </w:rPr>
              <w:t>and</w:t>
            </w:r>
            <w:r w:rsidR="008A6D0E" w:rsidRPr="008A6D0E">
              <w:rPr>
                <w:rFonts w:ascii="Calibri" w:hAnsi="Calibri" w:cs="Calibri"/>
                <w:color w:val="auto"/>
              </w:rPr>
              <w:t xml:space="preserve"> </w:t>
            </w:r>
            <w:r>
              <w:rPr>
                <w:rFonts w:ascii="Calibri" w:hAnsi="Calibri" w:cs="Calibri"/>
                <w:color w:val="auto"/>
              </w:rPr>
              <w:t>fosters</w:t>
            </w:r>
            <w:r w:rsidR="008A6D0E" w:rsidRPr="008A6D0E">
              <w:rPr>
                <w:rFonts w:ascii="Calibri" w:hAnsi="Calibri" w:cs="Calibri"/>
                <w:color w:val="auto"/>
              </w:rPr>
              <w:t xml:space="preserve"> self-reflection</w:t>
            </w:r>
            <w:r>
              <w:rPr>
                <w:rFonts w:ascii="Calibri" w:hAnsi="Calibri" w:cs="Calibri"/>
                <w:color w:val="auto"/>
              </w:rPr>
              <w:t xml:space="preserve">. </w:t>
            </w:r>
            <w:r w:rsidR="008A6D0E" w:rsidRPr="008A6D0E">
              <w:rPr>
                <w:rFonts w:ascii="Calibri" w:hAnsi="Calibri" w:cs="Calibri"/>
                <w:color w:val="auto"/>
              </w:rPr>
              <w:t xml:space="preserve">[V3, K5, A5, D2.VI]. </w:t>
            </w:r>
          </w:p>
          <w:p w14:paraId="6B3E49E0" w14:textId="77777777" w:rsidR="00CB66D2" w:rsidRDefault="00CB66D2" w:rsidP="008A6D0E">
            <w:pPr>
              <w:jc w:val="both"/>
              <w:rPr>
                <w:rFonts w:ascii="Calibri" w:hAnsi="Calibri" w:cs="Calibri"/>
                <w:sz w:val="24"/>
                <w:szCs w:val="24"/>
              </w:rPr>
            </w:pPr>
          </w:p>
          <w:p w14:paraId="0D0A5673" w14:textId="4190CE11" w:rsidR="008A6D0E" w:rsidRPr="008A6D0E" w:rsidRDefault="008A6D0E" w:rsidP="008A6D0E">
            <w:pPr>
              <w:jc w:val="both"/>
              <w:rPr>
                <w:rFonts w:ascii="Calibri" w:hAnsi="Calibri" w:cs="Calibri"/>
                <w:sz w:val="24"/>
                <w:szCs w:val="24"/>
              </w:rPr>
            </w:pPr>
            <w:r w:rsidRPr="008A6D0E">
              <w:rPr>
                <w:rFonts w:ascii="Calibri" w:hAnsi="Calibri" w:cs="Calibri"/>
                <w:sz w:val="24"/>
                <w:szCs w:val="24"/>
              </w:rPr>
              <w:t xml:space="preserve">I enhance inclusivity </w:t>
            </w:r>
            <w:r w:rsidR="00EC17DC">
              <w:rPr>
                <w:rFonts w:ascii="Calibri" w:hAnsi="Calibri" w:cs="Calibri"/>
                <w:sz w:val="24"/>
                <w:szCs w:val="24"/>
              </w:rPr>
              <w:t>on</w:t>
            </w:r>
            <w:r w:rsidRPr="008A6D0E">
              <w:rPr>
                <w:rFonts w:ascii="Calibri" w:hAnsi="Calibri" w:cs="Calibri"/>
                <w:sz w:val="24"/>
                <w:szCs w:val="24"/>
              </w:rPr>
              <w:t xml:space="preserve"> Moodle by creating sections that highlight critical information, such as assessment submission deadlines, exam dates, contact information of the tutor(s), and active links to services [V2]. I incorporate external links related to course content and assessments [K4]. To foster engagement beyond the classroom, I facilitate Microsoft Teams-based exercises for debate, encouraging students to create learning spaces outside the university [V</w:t>
            </w:r>
            <w:r w:rsidRPr="008A6D0E">
              <w:rPr>
                <w:rFonts w:ascii="Calibri" w:hAnsi="Calibri" w:cs="Calibri"/>
              </w:rPr>
              <w:t>2</w:t>
            </w:r>
            <w:r w:rsidRPr="008A6D0E">
              <w:rPr>
                <w:rFonts w:ascii="Calibri" w:hAnsi="Calibri" w:cs="Calibri"/>
                <w:sz w:val="24"/>
                <w:szCs w:val="24"/>
              </w:rPr>
              <w:t>, K3</w:t>
            </w:r>
            <w:r w:rsidRPr="008A6D0E">
              <w:rPr>
                <w:rFonts w:ascii="Calibri" w:hAnsi="Calibri" w:cs="Calibri"/>
              </w:rPr>
              <w:t>, A1</w:t>
            </w:r>
            <w:r w:rsidRPr="008A6D0E">
              <w:rPr>
                <w:rFonts w:ascii="Calibri" w:hAnsi="Calibri" w:cs="Calibri"/>
                <w:sz w:val="24"/>
                <w:szCs w:val="24"/>
              </w:rPr>
              <w:t xml:space="preserve">]. </w:t>
            </w:r>
            <w:r w:rsidR="00EC17DC">
              <w:rPr>
                <w:rFonts w:ascii="Calibri" w:hAnsi="Calibri" w:cs="Calibri"/>
                <w:sz w:val="24"/>
                <w:szCs w:val="24"/>
              </w:rPr>
              <w:t>S</w:t>
            </w:r>
            <w:r w:rsidRPr="008A6D0E">
              <w:rPr>
                <w:rFonts w:ascii="Calibri" w:hAnsi="Calibri" w:cs="Calibri"/>
                <w:sz w:val="24"/>
                <w:szCs w:val="24"/>
              </w:rPr>
              <w:t xml:space="preserve">ome tasks are directly </w:t>
            </w:r>
            <w:r w:rsidR="00EC17DC">
              <w:rPr>
                <w:rFonts w:ascii="Calibri" w:hAnsi="Calibri" w:cs="Calibri"/>
                <w:sz w:val="24"/>
                <w:szCs w:val="24"/>
              </w:rPr>
              <w:t>linked</w:t>
            </w:r>
            <w:r w:rsidRPr="008A6D0E">
              <w:rPr>
                <w:rFonts w:ascii="Calibri" w:hAnsi="Calibri" w:cs="Calibri"/>
                <w:sz w:val="24"/>
                <w:szCs w:val="24"/>
              </w:rPr>
              <w:t xml:space="preserve"> to students’ summative assessment scores [K2].</w:t>
            </w:r>
          </w:p>
          <w:p w14:paraId="1D437FF6" w14:textId="77777777" w:rsidR="00CB66D2" w:rsidRDefault="00CB66D2" w:rsidP="008A6D0E">
            <w:pPr>
              <w:pStyle w:val="Default"/>
              <w:jc w:val="both"/>
              <w:rPr>
                <w:rFonts w:ascii="Calibri" w:hAnsi="Calibri" w:cs="Calibri"/>
                <w:color w:val="auto"/>
              </w:rPr>
            </w:pPr>
          </w:p>
          <w:p w14:paraId="60A32AC7" w14:textId="6F1BEC42" w:rsidR="008A6D0E" w:rsidRDefault="008A6D0E" w:rsidP="008A6D0E">
            <w:pPr>
              <w:pStyle w:val="Default"/>
              <w:jc w:val="both"/>
              <w:rPr>
                <w:rFonts w:ascii="Calibri" w:hAnsi="Calibri" w:cs="Calibri"/>
                <w:color w:val="auto"/>
              </w:rPr>
            </w:pPr>
            <w:r w:rsidRPr="008A6D0E">
              <w:rPr>
                <w:rFonts w:ascii="Calibri" w:hAnsi="Calibri" w:cs="Calibri"/>
                <w:color w:val="auto"/>
              </w:rPr>
              <w:t>I adhere to UWTSD’s quality assurance standards for professional practice, guiding students on how to present and demonstrate high-quality work in assignments [D2.V]. I provide guidance on integrating computer skills into their specific fields and related interdisciplinary areas [V4]. Project ideations including carbon footprint tracking</w:t>
            </w:r>
            <w:r w:rsidR="00EC17DC">
              <w:rPr>
                <w:rFonts w:ascii="Calibri" w:hAnsi="Calibri" w:cs="Calibri"/>
                <w:color w:val="auto"/>
              </w:rPr>
              <w:t xml:space="preserve">, </w:t>
            </w:r>
            <w:r w:rsidRPr="008A6D0E">
              <w:rPr>
                <w:rFonts w:ascii="Calibri" w:hAnsi="Calibri" w:cs="Calibri"/>
                <w:color w:val="auto"/>
              </w:rPr>
              <w:t xml:space="preserve">reduction mobile application, bike sensor awareness, personal health assistance application are a few to name. </w:t>
            </w:r>
          </w:p>
          <w:p w14:paraId="12A8C1B5" w14:textId="77777777" w:rsidR="00CB66D2" w:rsidRPr="008A6D0E" w:rsidRDefault="00CB66D2" w:rsidP="008A6D0E">
            <w:pPr>
              <w:pStyle w:val="Default"/>
              <w:jc w:val="both"/>
              <w:rPr>
                <w:rFonts w:ascii="Calibri" w:hAnsi="Calibri" w:cs="Calibri"/>
                <w:color w:val="auto"/>
              </w:rPr>
            </w:pPr>
          </w:p>
          <w:p w14:paraId="6EAD0C8D" w14:textId="08CF7C3A" w:rsidR="008A6D0E" w:rsidRPr="008A6D0E" w:rsidRDefault="00EC17DC" w:rsidP="008A6D0E">
            <w:pPr>
              <w:pStyle w:val="Default"/>
              <w:jc w:val="both"/>
              <w:rPr>
                <w:rFonts w:ascii="Calibri" w:hAnsi="Calibri" w:cs="Calibri"/>
                <w:color w:val="auto"/>
              </w:rPr>
            </w:pPr>
            <w:r>
              <w:rPr>
                <w:rFonts w:ascii="Calibri" w:hAnsi="Calibri" w:cs="Calibri"/>
                <w:color w:val="auto"/>
              </w:rPr>
              <w:t>The</w:t>
            </w:r>
            <w:r w:rsidR="008A6D0E" w:rsidRPr="008A6D0E">
              <w:rPr>
                <w:rFonts w:ascii="Calibri" w:hAnsi="Calibri" w:cs="Calibri"/>
                <w:color w:val="auto"/>
              </w:rPr>
              <w:t xml:space="preserve"> digital skills centre at UWTSD provides free course</w:t>
            </w:r>
            <w:r>
              <w:rPr>
                <w:rFonts w:ascii="Calibri" w:hAnsi="Calibri" w:cs="Calibri"/>
                <w:color w:val="auto"/>
              </w:rPr>
              <w:t>s</w:t>
            </w:r>
            <w:r w:rsidR="008A6D0E" w:rsidRPr="008A6D0E">
              <w:rPr>
                <w:rFonts w:ascii="Calibri" w:hAnsi="Calibri" w:cs="Calibri"/>
                <w:color w:val="auto"/>
              </w:rPr>
              <w:t xml:space="preserve"> that can enhance students’ abilities. I guide students towards these opportunities, as their certifications serve as valuable assets when seeking employment [K1, A5]. </w:t>
            </w:r>
          </w:p>
          <w:p w14:paraId="671BF08D" w14:textId="77777777" w:rsidR="00502713" w:rsidRPr="00FE7642" w:rsidRDefault="00502713" w:rsidP="007E4DA3">
            <w:pPr>
              <w:jc w:val="both"/>
              <w:rPr>
                <w:rFonts w:cs="Arial"/>
                <w:sz w:val="24"/>
                <w:szCs w:val="24"/>
              </w:rPr>
            </w:pPr>
          </w:p>
          <w:p w14:paraId="671BF08E" w14:textId="77777777" w:rsidR="00E0025F" w:rsidRPr="00FE7642" w:rsidRDefault="00E0025F" w:rsidP="007E4DA3">
            <w:pPr>
              <w:jc w:val="both"/>
              <w:rPr>
                <w:rFonts w:cs="Arial"/>
                <w:sz w:val="24"/>
                <w:szCs w:val="24"/>
              </w:rPr>
            </w:pPr>
          </w:p>
        </w:tc>
      </w:tr>
    </w:tbl>
    <w:p w14:paraId="6A2100D1"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92"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671BF095" w14:textId="77777777" w:rsidTr="17E3805D">
        <w:tc>
          <w:tcPr>
            <w:tcW w:w="10598" w:type="dxa"/>
            <w:gridSpan w:val="2"/>
          </w:tcPr>
          <w:p w14:paraId="671BF093" w14:textId="198FAB01" w:rsidR="00CA12DC" w:rsidRDefault="00CA12DC" w:rsidP="007E4DA3">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 xml:space="preserve">ated professional development </w:t>
            </w:r>
          </w:p>
          <w:p w14:paraId="379FFD09" w14:textId="5BEC9BB4" w:rsidR="003D0E94"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94"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671BF0AD" w14:textId="77777777" w:rsidTr="17E3805D">
        <w:tc>
          <w:tcPr>
            <w:tcW w:w="5211" w:type="dxa"/>
          </w:tcPr>
          <w:p w14:paraId="671BF096" w14:textId="77777777" w:rsidR="00CA12DC" w:rsidRPr="00FE7642" w:rsidRDefault="00CA12DC" w:rsidP="007E4DA3">
            <w:pPr>
              <w:rPr>
                <w:rFonts w:cs="Arial"/>
                <w:sz w:val="20"/>
                <w:szCs w:val="20"/>
                <w:u w:val="single"/>
              </w:rPr>
            </w:pPr>
            <w:r w:rsidRPr="00FE7642">
              <w:rPr>
                <w:rFonts w:cs="Arial"/>
                <w:sz w:val="20"/>
                <w:szCs w:val="20"/>
                <w:u w:val="single"/>
              </w:rPr>
              <w:t>Engagement in:</w:t>
            </w:r>
          </w:p>
          <w:p w14:paraId="671BF09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671BF098"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671BF09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671BF09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671BF09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671BF09C"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671BF09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671BF09E"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14:paraId="671BF09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671BF0A0" w14:textId="641AECE6" w:rsidR="00A33E6F" w:rsidRPr="00FE7642" w:rsidRDefault="2AF24BD0"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Bidding for</w:t>
            </w:r>
            <w:r w:rsidR="170F727B" w:rsidRPr="17E3805D">
              <w:rPr>
                <w:rFonts w:ascii="Arial" w:hAnsi="Arial" w:cs="Arial"/>
                <w:sz w:val="20"/>
                <w:szCs w:val="20"/>
              </w:rPr>
              <w:t xml:space="preserve">, </w:t>
            </w:r>
            <w:r w:rsidRPr="17E3805D">
              <w:rPr>
                <w:rFonts w:ascii="Arial" w:hAnsi="Arial" w:cs="Arial"/>
                <w:sz w:val="20"/>
                <w:szCs w:val="20"/>
              </w:rPr>
              <w:t>and involvement in</w:t>
            </w:r>
            <w:r w:rsidR="5AC97DBB" w:rsidRPr="17E3805D">
              <w:rPr>
                <w:rFonts w:ascii="Arial" w:hAnsi="Arial" w:cs="Arial"/>
                <w:sz w:val="20"/>
                <w:szCs w:val="20"/>
              </w:rPr>
              <w:t>,</w:t>
            </w:r>
            <w:r w:rsidRPr="17E3805D">
              <w:rPr>
                <w:rFonts w:ascii="Arial" w:hAnsi="Arial" w:cs="Arial"/>
                <w:sz w:val="20"/>
                <w:szCs w:val="20"/>
              </w:rPr>
              <w:t xml:space="preserve"> projects or research on teaching and learning</w:t>
            </w:r>
          </w:p>
          <w:p w14:paraId="671BF0A1"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671BF0A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671BF0A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671BF0A4"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671BF0A5"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A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671BF0A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671BF0A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671BF0A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671BF0A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671BF0AB"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671BF0AC"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671BF0B6" w14:textId="77777777" w:rsidTr="17E3805D">
        <w:tc>
          <w:tcPr>
            <w:tcW w:w="10598" w:type="dxa"/>
            <w:gridSpan w:val="2"/>
          </w:tcPr>
          <w:p w14:paraId="671BF0AE" w14:textId="77777777" w:rsidR="00A33E6F" w:rsidRPr="00FE7642" w:rsidRDefault="00A33E6F" w:rsidP="007E4DA3">
            <w:pPr>
              <w:jc w:val="both"/>
              <w:rPr>
                <w:rFonts w:cs="Arial"/>
                <w:b/>
                <w:sz w:val="24"/>
                <w:szCs w:val="24"/>
                <w:u w:val="single"/>
              </w:rPr>
            </w:pPr>
            <w:r w:rsidRPr="00FE7642">
              <w:rPr>
                <w:rFonts w:cs="Arial"/>
                <w:b/>
                <w:sz w:val="24"/>
                <w:szCs w:val="24"/>
                <w:u w:val="single"/>
              </w:rPr>
              <w:t>Write your evidence here</w:t>
            </w:r>
          </w:p>
          <w:p w14:paraId="671BF0AF" w14:textId="77777777" w:rsidR="00A33E6F" w:rsidRPr="00FE7642" w:rsidRDefault="00A33E6F" w:rsidP="007E4DA3">
            <w:pPr>
              <w:jc w:val="both"/>
              <w:rPr>
                <w:rFonts w:cs="Arial"/>
                <w:sz w:val="24"/>
                <w:szCs w:val="24"/>
              </w:rPr>
            </w:pPr>
          </w:p>
          <w:p w14:paraId="52C0F3F0" w14:textId="1E3AE9C7" w:rsidR="00CE58AF" w:rsidRDefault="00CE58AF" w:rsidP="003137C8">
            <w:pPr>
              <w:jc w:val="both"/>
              <w:rPr>
                <w:rFonts w:ascii="Calibri" w:hAnsi="Calibri" w:cs="Calibri"/>
                <w:sz w:val="24"/>
                <w:szCs w:val="24"/>
              </w:rPr>
            </w:pPr>
            <w:r w:rsidRPr="00CE58AF">
              <w:rPr>
                <w:rFonts w:ascii="Calibri" w:hAnsi="Calibri" w:cs="Calibri"/>
                <w:sz w:val="24"/>
                <w:szCs w:val="24"/>
              </w:rPr>
              <w:t xml:space="preserve">I actively participate in continuous professional development through workshops, trainings, literature reviews, and feedback from peers and students. This has allowed me to refine my teaching methods and enhance the learning experiences of my students, fostering steady growth. </w:t>
            </w:r>
            <w:r w:rsidR="003137C8">
              <w:rPr>
                <w:rFonts w:ascii="Calibri" w:hAnsi="Calibri" w:cs="Calibri"/>
                <w:sz w:val="24"/>
                <w:szCs w:val="24"/>
              </w:rPr>
              <w:t xml:space="preserve">Over the course of my career, </w:t>
            </w:r>
            <w:r w:rsidRPr="00CE58AF">
              <w:rPr>
                <w:rFonts w:ascii="Calibri" w:hAnsi="Calibri" w:cs="Calibri"/>
                <w:sz w:val="24"/>
                <w:szCs w:val="24"/>
              </w:rPr>
              <w:t>I have facilitated opportunities for students to connect with the broader community</w:t>
            </w:r>
            <w:r w:rsidR="00B577B1">
              <w:rPr>
                <w:rFonts w:ascii="Calibri" w:hAnsi="Calibri" w:cs="Calibri"/>
                <w:sz w:val="24"/>
                <w:szCs w:val="24"/>
              </w:rPr>
              <w:t>,</w:t>
            </w:r>
            <w:r w:rsidRPr="00CE58AF">
              <w:rPr>
                <w:rFonts w:ascii="Calibri" w:hAnsi="Calibri" w:cs="Calibri"/>
                <w:sz w:val="24"/>
                <w:szCs w:val="24"/>
              </w:rPr>
              <w:t xml:space="preserve"> organising and chairing conferences, seminars, and training sessions, as well as collaborating with industry partners to create internships. While I have taught and supervised mature cohorts at postgraduate level, the undergraduate cohort at UWTSD </w:t>
            </w:r>
            <w:r w:rsidR="00B577B1">
              <w:rPr>
                <w:rFonts w:ascii="Calibri" w:hAnsi="Calibri" w:cs="Calibri"/>
                <w:sz w:val="24"/>
                <w:szCs w:val="24"/>
              </w:rPr>
              <w:t>has</w:t>
            </w:r>
            <w:r w:rsidRPr="00CE58AF">
              <w:rPr>
                <w:rFonts w:ascii="Calibri" w:hAnsi="Calibri" w:cs="Calibri"/>
                <w:sz w:val="24"/>
                <w:szCs w:val="24"/>
              </w:rPr>
              <w:t xml:space="preserve"> unique challenges, including study gaps, disabilities and other issues.  </w:t>
            </w:r>
          </w:p>
          <w:p w14:paraId="62579E31" w14:textId="77777777" w:rsidR="008F4F69" w:rsidRPr="00CE58AF" w:rsidRDefault="008F4F69" w:rsidP="00CE58AF">
            <w:pPr>
              <w:jc w:val="both"/>
              <w:rPr>
                <w:rFonts w:ascii="Calibri" w:hAnsi="Calibri" w:cs="Calibri"/>
                <w:sz w:val="24"/>
                <w:szCs w:val="24"/>
              </w:rPr>
            </w:pPr>
          </w:p>
          <w:p w14:paraId="4F5B1C5F" w14:textId="761E39E5" w:rsidR="00CE58AF" w:rsidRPr="00CE58AF" w:rsidRDefault="00CE58AF" w:rsidP="00CE58AF">
            <w:pPr>
              <w:jc w:val="both"/>
              <w:rPr>
                <w:rFonts w:ascii="Calibri" w:hAnsi="Calibri" w:cs="Calibri"/>
                <w:sz w:val="24"/>
                <w:szCs w:val="24"/>
              </w:rPr>
            </w:pPr>
            <w:r w:rsidRPr="00CE58AF">
              <w:rPr>
                <w:rFonts w:ascii="Calibri" w:hAnsi="Calibri" w:cs="Calibri"/>
                <w:sz w:val="24"/>
                <w:szCs w:val="24"/>
              </w:rPr>
              <w:t>My continuous professional development (CPD) aligns with this focus, particularly in supporting undergraduate students with their day-to-day tasks and independent project supervision. To enhance my teaching skills, I participate in staff development workshops and seminars offered by the Quality Enhancement Team. These workshops have provided valuable insights into the cohort’s needs and directed me towards relevant literature related to teaching and learning for this special group (</w:t>
            </w:r>
            <w:r w:rsidRPr="00CE58AF">
              <w:rPr>
                <w:rFonts w:ascii="Calibri" w:hAnsi="Calibri" w:cs="Calibri"/>
              </w:rPr>
              <w:t xml:space="preserve">Harrison and Waller, 2017, Jane et. al, 2024 </w:t>
            </w:r>
            <w:r w:rsidRPr="00CE58AF">
              <w:rPr>
                <w:rFonts w:ascii="Calibri" w:hAnsi="Calibri" w:cs="Calibri"/>
                <w:sz w:val="24"/>
                <w:szCs w:val="24"/>
              </w:rPr>
              <w:t xml:space="preserve">) [V3, </w:t>
            </w:r>
            <w:r w:rsidRPr="00CE58AF">
              <w:rPr>
                <w:rFonts w:ascii="Calibri" w:hAnsi="Calibri" w:cs="Calibri"/>
              </w:rPr>
              <w:t xml:space="preserve">K1, </w:t>
            </w:r>
            <w:r w:rsidRPr="00CE58AF">
              <w:rPr>
                <w:rFonts w:ascii="Calibri" w:hAnsi="Calibri" w:cs="Calibri"/>
                <w:sz w:val="24"/>
                <w:szCs w:val="24"/>
              </w:rPr>
              <w:t xml:space="preserve">D2.V, D2.VI]. </w:t>
            </w:r>
            <w:r w:rsidR="00B577B1">
              <w:rPr>
                <w:rFonts w:ascii="Calibri" w:hAnsi="Calibri" w:cs="Calibri"/>
                <w:sz w:val="24"/>
                <w:szCs w:val="24"/>
              </w:rPr>
              <w:t>D</w:t>
            </w:r>
            <w:r w:rsidRPr="00CE58AF">
              <w:rPr>
                <w:rFonts w:ascii="Calibri" w:hAnsi="Calibri" w:cs="Calibri"/>
                <w:sz w:val="24"/>
                <w:szCs w:val="24"/>
              </w:rPr>
              <w:t xml:space="preserve">iscussing teaching pedagogies with my peers, </w:t>
            </w:r>
            <w:r w:rsidR="00B577B1">
              <w:rPr>
                <w:rFonts w:ascii="Calibri" w:hAnsi="Calibri" w:cs="Calibri"/>
                <w:sz w:val="24"/>
                <w:szCs w:val="24"/>
              </w:rPr>
              <w:t>alongside</w:t>
            </w:r>
            <w:r w:rsidRPr="00CE58AF">
              <w:rPr>
                <w:rFonts w:ascii="Calibri" w:hAnsi="Calibri" w:cs="Calibri"/>
                <w:sz w:val="24"/>
                <w:szCs w:val="24"/>
              </w:rPr>
              <w:t xml:space="preserve"> tutoring the A</w:t>
            </w:r>
            <w:r w:rsidR="00E32E6F">
              <w:rPr>
                <w:rFonts w:ascii="Calibri" w:hAnsi="Calibri" w:cs="Calibri"/>
                <w:sz w:val="24"/>
                <w:szCs w:val="24"/>
              </w:rPr>
              <w:t>CCA</w:t>
            </w:r>
            <w:r w:rsidR="00575735">
              <w:rPr>
                <w:rFonts w:ascii="Calibri" w:hAnsi="Calibri" w:cs="Calibri"/>
                <w:sz w:val="24"/>
                <w:szCs w:val="24"/>
              </w:rPr>
              <w:t>4019</w:t>
            </w:r>
            <w:r w:rsidRPr="00CE58AF">
              <w:rPr>
                <w:rFonts w:ascii="Calibri" w:hAnsi="Calibri" w:cs="Calibri"/>
                <w:sz w:val="24"/>
                <w:szCs w:val="24"/>
              </w:rPr>
              <w:t xml:space="preserve"> module has been immensely beneficial [V3</w:t>
            </w:r>
            <w:r w:rsidRPr="00CE58AF">
              <w:rPr>
                <w:rFonts w:ascii="Calibri" w:hAnsi="Calibri" w:cs="Calibri"/>
              </w:rPr>
              <w:t>, K4</w:t>
            </w:r>
            <w:r w:rsidRPr="00CE58AF">
              <w:rPr>
                <w:rFonts w:ascii="Calibri" w:hAnsi="Calibri" w:cs="Calibri"/>
                <w:sz w:val="24"/>
                <w:szCs w:val="24"/>
              </w:rPr>
              <w:t xml:space="preserve">]. </w:t>
            </w:r>
          </w:p>
          <w:p w14:paraId="28ABBCEF" w14:textId="77777777" w:rsidR="00B577B1" w:rsidRDefault="00B577B1" w:rsidP="00CE58AF">
            <w:pPr>
              <w:jc w:val="both"/>
              <w:rPr>
                <w:rFonts w:ascii="Calibri" w:hAnsi="Calibri" w:cs="Calibri"/>
                <w:sz w:val="24"/>
                <w:szCs w:val="24"/>
              </w:rPr>
            </w:pPr>
          </w:p>
          <w:p w14:paraId="755C4EB6" w14:textId="5EAACEBD" w:rsidR="00CE58AF" w:rsidRPr="00CE58AF" w:rsidRDefault="00CE58AF" w:rsidP="00CE58AF">
            <w:pPr>
              <w:jc w:val="both"/>
              <w:rPr>
                <w:rFonts w:ascii="Calibri" w:hAnsi="Calibri" w:cs="Calibri"/>
                <w:sz w:val="24"/>
                <w:szCs w:val="24"/>
              </w:rPr>
            </w:pPr>
            <w:r w:rsidRPr="00CE58AF">
              <w:rPr>
                <w:rFonts w:ascii="Calibri" w:hAnsi="Calibri" w:cs="Calibri"/>
                <w:sz w:val="24"/>
                <w:szCs w:val="24"/>
              </w:rPr>
              <w:t xml:space="preserve">Drawing from </w:t>
            </w:r>
            <w:r w:rsidR="008A09E1">
              <w:rPr>
                <w:rFonts w:ascii="Calibri" w:hAnsi="Calibri" w:cs="Calibri"/>
                <w:sz w:val="24"/>
                <w:szCs w:val="24"/>
              </w:rPr>
              <w:t>ongoing research</w:t>
            </w:r>
            <w:r w:rsidRPr="00CE58AF">
              <w:rPr>
                <w:rFonts w:ascii="Calibri" w:hAnsi="Calibri" w:cs="Calibri"/>
                <w:sz w:val="24"/>
                <w:szCs w:val="24"/>
              </w:rPr>
              <w:t xml:space="preserve">, I have integrated VARK type 2 into my teaching </w:t>
            </w:r>
            <w:r w:rsidRPr="00CE58AF">
              <w:rPr>
                <w:rFonts w:ascii="Calibri" w:hAnsi="Calibri" w:cs="Calibri"/>
              </w:rPr>
              <w:t>[A2]</w:t>
            </w:r>
            <w:r w:rsidRPr="00CE58AF">
              <w:rPr>
                <w:rFonts w:ascii="Calibri" w:hAnsi="Calibri" w:cs="Calibri"/>
                <w:sz w:val="24"/>
                <w:szCs w:val="24"/>
              </w:rPr>
              <w:t>. This method assists individual students in visualising tasks and comprehending content more effectively. The positive impact is evident through their immediate feedback and successful independent projects [</w:t>
            </w:r>
            <w:r w:rsidRPr="00CE58AF">
              <w:rPr>
                <w:rFonts w:ascii="Calibri" w:hAnsi="Calibri" w:cs="Calibri"/>
              </w:rPr>
              <w:t>V3, K3, A3, D2. IV</w:t>
            </w:r>
            <w:r w:rsidRPr="00CE58AF">
              <w:rPr>
                <w:rFonts w:ascii="Calibri" w:hAnsi="Calibri" w:cs="Calibri"/>
                <w:sz w:val="24"/>
                <w:szCs w:val="24"/>
              </w:rPr>
              <w:t xml:space="preserve">]. </w:t>
            </w:r>
          </w:p>
          <w:p w14:paraId="3680F228" w14:textId="77777777" w:rsidR="008A09E1" w:rsidRDefault="008A09E1" w:rsidP="00CE58AF">
            <w:pPr>
              <w:jc w:val="both"/>
              <w:rPr>
                <w:rFonts w:ascii="Calibri" w:hAnsi="Calibri" w:cs="Calibri"/>
                <w:sz w:val="24"/>
                <w:szCs w:val="24"/>
              </w:rPr>
            </w:pPr>
          </w:p>
          <w:p w14:paraId="71449307" w14:textId="1B42AEA8" w:rsidR="00CE58AF" w:rsidRDefault="00CE58AF" w:rsidP="00CE58AF">
            <w:pPr>
              <w:jc w:val="both"/>
              <w:rPr>
                <w:rFonts w:ascii="Calibri" w:hAnsi="Calibri" w:cs="Calibri"/>
                <w:sz w:val="24"/>
                <w:szCs w:val="24"/>
              </w:rPr>
            </w:pPr>
            <w:r w:rsidRPr="00CE58AF">
              <w:rPr>
                <w:rFonts w:ascii="Calibri" w:hAnsi="Calibri" w:cs="Calibri"/>
                <w:sz w:val="24"/>
                <w:szCs w:val="24"/>
              </w:rPr>
              <w:t>In response to challenges faced by mature students during digital exam submissions</w:t>
            </w:r>
            <w:r w:rsidR="008A09E1">
              <w:rPr>
                <w:rFonts w:ascii="Calibri" w:hAnsi="Calibri" w:cs="Calibri"/>
                <w:sz w:val="24"/>
                <w:szCs w:val="24"/>
              </w:rPr>
              <w:t>,</w:t>
            </w:r>
            <w:r w:rsidRPr="00CE58AF">
              <w:rPr>
                <w:rFonts w:ascii="Calibri" w:hAnsi="Calibri" w:cs="Calibri"/>
                <w:sz w:val="24"/>
                <w:szCs w:val="24"/>
              </w:rPr>
              <w:t xml:space="preserve"> I </w:t>
            </w:r>
            <w:r w:rsidR="008A09E1">
              <w:rPr>
                <w:rFonts w:ascii="Calibri" w:hAnsi="Calibri" w:cs="Calibri"/>
                <w:sz w:val="24"/>
                <w:szCs w:val="24"/>
              </w:rPr>
              <w:t xml:space="preserve">have </w:t>
            </w:r>
            <w:r w:rsidRPr="00CE58AF">
              <w:rPr>
                <w:rFonts w:ascii="Calibri" w:hAnsi="Calibri" w:cs="Calibri"/>
                <w:sz w:val="24"/>
                <w:szCs w:val="24"/>
              </w:rPr>
              <w:t>made several adjustments to enhance the assessment process. First</w:t>
            </w:r>
            <w:r w:rsidR="008A09E1">
              <w:rPr>
                <w:rFonts w:ascii="Calibri" w:hAnsi="Calibri" w:cs="Calibri"/>
                <w:sz w:val="24"/>
                <w:szCs w:val="24"/>
              </w:rPr>
              <w:t>ly</w:t>
            </w:r>
            <w:r w:rsidRPr="00CE58AF">
              <w:rPr>
                <w:rFonts w:ascii="Calibri" w:hAnsi="Calibri" w:cs="Calibri"/>
                <w:sz w:val="24"/>
                <w:szCs w:val="24"/>
              </w:rPr>
              <w:t>, I incorporated additional practice questions and mock exam</w:t>
            </w:r>
            <w:r w:rsidR="008A09E1">
              <w:rPr>
                <w:rFonts w:ascii="Calibri" w:hAnsi="Calibri" w:cs="Calibri"/>
                <w:sz w:val="24"/>
                <w:szCs w:val="24"/>
              </w:rPr>
              <w:t>s</w:t>
            </w:r>
            <w:r w:rsidRPr="00CE58AF">
              <w:rPr>
                <w:rFonts w:ascii="Calibri" w:hAnsi="Calibri" w:cs="Calibri"/>
                <w:sz w:val="24"/>
                <w:szCs w:val="24"/>
              </w:rPr>
              <w:t xml:space="preserve"> to help students become more comfortable with the tools and applications required for the </w:t>
            </w:r>
            <w:r w:rsidRPr="00CE58AF">
              <w:rPr>
                <w:rFonts w:ascii="Calibri" w:hAnsi="Calibri" w:cs="Calibri"/>
                <w:sz w:val="24"/>
                <w:szCs w:val="24"/>
              </w:rPr>
              <w:lastRenderedPageBreak/>
              <w:t>module</w:t>
            </w:r>
            <w:r w:rsidRPr="00CE58AF">
              <w:rPr>
                <w:rFonts w:ascii="Calibri" w:hAnsi="Calibri" w:cs="Calibri"/>
              </w:rPr>
              <w:t xml:space="preserve"> [V2, V3, A1]</w:t>
            </w:r>
            <w:r w:rsidRPr="00CE58AF">
              <w:rPr>
                <w:rFonts w:ascii="Calibri" w:hAnsi="Calibri" w:cs="Calibri"/>
                <w:sz w:val="24"/>
                <w:szCs w:val="24"/>
              </w:rPr>
              <w:t xml:space="preserve">. Additionally, I advocated paper-based examinations instead of computer-based </w:t>
            </w:r>
            <w:r w:rsidR="008A09E1" w:rsidRPr="00CE58AF">
              <w:rPr>
                <w:rFonts w:ascii="Calibri" w:hAnsi="Calibri" w:cs="Calibri"/>
                <w:sz w:val="24"/>
                <w:szCs w:val="24"/>
              </w:rPr>
              <w:t>examinations</w:t>
            </w:r>
            <w:r w:rsidRPr="00CE58AF">
              <w:rPr>
                <w:rFonts w:ascii="Calibri" w:hAnsi="Calibri" w:cs="Calibri"/>
                <w:sz w:val="24"/>
                <w:szCs w:val="24"/>
              </w:rPr>
              <w:t>. This change aimed to alleviate stress for students who lacked computer operation skills or encountered last-minute technical issues. The positive feedback from students indicated that this approach allowed them to fully utilise their examination time by focusing on answering questions</w:t>
            </w:r>
            <w:r w:rsidRPr="00CE58AF">
              <w:rPr>
                <w:rFonts w:ascii="Calibri" w:hAnsi="Calibri" w:cs="Calibri"/>
              </w:rPr>
              <w:t xml:space="preserve"> [V3, K3]</w:t>
            </w:r>
            <w:r w:rsidRPr="00CE58AF">
              <w:rPr>
                <w:rFonts w:ascii="Calibri" w:hAnsi="Calibri" w:cs="Calibri"/>
                <w:sz w:val="24"/>
                <w:szCs w:val="24"/>
              </w:rPr>
              <w:t xml:space="preserve">. To minimise confusion during examinations, I allocate 10 minutes before the exam begins to carefully read each question and its components. This ensures that students fully comprehend the assessment </w:t>
            </w:r>
            <w:r w:rsidRPr="00CE58AF">
              <w:rPr>
                <w:rFonts w:ascii="Calibri" w:hAnsi="Calibri" w:cs="Calibri"/>
              </w:rPr>
              <w:t>[</w:t>
            </w:r>
            <w:r w:rsidRPr="00CE58AF">
              <w:rPr>
                <w:rFonts w:ascii="Calibri" w:hAnsi="Calibri" w:cs="Calibri"/>
                <w:sz w:val="24"/>
                <w:szCs w:val="24"/>
              </w:rPr>
              <w:t>V1, V2</w:t>
            </w:r>
            <w:r w:rsidRPr="00CE58AF">
              <w:rPr>
                <w:rFonts w:ascii="Calibri" w:hAnsi="Calibri" w:cs="Calibri"/>
              </w:rPr>
              <w:t>]</w:t>
            </w:r>
            <w:r w:rsidRPr="00CE58AF">
              <w:rPr>
                <w:rFonts w:ascii="Calibri" w:hAnsi="Calibri" w:cs="Calibri"/>
                <w:sz w:val="24"/>
                <w:szCs w:val="24"/>
              </w:rPr>
              <w:t>. As a result, there are fewer requests for assistance from students during the exam, and invigilators (including myself) can conduct exam more smoothly</w:t>
            </w:r>
            <w:r w:rsidRPr="00CE58AF">
              <w:rPr>
                <w:rFonts w:ascii="Calibri" w:hAnsi="Calibri" w:cs="Calibri"/>
              </w:rPr>
              <w:t xml:space="preserve"> [K2]</w:t>
            </w:r>
            <w:r w:rsidRPr="00CE58AF">
              <w:rPr>
                <w:rFonts w:ascii="Calibri" w:hAnsi="Calibri" w:cs="Calibri"/>
                <w:sz w:val="24"/>
                <w:szCs w:val="24"/>
              </w:rPr>
              <w:t xml:space="preserve">. Evolving my teaching approach has helped students maintain focus during examinations and achieve improved grades </w:t>
            </w:r>
            <w:r w:rsidRPr="00CE58AF">
              <w:rPr>
                <w:rFonts w:ascii="Calibri" w:hAnsi="Calibri" w:cs="Calibri"/>
              </w:rPr>
              <w:t xml:space="preserve">[V4, </w:t>
            </w:r>
            <w:r w:rsidRPr="00CE58AF">
              <w:rPr>
                <w:rFonts w:ascii="Calibri" w:hAnsi="Calibri" w:cs="Calibri"/>
                <w:sz w:val="24"/>
                <w:szCs w:val="24"/>
              </w:rPr>
              <w:t>K4, A1, K1</w:t>
            </w:r>
            <w:r w:rsidRPr="00CE58AF">
              <w:rPr>
                <w:rFonts w:ascii="Calibri" w:hAnsi="Calibri" w:cs="Calibri"/>
              </w:rPr>
              <w:t>]</w:t>
            </w:r>
            <w:r w:rsidRPr="00CE58AF">
              <w:rPr>
                <w:rFonts w:ascii="Calibri" w:hAnsi="Calibri" w:cs="Calibri"/>
                <w:sz w:val="24"/>
                <w:szCs w:val="24"/>
              </w:rPr>
              <w:t xml:space="preserve">. </w:t>
            </w:r>
          </w:p>
          <w:p w14:paraId="3B9F2451" w14:textId="77777777" w:rsidR="008F4F69" w:rsidRPr="00CE58AF" w:rsidRDefault="008F4F69" w:rsidP="00CE58AF">
            <w:pPr>
              <w:jc w:val="both"/>
              <w:rPr>
                <w:rFonts w:ascii="Calibri" w:hAnsi="Calibri" w:cs="Calibri"/>
                <w:sz w:val="24"/>
                <w:szCs w:val="24"/>
              </w:rPr>
            </w:pPr>
          </w:p>
          <w:p w14:paraId="3D3168C3" w14:textId="2124CF4B" w:rsidR="00CE58AF" w:rsidRPr="00CE58AF" w:rsidRDefault="00CE58AF" w:rsidP="008F4F69">
            <w:pPr>
              <w:jc w:val="both"/>
              <w:rPr>
                <w:rFonts w:ascii="Calibri" w:hAnsi="Calibri" w:cs="Calibri"/>
                <w:sz w:val="24"/>
                <w:szCs w:val="24"/>
              </w:rPr>
            </w:pPr>
            <w:r w:rsidRPr="00CE58AF">
              <w:rPr>
                <w:rFonts w:ascii="Calibri" w:hAnsi="Calibri" w:cs="Calibri"/>
                <w:sz w:val="24"/>
                <w:szCs w:val="24"/>
              </w:rPr>
              <w:t xml:space="preserve">I play </w:t>
            </w:r>
            <w:r w:rsidR="00D557C6">
              <w:rPr>
                <w:rFonts w:ascii="Calibri" w:hAnsi="Calibri" w:cs="Calibri"/>
                <w:sz w:val="24"/>
                <w:szCs w:val="24"/>
              </w:rPr>
              <w:t xml:space="preserve">an </w:t>
            </w:r>
            <w:r w:rsidRPr="00CE58AF">
              <w:rPr>
                <w:rFonts w:ascii="Calibri" w:hAnsi="Calibri" w:cs="Calibri"/>
                <w:sz w:val="24"/>
                <w:szCs w:val="24"/>
              </w:rPr>
              <w:t xml:space="preserve">active role in student engagement and retention by involving in admission interviews and Springboard activities contributes to creating a welcoming environment for students. </w:t>
            </w:r>
            <w:r w:rsidRPr="00CE58AF">
              <w:rPr>
                <w:rFonts w:ascii="Calibri" w:hAnsi="Calibri" w:cs="Calibri"/>
              </w:rPr>
              <w:t>[V3]</w:t>
            </w:r>
            <w:r w:rsidRPr="00CE58AF">
              <w:rPr>
                <w:rFonts w:ascii="Calibri" w:hAnsi="Calibri" w:cs="Calibri"/>
                <w:sz w:val="24"/>
                <w:szCs w:val="24"/>
              </w:rPr>
              <w:t xml:space="preserve">. I encourage CertHE students to pursue further studies and advance to level 5. By highlighting the advantages of higher education – such as improved employability, social status, and personal fulfilment – I have seen positive results with more students reaching level 5 in recent terms. </w:t>
            </w:r>
            <w:r w:rsidRPr="00CE58AF">
              <w:rPr>
                <w:rFonts w:ascii="Calibri" w:hAnsi="Calibri" w:cs="Calibri"/>
              </w:rPr>
              <w:t>[V4, K6, A4]</w:t>
            </w:r>
            <w:r w:rsidRPr="00CE58AF">
              <w:rPr>
                <w:rFonts w:ascii="Calibri" w:hAnsi="Calibri" w:cs="Calibri"/>
                <w:sz w:val="24"/>
                <w:szCs w:val="24"/>
              </w:rPr>
              <w:t xml:space="preserve">. </w:t>
            </w:r>
          </w:p>
          <w:p w14:paraId="186524D7" w14:textId="77777777" w:rsidR="00D557C6" w:rsidRDefault="00D557C6" w:rsidP="00CE58AF">
            <w:pPr>
              <w:jc w:val="both"/>
              <w:rPr>
                <w:rFonts w:ascii="Calibri" w:hAnsi="Calibri" w:cs="Calibri"/>
                <w:sz w:val="24"/>
                <w:szCs w:val="24"/>
              </w:rPr>
            </w:pPr>
          </w:p>
          <w:p w14:paraId="2B8CC9E6" w14:textId="74C4312B" w:rsidR="00D557C6" w:rsidRPr="00CE58AF" w:rsidRDefault="00CE58AF" w:rsidP="00D557C6">
            <w:pPr>
              <w:jc w:val="both"/>
              <w:rPr>
                <w:rFonts w:ascii="Calibri" w:hAnsi="Calibri" w:cs="Calibri"/>
                <w:sz w:val="24"/>
                <w:szCs w:val="24"/>
              </w:rPr>
            </w:pPr>
            <w:r w:rsidRPr="00CE58AF">
              <w:rPr>
                <w:rFonts w:ascii="Calibri" w:hAnsi="Calibri" w:cs="Calibri"/>
                <w:sz w:val="24"/>
                <w:szCs w:val="24"/>
              </w:rPr>
              <w:t xml:space="preserve">As a deputy programme manager for BSc Applied Computing (AC) at IICL Birmingham, I have engaged in briefing and training sessions alongside the Programme Manager. </w:t>
            </w:r>
            <w:r w:rsidR="00D557C6">
              <w:rPr>
                <w:rFonts w:ascii="Calibri" w:hAnsi="Calibri" w:cs="Calibri"/>
                <w:sz w:val="24"/>
                <w:szCs w:val="24"/>
              </w:rPr>
              <w:t>Using</w:t>
            </w:r>
            <w:r w:rsidRPr="00CE58AF">
              <w:rPr>
                <w:rFonts w:ascii="Calibri" w:hAnsi="Calibri" w:cs="Calibri"/>
                <w:sz w:val="24"/>
                <w:szCs w:val="24"/>
              </w:rPr>
              <w:t xml:space="preserve"> my prior experience and iterative briefings, I have effectively handled responsibilities such as Hourly Paid Lecturer (HPL) interviews, onboarding, and coordination with tutors to ensure seamless teaching and assessment sessions</w:t>
            </w:r>
            <w:r w:rsidRPr="00CE58AF">
              <w:rPr>
                <w:rFonts w:ascii="Calibri" w:hAnsi="Calibri" w:cs="Calibri"/>
              </w:rPr>
              <w:t xml:space="preserve"> [K6]</w:t>
            </w:r>
            <w:r w:rsidRPr="00CE58AF">
              <w:rPr>
                <w:rFonts w:ascii="Calibri" w:hAnsi="Calibri" w:cs="Calibri"/>
                <w:sz w:val="24"/>
                <w:szCs w:val="24"/>
              </w:rPr>
              <w:t xml:space="preserve">. </w:t>
            </w:r>
          </w:p>
          <w:p w14:paraId="532A33DA" w14:textId="652C4529" w:rsidR="00CE58AF" w:rsidRPr="00CE58AF" w:rsidRDefault="00CE58AF" w:rsidP="00CE58AF">
            <w:pPr>
              <w:jc w:val="both"/>
              <w:rPr>
                <w:rFonts w:ascii="Calibri" w:hAnsi="Calibri" w:cs="Calibri"/>
                <w:sz w:val="24"/>
                <w:szCs w:val="24"/>
              </w:rPr>
            </w:pPr>
            <w:r w:rsidRPr="00CE58AF">
              <w:rPr>
                <w:rFonts w:ascii="Calibri" w:hAnsi="Calibri" w:cs="Calibri"/>
                <w:sz w:val="24"/>
                <w:szCs w:val="24"/>
              </w:rPr>
              <w:t>For the BSc-AC, I am exploring research aspect</w:t>
            </w:r>
            <w:r w:rsidR="00D557C6">
              <w:rPr>
                <w:rFonts w:ascii="Calibri" w:hAnsi="Calibri" w:cs="Calibri"/>
                <w:sz w:val="24"/>
                <w:szCs w:val="24"/>
              </w:rPr>
              <w:t>s</w:t>
            </w:r>
            <w:r w:rsidRPr="00CE58AF">
              <w:rPr>
                <w:rFonts w:ascii="Calibri" w:hAnsi="Calibri" w:cs="Calibri"/>
                <w:sz w:val="24"/>
                <w:szCs w:val="24"/>
              </w:rPr>
              <w:t xml:space="preserve"> to benefit students interested in progressing to the MSc Course. Simultaneously, I am organising digital skills workshops for the mature CertHE cohort at UWTSD, collaborating with the digital skills team at IICL Birmingham. </w:t>
            </w:r>
          </w:p>
          <w:p w14:paraId="671BF0B0" w14:textId="77777777" w:rsidR="00A33E6F" w:rsidRPr="00CE58AF" w:rsidRDefault="00A33E6F" w:rsidP="007E4DA3">
            <w:pPr>
              <w:jc w:val="both"/>
              <w:rPr>
                <w:rFonts w:cs="Arial"/>
                <w:sz w:val="24"/>
                <w:szCs w:val="24"/>
              </w:rPr>
            </w:pPr>
          </w:p>
          <w:p w14:paraId="671BF0B5" w14:textId="77777777" w:rsidR="00DD414C" w:rsidRPr="00FE7642" w:rsidRDefault="00DD414C" w:rsidP="007E4DA3">
            <w:pPr>
              <w:jc w:val="both"/>
              <w:rPr>
                <w:rFonts w:cs="Arial"/>
                <w:sz w:val="24"/>
                <w:szCs w:val="24"/>
              </w:rPr>
            </w:pPr>
          </w:p>
        </w:tc>
      </w:tr>
    </w:tbl>
    <w:p w14:paraId="0F294CA9"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B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411FBC" w14:paraId="6BDE2DFF" w14:textId="77777777" w:rsidTr="00411FBC">
        <w:tc>
          <w:tcPr>
            <w:tcW w:w="10456" w:type="dxa"/>
          </w:tcPr>
          <w:p w14:paraId="25BA01A7" w14:textId="697A1931" w:rsidR="00411FBC" w:rsidRDefault="0076012B" w:rsidP="00CA12DC">
            <w:pPr>
              <w:jc w:val="both"/>
              <w:rPr>
                <w:rFonts w:cs="Arial"/>
                <w:b/>
                <w:sz w:val="32"/>
                <w:szCs w:val="32"/>
              </w:rPr>
            </w:pPr>
            <w:r>
              <w:rPr>
                <w:rFonts w:cs="Arial"/>
                <w:b/>
                <w:sz w:val="32"/>
                <w:szCs w:val="32"/>
              </w:rPr>
              <w:t>Citations</w:t>
            </w:r>
            <w:r w:rsidR="003D0E94">
              <w:rPr>
                <w:rFonts w:cs="Arial"/>
                <w:b/>
                <w:sz w:val="32"/>
                <w:szCs w:val="32"/>
              </w:rPr>
              <w:t xml:space="preserve"> </w:t>
            </w:r>
            <w:r w:rsidR="003D0E94" w:rsidRPr="00FE7642">
              <w:rPr>
                <w:rFonts w:cs="Arial"/>
                <w:b/>
                <w:sz w:val="28"/>
                <w:szCs w:val="28"/>
              </w:rPr>
              <w:t>(</w:t>
            </w:r>
            <w:r w:rsidR="003D0E94">
              <w:rPr>
                <w:rFonts w:cs="Arial"/>
                <w:b/>
                <w:sz w:val="28"/>
                <w:szCs w:val="28"/>
              </w:rPr>
              <w:t>500</w:t>
            </w:r>
            <w:r w:rsidR="003D0E94" w:rsidRPr="18A6A3B5">
              <w:rPr>
                <w:rFonts w:cs="Arial"/>
                <w:b/>
                <w:bCs/>
                <w:sz w:val="28"/>
                <w:szCs w:val="28"/>
              </w:rPr>
              <w:t xml:space="preserve"> words</w:t>
            </w:r>
            <w:r w:rsidR="003D0E94" w:rsidRPr="00FE7642">
              <w:rPr>
                <w:rFonts w:cs="Arial"/>
                <w:b/>
                <w:sz w:val="28"/>
                <w:szCs w:val="28"/>
              </w:rPr>
              <w:t>)</w:t>
            </w:r>
          </w:p>
        </w:tc>
      </w:tr>
      <w:tr w:rsidR="00411FBC" w14:paraId="5DCA32A6" w14:textId="77777777" w:rsidTr="00411FBC">
        <w:tc>
          <w:tcPr>
            <w:tcW w:w="10456" w:type="dxa"/>
          </w:tcPr>
          <w:p w14:paraId="3384815E" w14:textId="77777777" w:rsidR="005C198E" w:rsidRPr="005C198E" w:rsidRDefault="005C198E" w:rsidP="005C198E">
            <w:pPr>
              <w:jc w:val="both"/>
              <w:rPr>
                <w:rFonts w:cs="Arial"/>
                <w:bCs/>
                <w:sz w:val="24"/>
                <w:szCs w:val="24"/>
              </w:rPr>
            </w:pPr>
            <w:r w:rsidRPr="005C198E">
              <w:rPr>
                <w:rFonts w:cs="Arial"/>
                <w:bCs/>
                <w:sz w:val="24"/>
                <w:szCs w:val="24"/>
              </w:rPr>
              <w:t>Zhou, Jiayu. (2020). A Critical Discussion of Vygotsky and Bruner’s Theory and Their Contribution to Understanding of the Way Students Learn. Review of Educational Theory. 3. 82. 10.30564/ret.v3i4.2444.</w:t>
            </w:r>
          </w:p>
          <w:p w14:paraId="7D63B6A8" w14:textId="77777777" w:rsidR="005C198E" w:rsidRPr="005C198E" w:rsidRDefault="005C198E" w:rsidP="005C198E">
            <w:pPr>
              <w:jc w:val="both"/>
              <w:rPr>
                <w:rFonts w:cs="Arial"/>
                <w:bCs/>
                <w:sz w:val="24"/>
                <w:szCs w:val="24"/>
              </w:rPr>
            </w:pPr>
          </w:p>
          <w:p w14:paraId="75633E1E" w14:textId="77777777" w:rsidR="005C198E" w:rsidRPr="005C198E" w:rsidRDefault="005C198E" w:rsidP="005C198E">
            <w:pPr>
              <w:jc w:val="both"/>
              <w:rPr>
                <w:rFonts w:cs="Arial"/>
                <w:bCs/>
                <w:sz w:val="24"/>
                <w:szCs w:val="24"/>
              </w:rPr>
            </w:pPr>
            <w:r w:rsidRPr="005C198E">
              <w:rPr>
                <w:rFonts w:cs="Arial"/>
                <w:bCs/>
                <w:sz w:val="24"/>
                <w:szCs w:val="24"/>
              </w:rPr>
              <w:t xml:space="preserve">Tech Thought, </w:t>
            </w:r>
            <w:hyperlink r:id="rId13" w:history="1">
              <w:r w:rsidRPr="005C198E">
                <w:rPr>
                  <w:rStyle w:val="Hyperlink"/>
                  <w:rFonts w:cs="Arial"/>
                  <w:bCs/>
                  <w:sz w:val="24"/>
                  <w:szCs w:val="24"/>
                </w:rPr>
                <w:t>https://www.teachthought.com/learning/jerome-bruner/</w:t>
              </w:r>
            </w:hyperlink>
            <w:r w:rsidRPr="005C198E">
              <w:rPr>
                <w:rFonts w:cs="Arial"/>
                <w:bCs/>
                <w:sz w:val="24"/>
                <w:szCs w:val="24"/>
              </w:rPr>
              <w:t xml:space="preserve"> [Accessed January 2024]</w:t>
            </w:r>
          </w:p>
          <w:p w14:paraId="7B530519" w14:textId="77777777" w:rsidR="005C198E" w:rsidRPr="005C198E" w:rsidRDefault="005C198E" w:rsidP="005C198E">
            <w:pPr>
              <w:jc w:val="both"/>
              <w:rPr>
                <w:rFonts w:cs="Arial"/>
                <w:bCs/>
                <w:sz w:val="24"/>
                <w:szCs w:val="24"/>
              </w:rPr>
            </w:pPr>
          </w:p>
          <w:p w14:paraId="4530A03C" w14:textId="77777777" w:rsidR="005C198E" w:rsidRPr="005C198E" w:rsidRDefault="005C198E" w:rsidP="005C198E">
            <w:pPr>
              <w:jc w:val="both"/>
              <w:rPr>
                <w:rFonts w:cs="Arial"/>
                <w:bCs/>
                <w:sz w:val="24"/>
                <w:szCs w:val="24"/>
              </w:rPr>
            </w:pPr>
            <w:r w:rsidRPr="005C198E">
              <w:rPr>
                <w:rFonts w:cs="Arial"/>
                <w:bCs/>
                <w:sz w:val="24"/>
                <w:szCs w:val="24"/>
              </w:rPr>
              <w:t>Bergmann, J., &amp; Sams, A. (2012). </w:t>
            </w:r>
            <w:r w:rsidRPr="005C198E">
              <w:rPr>
                <w:rFonts w:cs="Arial"/>
                <w:bCs/>
                <w:i/>
                <w:iCs/>
                <w:sz w:val="24"/>
                <w:szCs w:val="24"/>
              </w:rPr>
              <w:t>Flip your classroom: How to reach every student in every class every day</w:t>
            </w:r>
            <w:r w:rsidRPr="005C198E">
              <w:rPr>
                <w:rFonts w:cs="Arial"/>
                <w:bCs/>
                <w:sz w:val="24"/>
                <w:szCs w:val="24"/>
              </w:rPr>
              <w:t>. Washington, DC: International Society for Technology. in Education.</w:t>
            </w:r>
          </w:p>
          <w:p w14:paraId="757FEEDE" w14:textId="77777777" w:rsidR="005C198E" w:rsidRPr="005C198E" w:rsidRDefault="005C198E" w:rsidP="005C198E">
            <w:pPr>
              <w:jc w:val="both"/>
              <w:rPr>
                <w:rFonts w:cs="Arial"/>
                <w:bCs/>
                <w:sz w:val="24"/>
                <w:szCs w:val="24"/>
              </w:rPr>
            </w:pPr>
          </w:p>
          <w:p w14:paraId="47FBA905" w14:textId="77777777" w:rsidR="005C198E" w:rsidRPr="005C198E" w:rsidRDefault="005C198E" w:rsidP="005C198E">
            <w:pPr>
              <w:jc w:val="both"/>
              <w:rPr>
                <w:rFonts w:cs="Arial"/>
                <w:bCs/>
                <w:sz w:val="24"/>
                <w:szCs w:val="24"/>
              </w:rPr>
            </w:pPr>
            <w:r w:rsidRPr="005C198E">
              <w:rPr>
                <w:rFonts w:cs="Arial"/>
                <w:bCs/>
                <w:sz w:val="24"/>
                <w:szCs w:val="24"/>
              </w:rPr>
              <w:t>Låg, T., &amp; Sæle, R. G. (2019). Does the Flipped Classroom Improve Student Learning and Satisfaction? A Systematic Review and Meta-Analysis. </w:t>
            </w:r>
            <w:r w:rsidRPr="005C198E">
              <w:rPr>
                <w:rFonts w:cs="Arial"/>
                <w:bCs/>
                <w:i/>
                <w:iCs/>
                <w:sz w:val="24"/>
                <w:szCs w:val="24"/>
              </w:rPr>
              <w:t>AERA Open</w:t>
            </w:r>
            <w:r w:rsidRPr="005C198E">
              <w:rPr>
                <w:rFonts w:cs="Arial"/>
                <w:bCs/>
                <w:sz w:val="24"/>
                <w:szCs w:val="24"/>
              </w:rPr>
              <w:t>, </w:t>
            </w:r>
            <w:r w:rsidRPr="005C198E">
              <w:rPr>
                <w:rFonts w:cs="Arial"/>
                <w:bCs/>
                <w:i/>
                <w:iCs/>
                <w:sz w:val="24"/>
                <w:szCs w:val="24"/>
              </w:rPr>
              <w:t>5</w:t>
            </w:r>
            <w:r w:rsidRPr="005C198E">
              <w:rPr>
                <w:rFonts w:cs="Arial"/>
                <w:bCs/>
                <w:sz w:val="24"/>
                <w:szCs w:val="24"/>
              </w:rPr>
              <w:t>(3). </w:t>
            </w:r>
            <w:hyperlink r:id="rId14" w:history="1">
              <w:r w:rsidRPr="005C198E">
                <w:rPr>
                  <w:rStyle w:val="Hyperlink"/>
                  <w:rFonts w:cs="Arial"/>
                  <w:bCs/>
                  <w:sz w:val="24"/>
                  <w:szCs w:val="24"/>
                </w:rPr>
                <w:t>https://doi.org/10.1177/2332858419870489</w:t>
              </w:r>
            </w:hyperlink>
          </w:p>
          <w:p w14:paraId="7426E0A6" w14:textId="77777777" w:rsidR="005C198E" w:rsidRDefault="005C198E" w:rsidP="005C198E">
            <w:pPr>
              <w:jc w:val="both"/>
              <w:rPr>
                <w:rFonts w:cs="Arial"/>
                <w:bCs/>
                <w:sz w:val="24"/>
                <w:szCs w:val="24"/>
              </w:rPr>
            </w:pPr>
          </w:p>
          <w:p w14:paraId="1C8FEDB9" w14:textId="0FA97CD6" w:rsidR="005C198E" w:rsidRPr="005C198E" w:rsidRDefault="005C198E" w:rsidP="005C198E">
            <w:pPr>
              <w:jc w:val="both"/>
              <w:rPr>
                <w:rFonts w:cs="Arial"/>
                <w:bCs/>
                <w:sz w:val="24"/>
                <w:szCs w:val="24"/>
              </w:rPr>
            </w:pPr>
            <w:r w:rsidRPr="005C198E">
              <w:rPr>
                <w:rFonts w:cs="Arial"/>
                <w:bCs/>
                <w:sz w:val="24"/>
                <w:szCs w:val="24"/>
              </w:rPr>
              <w:t>Tomić, D., Rastovski, D. &amp; Ćurić, M. (2023). Exploring the VARK model: a review of the validity and reliability of the questionnaire and its relationship to learning outcomes., 12th international scientific symposium, Osijek, Croatia</w:t>
            </w:r>
          </w:p>
          <w:p w14:paraId="1E365F52" w14:textId="77777777" w:rsidR="005C198E" w:rsidRDefault="005C198E" w:rsidP="005C198E">
            <w:pPr>
              <w:jc w:val="both"/>
              <w:rPr>
                <w:rFonts w:cs="Arial"/>
                <w:bCs/>
                <w:sz w:val="24"/>
                <w:szCs w:val="24"/>
              </w:rPr>
            </w:pPr>
          </w:p>
          <w:p w14:paraId="589FA1EE" w14:textId="12854861" w:rsidR="005C198E" w:rsidRPr="005C198E" w:rsidRDefault="005C198E" w:rsidP="005C198E">
            <w:pPr>
              <w:jc w:val="both"/>
              <w:rPr>
                <w:rFonts w:cs="Arial"/>
                <w:bCs/>
                <w:sz w:val="24"/>
                <w:szCs w:val="24"/>
              </w:rPr>
            </w:pPr>
            <w:r w:rsidRPr="005C198E">
              <w:rPr>
                <w:rFonts w:cs="Arial"/>
                <w:bCs/>
                <w:sz w:val="24"/>
                <w:szCs w:val="24"/>
              </w:rPr>
              <w:t xml:space="preserve">Very Well Mind, overview of VARK Learning Styles (2023), </w:t>
            </w:r>
            <w:hyperlink r:id="rId15" w:history="1">
              <w:r w:rsidRPr="005C198E">
                <w:rPr>
                  <w:rStyle w:val="Hyperlink"/>
                  <w:rFonts w:cs="Arial"/>
                  <w:bCs/>
                  <w:sz w:val="24"/>
                  <w:szCs w:val="24"/>
                </w:rPr>
                <w:t>https://www.verywellmind.com/vark-learning-styles-2795156</w:t>
              </w:r>
            </w:hyperlink>
            <w:r w:rsidRPr="005C198E">
              <w:rPr>
                <w:rFonts w:cs="Arial"/>
                <w:bCs/>
                <w:sz w:val="24"/>
                <w:szCs w:val="24"/>
              </w:rPr>
              <w:t xml:space="preserve"> [Accessed January 2024]</w:t>
            </w:r>
          </w:p>
          <w:p w14:paraId="7F140B7D" w14:textId="77777777" w:rsidR="005C198E" w:rsidRPr="005C198E" w:rsidRDefault="005C198E" w:rsidP="005C198E">
            <w:pPr>
              <w:jc w:val="both"/>
              <w:rPr>
                <w:rFonts w:cs="Arial"/>
                <w:bCs/>
                <w:sz w:val="24"/>
                <w:szCs w:val="24"/>
              </w:rPr>
            </w:pPr>
          </w:p>
          <w:p w14:paraId="3F09A70E" w14:textId="77777777" w:rsidR="005C198E" w:rsidRPr="005C198E" w:rsidRDefault="005C198E" w:rsidP="005C198E">
            <w:pPr>
              <w:jc w:val="both"/>
              <w:rPr>
                <w:rFonts w:cs="Arial"/>
                <w:bCs/>
                <w:sz w:val="24"/>
                <w:szCs w:val="24"/>
              </w:rPr>
            </w:pPr>
            <w:r w:rsidRPr="005C198E">
              <w:rPr>
                <w:rFonts w:cs="Arial"/>
                <w:bCs/>
                <w:sz w:val="24"/>
                <w:szCs w:val="24"/>
              </w:rPr>
              <w:t>Price, M., Handley, K.,  Millar, J. and O'Donovan, B. (2010). Feedback: All that effort, but what is the effect?. Assessment &amp; Evaluation in Higher Education - ASSESS EVAL HIGH EDUC. 35. 277-289. 10.1080/02602930903541007.</w:t>
            </w:r>
          </w:p>
          <w:p w14:paraId="705AAC9C" w14:textId="77777777" w:rsidR="005C198E" w:rsidRPr="005C198E" w:rsidRDefault="005C198E" w:rsidP="005C198E">
            <w:pPr>
              <w:jc w:val="both"/>
              <w:rPr>
                <w:rFonts w:cs="Arial"/>
                <w:bCs/>
                <w:sz w:val="24"/>
                <w:szCs w:val="24"/>
              </w:rPr>
            </w:pPr>
          </w:p>
          <w:p w14:paraId="619CC56B" w14:textId="77777777" w:rsidR="005C198E" w:rsidRPr="005C198E" w:rsidRDefault="005C198E" w:rsidP="005C198E">
            <w:pPr>
              <w:jc w:val="both"/>
              <w:rPr>
                <w:rFonts w:cs="Arial"/>
                <w:bCs/>
                <w:sz w:val="24"/>
                <w:szCs w:val="24"/>
              </w:rPr>
            </w:pPr>
            <w:r w:rsidRPr="005C198E">
              <w:rPr>
                <w:rFonts w:cs="Arial"/>
                <w:bCs/>
                <w:sz w:val="24"/>
                <w:szCs w:val="24"/>
              </w:rPr>
              <w:t>Evans, C. (2013). Making Sense of Assessment Feedback in Higher Education. </w:t>
            </w:r>
            <w:r w:rsidRPr="005C198E">
              <w:rPr>
                <w:rFonts w:cs="Arial"/>
                <w:bCs/>
                <w:i/>
                <w:iCs/>
                <w:sz w:val="24"/>
                <w:szCs w:val="24"/>
              </w:rPr>
              <w:t>Review of Educational Research</w:t>
            </w:r>
            <w:r w:rsidRPr="005C198E">
              <w:rPr>
                <w:rFonts w:cs="Arial"/>
                <w:bCs/>
                <w:sz w:val="24"/>
                <w:szCs w:val="24"/>
              </w:rPr>
              <w:t>, </w:t>
            </w:r>
            <w:r w:rsidRPr="005C198E">
              <w:rPr>
                <w:rFonts w:cs="Arial"/>
                <w:bCs/>
                <w:i/>
                <w:iCs/>
                <w:sz w:val="24"/>
                <w:szCs w:val="24"/>
              </w:rPr>
              <w:t>83</w:t>
            </w:r>
            <w:r w:rsidRPr="005C198E">
              <w:rPr>
                <w:rFonts w:cs="Arial"/>
                <w:bCs/>
                <w:sz w:val="24"/>
                <w:szCs w:val="24"/>
              </w:rPr>
              <w:t>(1), 70-120. </w:t>
            </w:r>
            <w:hyperlink r:id="rId16" w:history="1">
              <w:r w:rsidRPr="005C198E">
                <w:rPr>
                  <w:rStyle w:val="Hyperlink"/>
                  <w:rFonts w:cs="Arial"/>
                  <w:bCs/>
                  <w:sz w:val="24"/>
                  <w:szCs w:val="24"/>
                </w:rPr>
                <w:t>https://doi.org/10.3102/0034654312474350</w:t>
              </w:r>
            </w:hyperlink>
          </w:p>
          <w:p w14:paraId="564E97AD" w14:textId="77777777" w:rsidR="005C198E" w:rsidRPr="005C198E" w:rsidRDefault="005C198E" w:rsidP="005C198E">
            <w:pPr>
              <w:jc w:val="both"/>
              <w:rPr>
                <w:rFonts w:cs="Arial"/>
                <w:bCs/>
                <w:sz w:val="24"/>
                <w:szCs w:val="24"/>
              </w:rPr>
            </w:pPr>
          </w:p>
          <w:p w14:paraId="201DA0B7" w14:textId="77777777" w:rsidR="005C198E" w:rsidRPr="005C198E" w:rsidRDefault="005C198E" w:rsidP="005C198E">
            <w:pPr>
              <w:jc w:val="both"/>
              <w:rPr>
                <w:rFonts w:cs="Arial"/>
                <w:bCs/>
                <w:sz w:val="24"/>
                <w:szCs w:val="24"/>
              </w:rPr>
            </w:pPr>
            <w:r w:rsidRPr="005C198E">
              <w:rPr>
                <w:rFonts w:cs="Arial"/>
                <w:bCs/>
                <w:sz w:val="24"/>
                <w:szCs w:val="24"/>
              </w:rPr>
              <w:t>Mulliner, E. and Tucker, M. (2015). Feedback on feedback practice: perceptions of students and academics. Assessment &amp; Evaluation in Higher Education. 42. 1-23. 10.1080/02602938.2015.1103365.</w:t>
            </w:r>
          </w:p>
          <w:p w14:paraId="2BAB504B" w14:textId="77777777" w:rsidR="005C198E" w:rsidRPr="005C198E" w:rsidRDefault="005C198E" w:rsidP="005C198E">
            <w:pPr>
              <w:jc w:val="both"/>
              <w:rPr>
                <w:rFonts w:cs="Arial"/>
                <w:bCs/>
                <w:sz w:val="24"/>
                <w:szCs w:val="24"/>
              </w:rPr>
            </w:pPr>
            <w:r w:rsidRPr="005C198E">
              <w:rPr>
                <w:rFonts w:cs="Arial"/>
                <w:bCs/>
                <w:sz w:val="24"/>
                <w:szCs w:val="24"/>
              </w:rPr>
              <w:t xml:space="preserve">Gonzalez, J. (2018) Moving from Feedback to Feed forward. </w:t>
            </w:r>
            <w:hyperlink r:id="rId17" w:history="1">
              <w:r w:rsidRPr="005C198E">
                <w:rPr>
                  <w:rStyle w:val="Hyperlink"/>
                  <w:rFonts w:cs="Arial"/>
                  <w:bCs/>
                  <w:sz w:val="24"/>
                  <w:szCs w:val="24"/>
                </w:rPr>
                <w:t>https://www.cultofpedagogy.com/feedforward/</w:t>
              </w:r>
            </w:hyperlink>
            <w:r w:rsidRPr="005C198E">
              <w:rPr>
                <w:rFonts w:cs="Arial"/>
                <w:bCs/>
                <w:sz w:val="24"/>
                <w:szCs w:val="24"/>
              </w:rPr>
              <w:t xml:space="preserve"> </w:t>
            </w:r>
          </w:p>
          <w:p w14:paraId="66340F7B" w14:textId="77777777" w:rsidR="005C198E" w:rsidRPr="005C198E" w:rsidRDefault="005C198E" w:rsidP="005C198E">
            <w:pPr>
              <w:jc w:val="both"/>
              <w:rPr>
                <w:rFonts w:cs="Arial"/>
                <w:bCs/>
                <w:sz w:val="24"/>
                <w:szCs w:val="24"/>
              </w:rPr>
            </w:pPr>
          </w:p>
          <w:p w14:paraId="7642D166" w14:textId="77777777" w:rsidR="005C198E" w:rsidRPr="005C198E" w:rsidRDefault="005C198E" w:rsidP="005C198E">
            <w:pPr>
              <w:jc w:val="both"/>
              <w:rPr>
                <w:rFonts w:cs="Arial"/>
                <w:bCs/>
                <w:sz w:val="24"/>
                <w:szCs w:val="24"/>
              </w:rPr>
            </w:pPr>
            <w:r w:rsidRPr="005C198E">
              <w:rPr>
                <w:rFonts w:cs="Arial"/>
                <w:bCs/>
                <w:sz w:val="24"/>
                <w:szCs w:val="24"/>
              </w:rPr>
              <w:t>Tucker, J. E. (1999). Tinto’s Model and Successful College Transitions. </w:t>
            </w:r>
            <w:r w:rsidRPr="005C198E">
              <w:rPr>
                <w:rFonts w:cs="Arial"/>
                <w:bCs/>
                <w:i/>
                <w:iCs/>
                <w:sz w:val="24"/>
                <w:szCs w:val="24"/>
              </w:rPr>
              <w:t>Journal of College Student Retention: Research, Theory &amp; Practice</w:t>
            </w:r>
            <w:r w:rsidRPr="005C198E">
              <w:rPr>
                <w:rFonts w:cs="Arial"/>
                <w:bCs/>
                <w:sz w:val="24"/>
                <w:szCs w:val="24"/>
              </w:rPr>
              <w:t>, </w:t>
            </w:r>
            <w:r w:rsidRPr="005C198E">
              <w:rPr>
                <w:rFonts w:cs="Arial"/>
                <w:bCs/>
                <w:i/>
                <w:iCs/>
                <w:sz w:val="24"/>
                <w:szCs w:val="24"/>
              </w:rPr>
              <w:t>1</w:t>
            </w:r>
            <w:r w:rsidRPr="005C198E">
              <w:rPr>
                <w:rFonts w:cs="Arial"/>
                <w:bCs/>
                <w:sz w:val="24"/>
                <w:szCs w:val="24"/>
              </w:rPr>
              <w:t>(2), 163-175. </w:t>
            </w:r>
            <w:hyperlink r:id="rId18" w:history="1">
              <w:r w:rsidRPr="005C198E">
                <w:rPr>
                  <w:rStyle w:val="Hyperlink"/>
                  <w:rFonts w:cs="Arial"/>
                  <w:bCs/>
                  <w:sz w:val="24"/>
                  <w:szCs w:val="24"/>
                </w:rPr>
                <w:t>https://doi.org/10.2190/809W-DRWN-1L42-H3QH</w:t>
              </w:r>
            </w:hyperlink>
          </w:p>
          <w:p w14:paraId="7C682F96" w14:textId="77777777" w:rsidR="005C198E" w:rsidRPr="005C198E" w:rsidRDefault="005C198E" w:rsidP="005C198E">
            <w:pPr>
              <w:jc w:val="both"/>
              <w:rPr>
                <w:rFonts w:cs="Arial"/>
                <w:bCs/>
                <w:sz w:val="24"/>
                <w:szCs w:val="24"/>
              </w:rPr>
            </w:pPr>
          </w:p>
          <w:p w14:paraId="43F67F4F" w14:textId="77777777" w:rsidR="005C198E" w:rsidRPr="005C198E" w:rsidRDefault="005C198E" w:rsidP="005C198E">
            <w:pPr>
              <w:jc w:val="both"/>
              <w:rPr>
                <w:rFonts w:cs="Arial"/>
                <w:bCs/>
                <w:sz w:val="24"/>
                <w:szCs w:val="24"/>
              </w:rPr>
            </w:pPr>
            <w:r w:rsidRPr="005C198E">
              <w:rPr>
                <w:rFonts w:cs="Arial"/>
                <w:bCs/>
                <w:sz w:val="24"/>
                <w:szCs w:val="24"/>
              </w:rPr>
              <w:t>Tinto, V. (2006). Research and Practice of Student Retention: What Next? </w:t>
            </w:r>
            <w:r w:rsidRPr="005C198E">
              <w:rPr>
                <w:rFonts w:cs="Arial"/>
                <w:bCs/>
                <w:i/>
                <w:iCs/>
                <w:sz w:val="24"/>
                <w:szCs w:val="24"/>
              </w:rPr>
              <w:t>Journal of College Student Retention: Research, Theory &amp; Practice</w:t>
            </w:r>
            <w:r w:rsidRPr="005C198E">
              <w:rPr>
                <w:rFonts w:cs="Arial"/>
                <w:bCs/>
                <w:sz w:val="24"/>
                <w:szCs w:val="24"/>
              </w:rPr>
              <w:t>, </w:t>
            </w:r>
            <w:r w:rsidRPr="005C198E">
              <w:rPr>
                <w:rFonts w:cs="Arial"/>
                <w:bCs/>
                <w:i/>
                <w:iCs/>
                <w:sz w:val="24"/>
                <w:szCs w:val="24"/>
              </w:rPr>
              <w:t>8</w:t>
            </w:r>
            <w:r w:rsidRPr="005C198E">
              <w:rPr>
                <w:rFonts w:cs="Arial"/>
                <w:bCs/>
                <w:sz w:val="24"/>
                <w:szCs w:val="24"/>
              </w:rPr>
              <w:t>(1), 1-19. </w:t>
            </w:r>
            <w:hyperlink r:id="rId19" w:history="1">
              <w:r w:rsidRPr="005C198E">
                <w:rPr>
                  <w:rStyle w:val="Hyperlink"/>
                  <w:rFonts w:cs="Arial"/>
                  <w:bCs/>
                  <w:sz w:val="24"/>
                  <w:szCs w:val="24"/>
                </w:rPr>
                <w:t>https://doi.org/10.2190/4YNU-4TMB-22DJ-AN4W</w:t>
              </w:r>
            </w:hyperlink>
          </w:p>
          <w:p w14:paraId="627ED03D" w14:textId="77777777" w:rsidR="005C198E" w:rsidRPr="005C198E" w:rsidRDefault="005C198E" w:rsidP="005C198E">
            <w:pPr>
              <w:jc w:val="both"/>
              <w:rPr>
                <w:rFonts w:cs="Arial"/>
                <w:bCs/>
                <w:sz w:val="24"/>
                <w:szCs w:val="24"/>
              </w:rPr>
            </w:pPr>
            <w:r w:rsidRPr="005C198E">
              <w:rPr>
                <w:rFonts w:cs="Arial"/>
                <w:bCs/>
                <w:sz w:val="24"/>
                <w:szCs w:val="24"/>
              </w:rPr>
              <w:t>Harrison, N., and Waller, R.(2017)  Success and Impact in Widening Participation Policy: What Works and How Do We Know?. </w:t>
            </w:r>
            <w:r w:rsidRPr="005C198E">
              <w:rPr>
                <w:rFonts w:cs="Arial"/>
                <w:bCs/>
                <w:i/>
                <w:iCs/>
                <w:sz w:val="24"/>
                <w:szCs w:val="24"/>
              </w:rPr>
              <w:t>High Educ Policy</w:t>
            </w:r>
            <w:r w:rsidRPr="005C198E">
              <w:rPr>
                <w:rFonts w:cs="Arial"/>
                <w:bCs/>
                <w:sz w:val="24"/>
                <w:szCs w:val="24"/>
              </w:rPr>
              <w:t> </w:t>
            </w:r>
            <w:r w:rsidRPr="005C198E">
              <w:rPr>
                <w:rFonts w:cs="Arial"/>
                <w:b/>
                <w:bCs/>
                <w:sz w:val="24"/>
                <w:szCs w:val="24"/>
              </w:rPr>
              <w:t>30</w:t>
            </w:r>
            <w:r w:rsidRPr="005C198E">
              <w:rPr>
                <w:rFonts w:cs="Arial"/>
                <w:bCs/>
                <w:sz w:val="24"/>
                <w:szCs w:val="24"/>
              </w:rPr>
              <w:t>, 141–160 (2017). https://doi.org/10.1057/s41307-016-0020-x</w:t>
            </w:r>
          </w:p>
          <w:p w14:paraId="3607AC7F" w14:textId="77777777" w:rsidR="005C198E" w:rsidRPr="005C198E" w:rsidRDefault="005C198E" w:rsidP="005C198E">
            <w:pPr>
              <w:jc w:val="both"/>
              <w:rPr>
                <w:rFonts w:cs="Arial"/>
                <w:bCs/>
                <w:sz w:val="24"/>
                <w:szCs w:val="24"/>
              </w:rPr>
            </w:pPr>
          </w:p>
          <w:p w14:paraId="1FDC54FD" w14:textId="5F715309" w:rsidR="00411FBC" w:rsidRPr="006C3E36" w:rsidRDefault="005C198E" w:rsidP="005C198E">
            <w:pPr>
              <w:jc w:val="both"/>
              <w:rPr>
                <w:rFonts w:cs="Arial"/>
                <w:bCs/>
                <w:sz w:val="24"/>
                <w:szCs w:val="24"/>
              </w:rPr>
            </w:pPr>
            <w:r w:rsidRPr="005C198E">
              <w:rPr>
                <w:rFonts w:cs="Arial"/>
                <w:bCs/>
                <w:sz w:val="24"/>
                <w:szCs w:val="24"/>
              </w:rPr>
              <w:t>Lane, J. F., Altan, S., &amp; Franzen, R. L. (2024). Exploring habits of mind associated with incremental learning theory to explain actions of teachers integrating environmental education. </w:t>
            </w:r>
            <w:r w:rsidRPr="005C198E">
              <w:rPr>
                <w:rFonts w:cs="Arial"/>
                <w:bCs/>
                <w:i/>
                <w:iCs/>
                <w:sz w:val="24"/>
                <w:szCs w:val="24"/>
              </w:rPr>
              <w:t>Environmental Education Research</w:t>
            </w:r>
            <w:r w:rsidRPr="005C198E">
              <w:rPr>
                <w:rFonts w:cs="Arial"/>
                <w:bCs/>
                <w:sz w:val="24"/>
                <w:szCs w:val="24"/>
              </w:rPr>
              <w:t xml:space="preserve">, 1–12. </w:t>
            </w:r>
            <w:hyperlink r:id="rId20" w:history="1">
              <w:r w:rsidRPr="005C198E">
                <w:rPr>
                  <w:rStyle w:val="Hyperlink"/>
                  <w:rFonts w:cs="Arial"/>
                  <w:bCs/>
                  <w:sz w:val="24"/>
                  <w:szCs w:val="24"/>
                </w:rPr>
                <w:t>https://doi.org/10.1080/13504622.2024.2326453</w:t>
              </w:r>
            </w:hyperlink>
          </w:p>
          <w:p w14:paraId="5B5872EB" w14:textId="77777777" w:rsidR="00411FBC" w:rsidRPr="006C3E36" w:rsidRDefault="00411FBC" w:rsidP="00CA12DC">
            <w:pPr>
              <w:jc w:val="both"/>
              <w:rPr>
                <w:rFonts w:cs="Arial"/>
                <w:bCs/>
                <w:sz w:val="24"/>
                <w:szCs w:val="24"/>
              </w:rPr>
            </w:pPr>
          </w:p>
          <w:p w14:paraId="459770AB" w14:textId="6B3D859F" w:rsidR="00411FBC" w:rsidRPr="00411FBC" w:rsidRDefault="00411FBC" w:rsidP="00CA12DC">
            <w:pPr>
              <w:jc w:val="both"/>
              <w:rPr>
                <w:rFonts w:cs="Arial"/>
                <w:bCs/>
              </w:rPr>
            </w:pPr>
          </w:p>
        </w:tc>
      </w:tr>
    </w:tbl>
    <w:p w14:paraId="671BF0C2" w14:textId="5CFE88DD" w:rsidR="00DD414C" w:rsidRPr="006C3E36" w:rsidRDefault="00DD414C" w:rsidP="00CA12DC">
      <w:pPr>
        <w:jc w:val="both"/>
        <w:rPr>
          <w:rFonts w:cs="Arial"/>
          <w:bCs/>
          <w:sz w:val="24"/>
          <w:szCs w:val="24"/>
        </w:rPr>
      </w:pPr>
    </w:p>
    <w:p w14:paraId="43BE600A" w14:textId="77777777" w:rsidR="00411FBC" w:rsidRPr="006C3E36" w:rsidRDefault="00411FBC" w:rsidP="00CA12DC">
      <w:pPr>
        <w:jc w:val="both"/>
        <w:rPr>
          <w:rFonts w:cs="Arial"/>
          <w:bCs/>
          <w:sz w:val="24"/>
          <w:szCs w:val="24"/>
        </w:rPr>
        <w:sectPr w:rsidR="00411FBC" w:rsidRPr="006C3E36" w:rsidSect="00C86610">
          <w:pgSz w:w="11906" w:h="16838"/>
          <w:pgMar w:top="720" w:right="720" w:bottom="720" w:left="720" w:header="708" w:footer="708" w:gutter="0"/>
          <w:cols w:space="708"/>
          <w:docGrid w:linePitch="360"/>
        </w:sectPr>
      </w:pPr>
    </w:p>
    <w:p w14:paraId="671BF0C3" w14:textId="77777777" w:rsidR="00CA12DC" w:rsidRPr="00FE7642" w:rsidRDefault="00CA12DC" w:rsidP="00CA12DC">
      <w:pPr>
        <w:jc w:val="both"/>
        <w:rPr>
          <w:rFonts w:cs="Arial"/>
          <w:b/>
          <w:sz w:val="32"/>
          <w:szCs w:val="32"/>
        </w:rPr>
      </w:pPr>
      <w:r w:rsidRPr="00FE7642">
        <w:rPr>
          <w:rFonts w:cs="Arial"/>
          <w:b/>
          <w:sz w:val="32"/>
          <w:szCs w:val="32"/>
        </w:rPr>
        <w:lastRenderedPageBreak/>
        <w:t>SECTION THREE:</w:t>
      </w:r>
      <w:r w:rsidRPr="00FE7642">
        <w:rPr>
          <w:rFonts w:cs="Arial"/>
          <w:b/>
          <w:sz w:val="32"/>
          <w:szCs w:val="32"/>
        </w:rPr>
        <w:tab/>
        <w:t>Referees</w:t>
      </w:r>
    </w:p>
    <w:p w14:paraId="671BF0C4" w14:textId="77777777" w:rsidR="00CA12DC" w:rsidRPr="00FE7642" w:rsidRDefault="00CA12DC" w:rsidP="00CA12DC">
      <w:pPr>
        <w:jc w:val="both"/>
        <w:rPr>
          <w:rFonts w:cs="Arial"/>
          <w:sz w:val="24"/>
          <w:szCs w:val="24"/>
        </w:rPr>
      </w:pPr>
    </w:p>
    <w:p w14:paraId="671BF0C5" w14:textId="10401438"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 xml:space="preserve">two </w:t>
      </w:r>
      <w:r w:rsidR="003E1147">
        <w:rPr>
          <w:rFonts w:cs="Arial"/>
          <w:b/>
          <w:sz w:val="24"/>
          <w:szCs w:val="24"/>
        </w:rPr>
        <w:t>supporting statements</w:t>
      </w:r>
      <w:r w:rsidRPr="00FE7642">
        <w:rPr>
          <w:rFonts w:cs="Arial"/>
          <w:sz w:val="24"/>
          <w:szCs w:val="24"/>
        </w:rPr>
        <w:t xml:space="preserve"> from persons who are in a position to comment on your teaching and learning practices and achievements. </w:t>
      </w:r>
    </w:p>
    <w:p w14:paraId="671BF0C6" w14:textId="77777777" w:rsidR="0092057B" w:rsidRPr="00FE7642" w:rsidRDefault="0092057B" w:rsidP="00CA12DC">
      <w:pPr>
        <w:jc w:val="both"/>
        <w:rPr>
          <w:rFonts w:cs="Arial"/>
          <w:sz w:val="24"/>
          <w:szCs w:val="24"/>
        </w:rPr>
      </w:pPr>
    </w:p>
    <w:p w14:paraId="671BF0C7"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671BF0C8" w14:textId="77777777" w:rsidR="0092057B" w:rsidRPr="00FE7642" w:rsidRDefault="0092057B" w:rsidP="00CA12DC">
      <w:pPr>
        <w:jc w:val="both"/>
        <w:rPr>
          <w:rFonts w:cs="Arial"/>
          <w:sz w:val="24"/>
          <w:szCs w:val="24"/>
        </w:rPr>
      </w:pPr>
    </w:p>
    <w:p w14:paraId="671BF0C9"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671BF0CA" w14:textId="77777777" w:rsidR="0092057B" w:rsidRPr="00FE7642" w:rsidRDefault="0092057B" w:rsidP="00CA12DC">
      <w:pPr>
        <w:jc w:val="both"/>
        <w:rPr>
          <w:rFonts w:cs="Arial"/>
          <w:sz w:val="24"/>
          <w:szCs w:val="24"/>
        </w:rPr>
      </w:pPr>
    </w:p>
    <w:p w14:paraId="671BF0CB"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671BF0CC"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57"/>
        <w:gridCol w:w="5899"/>
      </w:tblGrid>
      <w:tr w:rsidR="00CA12DC" w:rsidRPr="00FE7642" w14:paraId="671BF0CF" w14:textId="77777777" w:rsidTr="117F33A7">
        <w:tc>
          <w:tcPr>
            <w:tcW w:w="10598" w:type="dxa"/>
            <w:gridSpan w:val="2"/>
          </w:tcPr>
          <w:p w14:paraId="671BF0CD" w14:textId="77777777" w:rsidR="00CA12DC" w:rsidRPr="00FE7642" w:rsidRDefault="00CA12DC" w:rsidP="117F33A7">
            <w:pPr>
              <w:jc w:val="both"/>
              <w:rPr>
                <w:rFonts w:cs="Arial"/>
                <w:b/>
                <w:bCs/>
                <w:sz w:val="24"/>
                <w:szCs w:val="24"/>
              </w:rPr>
            </w:pPr>
            <w:r w:rsidRPr="117F33A7">
              <w:rPr>
                <w:rFonts w:cs="Arial"/>
                <w:b/>
                <w:bCs/>
                <w:sz w:val="24"/>
                <w:szCs w:val="24"/>
              </w:rPr>
              <w:t>First Referee:</w:t>
            </w:r>
          </w:p>
          <w:p w14:paraId="671BF0CE" w14:textId="77777777" w:rsidR="00CA12DC" w:rsidRPr="00FE7642" w:rsidRDefault="00CA12DC" w:rsidP="007E4DA3">
            <w:pPr>
              <w:jc w:val="both"/>
              <w:rPr>
                <w:rFonts w:cs="Arial"/>
                <w:sz w:val="24"/>
                <w:szCs w:val="24"/>
              </w:rPr>
            </w:pPr>
          </w:p>
        </w:tc>
      </w:tr>
      <w:tr w:rsidR="00CA12DC" w:rsidRPr="00FE7642" w14:paraId="671BF0D2" w14:textId="77777777" w:rsidTr="117F33A7">
        <w:tc>
          <w:tcPr>
            <w:tcW w:w="4621" w:type="dxa"/>
          </w:tcPr>
          <w:p w14:paraId="671BF0D0"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D1" w14:textId="7DBE4BFC" w:rsidR="00CA12DC" w:rsidRPr="00A417E7" w:rsidRDefault="00103114" w:rsidP="00A417E7">
            <w:pPr>
              <w:jc w:val="both"/>
              <w:rPr>
                <w:rFonts w:cs="Arial"/>
                <w:sz w:val="24"/>
                <w:szCs w:val="24"/>
              </w:rPr>
            </w:pPr>
            <w:r>
              <w:rPr>
                <w:rFonts w:cs="Arial"/>
                <w:sz w:val="24"/>
                <w:szCs w:val="24"/>
              </w:rPr>
              <w:t>Dr Md Nazmul Hasan</w:t>
            </w:r>
          </w:p>
        </w:tc>
      </w:tr>
      <w:tr w:rsidR="00CA12DC" w:rsidRPr="00FE7642" w14:paraId="671BF0D5" w14:textId="77777777" w:rsidTr="117F33A7">
        <w:tc>
          <w:tcPr>
            <w:tcW w:w="4621" w:type="dxa"/>
          </w:tcPr>
          <w:p w14:paraId="671BF0D3"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D4" w14:textId="204B9640" w:rsidR="00CA12DC" w:rsidRPr="007F3235" w:rsidRDefault="00103114" w:rsidP="007F3235">
            <w:pPr>
              <w:pStyle w:val="NormalWeb"/>
              <w:shd w:val="clear" w:color="auto" w:fill="FFFFFF"/>
              <w:rPr>
                <w:rFonts w:asciiTheme="minorBidi" w:hAnsiTheme="minorBidi" w:cstheme="minorBidi"/>
              </w:rPr>
            </w:pPr>
            <w:r>
              <w:rPr>
                <w:rFonts w:asciiTheme="minorBidi" w:hAnsiTheme="minorBidi" w:cstheme="minorBidi"/>
              </w:rPr>
              <w:t>Academic Director</w:t>
            </w:r>
          </w:p>
        </w:tc>
      </w:tr>
      <w:tr w:rsidR="00B5152A" w:rsidRPr="00FE7642" w14:paraId="70544590" w14:textId="77777777" w:rsidTr="117F33A7">
        <w:tc>
          <w:tcPr>
            <w:tcW w:w="4621" w:type="dxa"/>
          </w:tcPr>
          <w:p w14:paraId="69E766F5" w14:textId="72ADAFE6" w:rsidR="00B5152A" w:rsidRPr="00FE7642" w:rsidRDefault="00B5152A" w:rsidP="007E4DA3">
            <w:pPr>
              <w:jc w:val="both"/>
              <w:rPr>
                <w:rFonts w:cs="Arial"/>
                <w:sz w:val="24"/>
                <w:szCs w:val="24"/>
              </w:rPr>
            </w:pPr>
            <w:r>
              <w:rPr>
                <w:rFonts w:cs="Arial"/>
                <w:sz w:val="24"/>
                <w:szCs w:val="24"/>
              </w:rPr>
              <w:t>Fellowship Status</w:t>
            </w:r>
          </w:p>
        </w:tc>
        <w:tc>
          <w:tcPr>
            <w:tcW w:w="5977" w:type="dxa"/>
          </w:tcPr>
          <w:p w14:paraId="6D65AABF" w14:textId="1873B5A5" w:rsidR="00B5152A" w:rsidRPr="007F3235" w:rsidRDefault="00103114" w:rsidP="007E4DA3">
            <w:pPr>
              <w:jc w:val="both"/>
              <w:rPr>
                <w:rFonts w:asciiTheme="minorBidi" w:hAnsiTheme="minorBidi" w:cstheme="minorBidi"/>
                <w:sz w:val="24"/>
                <w:szCs w:val="24"/>
              </w:rPr>
            </w:pPr>
            <w:r>
              <w:rPr>
                <w:rFonts w:asciiTheme="minorBidi" w:hAnsiTheme="minorBidi" w:cstheme="minorBidi"/>
                <w:sz w:val="24"/>
                <w:szCs w:val="24"/>
              </w:rPr>
              <w:t>Fellow</w:t>
            </w:r>
          </w:p>
        </w:tc>
      </w:tr>
      <w:tr w:rsidR="00CA12DC" w:rsidRPr="00FE7642" w14:paraId="671BF0D8" w14:textId="77777777" w:rsidTr="117F33A7">
        <w:tc>
          <w:tcPr>
            <w:tcW w:w="4621" w:type="dxa"/>
          </w:tcPr>
          <w:p w14:paraId="671BF0D6" w14:textId="22B84D5D" w:rsidR="00CA12DC" w:rsidRPr="00FE7642" w:rsidRDefault="007E4DA3" w:rsidP="007E4DA3">
            <w:pPr>
              <w:jc w:val="both"/>
              <w:rPr>
                <w:rFonts w:cs="Arial"/>
                <w:sz w:val="24"/>
                <w:szCs w:val="24"/>
              </w:rPr>
            </w:pPr>
            <w:r>
              <w:rPr>
                <w:rFonts w:cs="Arial"/>
                <w:sz w:val="24"/>
                <w:szCs w:val="24"/>
              </w:rPr>
              <w:t>Institute</w:t>
            </w:r>
            <w:r w:rsidR="00CA12DC" w:rsidRPr="00FE7642">
              <w:rPr>
                <w:rFonts w:cs="Arial"/>
                <w:sz w:val="24"/>
                <w:szCs w:val="24"/>
              </w:rPr>
              <w:t>/Centre</w:t>
            </w:r>
            <w:r w:rsidR="00107E0C">
              <w:rPr>
                <w:rFonts w:cs="Arial"/>
                <w:sz w:val="24"/>
                <w:szCs w:val="24"/>
              </w:rPr>
              <w:t>/Unit</w:t>
            </w:r>
          </w:p>
        </w:tc>
        <w:tc>
          <w:tcPr>
            <w:tcW w:w="5977" w:type="dxa"/>
          </w:tcPr>
          <w:p w14:paraId="671BF0D7" w14:textId="04E609E4" w:rsidR="00CA12DC" w:rsidRPr="007F3235" w:rsidRDefault="007F3235" w:rsidP="007F3235">
            <w:pPr>
              <w:pStyle w:val="NormalWeb"/>
              <w:shd w:val="clear" w:color="auto" w:fill="FFFFFF"/>
              <w:rPr>
                <w:rFonts w:asciiTheme="minorBidi" w:hAnsiTheme="minorBidi" w:cstheme="minorBidi"/>
              </w:rPr>
            </w:pPr>
            <w:r w:rsidRPr="007F3235">
              <w:rPr>
                <w:rFonts w:asciiTheme="minorBidi" w:hAnsiTheme="minorBidi" w:cstheme="minorBidi"/>
                <w:color w:val="000000"/>
              </w:rPr>
              <w:t>University of Wales Trinity Saint David (UWTSD) - IICL Birmingham </w:t>
            </w:r>
          </w:p>
        </w:tc>
      </w:tr>
      <w:tr w:rsidR="00CA12DC" w:rsidRPr="00FE7642" w14:paraId="671BF0DB" w14:textId="77777777" w:rsidTr="117F33A7">
        <w:tc>
          <w:tcPr>
            <w:tcW w:w="4621" w:type="dxa"/>
          </w:tcPr>
          <w:p w14:paraId="671BF0D9" w14:textId="77777777" w:rsidR="00CA12DC" w:rsidRPr="00FE7642" w:rsidRDefault="00CA12DC" w:rsidP="007E4DA3">
            <w:pPr>
              <w:jc w:val="both"/>
              <w:rPr>
                <w:rFonts w:cs="Arial"/>
                <w:sz w:val="24"/>
                <w:szCs w:val="24"/>
              </w:rPr>
            </w:pPr>
            <w:r w:rsidRPr="00FE7642">
              <w:rPr>
                <w:rFonts w:cs="Arial"/>
                <w:sz w:val="24"/>
                <w:szCs w:val="24"/>
              </w:rPr>
              <w:t>Email address</w:t>
            </w:r>
          </w:p>
        </w:tc>
        <w:tc>
          <w:tcPr>
            <w:tcW w:w="5977" w:type="dxa"/>
          </w:tcPr>
          <w:p w14:paraId="671BF0DA" w14:textId="0716A3F4" w:rsidR="00CA12DC" w:rsidRPr="00FE7642" w:rsidRDefault="00103114" w:rsidP="007E4DA3">
            <w:pPr>
              <w:jc w:val="both"/>
              <w:rPr>
                <w:rFonts w:cs="Arial"/>
                <w:sz w:val="24"/>
                <w:szCs w:val="24"/>
              </w:rPr>
            </w:pPr>
            <w:r>
              <w:rPr>
                <w:rFonts w:cs="Arial"/>
                <w:sz w:val="24"/>
                <w:szCs w:val="24"/>
              </w:rPr>
              <w:t>m</w:t>
            </w:r>
            <w:r w:rsidR="00737005">
              <w:rPr>
                <w:rFonts w:cs="Arial"/>
                <w:sz w:val="24"/>
                <w:szCs w:val="24"/>
              </w:rPr>
              <w:t>d-nazmul.</w:t>
            </w:r>
            <w:r>
              <w:rPr>
                <w:rFonts w:cs="Arial"/>
                <w:sz w:val="24"/>
                <w:szCs w:val="24"/>
              </w:rPr>
              <w:t>hasan</w:t>
            </w:r>
            <w:r w:rsidR="00866A79" w:rsidRPr="00866A79">
              <w:rPr>
                <w:rFonts w:cs="Arial"/>
                <w:sz w:val="24"/>
                <w:szCs w:val="24"/>
              </w:rPr>
              <w:t>@uwtsd.ac.uk</w:t>
            </w:r>
          </w:p>
        </w:tc>
      </w:tr>
      <w:tr w:rsidR="00CA12DC" w:rsidRPr="00FE7642" w14:paraId="671BF0E1" w14:textId="77777777" w:rsidTr="117F33A7">
        <w:tc>
          <w:tcPr>
            <w:tcW w:w="10598" w:type="dxa"/>
            <w:gridSpan w:val="2"/>
          </w:tcPr>
          <w:p w14:paraId="671BF0DC" w14:textId="77777777" w:rsidR="00CA12DC" w:rsidRPr="00FE7642" w:rsidRDefault="00CA12DC" w:rsidP="007E4DA3">
            <w:pPr>
              <w:jc w:val="both"/>
              <w:rPr>
                <w:rFonts w:cs="Arial"/>
                <w:sz w:val="24"/>
                <w:szCs w:val="24"/>
              </w:rPr>
            </w:pPr>
            <w:r w:rsidRPr="00FE7642">
              <w:rPr>
                <w:rFonts w:cs="Arial"/>
                <w:sz w:val="24"/>
                <w:szCs w:val="24"/>
              </w:rPr>
              <w:t>In what capacity can this individual comment on your professional practice?</w:t>
            </w:r>
          </w:p>
          <w:p w14:paraId="2170E434" w14:textId="77777777" w:rsidR="00F35CB5" w:rsidRDefault="00F35CB5" w:rsidP="007E4DA3">
            <w:pPr>
              <w:jc w:val="both"/>
              <w:rPr>
                <w:rFonts w:cs="Arial"/>
                <w:sz w:val="24"/>
                <w:szCs w:val="24"/>
              </w:rPr>
            </w:pPr>
          </w:p>
          <w:p w14:paraId="671BF0DE" w14:textId="21625DDD" w:rsidR="0092057B" w:rsidRPr="00FE7642" w:rsidRDefault="00735CDB" w:rsidP="007E4DA3">
            <w:pPr>
              <w:jc w:val="both"/>
              <w:rPr>
                <w:rFonts w:cs="Arial"/>
                <w:sz w:val="24"/>
                <w:szCs w:val="24"/>
              </w:rPr>
            </w:pPr>
            <w:r>
              <w:rPr>
                <w:rFonts w:cs="Arial"/>
                <w:sz w:val="24"/>
                <w:szCs w:val="24"/>
              </w:rPr>
              <w:t>Academic</w:t>
            </w:r>
            <w:r w:rsidR="00737005">
              <w:rPr>
                <w:rFonts w:cs="Arial"/>
                <w:sz w:val="24"/>
                <w:szCs w:val="24"/>
              </w:rPr>
              <w:t xml:space="preserve"> Director, </w:t>
            </w:r>
            <w:r>
              <w:rPr>
                <w:rFonts w:cs="Arial"/>
                <w:sz w:val="24"/>
                <w:szCs w:val="24"/>
              </w:rPr>
              <w:t>Line Manager</w:t>
            </w:r>
          </w:p>
          <w:p w14:paraId="671BF0DF" w14:textId="77777777" w:rsidR="0092057B" w:rsidRPr="00FE7642" w:rsidRDefault="0092057B" w:rsidP="007E4DA3">
            <w:pPr>
              <w:jc w:val="both"/>
              <w:rPr>
                <w:rFonts w:cs="Arial"/>
                <w:sz w:val="24"/>
                <w:szCs w:val="24"/>
              </w:rPr>
            </w:pPr>
          </w:p>
          <w:p w14:paraId="671BF0E0" w14:textId="77777777" w:rsidR="0092057B" w:rsidRPr="00FE7642" w:rsidRDefault="0092057B" w:rsidP="007E4DA3">
            <w:pPr>
              <w:jc w:val="both"/>
              <w:rPr>
                <w:rFonts w:cs="Arial"/>
                <w:sz w:val="24"/>
                <w:szCs w:val="24"/>
              </w:rPr>
            </w:pPr>
          </w:p>
        </w:tc>
      </w:tr>
    </w:tbl>
    <w:p w14:paraId="671BF0E2"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671BF0E5" w14:textId="77777777" w:rsidTr="0092057B">
        <w:tc>
          <w:tcPr>
            <w:tcW w:w="10598" w:type="dxa"/>
            <w:gridSpan w:val="2"/>
          </w:tcPr>
          <w:p w14:paraId="671BF0E3" w14:textId="77777777" w:rsidR="00CA12DC" w:rsidRPr="00FE7642" w:rsidRDefault="00CA12DC" w:rsidP="007E4DA3">
            <w:pPr>
              <w:jc w:val="both"/>
              <w:rPr>
                <w:rFonts w:cs="Arial"/>
                <w:b/>
                <w:sz w:val="24"/>
                <w:szCs w:val="24"/>
              </w:rPr>
            </w:pPr>
            <w:r w:rsidRPr="00FE7642">
              <w:rPr>
                <w:rFonts w:cs="Arial"/>
                <w:b/>
                <w:sz w:val="24"/>
                <w:szCs w:val="24"/>
              </w:rPr>
              <w:t>Second Referee:</w:t>
            </w:r>
          </w:p>
          <w:p w14:paraId="671BF0E4" w14:textId="77777777" w:rsidR="00CA12DC" w:rsidRPr="00FE7642" w:rsidRDefault="00CA12DC" w:rsidP="007E4DA3">
            <w:pPr>
              <w:jc w:val="both"/>
              <w:rPr>
                <w:rFonts w:cs="Arial"/>
                <w:sz w:val="24"/>
                <w:szCs w:val="24"/>
              </w:rPr>
            </w:pPr>
          </w:p>
        </w:tc>
      </w:tr>
      <w:tr w:rsidR="00CA12DC" w:rsidRPr="00FE7642" w14:paraId="671BF0E8" w14:textId="77777777" w:rsidTr="0092057B">
        <w:tc>
          <w:tcPr>
            <w:tcW w:w="4621" w:type="dxa"/>
          </w:tcPr>
          <w:p w14:paraId="671BF0E6"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E7" w14:textId="49513807" w:rsidR="00CA12DC" w:rsidRPr="00FE7642" w:rsidRDefault="00363D45" w:rsidP="007E4DA3">
            <w:pPr>
              <w:jc w:val="both"/>
              <w:rPr>
                <w:rFonts w:cs="Arial"/>
                <w:sz w:val="24"/>
                <w:szCs w:val="24"/>
              </w:rPr>
            </w:pPr>
            <w:r>
              <w:rPr>
                <w:rFonts w:cs="Arial"/>
                <w:sz w:val="24"/>
                <w:szCs w:val="24"/>
              </w:rPr>
              <w:t>Dr. Javed Ali Baloch</w:t>
            </w:r>
          </w:p>
        </w:tc>
      </w:tr>
      <w:tr w:rsidR="00CA12DC" w:rsidRPr="00FE7642" w14:paraId="671BF0EB" w14:textId="77777777" w:rsidTr="0092057B">
        <w:tc>
          <w:tcPr>
            <w:tcW w:w="4621" w:type="dxa"/>
          </w:tcPr>
          <w:p w14:paraId="671BF0E9"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EA" w14:textId="683ACECA" w:rsidR="00CA12DC" w:rsidRPr="00FE7642" w:rsidRDefault="000F5ECD" w:rsidP="007E4DA3">
            <w:pPr>
              <w:jc w:val="both"/>
              <w:rPr>
                <w:rFonts w:cs="Arial"/>
                <w:sz w:val="24"/>
                <w:szCs w:val="24"/>
              </w:rPr>
            </w:pPr>
            <w:r>
              <w:rPr>
                <w:rFonts w:cs="Arial"/>
                <w:sz w:val="24"/>
                <w:szCs w:val="24"/>
              </w:rPr>
              <w:t>Head of ICT and Business</w:t>
            </w:r>
            <w:r w:rsidR="003938B8">
              <w:rPr>
                <w:rFonts w:cs="Arial"/>
                <w:sz w:val="24"/>
                <w:szCs w:val="24"/>
              </w:rPr>
              <w:t>, Associate Professor</w:t>
            </w:r>
            <w:r>
              <w:rPr>
                <w:rFonts w:cs="Arial"/>
                <w:sz w:val="24"/>
                <w:szCs w:val="24"/>
              </w:rPr>
              <w:t xml:space="preserve"> </w:t>
            </w:r>
          </w:p>
        </w:tc>
      </w:tr>
      <w:tr w:rsidR="00B5152A" w:rsidRPr="00FE7642" w14:paraId="79445313" w14:textId="77777777" w:rsidTr="0092057B">
        <w:tc>
          <w:tcPr>
            <w:tcW w:w="4621" w:type="dxa"/>
          </w:tcPr>
          <w:p w14:paraId="2E1B608A" w14:textId="2EDB9131" w:rsidR="00B5152A" w:rsidRPr="00FE7642" w:rsidRDefault="00B5152A" w:rsidP="00B5152A">
            <w:pPr>
              <w:jc w:val="both"/>
              <w:rPr>
                <w:rFonts w:cs="Arial"/>
                <w:sz w:val="24"/>
                <w:szCs w:val="24"/>
              </w:rPr>
            </w:pPr>
            <w:r>
              <w:rPr>
                <w:rFonts w:cs="Arial"/>
                <w:sz w:val="24"/>
                <w:szCs w:val="24"/>
              </w:rPr>
              <w:t>Fellowship Status</w:t>
            </w:r>
          </w:p>
        </w:tc>
        <w:tc>
          <w:tcPr>
            <w:tcW w:w="5977" w:type="dxa"/>
          </w:tcPr>
          <w:p w14:paraId="6B536486" w14:textId="2A48DAFA" w:rsidR="00B5152A" w:rsidRPr="00FE7642" w:rsidRDefault="003314F7" w:rsidP="00B5152A">
            <w:pPr>
              <w:jc w:val="both"/>
              <w:rPr>
                <w:rFonts w:cs="Arial"/>
                <w:sz w:val="24"/>
                <w:szCs w:val="24"/>
              </w:rPr>
            </w:pPr>
            <w:r>
              <w:rPr>
                <w:rFonts w:cs="Arial"/>
                <w:sz w:val="24"/>
                <w:szCs w:val="24"/>
              </w:rPr>
              <w:t>None</w:t>
            </w:r>
          </w:p>
        </w:tc>
      </w:tr>
      <w:tr w:rsidR="00B5152A" w:rsidRPr="00FE7642" w14:paraId="671BF0EE" w14:textId="77777777" w:rsidTr="0092057B">
        <w:tc>
          <w:tcPr>
            <w:tcW w:w="4621" w:type="dxa"/>
          </w:tcPr>
          <w:p w14:paraId="671BF0EC" w14:textId="6EE48E5B" w:rsidR="00B5152A" w:rsidRPr="00FE7642" w:rsidRDefault="00B5152A" w:rsidP="00B5152A">
            <w:pPr>
              <w:jc w:val="both"/>
              <w:rPr>
                <w:rFonts w:cs="Arial"/>
                <w:sz w:val="24"/>
                <w:szCs w:val="24"/>
              </w:rPr>
            </w:pPr>
            <w:r>
              <w:rPr>
                <w:rFonts w:cs="Arial"/>
                <w:sz w:val="24"/>
                <w:szCs w:val="24"/>
              </w:rPr>
              <w:t>Institute</w:t>
            </w:r>
            <w:r w:rsidRPr="00FE7642">
              <w:rPr>
                <w:rFonts w:cs="Arial"/>
                <w:sz w:val="24"/>
                <w:szCs w:val="24"/>
              </w:rPr>
              <w:t>/Centre/</w:t>
            </w:r>
            <w:r>
              <w:rPr>
                <w:rFonts w:cs="Arial"/>
                <w:sz w:val="24"/>
                <w:szCs w:val="24"/>
              </w:rPr>
              <w:t>Unit</w:t>
            </w:r>
          </w:p>
        </w:tc>
        <w:tc>
          <w:tcPr>
            <w:tcW w:w="5977" w:type="dxa"/>
          </w:tcPr>
          <w:p w14:paraId="671BF0ED" w14:textId="0948BEEA" w:rsidR="00B5152A" w:rsidRPr="00FE7642" w:rsidRDefault="000F5ECD" w:rsidP="00B5152A">
            <w:pPr>
              <w:jc w:val="both"/>
              <w:rPr>
                <w:rFonts w:cs="Arial"/>
                <w:sz w:val="24"/>
                <w:szCs w:val="24"/>
              </w:rPr>
            </w:pPr>
            <w:r>
              <w:rPr>
                <w:rFonts w:cs="Arial"/>
                <w:sz w:val="24"/>
                <w:szCs w:val="24"/>
              </w:rPr>
              <w:t>Colle</w:t>
            </w:r>
            <w:r w:rsidR="000255AD">
              <w:rPr>
                <w:rFonts w:cs="Arial"/>
                <w:sz w:val="24"/>
                <w:szCs w:val="24"/>
              </w:rPr>
              <w:t>ge of Higher Education, Box Hill Institute</w:t>
            </w:r>
            <w:r w:rsidR="00735CDB">
              <w:rPr>
                <w:rFonts w:cs="Arial"/>
                <w:sz w:val="24"/>
                <w:szCs w:val="24"/>
              </w:rPr>
              <w:t>, Melbourne, Australia</w:t>
            </w:r>
          </w:p>
        </w:tc>
      </w:tr>
      <w:tr w:rsidR="00B5152A" w:rsidRPr="00FE7642" w14:paraId="671BF0F1" w14:textId="77777777" w:rsidTr="0092057B">
        <w:tc>
          <w:tcPr>
            <w:tcW w:w="4621" w:type="dxa"/>
          </w:tcPr>
          <w:p w14:paraId="671BF0EF" w14:textId="77777777" w:rsidR="00B5152A" w:rsidRPr="00FE7642" w:rsidRDefault="00B5152A" w:rsidP="00B5152A">
            <w:pPr>
              <w:jc w:val="both"/>
              <w:rPr>
                <w:rFonts w:cs="Arial"/>
                <w:sz w:val="24"/>
                <w:szCs w:val="24"/>
              </w:rPr>
            </w:pPr>
            <w:r w:rsidRPr="00FE7642">
              <w:rPr>
                <w:rFonts w:cs="Arial"/>
                <w:sz w:val="24"/>
                <w:szCs w:val="24"/>
              </w:rPr>
              <w:t>Email address</w:t>
            </w:r>
          </w:p>
        </w:tc>
        <w:tc>
          <w:tcPr>
            <w:tcW w:w="5977" w:type="dxa"/>
          </w:tcPr>
          <w:p w14:paraId="671BF0F0" w14:textId="33D91EEA" w:rsidR="00B5152A" w:rsidRPr="00FE7642" w:rsidRDefault="00B513B4" w:rsidP="00B5152A">
            <w:pPr>
              <w:jc w:val="both"/>
              <w:rPr>
                <w:rFonts w:cs="Arial"/>
                <w:sz w:val="24"/>
                <w:szCs w:val="24"/>
              </w:rPr>
            </w:pPr>
            <w:r>
              <w:rPr>
                <w:rFonts w:cs="Arial"/>
                <w:sz w:val="24"/>
                <w:szCs w:val="24"/>
              </w:rPr>
              <w:t>Javed.baloch@boxhill.edu.</w:t>
            </w:r>
            <w:r w:rsidR="006F6014">
              <w:rPr>
                <w:rFonts w:cs="Arial"/>
                <w:sz w:val="24"/>
                <w:szCs w:val="24"/>
              </w:rPr>
              <w:t>au</w:t>
            </w:r>
          </w:p>
        </w:tc>
      </w:tr>
      <w:tr w:rsidR="00B5152A" w:rsidRPr="00FE7642" w14:paraId="671BF0F7" w14:textId="77777777" w:rsidTr="0092057B">
        <w:tc>
          <w:tcPr>
            <w:tcW w:w="10598" w:type="dxa"/>
            <w:gridSpan w:val="2"/>
          </w:tcPr>
          <w:p w14:paraId="671BF0F2" w14:textId="77777777" w:rsidR="00B5152A" w:rsidRPr="00FE7642" w:rsidRDefault="00B5152A" w:rsidP="00B5152A">
            <w:pPr>
              <w:jc w:val="both"/>
              <w:rPr>
                <w:rFonts w:cs="Arial"/>
                <w:sz w:val="24"/>
                <w:szCs w:val="24"/>
              </w:rPr>
            </w:pPr>
            <w:r w:rsidRPr="00FE7642">
              <w:rPr>
                <w:rFonts w:cs="Arial"/>
                <w:sz w:val="24"/>
                <w:szCs w:val="24"/>
              </w:rPr>
              <w:t>In what capacity can this individual comment on your professional practice?</w:t>
            </w:r>
          </w:p>
          <w:p w14:paraId="671BF0F3" w14:textId="77777777" w:rsidR="00B5152A" w:rsidRPr="00FE7642" w:rsidRDefault="00B5152A" w:rsidP="00B5152A">
            <w:pPr>
              <w:jc w:val="both"/>
              <w:rPr>
                <w:rFonts w:cs="Arial"/>
                <w:sz w:val="24"/>
                <w:szCs w:val="24"/>
              </w:rPr>
            </w:pPr>
          </w:p>
          <w:p w14:paraId="671BF0F4" w14:textId="12987A80" w:rsidR="00B5152A" w:rsidRPr="00FE7642" w:rsidRDefault="00363D45" w:rsidP="00B5152A">
            <w:pPr>
              <w:jc w:val="both"/>
              <w:rPr>
                <w:rFonts w:cs="Arial"/>
                <w:sz w:val="24"/>
                <w:szCs w:val="24"/>
              </w:rPr>
            </w:pPr>
            <w:r>
              <w:rPr>
                <w:rFonts w:cs="Arial"/>
                <w:sz w:val="24"/>
                <w:szCs w:val="24"/>
              </w:rPr>
              <w:t xml:space="preserve">Colleague </w:t>
            </w:r>
          </w:p>
          <w:p w14:paraId="671BF0F5" w14:textId="77777777" w:rsidR="00B5152A" w:rsidRPr="00FE7642" w:rsidRDefault="00B5152A" w:rsidP="00B5152A">
            <w:pPr>
              <w:jc w:val="both"/>
              <w:rPr>
                <w:rFonts w:cs="Arial"/>
                <w:sz w:val="24"/>
                <w:szCs w:val="24"/>
              </w:rPr>
            </w:pPr>
          </w:p>
          <w:p w14:paraId="671BF0F6" w14:textId="77777777" w:rsidR="00B5152A" w:rsidRPr="00FE7642" w:rsidRDefault="00B5152A" w:rsidP="00B5152A">
            <w:pPr>
              <w:jc w:val="both"/>
              <w:rPr>
                <w:rFonts w:cs="Arial"/>
                <w:sz w:val="24"/>
                <w:szCs w:val="24"/>
              </w:rPr>
            </w:pPr>
          </w:p>
        </w:tc>
      </w:tr>
    </w:tbl>
    <w:p w14:paraId="671BF127" w14:textId="314A7901" w:rsidR="004F687F" w:rsidRDefault="004F687F">
      <w:pPr>
        <w:rPr>
          <w:rFonts w:cs="Arial"/>
          <w:sz w:val="24"/>
          <w:szCs w:val="24"/>
        </w:rPr>
      </w:pPr>
    </w:p>
    <w:p w14:paraId="1661FF1B" w14:textId="77777777" w:rsidR="00411FBC" w:rsidRDefault="00411FBC" w:rsidP="001D748B">
      <w:pPr>
        <w:jc w:val="both"/>
        <w:rPr>
          <w:rFonts w:cs="Arial"/>
          <w:b/>
          <w:sz w:val="32"/>
          <w:szCs w:val="32"/>
        </w:rPr>
        <w:sectPr w:rsidR="00411FBC" w:rsidSect="00C86610">
          <w:pgSz w:w="11906" w:h="16838"/>
          <w:pgMar w:top="720" w:right="720" w:bottom="720" w:left="720" w:header="708" w:footer="708" w:gutter="0"/>
          <w:cols w:space="708"/>
          <w:docGrid w:linePitch="360"/>
        </w:sectPr>
      </w:pPr>
    </w:p>
    <w:p w14:paraId="7C808415" w14:textId="1715571D" w:rsidR="001D748B" w:rsidRDefault="001D748B" w:rsidP="001D748B">
      <w:pPr>
        <w:jc w:val="both"/>
        <w:rPr>
          <w:rFonts w:cs="Arial"/>
          <w:b/>
          <w:sz w:val="32"/>
          <w:szCs w:val="32"/>
        </w:rPr>
      </w:pPr>
      <w:r>
        <w:rPr>
          <w:rFonts w:cs="Arial"/>
          <w:b/>
          <w:sz w:val="32"/>
          <w:szCs w:val="32"/>
        </w:rPr>
        <w:lastRenderedPageBreak/>
        <w:t xml:space="preserve">SECTION </w:t>
      </w:r>
      <w:r w:rsidR="00E76015">
        <w:rPr>
          <w:rFonts w:cs="Arial"/>
          <w:b/>
          <w:sz w:val="32"/>
          <w:szCs w:val="32"/>
        </w:rPr>
        <w:t>FOUR</w:t>
      </w:r>
      <w:r w:rsidRPr="00D77198">
        <w:rPr>
          <w:rFonts w:cs="Arial"/>
          <w:b/>
          <w:sz w:val="32"/>
          <w:szCs w:val="32"/>
        </w:rPr>
        <w:t>:</w:t>
      </w:r>
      <w:r w:rsidR="00051148">
        <w:rPr>
          <w:rFonts w:cs="Arial"/>
          <w:b/>
          <w:sz w:val="32"/>
          <w:szCs w:val="32"/>
        </w:rPr>
        <w:t xml:space="preserve"> </w:t>
      </w:r>
      <w:r>
        <w:rPr>
          <w:rFonts w:cs="Arial"/>
          <w:b/>
          <w:sz w:val="32"/>
          <w:szCs w:val="32"/>
        </w:rPr>
        <w:t>Declaration</w:t>
      </w:r>
    </w:p>
    <w:p w14:paraId="69580D64" w14:textId="77777777" w:rsidR="001D748B" w:rsidRDefault="001D748B" w:rsidP="001D748B">
      <w:pPr>
        <w:jc w:val="both"/>
        <w:rPr>
          <w:rFonts w:cs="Arial"/>
          <w:b/>
          <w:sz w:val="32"/>
          <w:szCs w:val="32"/>
        </w:rPr>
      </w:pPr>
    </w:p>
    <w:p w14:paraId="7206A797" w14:textId="7FA69726" w:rsidR="001D748B" w:rsidRDefault="001D748B" w:rsidP="001D748B">
      <w:pPr>
        <w:jc w:val="both"/>
        <w:rPr>
          <w:rFonts w:cs="Arial"/>
          <w:sz w:val="24"/>
          <w:szCs w:val="24"/>
        </w:rPr>
      </w:pPr>
      <w:r w:rsidRPr="70A6C109">
        <w:rPr>
          <w:rFonts w:cs="Arial"/>
          <w:sz w:val="24"/>
          <w:szCs w:val="24"/>
        </w:rPr>
        <w:t>Please</w:t>
      </w:r>
      <w:r w:rsidR="00D935ED" w:rsidRPr="70A6C109">
        <w:rPr>
          <w:rFonts w:cs="Arial"/>
          <w:sz w:val="24"/>
          <w:szCs w:val="24"/>
        </w:rPr>
        <w:t xml:space="preserve"> </w:t>
      </w:r>
      <w:r w:rsidRPr="70A6C109">
        <w:rPr>
          <w:rFonts w:cs="Arial"/>
          <w:sz w:val="24"/>
          <w:szCs w:val="24"/>
        </w:rPr>
        <w:t>sign and date in the box below to confirm that the application you are submitting is your own work</w:t>
      </w:r>
      <w:r w:rsidR="00D935ED" w:rsidRPr="70A6C109">
        <w:rPr>
          <w:rFonts w:cs="Arial"/>
          <w:sz w:val="24"/>
          <w:szCs w:val="24"/>
        </w:rPr>
        <w:t>.</w:t>
      </w:r>
    </w:p>
    <w:p w14:paraId="04584C23" w14:textId="77777777" w:rsidR="001D748B" w:rsidRDefault="001D748B" w:rsidP="001D748B">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D748B" w:rsidRPr="00D77198" w14:paraId="4EFBC018" w14:textId="77777777" w:rsidTr="00051148">
        <w:tc>
          <w:tcPr>
            <w:tcW w:w="1413" w:type="dxa"/>
          </w:tcPr>
          <w:p w14:paraId="4A6D8CFE" w14:textId="77777777" w:rsidR="001D748B" w:rsidRPr="00D77198" w:rsidRDefault="001D748B" w:rsidP="001A46A7">
            <w:pPr>
              <w:jc w:val="both"/>
              <w:rPr>
                <w:rFonts w:cs="Arial"/>
                <w:sz w:val="24"/>
                <w:szCs w:val="24"/>
              </w:rPr>
            </w:pPr>
            <w:r>
              <w:rPr>
                <w:rFonts w:cs="Arial"/>
                <w:sz w:val="24"/>
                <w:szCs w:val="24"/>
              </w:rPr>
              <w:t xml:space="preserve">Signature </w:t>
            </w:r>
          </w:p>
        </w:tc>
        <w:tc>
          <w:tcPr>
            <w:tcW w:w="9185" w:type="dxa"/>
          </w:tcPr>
          <w:p w14:paraId="67C6C18A" w14:textId="0BBC0E02" w:rsidR="001D748B" w:rsidRPr="00D77198" w:rsidRDefault="00F35CB5" w:rsidP="001A46A7">
            <w:pPr>
              <w:jc w:val="both"/>
              <w:rPr>
                <w:rFonts w:cs="Arial"/>
                <w:sz w:val="24"/>
                <w:szCs w:val="24"/>
              </w:rPr>
            </w:pPr>
            <w:r w:rsidRPr="00F35CB5">
              <w:rPr>
                <w:rFonts w:cs="Arial"/>
                <w:sz w:val="24"/>
                <w:szCs w:val="24"/>
              </w:rPr>
              <w:t>Sana Jokhio</w:t>
            </w:r>
          </w:p>
        </w:tc>
      </w:tr>
      <w:tr w:rsidR="001D748B" w:rsidRPr="00D77198" w14:paraId="491E65DD" w14:textId="77777777" w:rsidTr="00051148">
        <w:tc>
          <w:tcPr>
            <w:tcW w:w="1413" w:type="dxa"/>
          </w:tcPr>
          <w:p w14:paraId="2B054751" w14:textId="77777777" w:rsidR="001D748B" w:rsidRPr="00D77198" w:rsidRDefault="001D748B" w:rsidP="001A46A7">
            <w:pPr>
              <w:jc w:val="both"/>
              <w:rPr>
                <w:rFonts w:cs="Arial"/>
                <w:sz w:val="24"/>
                <w:szCs w:val="24"/>
              </w:rPr>
            </w:pPr>
            <w:r>
              <w:rPr>
                <w:rFonts w:cs="Arial"/>
                <w:sz w:val="24"/>
                <w:szCs w:val="24"/>
              </w:rPr>
              <w:t xml:space="preserve">Date </w:t>
            </w:r>
          </w:p>
        </w:tc>
        <w:tc>
          <w:tcPr>
            <w:tcW w:w="9185" w:type="dxa"/>
          </w:tcPr>
          <w:p w14:paraId="048DA5CD" w14:textId="30A82FEC" w:rsidR="001D748B" w:rsidRPr="00D77198" w:rsidRDefault="008C1FE2" w:rsidP="001A46A7">
            <w:pPr>
              <w:jc w:val="both"/>
              <w:rPr>
                <w:rFonts w:cs="Arial"/>
                <w:sz w:val="24"/>
                <w:szCs w:val="24"/>
              </w:rPr>
            </w:pPr>
            <w:r>
              <w:rPr>
                <w:rFonts w:cs="Arial"/>
                <w:sz w:val="24"/>
                <w:szCs w:val="24"/>
              </w:rPr>
              <w:t>2</w:t>
            </w:r>
            <w:r w:rsidR="007266CB">
              <w:rPr>
                <w:rFonts w:cs="Arial"/>
                <w:sz w:val="24"/>
                <w:szCs w:val="24"/>
              </w:rPr>
              <w:t>6</w:t>
            </w:r>
            <w:r>
              <w:rPr>
                <w:rFonts w:cs="Arial"/>
                <w:sz w:val="24"/>
                <w:szCs w:val="24"/>
              </w:rPr>
              <w:t>/07/2024</w:t>
            </w:r>
          </w:p>
        </w:tc>
      </w:tr>
    </w:tbl>
    <w:p w14:paraId="2E36B890" w14:textId="77777777" w:rsidR="001D748B" w:rsidRPr="001A46A7" w:rsidRDefault="001D748B" w:rsidP="001D748B">
      <w:pPr>
        <w:jc w:val="both"/>
        <w:rPr>
          <w:rFonts w:cs="Arial"/>
          <w:sz w:val="24"/>
          <w:szCs w:val="24"/>
        </w:rPr>
      </w:pPr>
    </w:p>
    <w:p w14:paraId="3C686DCB" w14:textId="77777777" w:rsidR="00E604DF" w:rsidRPr="00051148" w:rsidRDefault="00E604DF" w:rsidP="00E604DF">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0D48D260" w14:textId="77777777" w:rsidR="00E604DF" w:rsidRPr="00051148" w:rsidRDefault="00E604DF" w:rsidP="00E604DF">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in order to trigger your fellowship registration and certificate being recorded on their MyAdvanceHE database. </w:t>
      </w:r>
    </w:p>
    <w:p w14:paraId="3DBB673F" w14:textId="77777777" w:rsidR="00E604DF" w:rsidRPr="00051148" w:rsidRDefault="00000000" w:rsidP="00E604DF">
      <w:pPr>
        <w:rPr>
          <w:rFonts w:cs="Arial"/>
        </w:rPr>
      </w:pPr>
      <w:hyperlink r:id="rId21" w:history="1">
        <w:r w:rsidR="00E604DF" w:rsidRPr="00051148">
          <w:rPr>
            <w:rStyle w:val="Hyperlink"/>
            <w:rFonts w:eastAsia="Calibri" w:cs="Arial"/>
            <w:color w:val="0000FF"/>
          </w:rPr>
          <w:t>https://www.heacademy.ac.uk/my-academy-manage-your-higher-education-academy-experience</w:t>
        </w:r>
      </w:hyperlink>
      <w:r w:rsidR="00E604DF" w:rsidRPr="00051148">
        <w:rPr>
          <w:rFonts w:eastAsia="Calibri" w:cs="Arial"/>
          <w:color w:val="000000" w:themeColor="text1"/>
        </w:rPr>
        <w:t xml:space="preserve">  </w:t>
      </w:r>
    </w:p>
    <w:p w14:paraId="5974A278" w14:textId="77777777" w:rsidR="00E604DF" w:rsidRDefault="00E604DF" w:rsidP="00E604DF">
      <w:pPr>
        <w:rPr>
          <w:rFonts w:eastAsia="Calibri" w:cs="Arial"/>
          <w:color w:val="000000" w:themeColor="text1"/>
        </w:rPr>
      </w:pPr>
      <w:r w:rsidRPr="00051148">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6A89B37A" w14:textId="77777777" w:rsidR="00E604DF" w:rsidRPr="001D25D0" w:rsidRDefault="00E604DF" w:rsidP="00E604DF">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4C8B416D" w14:textId="77777777" w:rsidR="001D748B" w:rsidRPr="00FE7642" w:rsidRDefault="001D748B">
      <w:pPr>
        <w:rPr>
          <w:rFonts w:cs="Arial"/>
          <w:sz w:val="24"/>
          <w:szCs w:val="24"/>
        </w:rPr>
      </w:pPr>
    </w:p>
    <w:sectPr w:rsidR="001D748B" w:rsidRPr="00FE7642"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673C1F" w14:textId="77777777" w:rsidR="00844D5F" w:rsidRDefault="00844D5F" w:rsidP="00CA12DC">
      <w:r>
        <w:separator/>
      </w:r>
    </w:p>
  </w:endnote>
  <w:endnote w:type="continuationSeparator" w:id="0">
    <w:p w14:paraId="2AC6597F" w14:textId="77777777" w:rsidR="00844D5F" w:rsidRDefault="00844D5F" w:rsidP="00CA12DC">
      <w:r>
        <w:continuationSeparator/>
      </w:r>
    </w:p>
  </w:endnote>
  <w:endnote w:type="continuationNotice" w:id="1">
    <w:p w14:paraId="1D5BC978" w14:textId="77777777" w:rsidR="00844D5F" w:rsidRDefault="00844D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436FAF" w14:textId="77777777" w:rsidR="00844D5F" w:rsidRDefault="00844D5F" w:rsidP="00CA12DC">
      <w:r>
        <w:separator/>
      </w:r>
    </w:p>
  </w:footnote>
  <w:footnote w:type="continuationSeparator" w:id="0">
    <w:p w14:paraId="3F587064" w14:textId="77777777" w:rsidR="00844D5F" w:rsidRDefault="00844D5F" w:rsidP="00CA12DC">
      <w:r>
        <w:continuationSeparator/>
      </w:r>
    </w:p>
  </w:footnote>
  <w:footnote w:type="continuationNotice" w:id="1">
    <w:p w14:paraId="2AF4A9BD" w14:textId="77777777" w:rsidR="00844D5F" w:rsidRDefault="00844D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250C77"/>
    <w:multiLevelType w:val="hybridMultilevel"/>
    <w:tmpl w:val="DE169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8E530C"/>
    <w:multiLevelType w:val="hybridMultilevel"/>
    <w:tmpl w:val="567C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930D04"/>
    <w:multiLevelType w:val="multilevel"/>
    <w:tmpl w:val="F37EC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392024">
    <w:abstractNumId w:val="3"/>
  </w:num>
  <w:num w:numId="2" w16cid:durableId="1642150463">
    <w:abstractNumId w:val="1"/>
  </w:num>
  <w:num w:numId="3" w16cid:durableId="1974289350">
    <w:abstractNumId w:val="2"/>
  </w:num>
  <w:num w:numId="4" w16cid:durableId="678972516">
    <w:abstractNumId w:val="6"/>
  </w:num>
  <w:num w:numId="5" w16cid:durableId="1288926206">
    <w:abstractNumId w:val="5"/>
  </w:num>
  <w:num w:numId="6" w16cid:durableId="1356151638">
    <w:abstractNumId w:val="12"/>
  </w:num>
  <w:num w:numId="7" w16cid:durableId="1465150749">
    <w:abstractNumId w:val="7"/>
  </w:num>
  <w:num w:numId="8" w16cid:durableId="627585015">
    <w:abstractNumId w:val="4"/>
  </w:num>
  <w:num w:numId="9" w16cid:durableId="390084148">
    <w:abstractNumId w:val="9"/>
  </w:num>
  <w:num w:numId="10" w16cid:durableId="1055855679">
    <w:abstractNumId w:val="11"/>
  </w:num>
  <w:num w:numId="11" w16cid:durableId="432629011">
    <w:abstractNumId w:val="8"/>
  </w:num>
  <w:num w:numId="12" w16cid:durableId="1720322097">
    <w:abstractNumId w:val="0"/>
  </w:num>
  <w:num w:numId="13" w16cid:durableId="121256995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9"/>
  <w:removePersonalInformation/>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115FF"/>
    <w:rsid w:val="00021A34"/>
    <w:rsid w:val="000255AD"/>
    <w:rsid w:val="00040691"/>
    <w:rsid w:val="00041909"/>
    <w:rsid w:val="00041DC2"/>
    <w:rsid w:val="00042744"/>
    <w:rsid w:val="00042AB8"/>
    <w:rsid w:val="00051148"/>
    <w:rsid w:val="00057EEA"/>
    <w:rsid w:val="00063BCC"/>
    <w:rsid w:val="0009217C"/>
    <w:rsid w:val="000D274B"/>
    <w:rsid w:val="000E3A5B"/>
    <w:rsid w:val="000F15F3"/>
    <w:rsid w:val="000F1BBE"/>
    <w:rsid w:val="000F366C"/>
    <w:rsid w:val="000F44D3"/>
    <w:rsid w:val="000F5ECD"/>
    <w:rsid w:val="00103114"/>
    <w:rsid w:val="00107E0C"/>
    <w:rsid w:val="0011258D"/>
    <w:rsid w:val="00112B2C"/>
    <w:rsid w:val="0012312D"/>
    <w:rsid w:val="0013258C"/>
    <w:rsid w:val="00134FF0"/>
    <w:rsid w:val="001377B1"/>
    <w:rsid w:val="00150A2A"/>
    <w:rsid w:val="00161D34"/>
    <w:rsid w:val="0016278E"/>
    <w:rsid w:val="001646EA"/>
    <w:rsid w:val="00170DDA"/>
    <w:rsid w:val="00171586"/>
    <w:rsid w:val="00175B56"/>
    <w:rsid w:val="00185EED"/>
    <w:rsid w:val="00186395"/>
    <w:rsid w:val="00191404"/>
    <w:rsid w:val="001C0821"/>
    <w:rsid w:val="001C3C18"/>
    <w:rsid w:val="001C6B3E"/>
    <w:rsid w:val="001D2322"/>
    <w:rsid w:val="001D25D0"/>
    <w:rsid w:val="001D3B4E"/>
    <w:rsid w:val="001D748B"/>
    <w:rsid w:val="001E2312"/>
    <w:rsid w:val="001F10BD"/>
    <w:rsid w:val="001F5E39"/>
    <w:rsid w:val="0021750C"/>
    <w:rsid w:val="0022152D"/>
    <w:rsid w:val="00223BB8"/>
    <w:rsid w:val="00244CC6"/>
    <w:rsid w:val="002478C9"/>
    <w:rsid w:val="00253221"/>
    <w:rsid w:val="00290971"/>
    <w:rsid w:val="002A070C"/>
    <w:rsid w:val="002B3C11"/>
    <w:rsid w:val="002B3C84"/>
    <w:rsid w:val="002B7BF9"/>
    <w:rsid w:val="002C03DD"/>
    <w:rsid w:val="002E31D0"/>
    <w:rsid w:val="002E79F7"/>
    <w:rsid w:val="002F1568"/>
    <w:rsid w:val="002F584B"/>
    <w:rsid w:val="002F5EDD"/>
    <w:rsid w:val="0030242F"/>
    <w:rsid w:val="003137C8"/>
    <w:rsid w:val="00322238"/>
    <w:rsid w:val="003314F7"/>
    <w:rsid w:val="0034610A"/>
    <w:rsid w:val="003473CA"/>
    <w:rsid w:val="00356BA8"/>
    <w:rsid w:val="00361BDB"/>
    <w:rsid w:val="00363D45"/>
    <w:rsid w:val="003938B8"/>
    <w:rsid w:val="003D0E94"/>
    <w:rsid w:val="003D63F5"/>
    <w:rsid w:val="003E1147"/>
    <w:rsid w:val="003E5033"/>
    <w:rsid w:val="003E6DE4"/>
    <w:rsid w:val="00407E26"/>
    <w:rsid w:val="00411FBC"/>
    <w:rsid w:val="004120BF"/>
    <w:rsid w:val="00413122"/>
    <w:rsid w:val="00434BE1"/>
    <w:rsid w:val="0043598F"/>
    <w:rsid w:val="0044522A"/>
    <w:rsid w:val="004676C7"/>
    <w:rsid w:val="00470A5F"/>
    <w:rsid w:val="00471664"/>
    <w:rsid w:val="00481D88"/>
    <w:rsid w:val="00491B75"/>
    <w:rsid w:val="00496FC7"/>
    <w:rsid w:val="004B2005"/>
    <w:rsid w:val="004B2041"/>
    <w:rsid w:val="004B3577"/>
    <w:rsid w:val="004C34CB"/>
    <w:rsid w:val="004D5EA2"/>
    <w:rsid w:val="004E6D0F"/>
    <w:rsid w:val="004F306C"/>
    <w:rsid w:val="004F687F"/>
    <w:rsid w:val="00502713"/>
    <w:rsid w:val="00503CB6"/>
    <w:rsid w:val="00504ACE"/>
    <w:rsid w:val="005134B1"/>
    <w:rsid w:val="00515043"/>
    <w:rsid w:val="0052471E"/>
    <w:rsid w:val="005263CE"/>
    <w:rsid w:val="00534CB0"/>
    <w:rsid w:val="00540671"/>
    <w:rsid w:val="005407DE"/>
    <w:rsid w:val="00547713"/>
    <w:rsid w:val="005575A5"/>
    <w:rsid w:val="0056012A"/>
    <w:rsid w:val="00575735"/>
    <w:rsid w:val="00575B76"/>
    <w:rsid w:val="00594F89"/>
    <w:rsid w:val="00595583"/>
    <w:rsid w:val="00596EA3"/>
    <w:rsid w:val="005A3269"/>
    <w:rsid w:val="005C094A"/>
    <w:rsid w:val="005C198E"/>
    <w:rsid w:val="005D5D14"/>
    <w:rsid w:val="005F1278"/>
    <w:rsid w:val="00610938"/>
    <w:rsid w:val="006247B6"/>
    <w:rsid w:val="00630DBF"/>
    <w:rsid w:val="006428BF"/>
    <w:rsid w:val="006552EA"/>
    <w:rsid w:val="00666309"/>
    <w:rsid w:val="00672C3D"/>
    <w:rsid w:val="0068771C"/>
    <w:rsid w:val="00697358"/>
    <w:rsid w:val="006C11A5"/>
    <w:rsid w:val="006C3E36"/>
    <w:rsid w:val="006C4989"/>
    <w:rsid w:val="006D4770"/>
    <w:rsid w:val="006E775C"/>
    <w:rsid w:val="006E7EA2"/>
    <w:rsid w:val="006F6014"/>
    <w:rsid w:val="0070224F"/>
    <w:rsid w:val="00703B3D"/>
    <w:rsid w:val="00704A76"/>
    <w:rsid w:val="00706492"/>
    <w:rsid w:val="00716F11"/>
    <w:rsid w:val="00723B98"/>
    <w:rsid w:val="007266CB"/>
    <w:rsid w:val="0073477A"/>
    <w:rsid w:val="00735CDB"/>
    <w:rsid w:val="00737005"/>
    <w:rsid w:val="00740EE5"/>
    <w:rsid w:val="00742EFE"/>
    <w:rsid w:val="007434B1"/>
    <w:rsid w:val="00751C6E"/>
    <w:rsid w:val="00754156"/>
    <w:rsid w:val="0076012B"/>
    <w:rsid w:val="007844D3"/>
    <w:rsid w:val="00787060"/>
    <w:rsid w:val="00793121"/>
    <w:rsid w:val="007A55AF"/>
    <w:rsid w:val="007B3414"/>
    <w:rsid w:val="007C5F9F"/>
    <w:rsid w:val="007E4DA3"/>
    <w:rsid w:val="007E55A3"/>
    <w:rsid w:val="007E6A69"/>
    <w:rsid w:val="007F3235"/>
    <w:rsid w:val="00801AAF"/>
    <w:rsid w:val="008048CD"/>
    <w:rsid w:val="008137D2"/>
    <w:rsid w:val="00844D5F"/>
    <w:rsid w:val="00851642"/>
    <w:rsid w:val="00866A79"/>
    <w:rsid w:val="008735F7"/>
    <w:rsid w:val="00880893"/>
    <w:rsid w:val="008938D1"/>
    <w:rsid w:val="008A09E1"/>
    <w:rsid w:val="008A6D0E"/>
    <w:rsid w:val="008A7495"/>
    <w:rsid w:val="008B1083"/>
    <w:rsid w:val="008C1FE2"/>
    <w:rsid w:val="008C270B"/>
    <w:rsid w:val="008D4089"/>
    <w:rsid w:val="008E698D"/>
    <w:rsid w:val="008F4F69"/>
    <w:rsid w:val="00905850"/>
    <w:rsid w:val="00911760"/>
    <w:rsid w:val="00912165"/>
    <w:rsid w:val="0092057B"/>
    <w:rsid w:val="00934FD3"/>
    <w:rsid w:val="00942557"/>
    <w:rsid w:val="009443EC"/>
    <w:rsid w:val="00997766"/>
    <w:rsid w:val="009B24CD"/>
    <w:rsid w:val="009B2F80"/>
    <w:rsid w:val="009B4489"/>
    <w:rsid w:val="009B66D2"/>
    <w:rsid w:val="009C3813"/>
    <w:rsid w:val="009C66FD"/>
    <w:rsid w:val="009D6002"/>
    <w:rsid w:val="009E7D85"/>
    <w:rsid w:val="009F67B9"/>
    <w:rsid w:val="00A00206"/>
    <w:rsid w:val="00A10188"/>
    <w:rsid w:val="00A1372E"/>
    <w:rsid w:val="00A269D8"/>
    <w:rsid w:val="00A33E6F"/>
    <w:rsid w:val="00A417E7"/>
    <w:rsid w:val="00A50840"/>
    <w:rsid w:val="00A51767"/>
    <w:rsid w:val="00A631D2"/>
    <w:rsid w:val="00A73483"/>
    <w:rsid w:val="00A81E56"/>
    <w:rsid w:val="00A87D25"/>
    <w:rsid w:val="00AC03C0"/>
    <w:rsid w:val="00AC13CF"/>
    <w:rsid w:val="00AC5818"/>
    <w:rsid w:val="00AE2F42"/>
    <w:rsid w:val="00AF0355"/>
    <w:rsid w:val="00AF0ED2"/>
    <w:rsid w:val="00AF18F5"/>
    <w:rsid w:val="00AF5455"/>
    <w:rsid w:val="00B070EA"/>
    <w:rsid w:val="00B16BE1"/>
    <w:rsid w:val="00B17A5C"/>
    <w:rsid w:val="00B2734B"/>
    <w:rsid w:val="00B300DE"/>
    <w:rsid w:val="00B328EC"/>
    <w:rsid w:val="00B32E60"/>
    <w:rsid w:val="00B378F6"/>
    <w:rsid w:val="00B41799"/>
    <w:rsid w:val="00B513B4"/>
    <w:rsid w:val="00B5152A"/>
    <w:rsid w:val="00B523E4"/>
    <w:rsid w:val="00B577B1"/>
    <w:rsid w:val="00B7323B"/>
    <w:rsid w:val="00BA43B0"/>
    <w:rsid w:val="00BB7865"/>
    <w:rsid w:val="00BD2922"/>
    <w:rsid w:val="00BF5114"/>
    <w:rsid w:val="00C04210"/>
    <w:rsid w:val="00C06589"/>
    <w:rsid w:val="00C07378"/>
    <w:rsid w:val="00C15CB3"/>
    <w:rsid w:val="00C1625D"/>
    <w:rsid w:val="00C34FA1"/>
    <w:rsid w:val="00C34FAE"/>
    <w:rsid w:val="00C414E6"/>
    <w:rsid w:val="00C4685C"/>
    <w:rsid w:val="00C50ED3"/>
    <w:rsid w:val="00C510FC"/>
    <w:rsid w:val="00C5519E"/>
    <w:rsid w:val="00C76099"/>
    <w:rsid w:val="00C76386"/>
    <w:rsid w:val="00C86208"/>
    <w:rsid w:val="00C86610"/>
    <w:rsid w:val="00C87286"/>
    <w:rsid w:val="00CA12DC"/>
    <w:rsid w:val="00CA64AD"/>
    <w:rsid w:val="00CB2CBF"/>
    <w:rsid w:val="00CB5B41"/>
    <w:rsid w:val="00CB66D2"/>
    <w:rsid w:val="00CD3D72"/>
    <w:rsid w:val="00CD45F0"/>
    <w:rsid w:val="00CD7DB5"/>
    <w:rsid w:val="00CE58AF"/>
    <w:rsid w:val="00CE71D3"/>
    <w:rsid w:val="00CF1AFF"/>
    <w:rsid w:val="00CF5473"/>
    <w:rsid w:val="00D00965"/>
    <w:rsid w:val="00D053E4"/>
    <w:rsid w:val="00D16153"/>
    <w:rsid w:val="00D1674F"/>
    <w:rsid w:val="00D25C43"/>
    <w:rsid w:val="00D26086"/>
    <w:rsid w:val="00D32650"/>
    <w:rsid w:val="00D408B8"/>
    <w:rsid w:val="00D557C6"/>
    <w:rsid w:val="00D74481"/>
    <w:rsid w:val="00D82892"/>
    <w:rsid w:val="00D872E0"/>
    <w:rsid w:val="00D8778C"/>
    <w:rsid w:val="00D935ED"/>
    <w:rsid w:val="00DC64F2"/>
    <w:rsid w:val="00DC7799"/>
    <w:rsid w:val="00DD2A30"/>
    <w:rsid w:val="00DD414C"/>
    <w:rsid w:val="00DE314F"/>
    <w:rsid w:val="00DE74A2"/>
    <w:rsid w:val="00DF1F93"/>
    <w:rsid w:val="00DF2ED6"/>
    <w:rsid w:val="00DF36A9"/>
    <w:rsid w:val="00E0025F"/>
    <w:rsid w:val="00E04837"/>
    <w:rsid w:val="00E13275"/>
    <w:rsid w:val="00E27E0C"/>
    <w:rsid w:val="00E32597"/>
    <w:rsid w:val="00E32E6F"/>
    <w:rsid w:val="00E40506"/>
    <w:rsid w:val="00E44461"/>
    <w:rsid w:val="00E452F4"/>
    <w:rsid w:val="00E604DF"/>
    <w:rsid w:val="00E62475"/>
    <w:rsid w:val="00E62B6F"/>
    <w:rsid w:val="00E663C0"/>
    <w:rsid w:val="00E759C7"/>
    <w:rsid w:val="00E76015"/>
    <w:rsid w:val="00E80394"/>
    <w:rsid w:val="00E96AB7"/>
    <w:rsid w:val="00EA3B7E"/>
    <w:rsid w:val="00EA40EF"/>
    <w:rsid w:val="00EB2966"/>
    <w:rsid w:val="00EC17DC"/>
    <w:rsid w:val="00EC50FF"/>
    <w:rsid w:val="00EC548C"/>
    <w:rsid w:val="00ED4E91"/>
    <w:rsid w:val="00ED5E00"/>
    <w:rsid w:val="00ED5F8A"/>
    <w:rsid w:val="00EE1D70"/>
    <w:rsid w:val="00EE3445"/>
    <w:rsid w:val="00EE4AB6"/>
    <w:rsid w:val="00EE6F80"/>
    <w:rsid w:val="00EF091D"/>
    <w:rsid w:val="00EF3232"/>
    <w:rsid w:val="00EF612A"/>
    <w:rsid w:val="00F03146"/>
    <w:rsid w:val="00F061DF"/>
    <w:rsid w:val="00F12966"/>
    <w:rsid w:val="00F1408A"/>
    <w:rsid w:val="00F15A7A"/>
    <w:rsid w:val="00F35CB5"/>
    <w:rsid w:val="00F41D32"/>
    <w:rsid w:val="00F548D4"/>
    <w:rsid w:val="00F7207F"/>
    <w:rsid w:val="00F82870"/>
    <w:rsid w:val="00F94AC0"/>
    <w:rsid w:val="00FA0FBF"/>
    <w:rsid w:val="00FA17CF"/>
    <w:rsid w:val="00FA4719"/>
    <w:rsid w:val="00FB2F5D"/>
    <w:rsid w:val="00FB6961"/>
    <w:rsid w:val="00FC3A6E"/>
    <w:rsid w:val="00FC5E09"/>
    <w:rsid w:val="00FE5B6F"/>
    <w:rsid w:val="00FE6829"/>
    <w:rsid w:val="00FE7642"/>
    <w:rsid w:val="00FF24B6"/>
    <w:rsid w:val="00FF37D5"/>
    <w:rsid w:val="00FF6098"/>
    <w:rsid w:val="00FF77D0"/>
    <w:rsid w:val="02477734"/>
    <w:rsid w:val="0D0B01C3"/>
    <w:rsid w:val="117F33A7"/>
    <w:rsid w:val="12F46D95"/>
    <w:rsid w:val="170F727B"/>
    <w:rsid w:val="173105D8"/>
    <w:rsid w:val="17E3805D"/>
    <w:rsid w:val="1D136A1A"/>
    <w:rsid w:val="2AF24BD0"/>
    <w:rsid w:val="304D2761"/>
    <w:rsid w:val="3092D1CF"/>
    <w:rsid w:val="327778CB"/>
    <w:rsid w:val="349DEACA"/>
    <w:rsid w:val="3E4530FF"/>
    <w:rsid w:val="439817FA"/>
    <w:rsid w:val="44CFDAA0"/>
    <w:rsid w:val="522784AD"/>
    <w:rsid w:val="55F24656"/>
    <w:rsid w:val="58A48FA8"/>
    <w:rsid w:val="5AC97DBB"/>
    <w:rsid w:val="69909D3E"/>
    <w:rsid w:val="70A6C109"/>
    <w:rsid w:val="77C4CB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unhideWhenUsed/>
    <w:rsid w:val="007F3235"/>
    <w:rPr>
      <w:rFonts w:ascii="Aptos" w:eastAsiaTheme="minorEastAsia" w:hAnsi="Aptos" w:cs="Aptos"/>
      <w:sz w:val="24"/>
      <w:szCs w:val="24"/>
      <w:lang w:eastAsia="zh-CN"/>
    </w:rPr>
  </w:style>
  <w:style w:type="paragraph" w:customStyle="1" w:styleId="Default">
    <w:name w:val="Default"/>
    <w:rsid w:val="00610938"/>
    <w:pPr>
      <w:autoSpaceDE w:val="0"/>
      <w:autoSpaceDN w:val="0"/>
      <w:adjustRightInd w:val="0"/>
      <w:spacing w:after="0" w:line="240" w:lineRule="auto"/>
    </w:pPr>
    <w:rPr>
      <w:rFonts w:ascii="Arial" w:eastAsiaTheme="minorEastAsia" w:hAnsi="Arial" w:cs="Arial"/>
      <w:color w:val="000000"/>
      <w:sz w:val="24"/>
      <w:szCs w:val="24"/>
      <w:lang w:val="en-AU" w:eastAsia="zh-CN"/>
      <w14:ligatures w14:val="standardContextual"/>
    </w:rPr>
  </w:style>
  <w:style w:type="character" w:styleId="UnresolvedMention">
    <w:name w:val="Unresolved Mention"/>
    <w:basedOn w:val="DefaultParagraphFont"/>
    <w:uiPriority w:val="99"/>
    <w:semiHidden/>
    <w:unhideWhenUsed/>
    <w:rsid w:val="005C19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3853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eachthought.com/learning/jerome-bruner/" TargetMode="External"/><Relationship Id="rId18" Type="http://schemas.openxmlformats.org/officeDocument/2006/relationships/hyperlink" Target="https://doi.org/10.2190/809W-DRWN-1L42-H3QH" TargetMode="External"/><Relationship Id="rId3" Type="http://schemas.openxmlformats.org/officeDocument/2006/relationships/customXml" Target="../customXml/item3.xml"/><Relationship Id="rId21" Type="http://schemas.openxmlformats.org/officeDocument/2006/relationships/hyperlink" Target="https://www.heacademy.ac.uk/my-academy-manage-your-higher-education-academy-experience"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ultofpedagogy.com/feedforward/" TargetMode="External"/><Relationship Id="rId2" Type="http://schemas.openxmlformats.org/officeDocument/2006/relationships/customXml" Target="../customXml/item2.xml"/><Relationship Id="rId16" Type="http://schemas.openxmlformats.org/officeDocument/2006/relationships/hyperlink" Target="https://doi.org/10.3102/0034654312474350" TargetMode="External"/><Relationship Id="rId20" Type="http://schemas.openxmlformats.org/officeDocument/2006/relationships/hyperlink" Target="https://doi.org/10.1080/13504622.2024.232645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verywellmind.com/vark-learning-styles-2795156"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2190/4YNU-4TMB-22DJ-AN4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77/2332858419870489"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2.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customXml/itemProps4.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5957</Words>
  <Characters>33958</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2024-03-14T15:57:00Z</dcterms:created>
  <dcterms:modified xsi:type="dcterms:W3CDTF">2024-07-26T08:48:00Z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