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433511370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0B794E2" w14:textId="22D94309" w:rsidR="00096658" w:rsidRDefault="001C582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4CF62BD3" wp14:editId="5374F6CC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254000</wp:posOffset>
                    </wp:positionV>
                    <wp:extent cx="7315200" cy="9601200"/>
                    <wp:effectExtent l="0" t="0" r="0" b="0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571A09BD" id="Rectangle 464" o:spid="_x0000_s1026" alt="Title: Color background" style="position:absolute;margin-left:17.55pt;margin-top:20pt;width:8in;height:756pt;z-index:-251657216;visibility:visible;mso-wrap-style:square;mso-width-percent:941;mso-height-percent:954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" fillcolor="#e7e6e6 [3214]" stroked="f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7FC5C7CE" wp14:editId="51E06785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901440"/>
                    <wp:effectExtent l="0" t="0" r="5715" b="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901440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12E491B" w14:textId="1DA6C2F7" w:rsidR="00096658" w:rsidRDefault="00270225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Criminal Law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7B7366C" w14:textId="53324FEE" w:rsidR="00096658" w:rsidRDefault="00F2797B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reform of non-fatal Offences Against the person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FC5C7CE" id="Group 459" o:spid="_x0000_s1026" alt="Title: Title and subtitle with crop mark graphic" style="position:absolute;margin-left:0;margin-top:0;width:502.55pt;height:307.2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12E491B" w14:textId="1DA6C2F7" w:rsidR="00096658" w:rsidRDefault="00270225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Criminal Law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7B7366C" w14:textId="53324FEE" w:rsidR="00096658" w:rsidRDefault="00F2797B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reform of non-fatal Offences Against the person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09665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5DD76FCD" wp14:editId="03ED85C4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D14A4B2" w14:textId="27ECCF85" w:rsidR="00096658" w:rsidRDefault="00096658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Leonie Roberts</w:t>
                                      </w:r>
                                    </w:p>
                                  </w:sdtContent>
                                </w:sdt>
                                <w:p w14:paraId="6BFEEA9F" w14:textId="72339194" w:rsidR="00096658" w:rsidRDefault="004F730D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270225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Student ID (2004506)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DD76FCD" id="Group 454" o:spid="_x0000_s1031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D14A4B2" w14:textId="27ECCF85" w:rsidR="00096658" w:rsidRDefault="00096658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Leonie Roberts</w:t>
                                </w:r>
                              </w:p>
                            </w:sdtContent>
                          </w:sdt>
                          <w:p w14:paraId="6BFEEA9F" w14:textId="72339194" w:rsidR="00096658" w:rsidRDefault="00096658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270225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Student ID (2004506)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05D66B7" w14:textId="54322D8A" w:rsidR="00096658" w:rsidRDefault="00096658">
          <w:pPr>
            <w:rPr>
              <w:b/>
              <w:bCs/>
            </w:rPr>
          </w:pPr>
          <w:r>
            <w:rPr>
              <w:b/>
              <w:bCs/>
            </w:rPr>
            <w:br w:type="page"/>
          </w:r>
        </w:p>
      </w:sdtContent>
    </w:sdt>
    <w:p w14:paraId="4B74C657" w14:textId="1859995E" w:rsidR="007C0302" w:rsidRPr="00BF11DB" w:rsidRDefault="00207BB0">
      <w:pPr>
        <w:rPr>
          <w:b/>
          <w:bCs/>
        </w:rPr>
      </w:pPr>
      <w:r w:rsidRPr="00BF11DB">
        <w:rPr>
          <w:b/>
          <w:bCs/>
        </w:rPr>
        <w:lastRenderedPageBreak/>
        <w:t>The law in relation to non-fatal offences against the person is no longer fit for purpose and is in need of reform.</w:t>
      </w:r>
    </w:p>
    <w:p w14:paraId="562A86C8" w14:textId="5E5608CF" w:rsidR="00207BB0" w:rsidRDefault="00207BB0"/>
    <w:p w14:paraId="4CF2BC11" w14:textId="41CFD21D" w:rsidR="008D4D93" w:rsidRDefault="00917484">
      <w:r>
        <w:t xml:space="preserve">The Cambridge </w:t>
      </w:r>
      <w:r w:rsidR="006844E1">
        <w:t>dictionary states that the meaning of non-fatal means that it does not cause death</w:t>
      </w:r>
      <w:r w:rsidR="007D2438">
        <w:t>. However, it does result to some degree of injury</w:t>
      </w:r>
      <w:r w:rsidR="00F66F54">
        <w:t xml:space="preserve"> or harm. </w:t>
      </w:r>
      <w:r w:rsidR="008900FE">
        <w:t>Furthermore</w:t>
      </w:r>
      <w:r w:rsidR="00E121A9">
        <w:t>,</w:t>
      </w:r>
      <w:r w:rsidR="008900FE">
        <w:t xml:space="preserve"> in order to ensure </w:t>
      </w:r>
      <w:r w:rsidR="00BA686C">
        <w:t>there is clarity</w:t>
      </w:r>
      <w:r w:rsidR="00E121A9">
        <w:t xml:space="preserve"> and direction</w:t>
      </w:r>
      <w:r w:rsidR="00941533">
        <w:t xml:space="preserve"> within society</w:t>
      </w:r>
      <w:r w:rsidR="00BA686C">
        <w:t xml:space="preserve"> the nee</w:t>
      </w:r>
      <w:r w:rsidR="00E121A9">
        <w:t xml:space="preserve">d for legislation is crucial. </w:t>
      </w:r>
      <w:r w:rsidR="00537EE7">
        <w:t>The Government website states the purpose of the Offence</w:t>
      </w:r>
      <w:r w:rsidR="00EE09D4">
        <w:t>s Against the Person Act 1861</w:t>
      </w:r>
      <w:r w:rsidR="002309D6">
        <w:t xml:space="preserve"> is </w:t>
      </w:r>
      <w:r w:rsidR="000A4D03">
        <w:t>to ensure</w:t>
      </w:r>
      <w:r w:rsidR="002309D6">
        <w:t xml:space="preserve"> </w:t>
      </w:r>
      <w:r w:rsidR="00A605E1">
        <w:t xml:space="preserve">that </w:t>
      </w:r>
      <w:r w:rsidR="000A4D03">
        <w:t xml:space="preserve">the </w:t>
      </w:r>
      <w:r w:rsidR="00A605E1">
        <w:t>act consolidate and amend the statue law of England and Ireland</w:t>
      </w:r>
      <w:r w:rsidR="000A4D03">
        <w:t xml:space="preserve">. </w:t>
      </w:r>
      <w:r w:rsidR="0053735C">
        <w:t>This mean that it is a revised version for criminal law</w:t>
      </w:r>
      <w:r w:rsidR="00A544EC">
        <w:t xml:space="preserve"> with offences relating to violence. </w:t>
      </w:r>
      <w:r w:rsidR="004F72B1">
        <w:t xml:space="preserve">This </w:t>
      </w:r>
      <w:r w:rsidR="005D6726">
        <w:t xml:space="preserve">Act </w:t>
      </w:r>
      <w:r w:rsidR="00FF5498">
        <w:t xml:space="preserve">is </w:t>
      </w:r>
      <w:r w:rsidR="00995000">
        <w:t xml:space="preserve">still </w:t>
      </w:r>
      <w:r w:rsidR="00FF5498">
        <w:t>used in the current day society in order to punish the defendant.</w:t>
      </w:r>
      <w:r w:rsidR="004F671D">
        <w:t xml:space="preserve"> </w:t>
      </w:r>
    </w:p>
    <w:p w14:paraId="1CD1CDA0" w14:textId="78267B5B" w:rsidR="008D4D93" w:rsidRDefault="00D16818">
      <w:r>
        <w:t xml:space="preserve">The </w:t>
      </w:r>
      <w:r w:rsidR="00935E1F">
        <w:t>modern-day</w:t>
      </w:r>
      <w:r>
        <w:t xml:space="preserve"> society we live in today</w:t>
      </w:r>
      <w:r w:rsidR="00933CFB">
        <w:t xml:space="preserve"> is very diverse and is </w:t>
      </w:r>
      <w:r w:rsidR="00CE61C2">
        <w:t>consciously</w:t>
      </w:r>
      <w:r w:rsidR="00933CFB">
        <w:t xml:space="preserve"> </w:t>
      </w:r>
      <w:r w:rsidR="00AE6B9F">
        <w:t>evolving</w:t>
      </w:r>
      <w:r w:rsidR="00933CFB">
        <w:t xml:space="preserve"> therefore</w:t>
      </w:r>
      <w:r w:rsidR="004407B8">
        <w:t xml:space="preserve"> the need for change </w:t>
      </w:r>
      <w:r w:rsidR="00E04CEC">
        <w:t xml:space="preserve">within law and legislation at times </w:t>
      </w:r>
      <w:r w:rsidR="004407B8">
        <w:t xml:space="preserve">is vital. </w:t>
      </w:r>
      <w:r w:rsidR="007D7655">
        <w:t>The purpose of l</w:t>
      </w:r>
      <w:r w:rsidR="004407B8">
        <w:t>egislation to maintain order we also need to improve</w:t>
      </w:r>
      <w:r w:rsidR="008D2F51">
        <w:t xml:space="preserve"> and better the Act</w:t>
      </w:r>
      <w:r w:rsidR="007D7655">
        <w:t xml:space="preserve"> in order </w:t>
      </w:r>
      <w:r w:rsidR="00661E33">
        <w:t>to assure a fair conviction</w:t>
      </w:r>
      <w:r w:rsidR="004407B8">
        <w:t>.</w:t>
      </w:r>
      <w:r w:rsidR="00773A82">
        <w:t xml:space="preserve"> </w:t>
      </w:r>
      <w:r w:rsidR="00983303">
        <w:t>However,</w:t>
      </w:r>
      <w:r w:rsidR="00985EF7">
        <w:t xml:space="preserve"> t</w:t>
      </w:r>
      <w:r w:rsidR="008D2F51">
        <w:t xml:space="preserve">he main principles will always remain </w:t>
      </w:r>
      <w:r w:rsidR="00470C04">
        <w:t>in place</w:t>
      </w:r>
      <w:r w:rsidR="00AF6006">
        <w:t xml:space="preserve"> </w:t>
      </w:r>
      <w:r w:rsidR="0084096C">
        <w:t xml:space="preserve">as a </w:t>
      </w:r>
      <w:r w:rsidR="003D73FA">
        <w:t>foundation</w:t>
      </w:r>
      <w:r w:rsidR="00C9674C">
        <w:t xml:space="preserve"> ensuring that </w:t>
      </w:r>
      <w:r w:rsidR="00D858C7">
        <w:t xml:space="preserve">any </w:t>
      </w:r>
      <w:r w:rsidR="008D2F51">
        <w:t xml:space="preserve">clarity and improvements </w:t>
      </w:r>
      <w:r w:rsidR="00D858C7">
        <w:t>would provide</w:t>
      </w:r>
      <w:r w:rsidR="00081965">
        <w:t xml:space="preserve"> a clearer direction </w:t>
      </w:r>
      <w:r w:rsidR="009D5D72">
        <w:t>in order</w:t>
      </w:r>
      <w:r w:rsidR="00C92CA7">
        <w:t xml:space="preserve"> to</w:t>
      </w:r>
      <w:r w:rsidR="007C2418">
        <w:t xml:space="preserve"> be</w:t>
      </w:r>
      <w:r w:rsidR="00C92CA7">
        <w:t xml:space="preserve"> </w:t>
      </w:r>
      <w:r w:rsidR="00F95BB3">
        <w:t>implement</w:t>
      </w:r>
      <w:r w:rsidR="007C2418">
        <w:t xml:space="preserve">ed. </w:t>
      </w:r>
      <w:r w:rsidR="00773A82">
        <w:t xml:space="preserve">This is important as </w:t>
      </w:r>
      <w:r w:rsidR="00092165">
        <w:t>pro</w:t>
      </w:r>
      <w:r w:rsidR="004325A2">
        <w:t>tect</w:t>
      </w:r>
      <w:r w:rsidR="00092165">
        <w:t>ing</w:t>
      </w:r>
      <w:r w:rsidR="00773A82">
        <w:t xml:space="preserve"> people morals and ethics is crucial. </w:t>
      </w:r>
      <w:r w:rsidR="005039CF">
        <w:t>From a very young age everyone i</w:t>
      </w:r>
      <w:r w:rsidR="00513D85">
        <w:t xml:space="preserve">n today society is taught the difference from right and wrong. Whether that is from parents, peers or </w:t>
      </w:r>
      <w:r w:rsidR="00577699">
        <w:t>influences</w:t>
      </w:r>
      <w:r w:rsidR="00513D85">
        <w:t xml:space="preserve"> such as police and teachers.</w:t>
      </w:r>
      <w:r w:rsidR="001759F2">
        <w:t xml:space="preserve"> This means that they are </w:t>
      </w:r>
      <w:r w:rsidR="00B5583C">
        <w:t>morally able</w:t>
      </w:r>
      <w:r w:rsidR="001759F2">
        <w:t xml:space="preserve"> to make a decision </w:t>
      </w:r>
      <w:r w:rsidR="00903CF4">
        <w:t xml:space="preserve">and understand that actions have </w:t>
      </w:r>
      <w:r w:rsidR="007B68CA">
        <w:t>consequences</w:t>
      </w:r>
      <w:r w:rsidR="00903CF4">
        <w:t xml:space="preserve">. According to Howard he suggests </w:t>
      </w:r>
      <w:r w:rsidR="005532E6">
        <w:t xml:space="preserve">that a major issue is the fact the criminal justice system needs to consider </w:t>
      </w:r>
      <w:r w:rsidR="004F4235">
        <w:t>re-evaluating</w:t>
      </w:r>
      <w:r w:rsidR="005532E6">
        <w:t xml:space="preserve"> how the system help the convicted from re offending. Therefore,</w:t>
      </w:r>
      <w:r w:rsidR="00922A30">
        <w:t xml:space="preserve"> a major </w:t>
      </w:r>
      <w:r w:rsidR="000F41B9">
        <w:t>part</w:t>
      </w:r>
      <w:r w:rsidR="00922A30">
        <w:t xml:space="preserve"> is</w:t>
      </w:r>
      <w:r w:rsidR="00312DC3">
        <w:t xml:space="preserve"> the person</w:t>
      </w:r>
      <w:r w:rsidR="00922A30">
        <w:t xml:space="preserve"> taking accountability </w:t>
      </w:r>
      <w:r w:rsidR="004F4235">
        <w:t xml:space="preserve">for their actions. That is why taking responsibility for their criminal behaviour is important. </w:t>
      </w:r>
      <w:r w:rsidR="00336421">
        <w:t xml:space="preserve">Rather than looking at factors on how to </w:t>
      </w:r>
      <w:r w:rsidR="001F1BDF">
        <w:t>deter</w:t>
      </w:r>
      <w:r w:rsidR="00336421">
        <w:t xml:space="preserve"> </w:t>
      </w:r>
      <w:r w:rsidR="00F27BFE">
        <w:t xml:space="preserve">they should consider </w:t>
      </w:r>
      <w:r w:rsidR="00717F11">
        <w:t xml:space="preserve">how </w:t>
      </w:r>
      <w:r w:rsidR="00122DE6">
        <w:t>rehabilitating</w:t>
      </w:r>
      <w:r w:rsidR="00F27BFE">
        <w:t xml:space="preserve"> people</w:t>
      </w:r>
      <w:r w:rsidR="00717F11">
        <w:t xml:space="preserve"> may help</w:t>
      </w:r>
      <w:r w:rsidR="00F27BFE">
        <w:t>. This would mean they would be able to learn</w:t>
      </w:r>
      <w:r w:rsidR="00F439AC">
        <w:t xml:space="preserve"> and help better the person. </w:t>
      </w:r>
      <w:r w:rsidR="00651072">
        <w:t>This would educate people and show that you can change and better yourself.</w:t>
      </w:r>
    </w:p>
    <w:p w14:paraId="3DE4ECA0" w14:textId="48A0844E" w:rsidR="00BC6E3A" w:rsidRDefault="00574B93">
      <w:r>
        <w:t xml:space="preserve">In addition, according to the Law Commission </w:t>
      </w:r>
      <w:r w:rsidR="00BC4DD1">
        <w:t>in 2015 they advised that the Offences Against the Person</w:t>
      </w:r>
      <w:r w:rsidR="00EF78C5">
        <w:t xml:space="preserve"> </w:t>
      </w:r>
      <w:r w:rsidR="00D92546">
        <w:t>Act should be reformed. This is due to the fact that the Act is heavily out</w:t>
      </w:r>
      <w:r w:rsidR="003D3DBD">
        <w:t xml:space="preserve">dated. </w:t>
      </w:r>
      <w:r w:rsidR="00D81B18">
        <w:t xml:space="preserve">There are many issues </w:t>
      </w:r>
      <w:r w:rsidR="006145FB">
        <w:t>one is the fact that there</w:t>
      </w:r>
      <w:r w:rsidR="000225E0">
        <w:t xml:space="preserve"> is no c</w:t>
      </w:r>
      <w:r w:rsidR="006F0D6F">
        <w:t xml:space="preserve">larity in which </w:t>
      </w:r>
      <w:r w:rsidR="009A7774">
        <w:t xml:space="preserve">crime has the most </w:t>
      </w:r>
      <w:r w:rsidR="007E65C2">
        <w:t>severe</w:t>
      </w:r>
      <w:r w:rsidR="009A7774">
        <w:t xml:space="preserve"> punishment. </w:t>
      </w:r>
      <w:r w:rsidR="00C34C5C">
        <w:t>An example is the fact that ABH and GBH have the exact same punish</w:t>
      </w:r>
      <w:r w:rsidR="00096B4B">
        <w:t xml:space="preserve">ment. </w:t>
      </w:r>
      <w:r w:rsidR="00661E33">
        <w:t xml:space="preserve">Although they may have the same </w:t>
      </w:r>
      <w:r w:rsidR="00305907">
        <w:t>punishment,</w:t>
      </w:r>
      <w:r w:rsidR="00661E33">
        <w:t xml:space="preserve"> they are very different. ABH is intending to inflict unlawful bodily harm. </w:t>
      </w:r>
      <w:r w:rsidR="005F0D92">
        <w:t>Whereas</w:t>
      </w:r>
      <w:r w:rsidR="00661E33">
        <w:t xml:space="preserve"> GBH is making unlawful contact. </w:t>
      </w:r>
      <w:r w:rsidR="007569C9">
        <w:t>This means that th</w:t>
      </w:r>
      <w:r w:rsidR="003E59DE">
        <w:t xml:space="preserve">ere is no clear ladder of liability. </w:t>
      </w:r>
      <w:r w:rsidR="00096B4B">
        <w:t xml:space="preserve">Another issue </w:t>
      </w:r>
      <w:r w:rsidR="00A840FE">
        <w:t>is the fact that</w:t>
      </w:r>
      <w:r w:rsidR="0056590E">
        <w:t xml:space="preserve"> the</w:t>
      </w:r>
      <w:r w:rsidR="00074B1B">
        <w:t xml:space="preserve">re is not a clear principle for each situation. </w:t>
      </w:r>
      <w:r w:rsidR="00616D2A">
        <w:t>Therefore,</w:t>
      </w:r>
      <w:r w:rsidR="00074B1B">
        <w:t xml:space="preserve"> issues such as</w:t>
      </w:r>
      <w:r w:rsidR="00A07D44">
        <w:t xml:space="preserve"> the </w:t>
      </w:r>
      <w:r w:rsidR="009E56D0">
        <w:t>fact</w:t>
      </w:r>
      <w:r w:rsidR="00A07D44">
        <w:t xml:space="preserve"> that the</w:t>
      </w:r>
      <w:r w:rsidR="0056590E">
        <w:t xml:space="preserve"> legislation is very complicated and make </w:t>
      </w:r>
      <w:r w:rsidR="00A07D44">
        <w:t xml:space="preserve">it </w:t>
      </w:r>
      <w:r w:rsidR="0056590E">
        <w:t xml:space="preserve">extremely difficult </w:t>
      </w:r>
      <w:r w:rsidR="00A07D44">
        <w:t xml:space="preserve">to decide, </w:t>
      </w:r>
      <w:r w:rsidR="007756F7">
        <w:t xml:space="preserve">this is because </w:t>
      </w:r>
      <w:r w:rsidR="00FD6431">
        <w:t>offences can only relate to specific situations</w:t>
      </w:r>
      <w:r w:rsidR="00074B1B">
        <w:t xml:space="preserve">. </w:t>
      </w:r>
      <w:r w:rsidR="003E59DE">
        <w:t>This means</w:t>
      </w:r>
      <w:r w:rsidR="00477BE3">
        <w:t xml:space="preserve"> ensuring the correct </w:t>
      </w:r>
      <w:r w:rsidR="003A3D2C">
        <w:t>punishment</w:t>
      </w:r>
      <w:r w:rsidR="00477BE3">
        <w:t xml:space="preserve"> for the correct crime is vital in being identified</w:t>
      </w:r>
      <w:r w:rsidR="003A3D2C">
        <w:t xml:space="preserve"> when being prosecuted</w:t>
      </w:r>
      <w:r w:rsidR="00477BE3">
        <w:t xml:space="preserve">. </w:t>
      </w:r>
      <w:r w:rsidR="007569C9">
        <w:t>Another</w:t>
      </w:r>
      <w:r w:rsidR="0019347D">
        <w:t xml:space="preserve"> issue with the legislation</w:t>
      </w:r>
      <w:r w:rsidR="007569C9">
        <w:t xml:space="preserve"> is the fact the mental element </w:t>
      </w:r>
      <w:r w:rsidR="00895978">
        <w:t xml:space="preserve">has not been clearly </w:t>
      </w:r>
      <w:r w:rsidR="009765BC">
        <w:t xml:space="preserve">stated. This means that </w:t>
      </w:r>
      <w:r w:rsidR="002A2D3A">
        <w:t xml:space="preserve">is the person able to comprehend and understand their actions. This includes what is the </w:t>
      </w:r>
      <w:r w:rsidR="006D7ACE">
        <w:t>appropriate</w:t>
      </w:r>
      <w:r w:rsidR="002A2D3A">
        <w:t xml:space="preserve"> age to in which a child is able to know right from wrong.  </w:t>
      </w:r>
      <w:r w:rsidR="00F57E4F">
        <w:t>Therefore</w:t>
      </w:r>
      <w:r w:rsidR="005F2050">
        <w:t>,</w:t>
      </w:r>
      <w:r w:rsidR="00F57E4F">
        <w:t xml:space="preserve"> are they able to be lia</w:t>
      </w:r>
      <w:r w:rsidR="005F2050">
        <w:t>b</w:t>
      </w:r>
      <w:r w:rsidR="00F57E4F">
        <w:t>le and take responsibility for their criminal behaviour. In addition</w:t>
      </w:r>
      <w:r w:rsidR="005F2050">
        <w:t>,</w:t>
      </w:r>
      <w:r w:rsidR="00F57E4F">
        <w:t xml:space="preserve"> another factor </w:t>
      </w:r>
      <w:r w:rsidR="003902D3">
        <w:t>is the defendant may have mental disorder in which are they able to fully under</w:t>
      </w:r>
      <w:r w:rsidR="005F2050">
        <w:t>st</w:t>
      </w:r>
      <w:r w:rsidR="003902D3">
        <w:t xml:space="preserve">and what their actions may </w:t>
      </w:r>
      <w:r w:rsidR="00870FB0">
        <w:t>cause</w:t>
      </w:r>
      <w:r w:rsidR="003902D3">
        <w:t xml:space="preserve"> harm and take responsibility for their criminal behaviour. </w:t>
      </w:r>
      <w:r w:rsidR="001E04F1">
        <w:t>Furthermore,</w:t>
      </w:r>
      <w:r w:rsidR="009A7D62">
        <w:t xml:space="preserve"> the language used and </w:t>
      </w:r>
      <w:r w:rsidR="00381D67">
        <w:t>referred</w:t>
      </w:r>
      <w:r w:rsidR="009A7D62">
        <w:t xml:space="preserve"> to in the Act Is very outdated and the terms used does not fit within today society. This means that </w:t>
      </w:r>
      <w:r w:rsidR="009B20AB">
        <w:t>confusion</w:t>
      </w:r>
      <w:r w:rsidR="009A7D62">
        <w:t xml:space="preserve"> and miss </w:t>
      </w:r>
      <w:r w:rsidR="008D05F0">
        <w:t>interoperation</w:t>
      </w:r>
      <w:r w:rsidR="009A7D62">
        <w:t xml:space="preserve"> for certain terminology </w:t>
      </w:r>
      <w:r w:rsidR="00E24126">
        <w:t>can miss lead</w:t>
      </w:r>
      <w:r w:rsidR="001E04F1">
        <w:t xml:space="preserve"> people</w:t>
      </w:r>
      <w:r w:rsidR="00E24126">
        <w:t xml:space="preserve">. </w:t>
      </w:r>
      <w:r w:rsidR="00541718">
        <w:t>In addition, a great example is the choice of word “assault</w:t>
      </w:r>
      <w:r w:rsidR="00A42ADC">
        <w:t>”. Many people would associate and reference that</w:t>
      </w:r>
      <w:r w:rsidR="003A12AC">
        <w:t xml:space="preserve"> to physically hurting someone. </w:t>
      </w:r>
      <w:r w:rsidR="000146BA">
        <w:t xml:space="preserve">This is because in </w:t>
      </w:r>
      <w:r w:rsidR="000146BA">
        <w:lastRenderedPageBreak/>
        <w:t xml:space="preserve">today society </w:t>
      </w:r>
      <w:r w:rsidR="008B1323">
        <w:t>people</w:t>
      </w:r>
      <w:r w:rsidR="000146BA">
        <w:t xml:space="preserve"> choice of </w:t>
      </w:r>
      <w:r w:rsidR="00000EC9">
        <w:t>wordings</w:t>
      </w:r>
      <w:r w:rsidR="000146BA">
        <w:t xml:space="preserve"> can have implications. For </w:t>
      </w:r>
      <w:r w:rsidR="003A2ED7">
        <w:t>example,</w:t>
      </w:r>
      <w:r w:rsidR="000146BA">
        <w:t xml:space="preserve"> slandering a person many media reports would use the term assault in order to paint a person </w:t>
      </w:r>
      <w:r w:rsidR="00F57222">
        <w:t>i</w:t>
      </w:r>
      <w:r w:rsidR="000146BA">
        <w:t xml:space="preserve">n a negative spotlight. </w:t>
      </w:r>
      <w:r w:rsidR="00BE355D">
        <w:rPr>
          <w:color w:val="000000" w:themeColor="text1"/>
        </w:rPr>
        <w:t>Furthermore,</w:t>
      </w:r>
      <w:r w:rsidR="008E3C7E">
        <w:rPr>
          <w:color w:val="000000" w:themeColor="text1"/>
        </w:rPr>
        <w:t xml:space="preserve"> a term heavily used and was pointed out in the Law </w:t>
      </w:r>
      <w:r w:rsidR="00D676D7">
        <w:rPr>
          <w:color w:val="000000" w:themeColor="text1"/>
        </w:rPr>
        <w:t>C</w:t>
      </w:r>
      <w:r w:rsidR="008E3C7E">
        <w:rPr>
          <w:color w:val="000000" w:themeColor="text1"/>
        </w:rPr>
        <w:t>ommission report was bodily</w:t>
      </w:r>
      <w:r w:rsidR="00F44AA2">
        <w:rPr>
          <w:color w:val="000000" w:themeColor="text1"/>
        </w:rPr>
        <w:t xml:space="preserve">. This is a very </w:t>
      </w:r>
      <w:r w:rsidR="000338E4">
        <w:rPr>
          <w:color w:val="000000" w:themeColor="text1"/>
        </w:rPr>
        <w:t>old-fashioned</w:t>
      </w:r>
      <w:r w:rsidR="0036511C">
        <w:rPr>
          <w:color w:val="000000" w:themeColor="text1"/>
        </w:rPr>
        <w:t xml:space="preserve"> term. Therefore, in today society considering </w:t>
      </w:r>
      <w:r w:rsidR="00AD144E">
        <w:rPr>
          <w:color w:val="000000" w:themeColor="text1"/>
        </w:rPr>
        <w:t xml:space="preserve">the </w:t>
      </w:r>
      <w:r w:rsidR="00DA4D50">
        <w:rPr>
          <w:color w:val="000000" w:themeColor="text1"/>
        </w:rPr>
        <w:t>recognition</w:t>
      </w:r>
      <w:r w:rsidR="00AD144E">
        <w:rPr>
          <w:color w:val="000000" w:themeColor="text1"/>
        </w:rPr>
        <w:t xml:space="preserve"> </w:t>
      </w:r>
      <w:r w:rsidR="008C2153">
        <w:rPr>
          <w:color w:val="000000" w:themeColor="text1"/>
        </w:rPr>
        <w:t>for</w:t>
      </w:r>
      <w:r w:rsidR="00AD144E">
        <w:rPr>
          <w:color w:val="000000" w:themeColor="text1"/>
        </w:rPr>
        <w:t xml:space="preserve"> mental illness and the </w:t>
      </w:r>
      <w:r w:rsidR="004A3673">
        <w:rPr>
          <w:color w:val="000000" w:themeColor="text1"/>
        </w:rPr>
        <w:t>fact</w:t>
      </w:r>
      <w:r w:rsidR="00AD144E">
        <w:rPr>
          <w:color w:val="000000" w:themeColor="text1"/>
        </w:rPr>
        <w:t xml:space="preserve"> that </w:t>
      </w:r>
      <w:r w:rsidR="0010117C">
        <w:rPr>
          <w:color w:val="000000" w:themeColor="text1"/>
        </w:rPr>
        <w:t>psychiatric</w:t>
      </w:r>
      <w:r w:rsidR="00AD144E">
        <w:rPr>
          <w:color w:val="000000" w:themeColor="text1"/>
        </w:rPr>
        <w:t xml:space="preserve"> trauma </w:t>
      </w:r>
      <w:r w:rsidR="0075403C">
        <w:rPr>
          <w:color w:val="000000" w:themeColor="text1"/>
        </w:rPr>
        <w:t xml:space="preserve">can </w:t>
      </w:r>
      <w:r w:rsidR="00F92589">
        <w:rPr>
          <w:color w:val="000000" w:themeColor="text1"/>
        </w:rPr>
        <w:t>cause</w:t>
      </w:r>
      <w:r w:rsidR="0075403C">
        <w:rPr>
          <w:color w:val="000000" w:themeColor="text1"/>
        </w:rPr>
        <w:t xml:space="preserve"> harm. </w:t>
      </w:r>
      <w:r w:rsidR="00AF62EA">
        <w:t xml:space="preserve">Another report I have read also supports the Law </w:t>
      </w:r>
      <w:r w:rsidR="00B45547">
        <w:t>C</w:t>
      </w:r>
      <w:r w:rsidR="00AF62EA">
        <w:t xml:space="preserve">ommission suggestion for the need </w:t>
      </w:r>
      <w:r w:rsidR="00CD6528">
        <w:t>for improvements</w:t>
      </w:r>
      <w:r w:rsidR="00AF62EA">
        <w:t xml:space="preserve">. </w:t>
      </w:r>
      <w:r w:rsidR="00376C24">
        <w:t>T</w:t>
      </w:r>
      <w:r w:rsidR="00E5468C">
        <w:t xml:space="preserve">he need for reform </w:t>
      </w:r>
      <w:r w:rsidR="0077605A">
        <w:t>with the Offences Against the Person Act 1861</w:t>
      </w:r>
      <w:r w:rsidR="00DA6CFF">
        <w:t>.</w:t>
      </w:r>
      <w:r w:rsidR="00290470">
        <w:t xml:space="preserve"> </w:t>
      </w:r>
    </w:p>
    <w:p w14:paraId="4EEE6146" w14:textId="6D5F2E92" w:rsidR="000F2361" w:rsidRDefault="00E14391">
      <w:r>
        <w:t xml:space="preserve">Both the </w:t>
      </w:r>
      <w:r w:rsidR="00B45547">
        <w:t>Law Commission and the Eug</w:t>
      </w:r>
      <w:r w:rsidR="00CF5040">
        <w:t>enicos have supported the suggestion in using the draft Bill</w:t>
      </w:r>
      <w:r w:rsidR="000F6CF3">
        <w:t xml:space="preserve"> which was written in 1988. This proposed Bill set a new guidance</w:t>
      </w:r>
      <w:r w:rsidR="00E3260C">
        <w:t xml:space="preserve"> and apparent better legal structure. Both have also highlighted th</w:t>
      </w:r>
      <w:r w:rsidR="00AD37F9">
        <w:t>at in 2015 a consultation paper has been released stating the necessary changes</w:t>
      </w:r>
      <w:r w:rsidR="00EE48F3">
        <w:t xml:space="preserve"> they believe </w:t>
      </w:r>
      <w:r w:rsidR="00983F59">
        <w:t>would be</w:t>
      </w:r>
      <w:r w:rsidR="00EE48F3">
        <w:t xml:space="preserve"> suit</w:t>
      </w:r>
      <w:r w:rsidR="000D4F88">
        <w:t>able to</w:t>
      </w:r>
      <w:r w:rsidR="00EE48F3">
        <w:t xml:space="preserve"> the general public</w:t>
      </w:r>
      <w:r w:rsidR="00AD37F9">
        <w:t xml:space="preserve">. </w:t>
      </w:r>
    </w:p>
    <w:p w14:paraId="5BA42198" w14:textId="5549CD87" w:rsidR="00F57222" w:rsidRPr="008567C7" w:rsidRDefault="0000063E">
      <w:pPr>
        <w:rPr>
          <w:color w:val="000000" w:themeColor="text1"/>
        </w:rPr>
      </w:pPr>
      <w:r>
        <w:t>The Eugonicos report also points out</w:t>
      </w:r>
      <w:r w:rsidR="00AF20DD">
        <w:t xml:space="preserve"> the issues with the </w:t>
      </w:r>
      <w:r w:rsidR="00D52C44">
        <w:t>listing</w:t>
      </w:r>
      <w:r w:rsidR="00AF20DD">
        <w:t xml:space="preserve"> of offences. </w:t>
      </w:r>
      <w:r w:rsidR="00A842C1">
        <w:t>Some scenarios are not necessary and do</w:t>
      </w:r>
      <w:r w:rsidR="0006214B">
        <w:t>es</w:t>
      </w:r>
      <w:r w:rsidR="00A842C1">
        <w:t xml:space="preserve"> not fit with society</w:t>
      </w:r>
      <w:r w:rsidR="0006214B">
        <w:t xml:space="preserve">. </w:t>
      </w:r>
      <w:r w:rsidR="00AF20DD">
        <w:t xml:space="preserve">A prime example is </w:t>
      </w:r>
      <w:r w:rsidR="00D52C44">
        <w:t>s.17 this is related to preventing the escape from a shipwreck</w:t>
      </w:r>
      <w:r w:rsidR="00EB07CA">
        <w:t>. Also</w:t>
      </w:r>
      <w:r w:rsidR="00B051F3">
        <w:t>,</w:t>
      </w:r>
      <w:r w:rsidR="00EB07CA">
        <w:t xml:space="preserve"> it is referring to preventing someone from rescuing those who </w:t>
      </w:r>
      <w:r w:rsidR="001D6AA2">
        <w:t>are distressed or stranded.</w:t>
      </w:r>
      <w:r w:rsidR="005C4169">
        <w:t xml:space="preserve"> This is part of OAPA which no one has been convicted </w:t>
      </w:r>
      <w:r w:rsidR="00B051F3">
        <w:t xml:space="preserve">or prosecuted. </w:t>
      </w:r>
      <w:r w:rsidR="005D19A1">
        <w:t>However, t</w:t>
      </w:r>
      <w:r w:rsidR="00B051F3">
        <w:t>he punishment is life</w:t>
      </w:r>
      <w:r w:rsidR="00B65F4B">
        <w:t xml:space="preserve"> </w:t>
      </w:r>
      <w:r w:rsidR="006E25E9">
        <w:t>imprisonment</w:t>
      </w:r>
      <w:r w:rsidR="00B65F4B">
        <w:t xml:space="preserve">. This serves no purpose and is not required. </w:t>
      </w:r>
      <w:r w:rsidR="00F57222">
        <w:t>The recommendation to have the act abolished was encouraged in the consultation paper.</w:t>
      </w:r>
      <w:r w:rsidR="00BC2F28">
        <w:t xml:space="preserve"> This does not fit with society today</w:t>
      </w:r>
      <w:r w:rsidR="00440EDB">
        <w:t xml:space="preserve"> as there is never a limited amount of safety equipment there will always be enough for every single member on board. Therefore, everyone would be able to receive a life vest and get on a life raft. </w:t>
      </w:r>
      <w:r w:rsidR="005D19A1">
        <w:t xml:space="preserve">This is a requirement and legally </w:t>
      </w:r>
      <w:r w:rsidR="008567C7">
        <w:t xml:space="preserve">and essential for any ship. </w:t>
      </w:r>
      <w:r w:rsidR="008567C7">
        <w:rPr>
          <w:color w:val="FF0000"/>
        </w:rPr>
        <w:t xml:space="preserve"> </w:t>
      </w:r>
      <w:r w:rsidR="008567C7">
        <w:rPr>
          <w:color w:val="000000" w:themeColor="text1"/>
        </w:rPr>
        <w:t xml:space="preserve">In addition, another example of a crime </w:t>
      </w:r>
      <w:r w:rsidR="00995A4B">
        <w:rPr>
          <w:color w:val="000000" w:themeColor="text1"/>
        </w:rPr>
        <w:t>assaulting a clergy</w:t>
      </w:r>
      <w:r w:rsidR="004245FB">
        <w:rPr>
          <w:color w:val="000000" w:themeColor="text1"/>
        </w:rPr>
        <w:t xml:space="preserve">. This is when a person </w:t>
      </w:r>
      <w:r w:rsidR="007E7ED0">
        <w:rPr>
          <w:color w:val="000000" w:themeColor="text1"/>
        </w:rPr>
        <w:t xml:space="preserve">who is part of the </w:t>
      </w:r>
      <w:r w:rsidR="004F1455">
        <w:rPr>
          <w:color w:val="000000" w:themeColor="text1"/>
        </w:rPr>
        <w:t>congregation</w:t>
      </w:r>
      <w:r w:rsidR="007E7ED0">
        <w:rPr>
          <w:color w:val="000000" w:themeColor="text1"/>
        </w:rPr>
        <w:t xml:space="preserve"> is being sexually ab</w:t>
      </w:r>
      <w:r w:rsidR="00553D54">
        <w:rPr>
          <w:color w:val="000000" w:themeColor="text1"/>
        </w:rPr>
        <w:t>used or exploited. This is done by the person who is the clergy who is using he or she power</w:t>
      </w:r>
      <w:r w:rsidR="007F7F80">
        <w:rPr>
          <w:color w:val="000000" w:themeColor="text1"/>
        </w:rPr>
        <w:t xml:space="preserve"> to force the person. This is not necessary </w:t>
      </w:r>
      <w:r w:rsidR="00AA44E2">
        <w:rPr>
          <w:color w:val="000000" w:themeColor="text1"/>
        </w:rPr>
        <w:t xml:space="preserve">the Law commission has </w:t>
      </w:r>
      <w:r w:rsidR="007F7F80">
        <w:rPr>
          <w:color w:val="000000" w:themeColor="text1"/>
        </w:rPr>
        <w:t xml:space="preserve">recommended to be abolished. </w:t>
      </w:r>
      <w:r w:rsidR="00233C89">
        <w:rPr>
          <w:color w:val="000000" w:themeColor="text1"/>
        </w:rPr>
        <w:t xml:space="preserve">This serves no purpose as there is already a </w:t>
      </w:r>
      <w:r w:rsidR="00D676D7">
        <w:rPr>
          <w:color w:val="000000" w:themeColor="text1"/>
        </w:rPr>
        <w:t>S</w:t>
      </w:r>
      <w:r w:rsidR="00233C89">
        <w:rPr>
          <w:color w:val="000000" w:themeColor="text1"/>
        </w:rPr>
        <w:t xml:space="preserve">exual </w:t>
      </w:r>
      <w:r w:rsidR="00D676D7">
        <w:rPr>
          <w:color w:val="000000" w:themeColor="text1"/>
        </w:rPr>
        <w:t>O</w:t>
      </w:r>
      <w:r w:rsidR="00233C89">
        <w:rPr>
          <w:color w:val="000000" w:themeColor="text1"/>
        </w:rPr>
        <w:t xml:space="preserve">ffence </w:t>
      </w:r>
      <w:r w:rsidR="00D676D7">
        <w:rPr>
          <w:color w:val="000000" w:themeColor="text1"/>
        </w:rPr>
        <w:t>A</w:t>
      </w:r>
      <w:r w:rsidR="00233C89">
        <w:rPr>
          <w:color w:val="000000" w:themeColor="text1"/>
        </w:rPr>
        <w:t xml:space="preserve">ct 2003 in place in order to prosecute a person. </w:t>
      </w:r>
    </w:p>
    <w:p w14:paraId="3F87E9A3" w14:textId="2F0D4982" w:rsidR="000F2361" w:rsidRDefault="00FC12FF">
      <w:r>
        <w:t>In addition to also support the fla</w:t>
      </w:r>
      <w:r w:rsidR="00472D84">
        <w:t>ws</w:t>
      </w:r>
      <w:r>
        <w:t xml:space="preserve"> in the OAPA </w:t>
      </w:r>
      <w:r w:rsidR="00290470">
        <w:t>Child suggests</w:t>
      </w:r>
      <w:r w:rsidR="00565D1E">
        <w:t xml:space="preserve"> that </w:t>
      </w:r>
      <w:r w:rsidR="00D143CA">
        <w:t>the meaning of assault</w:t>
      </w:r>
      <w:r w:rsidR="00DC3052">
        <w:t xml:space="preserve"> is that the defendant conduct</w:t>
      </w:r>
      <w:r w:rsidR="0094224B">
        <w:t xml:space="preserve"> is intentionally</w:t>
      </w:r>
      <w:r w:rsidR="0011411A">
        <w:t xml:space="preserve"> or recklessly</w:t>
      </w:r>
      <w:r w:rsidR="00F61CB7">
        <w:t xml:space="preserve"> causing the victim to apprehend</w:t>
      </w:r>
      <w:r w:rsidR="006E4E77">
        <w:t xml:space="preserve"> </w:t>
      </w:r>
      <w:r w:rsidR="003B00A1">
        <w:t>imminent unlawful personal violence. This means</w:t>
      </w:r>
      <w:r w:rsidR="00E0135E">
        <w:t xml:space="preserve"> no actual contact is made. Therefore, the actus reus is more concerned with the defendant conduct</w:t>
      </w:r>
      <w:r w:rsidR="008019BA">
        <w:t>. Th</w:t>
      </w:r>
      <w:r w:rsidR="00BB6137">
        <w:t xml:space="preserve">is means whether their actions carried out would have caused the victim </w:t>
      </w:r>
      <w:r w:rsidR="00B86A0F">
        <w:t xml:space="preserve">to apprehend. The case </w:t>
      </w:r>
      <w:r w:rsidR="00AA41C0">
        <w:t>l</w:t>
      </w:r>
      <w:r w:rsidR="00B86A0F">
        <w:t xml:space="preserve">aw has also proven </w:t>
      </w:r>
      <w:r w:rsidR="00AC0353">
        <w:t>the flaws</w:t>
      </w:r>
      <w:r w:rsidR="0043146A">
        <w:t xml:space="preserve"> in the s</w:t>
      </w:r>
      <w:r w:rsidR="00336335">
        <w:t>tructure of offences. In Ireland</w:t>
      </w:r>
      <w:r w:rsidR="00A77FFD">
        <w:t xml:space="preserve"> the defendant made a series of malicious </w:t>
      </w:r>
      <w:r w:rsidR="001A4000">
        <w:t xml:space="preserve">telephone calls to women. The charge he was convicted of was </w:t>
      </w:r>
      <w:r w:rsidR="004B681C">
        <w:t xml:space="preserve">s. 47 which is </w:t>
      </w:r>
      <w:r w:rsidR="00D676D7">
        <w:t>A</w:t>
      </w:r>
      <w:r w:rsidR="004B681C">
        <w:t xml:space="preserve">ssault </w:t>
      </w:r>
      <w:r w:rsidR="00D676D7">
        <w:t>O</w:t>
      </w:r>
      <w:r w:rsidR="004B681C">
        <w:t xml:space="preserve">ccasioning (ABH). </w:t>
      </w:r>
      <w:r w:rsidR="009877F8">
        <w:t xml:space="preserve">The defendant appealed. However, was not successful as he has caused </w:t>
      </w:r>
      <w:r w:rsidR="00E82176">
        <w:t xml:space="preserve">psychiatric illness which caused bodily harm. </w:t>
      </w:r>
      <w:r w:rsidR="0090666F">
        <w:t xml:space="preserve">The Law commission report also stated the changes required to be made </w:t>
      </w:r>
      <w:r w:rsidR="000D4F88">
        <w:t>for the ABH would be to alter the meaning</w:t>
      </w:r>
      <w:r w:rsidR="0033350F">
        <w:t xml:space="preserve"> by simply adding the do not necessarily </w:t>
      </w:r>
      <w:r w:rsidR="00AC32B2">
        <w:t xml:space="preserve">need to </w:t>
      </w:r>
      <w:r w:rsidR="00290819">
        <w:t>be causing injury by assault. However</w:t>
      </w:r>
      <w:r w:rsidR="00AC32B2">
        <w:t>,</w:t>
      </w:r>
      <w:r w:rsidR="00290819">
        <w:t xml:space="preserve"> defendant </w:t>
      </w:r>
      <w:r w:rsidR="004A070B">
        <w:t xml:space="preserve">must foresee the risk of some injury. </w:t>
      </w:r>
      <w:r w:rsidR="00E1460E">
        <w:t xml:space="preserve">This change would mean that psychiatric and any other harm can cause bodily harm. </w:t>
      </w:r>
    </w:p>
    <w:p w14:paraId="4468C1E5" w14:textId="0EB5ED1F" w:rsidR="00AA41C0" w:rsidRDefault="00A254A3">
      <w:r>
        <w:t>Furthermore</w:t>
      </w:r>
      <w:r w:rsidR="007E4646">
        <w:t>,</w:t>
      </w:r>
      <w:r>
        <w:t xml:space="preserve"> another flaw with OAPA child states the meaning of battery</w:t>
      </w:r>
      <w:r w:rsidR="00BC0969">
        <w:t xml:space="preserve"> is if the defendant conduct</w:t>
      </w:r>
      <w:r w:rsidR="007E4646">
        <w:t xml:space="preserve"> intentionally or recklessly inflicts unlawful personal violence</w:t>
      </w:r>
      <w:r w:rsidR="004E1DB9">
        <w:t xml:space="preserve"> upon the victim. This means </w:t>
      </w:r>
      <w:r w:rsidR="00B71702">
        <w:t xml:space="preserve">that contact was made. In addition, </w:t>
      </w:r>
      <w:r w:rsidR="00595729">
        <w:t>the act reus of battery is the physical contact made. Therefore, the intention to inflict</w:t>
      </w:r>
      <w:r w:rsidR="00E41C04">
        <w:t xml:space="preserve"> violence is the issue. The term violence means any unlawful contact. In</w:t>
      </w:r>
      <w:r w:rsidR="009B649C">
        <w:t xml:space="preserve"> other</w:t>
      </w:r>
      <w:r w:rsidR="00E41C04">
        <w:t xml:space="preserve"> </w:t>
      </w:r>
      <w:r w:rsidR="002D6183">
        <w:t>words,</w:t>
      </w:r>
      <w:r w:rsidR="00E41C04">
        <w:t xml:space="preserve"> the victim did not consent to the physical contact</w:t>
      </w:r>
      <w:r w:rsidR="009B649C">
        <w:t>. The case law Santan</w:t>
      </w:r>
      <w:r w:rsidR="0002663B">
        <w:t>a</w:t>
      </w:r>
      <w:r w:rsidR="00B814CD">
        <w:t>-</w:t>
      </w:r>
      <w:r w:rsidR="009B649C">
        <w:t xml:space="preserve"> Berm</w:t>
      </w:r>
      <w:r w:rsidR="0002663B">
        <w:t>ud</w:t>
      </w:r>
      <w:r w:rsidR="00B814CD">
        <w:t>e</w:t>
      </w:r>
      <w:r w:rsidR="0002663B">
        <w:t xml:space="preserve">z v DPP. The defendant </w:t>
      </w:r>
      <w:r w:rsidR="006348E0">
        <w:t>assured</w:t>
      </w:r>
      <w:r w:rsidR="006204C8">
        <w:t xml:space="preserve"> the victim that he was not carrying</w:t>
      </w:r>
      <w:r w:rsidR="000A4A7B">
        <w:t xml:space="preserve"> anything sharp. The reason for asking this question to assure</w:t>
      </w:r>
      <w:r w:rsidR="005E7147">
        <w:t xml:space="preserve"> that </w:t>
      </w:r>
      <w:r w:rsidR="00450FDD">
        <w:t>there</w:t>
      </w:r>
      <w:r w:rsidR="005E7147">
        <w:t xml:space="preserve"> were no </w:t>
      </w:r>
      <w:r w:rsidR="005E7147">
        <w:lastRenderedPageBreak/>
        <w:t xml:space="preserve">hypodermic needles present. This was done as the </w:t>
      </w:r>
      <w:r w:rsidR="005E0F0E">
        <w:t>policewomen</w:t>
      </w:r>
      <w:r w:rsidR="005E7147">
        <w:t xml:space="preserve"> wanted to search the defendant</w:t>
      </w:r>
      <w:r w:rsidR="006A6826">
        <w:t>. However, he did have a sharp object</w:t>
      </w:r>
      <w:r w:rsidR="00974AE4">
        <w:t xml:space="preserve"> which meant the </w:t>
      </w:r>
      <w:r w:rsidR="00953357">
        <w:t>policewoman</w:t>
      </w:r>
      <w:r w:rsidR="00974AE4">
        <w:t xml:space="preserve"> was injured. </w:t>
      </w:r>
      <w:r w:rsidR="00C97747">
        <w:t>The defendant was charged with</w:t>
      </w:r>
      <w:r w:rsidR="000F04CB">
        <w:t xml:space="preserve"> maliciously wounding or causing bodily </w:t>
      </w:r>
      <w:r w:rsidR="00124F9D">
        <w:t>grievous</w:t>
      </w:r>
      <w:r w:rsidR="000F04CB">
        <w:t xml:space="preserve"> harm. </w:t>
      </w:r>
      <w:r w:rsidR="00D47BE5">
        <w:t xml:space="preserve">The law commission report </w:t>
      </w:r>
      <w:r w:rsidR="00346A0E">
        <w:t xml:space="preserve">recommendation for the definition to be altered. This mean instead of using the words </w:t>
      </w:r>
      <w:r w:rsidR="0047114A">
        <w:t xml:space="preserve">maliciously using the word recklessly would be more appropriate. This is </w:t>
      </w:r>
      <w:r w:rsidR="00547579">
        <w:t>impotent</w:t>
      </w:r>
      <w:r w:rsidR="0047114A">
        <w:t xml:space="preserve"> as in this case he did not set out to hurt the policewoman but because of is reckless decision he then caused harm. This would then mean a tougher sentence would be pointed out and instead of being 5 years it would now change to 7 years. </w:t>
      </w:r>
    </w:p>
    <w:p w14:paraId="0C7A8DD1" w14:textId="77777777" w:rsidR="000F2361" w:rsidRDefault="000F2361"/>
    <w:p w14:paraId="06759CE6" w14:textId="125C3A45" w:rsidR="00663E2F" w:rsidRDefault="00CF7CA0">
      <w:r>
        <w:t>Overall,</w:t>
      </w:r>
      <w:r w:rsidR="00047F9D">
        <w:t xml:space="preserve"> </w:t>
      </w:r>
      <w:r w:rsidR="00281816">
        <w:t xml:space="preserve">both have very different </w:t>
      </w:r>
      <w:r w:rsidR="009F021F">
        <w:t>a</w:t>
      </w:r>
      <w:r w:rsidR="00281816">
        <w:t xml:space="preserve">ctus </w:t>
      </w:r>
      <w:r w:rsidR="009F021F">
        <w:t>r</w:t>
      </w:r>
      <w:r w:rsidR="00281816">
        <w:t xml:space="preserve">eus however the same mens rea. </w:t>
      </w:r>
      <w:r w:rsidR="003635B7">
        <w:t xml:space="preserve">This is where separate and far more clear </w:t>
      </w:r>
      <w:r w:rsidR="004249C7">
        <w:t>definitions</w:t>
      </w:r>
      <w:r w:rsidR="003635B7">
        <w:t xml:space="preserve"> </w:t>
      </w:r>
      <w:r w:rsidR="00CF3212">
        <w:t xml:space="preserve">need to be stated. This would be beneficial </w:t>
      </w:r>
      <w:r w:rsidR="00E97D11">
        <w:t>as it would outline which offence the different</w:t>
      </w:r>
      <w:r w:rsidR="005F4240">
        <w:t xml:space="preserve"> sections of the legislation. Due to the fact many judicial personal mainly have to </w:t>
      </w:r>
      <w:r w:rsidR="008253B8">
        <w:t>interoperate</w:t>
      </w:r>
      <w:r w:rsidR="005F4240">
        <w:t xml:space="preserve"> the </w:t>
      </w:r>
      <w:r w:rsidR="007936BF">
        <w:t>law and use their knowledge and facts to convict.</w:t>
      </w:r>
      <w:r w:rsidR="00663E2F">
        <w:t xml:space="preserve"> </w:t>
      </w:r>
      <w:r w:rsidR="001C2091">
        <w:t>Also</w:t>
      </w:r>
      <w:r w:rsidR="00690E3F">
        <w:t>,</w:t>
      </w:r>
      <w:r w:rsidR="001C2091">
        <w:t xml:space="preserve"> to conclude both </w:t>
      </w:r>
      <w:r w:rsidR="00B058B9">
        <w:t xml:space="preserve">have outlined that majority of GBH and ABH cases are dealt in the </w:t>
      </w:r>
      <w:r w:rsidR="009913DA">
        <w:t>magistrate’s</w:t>
      </w:r>
      <w:r w:rsidR="00B058B9">
        <w:t xml:space="preserve"> courts. However</w:t>
      </w:r>
      <w:r w:rsidR="00690E3F">
        <w:t>,</w:t>
      </w:r>
      <w:r w:rsidR="00B058B9">
        <w:t xml:space="preserve"> for the more serious offences it is difficult </w:t>
      </w:r>
      <w:r w:rsidR="004E57CC">
        <w:t xml:space="preserve">for them to carry out the legal proceedings. This is because magistrates are </w:t>
      </w:r>
      <w:r w:rsidR="000307D0">
        <w:t>non-qualified</w:t>
      </w:r>
      <w:r w:rsidR="004E57CC">
        <w:t xml:space="preserve"> and only receive</w:t>
      </w:r>
      <w:r w:rsidR="00DB165A">
        <w:t xml:space="preserve"> basic training. However, by allowing </w:t>
      </w:r>
      <w:r w:rsidR="00696A09">
        <w:t>Magistrates</w:t>
      </w:r>
      <w:r w:rsidR="00DB165A">
        <w:t xml:space="preserve"> to have more power and to be able to </w:t>
      </w:r>
      <w:r w:rsidR="00260A27">
        <w:t>give</w:t>
      </w:r>
      <w:r w:rsidR="00DB165A">
        <w:t xml:space="preserve"> harsher </w:t>
      </w:r>
      <w:r w:rsidR="008A2FE8">
        <w:t>punishments</w:t>
      </w:r>
      <w:r w:rsidR="00DB165A">
        <w:t xml:space="preserve"> would relieve the crown prosecution from having to do so many </w:t>
      </w:r>
      <w:r w:rsidR="00991967">
        <w:t xml:space="preserve">expensive trials. </w:t>
      </w:r>
    </w:p>
    <w:p w14:paraId="7C059901" w14:textId="79D4C858" w:rsidR="00605F46" w:rsidRPr="00663E2F" w:rsidRDefault="00053860">
      <w:r>
        <w:t xml:space="preserve">To conclude </w:t>
      </w:r>
      <w:r w:rsidR="00B364E3">
        <w:t>in</w:t>
      </w:r>
      <w:r w:rsidR="00605F46">
        <w:t xml:space="preserve"> my opinion t</w:t>
      </w:r>
      <w:r>
        <w:t>he need for reform and</w:t>
      </w:r>
      <w:r w:rsidR="00605F46">
        <w:t xml:space="preserve"> change</w:t>
      </w:r>
      <w:r>
        <w:t xml:space="preserve"> in order to update law and legislation is</w:t>
      </w:r>
      <w:r w:rsidR="00605F46">
        <w:t xml:space="preserve"> absolutely necessary</w:t>
      </w:r>
      <w:r w:rsidR="00B058B9">
        <w:t>. This is because having clarity will ensure that no mistake would happen</w:t>
      </w:r>
      <w:r w:rsidR="00192760">
        <w:t xml:space="preserve"> within legal proceedings </w:t>
      </w:r>
      <w:r w:rsidR="004E22A2">
        <w:t>and punishment for criminal offences</w:t>
      </w:r>
      <w:r w:rsidR="00B058B9">
        <w:t>. The world we live in is continuously changing and it is vital that the legislation changes to. Considering any legal case is very costly</w:t>
      </w:r>
      <w:r w:rsidR="00CB63A5">
        <w:t xml:space="preserve"> for the government </w:t>
      </w:r>
      <w:r w:rsidR="00704469">
        <w:t>I believe that this is an area need</w:t>
      </w:r>
      <w:r w:rsidR="007D78C7">
        <w:t>ing reform</w:t>
      </w:r>
      <w:r w:rsidR="00B058B9">
        <w:t xml:space="preserve">. In my opinion considering </w:t>
      </w:r>
      <w:r w:rsidR="00DE5B1A">
        <w:t xml:space="preserve">the use of </w:t>
      </w:r>
      <w:r w:rsidR="00427B63">
        <w:t>M</w:t>
      </w:r>
      <w:r w:rsidR="00B058B9">
        <w:t xml:space="preserve">agistrates </w:t>
      </w:r>
      <w:r w:rsidR="00DE5B1A">
        <w:t xml:space="preserve">to deal with more legal proceedings as they </w:t>
      </w:r>
      <w:r w:rsidR="00B058B9">
        <w:t>are lay people who are choosing to voluntary to work</w:t>
      </w:r>
      <w:r w:rsidR="00DE5B1A">
        <w:t xml:space="preserve"> would be </w:t>
      </w:r>
      <w:r w:rsidR="006E3895">
        <w:t>beneficial</w:t>
      </w:r>
      <w:r w:rsidR="00B058B9">
        <w:t xml:space="preserve">. Therefore, I would agree that </w:t>
      </w:r>
      <w:r w:rsidR="00FA6EAE">
        <w:t>utilising</w:t>
      </w:r>
      <w:r w:rsidR="00B058B9">
        <w:t xml:space="preserve"> the fact that we would sa</w:t>
      </w:r>
      <w:r w:rsidR="00755F13">
        <w:t>v</w:t>
      </w:r>
      <w:r w:rsidR="00B058B9">
        <w:t xml:space="preserve">e so much economically. </w:t>
      </w:r>
      <w:r w:rsidR="00DB165A">
        <w:t xml:space="preserve">This would mean the </w:t>
      </w:r>
      <w:r w:rsidR="00BB291B">
        <w:t>Government</w:t>
      </w:r>
      <w:r w:rsidR="00DB165A">
        <w:t xml:space="preserve"> would </w:t>
      </w:r>
      <w:r w:rsidR="0041064D">
        <w:t>save</w:t>
      </w:r>
      <w:r w:rsidR="00DB165A">
        <w:t xml:space="preserve"> money and would be able to increase </w:t>
      </w:r>
      <w:r w:rsidR="00F53F04">
        <w:t>budgets</w:t>
      </w:r>
      <w:r w:rsidR="00DB165A">
        <w:t xml:space="preserve"> and help support other governing areas. </w:t>
      </w:r>
      <w:r w:rsidR="008C745D">
        <w:t xml:space="preserve">I personally feel that </w:t>
      </w:r>
      <w:r w:rsidR="00BC0F88">
        <w:t>abolishing</w:t>
      </w:r>
      <w:r w:rsidR="008C745D">
        <w:t xml:space="preserve"> laws that serve no purpose would create </w:t>
      </w:r>
      <w:r w:rsidR="000902D9">
        <w:t>a</w:t>
      </w:r>
      <w:r w:rsidR="001E5215">
        <w:t xml:space="preserve"> greater</w:t>
      </w:r>
      <w:r w:rsidR="008C745D">
        <w:t xml:space="preserve"> opportunity to revaluate and consider other pieces of legislation to be discussed by </w:t>
      </w:r>
      <w:r w:rsidR="00714B48">
        <w:t>P</w:t>
      </w:r>
      <w:r w:rsidR="008C745D">
        <w:t>arliament that would suit the</w:t>
      </w:r>
      <w:r w:rsidR="00E4474A">
        <w:t xml:space="preserve"> needs of </w:t>
      </w:r>
      <w:r w:rsidR="00C23E19">
        <w:t>the 21</w:t>
      </w:r>
      <w:r w:rsidR="008C745D" w:rsidRPr="008C745D">
        <w:rPr>
          <w:vertAlign w:val="superscript"/>
        </w:rPr>
        <w:t>st</w:t>
      </w:r>
      <w:r w:rsidR="008C745D">
        <w:t xml:space="preserve"> </w:t>
      </w:r>
      <w:r w:rsidR="005C1446">
        <w:t>century</w:t>
      </w:r>
      <w:r w:rsidR="008C745D">
        <w:t xml:space="preserve"> better. </w:t>
      </w:r>
      <w:r w:rsidR="0068481D">
        <w:t xml:space="preserve">Especially as within </w:t>
      </w:r>
      <w:r w:rsidR="00C60BB9">
        <w:t>today’s</w:t>
      </w:r>
      <w:r w:rsidR="0068481D">
        <w:t xml:space="preserve"> society there is range of new ways to commit offences</w:t>
      </w:r>
      <w:r w:rsidR="00FB4EB3">
        <w:t xml:space="preserve"> which can endanger </w:t>
      </w:r>
      <w:r w:rsidR="00775D58">
        <w:t>people. Therefore</w:t>
      </w:r>
      <w:r w:rsidR="008C745D">
        <w:t xml:space="preserve">, that is why I believe reform is </w:t>
      </w:r>
      <w:r w:rsidR="00F87581">
        <w:t>absolutely</w:t>
      </w:r>
      <w:r w:rsidR="008C745D">
        <w:t xml:space="preserve"> essential</w:t>
      </w:r>
      <w:r w:rsidR="001737E3">
        <w:t xml:space="preserve"> </w:t>
      </w:r>
      <w:r w:rsidR="00582DB5">
        <w:t>within</w:t>
      </w:r>
      <w:r w:rsidR="001737E3">
        <w:t xml:space="preserve"> law and legislation to</w:t>
      </w:r>
      <w:r w:rsidR="00582DB5">
        <w:t xml:space="preserve"> suit</w:t>
      </w:r>
      <w:r w:rsidR="00E31D93">
        <w:t xml:space="preserve"> modern society.</w:t>
      </w:r>
      <w:r w:rsidR="001737E3">
        <w:t xml:space="preserve"> </w:t>
      </w:r>
      <w:r w:rsidR="008C745D">
        <w:t xml:space="preserve"> </w:t>
      </w:r>
    </w:p>
    <w:p w14:paraId="06CC0001" w14:textId="3F64E04A" w:rsidR="0085167E" w:rsidRDefault="0085167E"/>
    <w:p w14:paraId="1BFD44BC" w14:textId="5E42AF92" w:rsidR="00270225" w:rsidRDefault="00270225"/>
    <w:p w14:paraId="3F56549F" w14:textId="64FBBB51" w:rsidR="00270225" w:rsidRDefault="00270225"/>
    <w:p w14:paraId="284E0179" w14:textId="11B0A250" w:rsidR="00270225" w:rsidRDefault="00270225"/>
    <w:p w14:paraId="404FA3A4" w14:textId="3491B439" w:rsidR="00270225" w:rsidRDefault="00270225"/>
    <w:p w14:paraId="54BBC3F9" w14:textId="44BA69F7" w:rsidR="00270225" w:rsidRDefault="00270225"/>
    <w:p w14:paraId="3E800B7D" w14:textId="0F7EA096" w:rsidR="00270225" w:rsidRDefault="00270225"/>
    <w:p w14:paraId="07E342E2" w14:textId="0DD12370" w:rsidR="00270225" w:rsidRDefault="00270225"/>
    <w:p w14:paraId="2B493B8F" w14:textId="73952221" w:rsidR="00270225" w:rsidRDefault="00270225"/>
    <w:p w14:paraId="3B4B3351" w14:textId="11DD6722" w:rsidR="00270225" w:rsidRDefault="00270225"/>
    <w:p w14:paraId="75CA3B65" w14:textId="07E3E9FC" w:rsidR="00270225" w:rsidRDefault="00270225"/>
    <w:p w14:paraId="4D941953" w14:textId="7A2D306A" w:rsidR="00270225" w:rsidRDefault="00270225"/>
    <w:p w14:paraId="32A75050" w14:textId="44CE6C8F" w:rsidR="00270225" w:rsidRDefault="00270225"/>
    <w:p w14:paraId="01C84C5B" w14:textId="7E9521A9" w:rsidR="00270225" w:rsidRDefault="00270225">
      <w:pPr>
        <w:rPr>
          <w:b/>
          <w:bCs/>
          <w:sz w:val="36"/>
          <w:szCs w:val="36"/>
          <w:u w:val="single"/>
        </w:rPr>
      </w:pPr>
      <w:r w:rsidRPr="00270225">
        <w:rPr>
          <w:b/>
          <w:bCs/>
          <w:sz w:val="36"/>
          <w:szCs w:val="36"/>
          <w:u w:val="single"/>
        </w:rPr>
        <w:lastRenderedPageBreak/>
        <w:t xml:space="preserve">Reference List </w:t>
      </w:r>
    </w:p>
    <w:p w14:paraId="435DC8A6" w14:textId="43972239" w:rsidR="00ED3CCF" w:rsidRDefault="00ED3CCF">
      <w:pPr>
        <w:rPr>
          <w:b/>
          <w:bCs/>
          <w:sz w:val="36"/>
          <w:szCs w:val="36"/>
          <w:u w:val="single"/>
        </w:rPr>
      </w:pPr>
    </w:p>
    <w:p w14:paraId="1808AA78" w14:textId="1402C895" w:rsidR="00ED3CCF" w:rsidRPr="00ED3CCF" w:rsidRDefault="0081230B">
      <w:r>
        <w:t>Cambridge Dictionary (</w:t>
      </w:r>
      <w:r w:rsidR="003C08DA">
        <w:t>2021</w:t>
      </w:r>
      <w:r>
        <w:t>)</w:t>
      </w:r>
      <w:r w:rsidR="003C08DA">
        <w:t>.</w:t>
      </w:r>
      <w:r>
        <w:t xml:space="preserve"> </w:t>
      </w:r>
      <w:r w:rsidR="00502AE5">
        <w:t>[</w:t>
      </w:r>
      <w:r w:rsidR="004F49EB">
        <w:t>Online</w:t>
      </w:r>
      <w:r w:rsidR="00502AE5">
        <w:t>]. Available at:</w:t>
      </w:r>
    </w:p>
    <w:p w14:paraId="31FE8655" w14:textId="343E4983" w:rsidR="008D4D93" w:rsidRDefault="004F730D">
      <w:pPr>
        <w:rPr>
          <w:color w:val="000000" w:themeColor="text1"/>
        </w:rPr>
      </w:pPr>
      <w:hyperlink r:id="rId5" w:history="1">
        <w:r w:rsidR="007D2438" w:rsidRPr="0048053B">
          <w:rPr>
            <w:rStyle w:val="Hyperlink"/>
            <w:color w:val="000000" w:themeColor="text1"/>
          </w:rPr>
          <w:t>https://dictionary.cambridge.org/dictionary/english/non-fatal</w:t>
        </w:r>
      </w:hyperlink>
      <w:r w:rsidR="007D2438" w:rsidRPr="0048053B">
        <w:rPr>
          <w:color w:val="000000" w:themeColor="text1"/>
        </w:rPr>
        <w:t xml:space="preserve"> </w:t>
      </w:r>
    </w:p>
    <w:p w14:paraId="5496EAB3" w14:textId="6BED5CDA" w:rsidR="00EE573B" w:rsidRDefault="00145692">
      <w:pPr>
        <w:rPr>
          <w:color w:val="000000" w:themeColor="text1"/>
        </w:rPr>
      </w:pPr>
      <w:r>
        <w:rPr>
          <w:color w:val="000000" w:themeColor="text1"/>
        </w:rPr>
        <w:t xml:space="preserve">[accessed </w:t>
      </w:r>
      <w:r w:rsidR="0005272F">
        <w:rPr>
          <w:color w:val="000000" w:themeColor="text1"/>
        </w:rPr>
        <w:t>on} 26.02.21</w:t>
      </w:r>
    </w:p>
    <w:p w14:paraId="0C100AAA" w14:textId="5E75CBC9" w:rsidR="001E497C" w:rsidRDefault="001E497C">
      <w:pPr>
        <w:rPr>
          <w:color w:val="000000" w:themeColor="text1"/>
        </w:rPr>
      </w:pPr>
    </w:p>
    <w:p w14:paraId="6817C86A" w14:textId="55C1DF35" w:rsidR="001E497C" w:rsidRPr="0048053B" w:rsidRDefault="001E497C">
      <w:pPr>
        <w:rPr>
          <w:color w:val="000000" w:themeColor="text1"/>
        </w:rPr>
      </w:pPr>
      <w:r>
        <w:rPr>
          <w:color w:val="000000" w:themeColor="text1"/>
        </w:rPr>
        <w:t>CPS (</w:t>
      </w:r>
      <w:r w:rsidR="003C08DA">
        <w:rPr>
          <w:color w:val="000000" w:themeColor="text1"/>
        </w:rPr>
        <w:t>2021</w:t>
      </w:r>
      <w:r>
        <w:rPr>
          <w:color w:val="000000" w:themeColor="text1"/>
        </w:rPr>
        <w:t>)</w:t>
      </w:r>
      <w:r w:rsidR="003C08DA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="00502AE5">
        <w:rPr>
          <w:color w:val="000000" w:themeColor="text1"/>
        </w:rPr>
        <w:t>[</w:t>
      </w:r>
      <w:r w:rsidR="004F49EB">
        <w:rPr>
          <w:color w:val="000000" w:themeColor="text1"/>
        </w:rPr>
        <w:t>Online</w:t>
      </w:r>
      <w:r w:rsidR="00502AE5">
        <w:rPr>
          <w:color w:val="000000" w:themeColor="text1"/>
        </w:rPr>
        <w:t xml:space="preserve">]. Available at </w:t>
      </w:r>
      <w:r w:rsidR="004F49EB">
        <w:rPr>
          <w:color w:val="000000" w:themeColor="text1"/>
        </w:rPr>
        <w:t xml:space="preserve"> </w:t>
      </w:r>
    </w:p>
    <w:p w14:paraId="5ECE06FD" w14:textId="317EA420" w:rsidR="008D4D93" w:rsidRDefault="004F730D">
      <w:pPr>
        <w:rPr>
          <w:rStyle w:val="Hyperlink"/>
          <w:color w:val="000000" w:themeColor="text1"/>
        </w:rPr>
      </w:pPr>
      <w:hyperlink r:id="rId6" w:history="1">
        <w:r w:rsidR="00271D71" w:rsidRPr="0048053B">
          <w:rPr>
            <w:rStyle w:val="Hyperlink"/>
            <w:color w:val="000000" w:themeColor="text1"/>
          </w:rPr>
          <w:t>https://www.cps.gov.uk/legal-guidance/offences-against-person-incorporating-charging-standard</w:t>
        </w:r>
      </w:hyperlink>
    </w:p>
    <w:p w14:paraId="626B3F9B" w14:textId="6374C8AE" w:rsidR="007D67FA" w:rsidRDefault="007D67FA">
      <w:pPr>
        <w:rPr>
          <w:rStyle w:val="Hyperlink"/>
          <w:color w:val="000000" w:themeColor="text1"/>
          <w:u w:val="none"/>
        </w:rPr>
      </w:pPr>
      <w:r w:rsidRPr="007D67FA">
        <w:rPr>
          <w:rStyle w:val="Hyperlink"/>
          <w:color w:val="000000" w:themeColor="text1"/>
          <w:u w:val="none"/>
        </w:rPr>
        <w:t xml:space="preserve">[accessed on] </w:t>
      </w:r>
      <w:r>
        <w:rPr>
          <w:rStyle w:val="Hyperlink"/>
          <w:color w:val="000000" w:themeColor="text1"/>
          <w:u w:val="none"/>
        </w:rPr>
        <w:t>26.02.21</w:t>
      </w:r>
    </w:p>
    <w:p w14:paraId="1243AD08" w14:textId="5434DA83" w:rsidR="001E6EBC" w:rsidRDefault="001E6EBC">
      <w:pPr>
        <w:rPr>
          <w:rStyle w:val="Hyperlink"/>
          <w:color w:val="000000" w:themeColor="text1"/>
          <w:u w:val="none"/>
        </w:rPr>
      </w:pPr>
    </w:p>
    <w:p w14:paraId="122CB4A9" w14:textId="77777777" w:rsidR="00B314B2" w:rsidRDefault="00B314B2" w:rsidP="00B314B2">
      <w:proofErr w:type="spellStart"/>
      <w:r>
        <w:t>Eugenicos</w:t>
      </w:r>
      <w:proofErr w:type="spellEnd"/>
      <w:r>
        <w:t>, Alexandra-Maria. (2017). Should We Reform the Offences Against the Person Act 1861? Journal of Criminal Law (Hertford), 81(1), 26–32. https://doi.org/10.1177/0022018316685478</w:t>
      </w:r>
    </w:p>
    <w:p w14:paraId="0AAFB7D9" w14:textId="77777777" w:rsidR="00B314B2" w:rsidRDefault="00B314B2">
      <w:pPr>
        <w:rPr>
          <w:rStyle w:val="Hyperlink"/>
          <w:color w:val="000000" w:themeColor="text1"/>
          <w:u w:val="none"/>
        </w:rPr>
      </w:pPr>
    </w:p>
    <w:p w14:paraId="5FA68A17" w14:textId="2E61AECB" w:rsidR="001E6EBC" w:rsidRPr="007D67FA" w:rsidRDefault="001E6EBC">
      <w:r>
        <w:rPr>
          <w:rStyle w:val="Hyperlink"/>
          <w:color w:val="000000" w:themeColor="text1"/>
          <w:u w:val="none"/>
        </w:rPr>
        <w:t>Government website (</w:t>
      </w:r>
      <w:r w:rsidR="004F49EB">
        <w:rPr>
          <w:rStyle w:val="Hyperlink"/>
          <w:color w:val="000000" w:themeColor="text1"/>
          <w:u w:val="none"/>
        </w:rPr>
        <w:t>2021</w:t>
      </w:r>
      <w:r>
        <w:rPr>
          <w:rStyle w:val="Hyperlink"/>
          <w:color w:val="000000" w:themeColor="text1"/>
          <w:u w:val="none"/>
        </w:rPr>
        <w:t>)</w:t>
      </w:r>
      <w:r w:rsidR="004F49EB">
        <w:rPr>
          <w:rStyle w:val="Hyperlink"/>
          <w:color w:val="000000" w:themeColor="text1"/>
          <w:u w:val="none"/>
        </w:rPr>
        <w:t xml:space="preserve">. </w:t>
      </w:r>
      <w:r w:rsidR="00502AE5">
        <w:rPr>
          <w:rStyle w:val="Hyperlink"/>
          <w:color w:val="000000" w:themeColor="text1"/>
          <w:u w:val="none"/>
        </w:rPr>
        <w:t>[</w:t>
      </w:r>
      <w:r w:rsidR="004F49EB">
        <w:rPr>
          <w:rStyle w:val="Hyperlink"/>
          <w:color w:val="000000" w:themeColor="text1"/>
          <w:u w:val="none"/>
        </w:rPr>
        <w:t>Onlin</w:t>
      </w:r>
      <w:r w:rsidR="00502AE5">
        <w:rPr>
          <w:rStyle w:val="Hyperlink"/>
          <w:color w:val="000000" w:themeColor="text1"/>
          <w:u w:val="none"/>
        </w:rPr>
        <w:t>e]. Available at</w:t>
      </w:r>
    </w:p>
    <w:p w14:paraId="0D71B9BF" w14:textId="48096F96" w:rsidR="008D4D93" w:rsidRPr="00DF16C1" w:rsidRDefault="004F730D">
      <w:pPr>
        <w:rPr>
          <w:color w:val="000000" w:themeColor="text1"/>
        </w:rPr>
      </w:pPr>
      <w:hyperlink r:id="rId7" w:history="1">
        <w:r w:rsidR="004F72B1" w:rsidRPr="00DF16C1">
          <w:rPr>
            <w:rStyle w:val="Hyperlink"/>
            <w:color w:val="000000" w:themeColor="text1"/>
          </w:rPr>
          <w:t>https://www.legislation.gov.uk/ukpga/Vict/24-25/100</w:t>
        </w:r>
      </w:hyperlink>
    </w:p>
    <w:p w14:paraId="4D70B93F" w14:textId="526B4632" w:rsidR="004F72B1" w:rsidRDefault="00502AE5">
      <w:r>
        <w:t>[a</w:t>
      </w:r>
      <w:r w:rsidR="00175091">
        <w:t>ccessed on] 26.02.21</w:t>
      </w:r>
    </w:p>
    <w:p w14:paraId="2804E27D" w14:textId="77777777" w:rsidR="00706481" w:rsidRDefault="00706481" w:rsidP="00706481"/>
    <w:p w14:paraId="33E91F09" w14:textId="1137E2CF" w:rsidR="00706481" w:rsidRDefault="00706481" w:rsidP="00706481">
      <w:pP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</w:pPr>
      <w:r w:rsidRPr="000F0313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Jeffrey W. Howard. (2017). PUNISHMENT AS MORAL FORTIFICATION. </w:t>
      </w:r>
      <w:r w:rsidRPr="000F0313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>Law and Philosophy</w:t>
      </w:r>
      <w:r w:rsidRPr="000F0313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, </w:t>
      </w:r>
      <w:r w:rsidRPr="000F0313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>36</w:t>
      </w:r>
      <w:r w:rsidRPr="000F0313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 xml:space="preserve">(1), 45–75. </w:t>
      </w:r>
      <w:hyperlink r:id="rId8" w:history="1">
        <w:r w:rsidRPr="000F0313">
          <w:rPr>
            <w:rStyle w:val="Hyperlink"/>
            <w:rFonts w:ascii="Source Sans Pro" w:eastAsia="Times New Roman" w:hAnsi="Source Sans Pro" w:cs="Times New Roman"/>
            <w:sz w:val="23"/>
            <w:szCs w:val="23"/>
            <w:shd w:val="clear" w:color="auto" w:fill="FFFFFF"/>
            <w:lang w:eastAsia="en-GB"/>
          </w:rPr>
          <w:t>https://doi.org/10.1007/s10982-016-9272-2</w:t>
        </w:r>
      </w:hyperlink>
    </w:p>
    <w:p w14:paraId="11587390" w14:textId="77777777" w:rsidR="00706481" w:rsidRPr="00504A5C" w:rsidRDefault="00706481" w:rsidP="00706481">
      <w:pPr>
        <w:rPr>
          <w:rFonts w:ascii="Times New Roman" w:eastAsia="Times New Roman" w:hAnsi="Times New Roman" w:cs="Times New Roman"/>
          <w:lang w:eastAsia="en-GB"/>
        </w:rPr>
      </w:pPr>
      <w:r w:rsidRPr="00504A5C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Kate O'Hanlon. (1997). Law report: Purely psychiatric injury was capable of amounting to bodily harm. </w:t>
      </w:r>
      <w:r w:rsidRPr="00504A5C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 xml:space="preserve">Independent (London, </w:t>
      </w:r>
      <w:proofErr w:type="gramStart"/>
      <w:r w:rsidRPr="00504A5C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>England :</w:t>
      </w:r>
      <w:proofErr w:type="gramEnd"/>
      <w:r w:rsidRPr="00504A5C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 xml:space="preserve"> 1986)</w:t>
      </w:r>
      <w:r w:rsidRPr="00504A5C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.</w:t>
      </w:r>
    </w:p>
    <w:p w14:paraId="41738BBB" w14:textId="77777777" w:rsidR="00706481" w:rsidRDefault="00706481">
      <w:pPr>
        <w:rPr>
          <w:rFonts w:ascii="Times New Roman" w:eastAsia="Times New Roman" w:hAnsi="Times New Roman" w:cs="Times New Roman"/>
          <w:lang w:eastAsia="en-GB"/>
        </w:rPr>
      </w:pPr>
    </w:p>
    <w:p w14:paraId="1AD315BE" w14:textId="3F69306D" w:rsidR="00175091" w:rsidRDefault="00814719">
      <w:r>
        <w:t>The Law Commission (2015).</w:t>
      </w:r>
      <w:r w:rsidR="00FB7078">
        <w:t xml:space="preserve"> Offences against the person overview</w:t>
      </w:r>
      <w:r>
        <w:t xml:space="preserve"> [Online]. Available at </w:t>
      </w:r>
    </w:p>
    <w:p w14:paraId="386D02E2" w14:textId="5314E9A7" w:rsidR="008D4D93" w:rsidRDefault="004F730D">
      <w:hyperlink r:id="rId9" w:history="1">
        <w:r w:rsidR="005638F1" w:rsidRPr="00330735">
          <w:rPr>
            <w:rStyle w:val="Hyperlink"/>
          </w:rPr>
          <w:t>https://s3-eu-west-2.amazonaws.com/lawcom-prod-storage-11jsxou24uy7q/uploads/2015/11/lc361_offences_against_the_person_overview_new-1.pdf</w:t>
        </w:r>
      </w:hyperlink>
      <w:r w:rsidR="005638F1">
        <w:t xml:space="preserve"> </w:t>
      </w:r>
    </w:p>
    <w:p w14:paraId="645499D0" w14:textId="4CC8FBEF" w:rsidR="005638F1" w:rsidRDefault="00814719">
      <w:r>
        <w:t>[accessed on] 26.02</w:t>
      </w:r>
      <w:r w:rsidR="00FB7078">
        <w:t>.21</w:t>
      </w:r>
    </w:p>
    <w:p w14:paraId="5575CEF3" w14:textId="4305BB40" w:rsidR="00FB7078" w:rsidRDefault="00FB7078"/>
    <w:p w14:paraId="4DED54B3" w14:textId="0CF8F8C7" w:rsidR="00E95C04" w:rsidRDefault="00E95C04">
      <w:r>
        <w:t>The Law commission (2021). Reforming the law [</w:t>
      </w:r>
      <w:r w:rsidR="00B314B2">
        <w:t>O</w:t>
      </w:r>
      <w:r>
        <w:t>nline]. Available at</w:t>
      </w:r>
    </w:p>
    <w:p w14:paraId="5BAF93DC" w14:textId="0A0E36B9" w:rsidR="00207BB0" w:rsidRDefault="004F730D">
      <w:hyperlink r:id="rId10" w:history="1">
        <w:r w:rsidR="001B5049" w:rsidRPr="008E1234">
          <w:rPr>
            <w:rStyle w:val="Hyperlink"/>
          </w:rPr>
          <w:t>http://www.lawcom.gov.uk/project/offences-against-the-%20person/</w:t>
        </w:r>
      </w:hyperlink>
    </w:p>
    <w:p w14:paraId="1AD8E9D1" w14:textId="1FB05EAE" w:rsidR="001B5049" w:rsidRDefault="00E95C04">
      <w:r>
        <w:t>[accessed on] 26.02.21</w:t>
      </w:r>
    </w:p>
    <w:p w14:paraId="4C2CF2AE" w14:textId="3CA3F196" w:rsidR="00E95C04" w:rsidRDefault="00E95C04"/>
    <w:p w14:paraId="7877E0BB" w14:textId="2810827A" w:rsidR="00BC7A2F" w:rsidRDefault="00BC7A2F">
      <w:r>
        <w:t xml:space="preserve">The </w:t>
      </w:r>
      <w:r w:rsidR="00584D72">
        <w:t>L</w:t>
      </w:r>
      <w:r>
        <w:t>aw commission</w:t>
      </w:r>
      <w:r w:rsidR="00584D72">
        <w:t xml:space="preserve"> (2015). Offen</w:t>
      </w:r>
      <w:r w:rsidR="00B314B2">
        <w:t>ces against the person modernising the law [Online]. Available at</w:t>
      </w:r>
    </w:p>
    <w:p w14:paraId="51B0598B" w14:textId="77777777" w:rsidR="00504A5C" w:rsidRDefault="004F730D" w:rsidP="00504A5C">
      <w:hyperlink r:id="rId11" w:history="1">
        <w:r w:rsidR="00821139" w:rsidRPr="008E1234">
          <w:rPr>
            <w:rStyle w:val="Hyperlink"/>
          </w:rPr>
          <w:t>https://www.lawcom.gov.uk/offences-against-the-person-modernising-the-law-on-violence/</w:t>
        </w:r>
      </w:hyperlink>
      <w:r w:rsidR="00821139">
        <w:t xml:space="preserve"> </w:t>
      </w:r>
    </w:p>
    <w:p w14:paraId="0303ECEE" w14:textId="29F9FDD9" w:rsidR="00504A5C" w:rsidRDefault="00B314B2" w:rsidP="00E312F9">
      <w:r>
        <w:t>[accessed on] 26.02.21</w:t>
      </w:r>
    </w:p>
    <w:p w14:paraId="5E6090B5" w14:textId="2F331AEF" w:rsidR="00E312F9" w:rsidRDefault="00E312F9" w:rsidP="00E312F9"/>
    <w:p w14:paraId="2AF56281" w14:textId="6A0F1FA7" w:rsidR="00E312F9" w:rsidRPr="004D5BDD" w:rsidRDefault="003D1DA4">
      <w:pP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</w:pPr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 xml:space="preserve">The Law commission </w:t>
      </w:r>
      <w:r w:rsidR="004D5BDD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(2014). Offences against the person options for reform [Online]. Available at</w:t>
      </w:r>
    </w:p>
    <w:p w14:paraId="0A0BE910" w14:textId="3FB6EDFB" w:rsidR="009375F0" w:rsidRDefault="004F730D">
      <w:hyperlink r:id="rId12" w:history="1">
        <w:r w:rsidR="009375F0" w:rsidRPr="008E1234">
          <w:rPr>
            <w:rStyle w:val="Hyperlink"/>
          </w:rPr>
          <w:t>https://www.lawcom.gov.uk/offences-against-the-person-options-for-reform/</w:t>
        </w:r>
      </w:hyperlink>
    </w:p>
    <w:p w14:paraId="1E3AEC81" w14:textId="2CBBE5D4" w:rsidR="009375F0" w:rsidRDefault="004D5BDD">
      <w:r>
        <w:t>[accessed on] 26.02.21</w:t>
      </w:r>
    </w:p>
    <w:p w14:paraId="2DAED3A6" w14:textId="77777777" w:rsidR="00633B3F" w:rsidRDefault="00633B3F"/>
    <w:sectPr w:rsidR="00633B3F" w:rsidSect="0009665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8128FF"/>
    <w:multiLevelType w:val="hybridMultilevel"/>
    <w:tmpl w:val="2AF2E9E8"/>
    <w:lvl w:ilvl="0" w:tplc="F8D824E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BB0"/>
    <w:rsid w:val="0000063E"/>
    <w:rsid w:val="00000EC9"/>
    <w:rsid w:val="000146BA"/>
    <w:rsid w:val="000225E0"/>
    <w:rsid w:val="0002663B"/>
    <w:rsid w:val="000307D0"/>
    <w:rsid w:val="000338E4"/>
    <w:rsid w:val="00047F9D"/>
    <w:rsid w:val="0005272F"/>
    <w:rsid w:val="00053860"/>
    <w:rsid w:val="00055A03"/>
    <w:rsid w:val="0006214B"/>
    <w:rsid w:val="00070FF2"/>
    <w:rsid w:val="00074B1B"/>
    <w:rsid w:val="00081965"/>
    <w:rsid w:val="00085E5B"/>
    <w:rsid w:val="000902D9"/>
    <w:rsid w:val="00092165"/>
    <w:rsid w:val="00096658"/>
    <w:rsid w:val="00096B4B"/>
    <w:rsid w:val="000A4A7B"/>
    <w:rsid w:val="000A4D03"/>
    <w:rsid w:val="000D4F88"/>
    <w:rsid w:val="000E600D"/>
    <w:rsid w:val="000F0313"/>
    <w:rsid w:val="000F04CB"/>
    <w:rsid w:val="000F2361"/>
    <w:rsid w:val="000F41B9"/>
    <w:rsid w:val="000F6CF3"/>
    <w:rsid w:val="0010117C"/>
    <w:rsid w:val="0011411A"/>
    <w:rsid w:val="00121A9A"/>
    <w:rsid w:val="00122DE6"/>
    <w:rsid w:val="00124F9D"/>
    <w:rsid w:val="00145692"/>
    <w:rsid w:val="001460DB"/>
    <w:rsid w:val="001737E3"/>
    <w:rsid w:val="00175091"/>
    <w:rsid w:val="001759F2"/>
    <w:rsid w:val="00192760"/>
    <w:rsid w:val="0019347D"/>
    <w:rsid w:val="001A325F"/>
    <w:rsid w:val="001A4000"/>
    <w:rsid w:val="001B5049"/>
    <w:rsid w:val="001C2091"/>
    <w:rsid w:val="001C582D"/>
    <w:rsid w:val="001D6AA2"/>
    <w:rsid w:val="001E04F1"/>
    <w:rsid w:val="001E0626"/>
    <w:rsid w:val="001E497C"/>
    <w:rsid w:val="001E5215"/>
    <w:rsid w:val="001E6EBC"/>
    <w:rsid w:val="001F1BDF"/>
    <w:rsid w:val="001F2235"/>
    <w:rsid w:val="00207BB0"/>
    <w:rsid w:val="0022345A"/>
    <w:rsid w:val="002309D6"/>
    <w:rsid w:val="00233C89"/>
    <w:rsid w:val="002454D6"/>
    <w:rsid w:val="0025120B"/>
    <w:rsid w:val="00257F1D"/>
    <w:rsid w:val="00260A27"/>
    <w:rsid w:val="00270225"/>
    <w:rsid w:val="00271D71"/>
    <w:rsid w:val="00281816"/>
    <w:rsid w:val="00290470"/>
    <w:rsid w:val="00290819"/>
    <w:rsid w:val="00295A25"/>
    <w:rsid w:val="002A2D3A"/>
    <w:rsid w:val="002D6183"/>
    <w:rsid w:val="00305907"/>
    <w:rsid w:val="00312DC3"/>
    <w:rsid w:val="0033350F"/>
    <w:rsid w:val="003336D5"/>
    <w:rsid w:val="00336335"/>
    <w:rsid w:val="00336421"/>
    <w:rsid w:val="00346A0E"/>
    <w:rsid w:val="003635B7"/>
    <w:rsid w:val="0036511C"/>
    <w:rsid w:val="0037557B"/>
    <w:rsid w:val="00376C24"/>
    <w:rsid w:val="00381D67"/>
    <w:rsid w:val="003902D3"/>
    <w:rsid w:val="003A12AC"/>
    <w:rsid w:val="003A2ED7"/>
    <w:rsid w:val="003A33FF"/>
    <w:rsid w:val="003A3D2C"/>
    <w:rsid w:val="003B00A1"/>
    <w:rsid w:val="003C08DA"/>
    <w:rsid w:val="003D1DA4"/>
    <w:rsid w:val="003D3DBD"/>
    <w:rsid w:val="003D3F61"/>
    <w:rsid w:val="003D73FA"/>
    <w:rsid w:val="003E59DE"/>
    <w:rsid w:val="0041064D"/>
    <w:rsid w:val="00410A22"/>
    <w:rsid w:val="0041108B"/>
    <w:rsid w:val="004245FB"/>
    <w:rsid w:val="004249C7"/>
    <w:rsid w:val="00427B63"/>
    <w:rsid w:val="0043146A"/>
    <w:rsid w:val="004325A2"/>
    <w:rsid w:val="00436C57"/>
    <w:rsid w:val="004407B8"/>
    <w:rsid w:val="00440EDB"/>
    <w:rsid w:val="00450FDD"/>
    <w:rsid w:val="00470C04"/>
    <w:rsid w:val="0047114A"/>
    <w:rsid w:val="00472D84"/>
    <w:rsid w:val="00477BE3"/>
    <w:rsid w:val="0048053B"/>
    <w:rsid w:val="00496052"/>
    <w:rsid w:val="004A070B"/>
    <w:rsid w:val="004A19BE"/>
    <w:rsid w:val="004A3673"/>
    <w:rsid w:val="004A7E82"/>
    <w:rsid w:val="004B681C"/>
    <w:rsid w:val="004D5BDD"/>
    <w:rsid w:val="004E1D68"/>
    <w:rsid w:val="004E1DB9"/>
    <w:rsid w:val="004E22A2"/>
    <w:rsid w:val="004E57CC"/>
    <w:rsid w:val="004F03A3"/>
    <w:rsid w:val="004F1455"/>
    <w:rsid w:val="004F4235"/>
    <w:rsid w:val="004F49EB"/>
    <w:rsid w:val="004F671D"/>
    <w:rsid w:val="004F72B1"/>
    <w:rsid w:val="004F730D"/>
    <w:rsid w:val="00502AE5"/>
    <w:rsid w:val="005039CF"/>
    <w:rsid w:val="00504A5C"/>
    <w:rsid w:val="00513D85"/>
    <w:rsid w:val="0053735C"/>
    <w:rsid w:val="00537EE7"/>
    <w:rsid w:val="00541718"/>
    <w:rsid w:val="00547579"/>
    <w:rsid w:val="005532E6"/>
    <w:rsid w:val="00553D54"/>
    <w:rsid w:val="00562448"/>
    <w:rsid w:val="005638F1"/>
    <w:rsid w:val="0056590E"/>
    <w:rsid w:val="00565D1E"/>
    <w:rsid w:val="00574B93"/>
    <w:rsid w:val="00577699"/>
    <w:rsid w:val="00582DB5"/>
    <w:rsid w:val="00584D72"/>
    <w:rsid w:val="00595729"/>
    <w:rsid w:val="005C1446"/>
    <w:rsid w:val="005C4169"/>
    <w:rsid w:val="005D19A1"/>
    <w:rsid w:val="005D6726"/>
    <w:rsid w:val="005E0F0E"/>
    <w:rsid w:val="005E7147"/>
    <w:rsid w:val="005F0D92"/>
    <w:rsid w:val="005F0F1F"/>
    <w:rsid w:val="005F2050"/>
    <w:rsid w:val="005F4240"/>
    <w:rsid w:val="00604BFE"/>
    <w:rsid w:val="00605F46"/>
    <w:rsid w:val="006145FB"/>
    <w:rsid w:val="00616D2A"/>
    <w:rsid w:val="006204C8"/>
    <w:rsid w:val="00631E2A"/>
    <w:rsid w:val="00633B3F"/>
    <w:rsid w:val="006348E0"/>
    <w:rsid w:val="00651072"/>
    <w:rsid w:val="00661E33"/>
    <w:rsid w:val="00663E2F"/>
    <w:rsid w:val="00665C8F"/>
    <w:rsid w:val="006844E1"/>
    <w:rsid w:val="0068481D"/>
    <w:rsid w:val="00690E3F"/>
    <w:rsid w:val="00696A09"/>
    <w:rsid w:val="006A6826"/>
    <w:rsid w:val="006D7ACE"/>
    <w:rsid w:val="006E25E9"/>
    <w:rsid w:val="006E3895"/>
    <w:rsid w:val="006E4E77"/>
    <w:rsid w:val="006F0D6F"/>
    <w:rsid w:val="006F3D5E"/>
    <w:rsid w:val="00704469"/>
    <w:rsid w:val="00706481"/>
    <w:rsid w:val="00714B48"/>
    <w:rsid w:val="00717F11"/>
    <w:rsid w:val="00723CB5"/>
    <w:rsid w:val="007449D4"/>
    <w:rsid w:val="0075403C"/>
    <w:rsid w:val="00755F13"/>
    <w:rsid w:val="007569C9"/>
    <w:rsid w:val="00773A82"/>
    <w:rsid w:val="007756F7"/>
    <w:rsid w:val="00775D58"/>
    <w:rsid w:val="0077605A"/>
    <w:rsid w:val="00786638"/>
    <w:rsid w:val="0079282B"/>
    <w:rsid w:val="007936BF"/>
    <w:rsid w:val="00794AF8"/>
    <w:rsid w:val="007B68CA"/>
    <w:rsid w:val="007C2418"/>
    <w:rsid w:val="007C2B6F"/>
    <w:rsid w:val="007D2438"/>
    <w:rsid w:val="007D67FA"/>
    <w:rsid w:val="007D7655"/>
    <w:rsid w:val="007D78C7"/>
    <w:rsid w:val="007E4646"/>
    <w:rsid w:val="007E65C2"/>
    <w:rsid w:val="007E7ED0"/>
    <w:rsid w:val="007F7F80"/>
    <w:rsid w:val="008019BA"/>
    <w:rsid w:val="0081230B"/>
    <w:rsid w:val="00814719"/>
    <w:rsid w:val="00821139"/>
    <w:rsid w:val="008253B8"/>
    <w:rsid w:val="0084096C"/>
    <w:rsid w:val="0085167E"/>
    <w:rsid w:val="00855084"/>
    <w:rsid w:val="008567C7"/>
    <w:rsid w:val="00870FB0"/>
    <w:rsid w:val="008900FE"/>
    <w:rsid w:val="00895978"/>
    <w:rsid w:val="008A2FE8"/>
    <w:rsid w:val="008B1323"/>
    <w:rsid w:val="008B7580"/>
    <w:rsid w:val="008C2153"/>
    <w:rsid w:val="008C745D"/>
    <w:rsid w:val="008D05F0"/>
    <w:rsid w:val="008D2F51"/>
    <w:rsid w:val="008D4D93"/>
    <w:rsid w:val="008E3C7E"/>
    <w:rsid w:val="00903CF4"/>
    <w:rsid w:val="0090666F"/>
    <w:rsid w:val="00917484"/>
    <w:rsid w:val="00922A30"/>
    <w:rsid w:val="00933CFB"/>
    <w:rsid w:val="00935E1F"/>
    <w:rsid w:val="009375F0"/>
    <w:rsid w:val="00941533"/>
    <w:rsid w:val="0094224B"/>
    <w:rsid w:val="00951DF2"/>
    <w:rsid w:val="00953357"/>
    <w:rsid w:val="00974AE4"/>
    <w:rsid w:val="009765BC"/>
    <w:rsid w:val="00983303"/>
    <w:rsid w:val="00983F59"/>
    <w:rsid w:val="00985EF7"/>
    <w:rsid w:val="009877F8"/>
    <w:rsid w:val="009913DA"/>
    <w:rsid w:val="00991967"/>
    <w:rsid w:val="00995000"/>
    <w:rsid w:val="00995A4B"/>
    <w:rsid w:val="009A145C"/>
    <w:rsid w:val="009A7774"/>
    <w:rsid w:val="009A7D62"/>
    <w:rsid w:val="009B20AB"/>
    <w:rsid w:val="009B649C"/>
    <w:rsid w:val="009D5D72"/>
    <w:rsid w:val="009E56D0"/>
    <w:rsid w:val="009E6258"/>
    <w:rsid w:val="009F021F"/>
    <w:rsid w:val="009F42F8"/>
    <w:rsid w:val="00A07D44"/>
    <w:rsid w:val="00A254A3"/>
    <w:rsid w:val="00A42ADC"/>
    <w:rsid w:val="00A525C7"/>
    <w:rsid w:val="00A544EC"/>
    <w:rsid w:val="00A605E1"/>
    <w:rsid w:val="00A7449C"/>
    <w:rsid w:val="00A77FFD"/>
    <w:rsid w:val="00A840FE"/>
    <w:rsid w:val="00A842C1"/>
    <w:rsid w:val="00A91834"/>
    <w:rsid w:val="00AA1566"/>
    <w:rsid w:val="00AA41C0"/>
    <w:rsid w:val="00AA44E2"/>
    <w:rsid w:val="00AB7E42"/>
    <w:rsid w:val="00AC0353"/>
    <w:rsid w:val="00AC32B2"/>
    <w:rsid w:val="00AD144E"/>
    <w:rsid w:val="00AD37F9"/>
    <w:rsid w:val="00AD7300"/>
    <w:rsid w:val="00AE6B9F"/>
    <w:rsid w:val="00AF20DD"/>
    <w:rsid w:val="00AF6006"/>
    <w:rsid w:val="00AF62EA"/>
    <w:rsid w:val="00B051F3"/>
    <w:rsid w:val="00B058B9"/>
    <w:rsid w:val="00B10EA5"/>
    <w:rsid w:val="00B314B2"/>
    <w:rsid w:val="00B32BD8"/>
    <w:rsid w:val="00B364E3"/>
    <w:rsid w:val="00B42660"/>
    <w:rsid w:val="00B45547"/>
    <w:rsid w:val="00B5583C"/>
    <w:rsid w:val="00B65F4B"/>
    <w:rsid w:val="00B71702"/>
    <w:rsid w:val="00B814CD"/>
    <w:rsid w:val="00B86A0F"/>
    <w:rsid w:val="00BA686C"/>
    <w:rsid w:val="00BB291B"/>
    <w:rsid w:val="00BB6137"/>
    <w:rsid w:val="00BC0969"/>
    <w:rsid w:val="00BC0F88"/>
    <w:rsid w:val="00BC2F28"/>
    <w:rsid w:val="00BC4DD1"/>
    <w:rsid w:val="00BC6E3A"/>
    <w:rsid w:val="00BC7A2F"/>
    <w:rsid w:val="00BD00BF"/>
    <w:rsid w:val="00BE355D"/>
    <w:rsid w:val="00BF11DB"/>
    <w:rsid w:val="00BF368C"/>
    <w:rsid w:val="00C13B1B"/>
    <w:rsid w:val="00C23E19"/>
    <w:rsid w:val="00C3240F"/>
    <w:rsid w:val="00C34C5C"/>
    <w:rsid w:val="00C60BB9"/>
    <w:rsid w:val="00C92CA7"/>
    <w:rsid w:val="00C957BD"/>
    <w:rsid w:val="00C9674C"/>
    <w:rsid w:val="00C97747"/>
    <w:rsid w:val="00CA517E"/>
    <w:rsid w:val="00CB63A5"/>
    <w:rsid w:val="00CD6528"/>
    <w:rsid w:val="00CE61C2"/>
    <w:rsid w:val="00CF3003"/>
    <w:rsid w:val="00CF3212"/>
    <w:rsid w:val="00CF5040"/>
    <w:rsid w:val="00CF7CA0"/>
    <w:rsid w:val="00D143CA"/>
    <w:rsid w:val="00D157AB"/>
    <w:rsid w:val="00D16818"/>
    <w:rsid w:val="00D41C8D"/>
    <w:rsid w:val="00D44882"/>
    <w:rsid w:val="00D47BE5"/>
    <w:rsid w:val="00D52C44"/>
    <w:rsid w:val="00D676D7"/>
    <w:rsid w:val="00D81B18"/>
    <w:rsid w:val="00D858C7"/>
    <w:rsid w:val="00D92546"/>
    <w:rsid w:val="00DA4D50"/>
    <w:rsid w:val="00DA6CFF"/>
    <w:rsid w:val="00DB165A"/>
    <w:rsid w:val="00DB35AB"/>
    <w:rsid w:val="00DC3052"/>
    <w:rsid w:val="00DE5B1A"/>
    <w:rsid w:val="00DF07D1"/>
    <w:rsid w:val="00DF16C1"/>
    <w:rsid w:val="00E0135E"/>
    <w:rsid w:val="00E04CEC"/>
    <w:rsid w:val="00E121A9"/>
    <w:rsid w:val="00E14391"/>
    <w:rsid w:val="00E1460E"/>
    <w:rsid w:val="00E24126"/>
    <w:rsid w:val="00E312F9"/>
    <w:rsid w:val="00E31D93"/>
    <w:rsid w:val="00E3260C"/>
    <w:rsid w:val="00E41C04"/>
    <w:rsid w:val="00E4473C"/>
    <w:rsid w:val="00E4474A"/>
    <w:rsid w:val="00E52297"/>
    <w:rsid w:val="00E5468C"/>
    <w:rsid w:val="00E82176"/>
    <w:rsid w:val="00E91862"/>
    <w:rsid w:val="00E95C04"/>
    <w:rsid w:val="00E97D11"/>
    <w:rsid w:val="00EB07CA"/>
    <w:rsid w:val="00ED3CCF"/>
    <w:rsid w:val="00EE09D4"/>
    <w:rsid w:val="00EE48F3"/>
    <w:rsid w:val="00EE573B"/>
    <w:rsid w:val="00EF78C5"/>
    <w:rsid w:val="00F051EA"/>
    <w:rsid w:val="00F2797B"/>
    <w:rsid w:val="00F27BFE"/>
    <w:rsid w:val="00F439AC"/>
    <w:rsid w:val="00F44AA2"/>
    <w:rsid w:val="00F5074C"/>
    <w:rsid w:val="00F53F04"/>
    <w:rsid w:val="00F57222"/>
    <w:rsid w:val="00F57E4F"/>
    <w:rsid w:val="00F61CB7"/>
    <w:rsid w:val="00F66F54"/>
    <w:rsid w:val="00F67769"/>
    <w:rsid w:val="00F73BD7"/>
    <w:rsid w:val="00F87581"/>
    <w:rsid w:val="00F92589"/>
    <w:rsid w:val="00F95BB3"/>
    <w:rsid w:val="00FA6EAE"/>
    <w:rsid w:val="00FB0380"/>
    <w:rsid w:val="00FB4EB3"/>
    <w:rsid w:val="00FB7078"/>
    <w:rsid w:val="00FC12FF"/>
    <w:rsid w:val="00FD6431"/>
    <w:rsid w:val="00FF5498"/>
    <w:rsid w:val="00FF7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F54A8"/>
  <w15:chartTrackingRefBased/>
  <w15:docId w15:val="{49DDE352-A15F-9A4C-B593-C69DF6E3E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50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50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3B3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36C5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504A5C"/>
  </w:style>
  <w:style w:type="paragraph" w:styleId="NoSpacing">
    <w:name w:val="No Spacing"/>
    <w:link w:val="NoSpacingChar"/>
    <w:uiPriority w:val="1"/>
    <w:qFormat/>
    <w:rsid w:val="0009665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96658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465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4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982-016-9272-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Vict/24-25/100" TargetMode="External"/><Relationship Id="rId12" Type="http://schemas.openxmlformats.org/officeDocument/2006/relationships/hyperlink" Target="https://www.lawcom.gov.uk/offences-against-the-person-options-for-refor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ps.gov.uk/legal-guidance/offences-against-person-incorporating-charging-standard" TargetMode="External"/><Relationship Id="rId11" Type="http://schemas.openxmlformats.org/officeDocument/2006/relationships/hyperlink" Target="https://www.lawcom.gov.uk/offences-against-the-person-modernising-the-law-on-violence/" TargetMode="External"/><Relationship Id="rId5" Type="http://schemas.openxmlformats.org/officeDocument/2006/relationships/hyperlink" Target="https://dictionary.cambridge.org/dictionary/english/non-fatal" TargetMode="External"/><Relationship Id="rId10" Type="http://schemas.openxmlformats.org/officeDocument/2006/relationships/hyperlink" Target="http://www.lawcom.gov.uk/project/offences-against-the-%20pers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3-eu-west-2.amazonaws.com/lawcom-prod-storage-11jsxou24uy7q/uploads/2015/11/lc361_offences_against_the_person_overview_new-1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1992</Words>
  <Characters>11361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ID (2004506)</Company>
  <LinksUpToDate>false</LinksUpToDate>
  <CharactersWithSpaces>13327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reform of non-fatal Offences Against the person</dc:title>
  <dc:subject>Criminal Law</dc:subject>
  <dc:creator>Leonie Roberts</dc:creator>
  <cp:keywords/>
  <dc:description/>
  <cp:lastModifiedBy>Leonie Roberts</cp:lastModifiedBy>
  <cp:revision>2</cp:revision>
  <dcterms:created xsi:type="dcterms:W3CDTF">2021-03-05T14:02:00Z</dcterms:created>
  <dcterms:modified xsi:type="dcterms:W3CDTF">2021-03-05T14:02:00Z</dcterms:modified>
</cp:coreProperties>
</file>