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7B416D" w14:textId="77777777" w:rsidR="00D46865" w:rsidRDefault="00D46865" w:rsidP="001F245D">
      <w:pPr>
        <w:rPr>
          <w:b/>
          <w:bCs/>
        </w:rPr>
      </w:pPr>
    </w:p>
    <w:p w14:paraId="58422061" w14:textId="77777777" w:rsidR="001A07F2" w:rsidRDefault="001A07F2" w:rsidP="001F245D">
      <w:pPr>
        <w:rPr>
          <w:b/>
          <w:bCs/>
        </w:rPr>
      </w:pPr>
    </w:p>
    <w:p w14:paraId="06BDB436" w14:textId="77777777" w:rsidR="001A07F2" w:rsidRDefault="001A07F2" w:rsidP="001F245D">
      <w:pPr>
        <w:rPr>
          <w:b/>
          <w:bCs/>
        </w:rPr>
      </w:pPr>
    </w:p>
    <w:p w14:paraId="2CB8FBD7" w14:textId="77777777" w:rsidR="001A07F2" w:rsidRDefault="001A07F2" w:rsidP="001F245D">
      <w:pPr>
        <w:rPr>
          <w:b/>
          <w:bCs/>
        </w:rPr>
      </w:pPr>
    </w:p>
    <w:p w14:paraId="1CE7A981" w14:textId="77777777" w:rsidR="001A07F2" w:rsidRDefault="001A07F2" w:rsidP="001F245D">
      <w:pPr>
        <w:rPr>
          <w:b/>
          <w:bCs/>
        </w:rPr>
      </w:pPr>
    </w:p>
    <w:p w14:paraId="74416D26" w14:textId="77777777" w:rsidR="001A07F2" w:rsidRDefault="001A07F2" w:rsidP="001F245D">
      <w:pPr>
        <w:rPr>
          <w:b/>
          <w:bCs/>
        </w:rPr>
      </w:pPr>
    </w:p>
    <w:p w14:paraId="1DDC4BC2" w14:textId="77777777" w:rsidR="001A07F2" w:rsidRDefault="001A07F2" w:rsidP="001F245D">
      <w:pPr>
        <w:rPr>
          <w:b/>
          <w:bCs/>
        </w:rPr>
      </w:pPr>
    </w:p>
    <w:p w14:paraId="0AA3511B" w14:textId="77777777" w:rsidR="001A07F2" w:rsidRDefault="001A07F2" w:rsidP="001F245D">
      <w:pPr>
        <w:rPr>
          <w:b/>
          <w:bCs/>
        </w:rPr>
      </w:pPr>
    </w:p>
    <w:p w14:paraId="47414D31" w14:textId="77777777" w:rsidR="001A07F2" w:rsidRDefault="001A07F2" w:rsidP="001F245D">
      <w:pPr>
        <w:rPr>
          <w:b/>
          <w:bCs/>
        </w:rPr>
      </w:pPr>
    </w:p>
    <w:p w14:paraId="0E74C982" w14:textId="77777777" w:rsidR="001A07F2" w:rsidRDefault="001A07F2" w:rsidP="001F245D">
      <w:pPr>
        <w:rPr>
          <w:b/>
          <w:bCs/>
        </w:rPr>
      </w:pPr>
    </w:p>
    <w:p w14:paraId="69A104FD" w14:textId="7C55A4C2" w:rsidR="00D46865" w:rsidRDefault="00D46865" w:rsidP="001F245D">
      <w:pPr>
        <w:rPr>
          <w:b/>
          <w:bCs/>
        </w:rPr>
      </w:pPr>
      <w:r>
        <w:rPr>
          <w:b/>
          <w:bCs/>
        </w:rPr>
        <w:t xml:space="preserve">                                                 </w:t>
      </w:r>
      <w:r w:rsidR="003A5441">
        <w:rPr>
          <w:b/>
          <w:bCs/>
        </w:rPr>
        <w:t xml:space="preserve">    </w:t>
      </w:r>
      <w:r>
        <w:rPr>
          <w:b/>
          <w:bCs/>
        </w:rPr>
        <w:t xml:space="preserve">  </w:t>
      </w:r>
      <w:r w:rsidRPr="00D46865">
        <w:rPr>
          <w:b/>
          <w:bCs/>
        </w:rPr>
        <w:t>Coaching and Mentoring</w:t>
      </w:r>
    </w:p>
    <w:p w14:paraId="52ACFE3F" w14:textId="77777777" w:rsidR="00D46865" w:rsidRDefault="00D46865" w:rsidP="001F245D">
      <w:pPr>
        <w:rPr>
          <w:b/>
          <w:bCs/>
        </w:rPr>
      </w:pPr>
    </w:p>
    <w:p w14:paraId="1BB4420F" w14:textId="77777777" w:rsidR="003A5441" w:rsidRDefault="002B650C" w:rsidP="001F245D">
      <w:pPr>
        <w:rPr>
          <w:b/>
          <w:bCs/>
        </w:rPr>
      </w:pPr>
      <w:r w:rsidRPr="002B650C">
        <w:rPr>
          <w:b/>
          <w:bCs/>
        </w:rPr>
        <w:t>The importance of coaching, relative to other forms of learning interventions, including mentoring, in post-Covid workplaces.</w:t>
      </w:r>
    </w:p>
    <w:p w14:paraId="3B1C8E26" w14:textId="77777777" w:rsidR="003A5441" w:rsidRDefault="003A5441" w:rsidP="001F245D">
      <w:pPr>
        <w:rPr>
          <w:b/>
          <w:bCs/>
        </w:rPr>
      </w:pPr>
    </w:p>
    <w:p w14:paraId="21AE89A6" w14:textId="77777777" w:rsidR="003A5441" w:rsidRDefault="003A5441" w:rsidP="001F245D">
      <w:pPr>
        <w:rPr>
          <w:b/>
          <w:bCs/>
        </w:rPr>
      </w:pPr>
    </w:p>
    <w:p w14:paraId="5229E670" w14:textId="26AFA30E" w:rsidR="006849B3" w:rsidRDefault="003A5441" w:rsidP="001F245D">
      <w:pPr>
        <w:rPr>
          <w:b/>
          <w:bCs/>
        </w:rPr>
      </w:pPr>
      <w:r>
        <w:rPr>
          <w:b/>
          <w:bCs/>
        </w:rPr>
        <w:t xml:space="preserve">  Student: </w:t>
      </w:r>
      <w:r w:rsidR="001A07F2" w:rsidRPr="001A07F2">
        <w:rPr>
          <w:b/>
          <w:bCs/>
        </w:rPr>
        <w:t>Vlad Timpau</w:t>
      </w:r>
    </w:p>
    <w:p w14:paraId="3AAAA9E6" w14:textId="4BB3534E" w:rsidR="003A5441" w:rsidRDefault="003A5441" w:rsidP="001F245D">
      <w:pPr>
        <w:rPr>
          <w:b/>
          <w:bCs/>
        </w:rPr>
      </w:pPr>
      <w:r>
        <w:rPr>
          <w:b/>
          <w:bCs/>
        </w:rPr>
        <w:t xml:space="preserve">  Student number:</w:t>
      </w:r>
      <w:r w:rsidR="001A07F2">
        <w:rPr>
          <w:b/>
          <w:bCs/>
        </w:rPr>
        <w:t xml:space="preserve"> 2208334</w:t>
      </w:r>
    </w:p>
    <w:p w14:paraId="67EF0DD7" w14:textId="77777777" w:rsidR="006849B3" w:rsidRDefault="006849B3" w:rsidP="001F245D">
      <w:pPr>
        <w:rPr>
          <w:b/>
          <w:bCs/>
        </w:rPr>
      </w:pPr>
    </w:p>
    <w:p w14:paraId="7906AD8D" w14:textId="77777777" w:rsidR="006849B3" w:rsidRDefault="006849B3" w:rsidP="001F245D">
      <w:pPr>
        <w:rPr>
          <w:b/>
          <w:bCs/>
        </w:rPr>
      </w:pPr>
    </w:p>
    <w:p w14:paraId="0ED01461" w14:textId="77777777" w:rsidR="006849B3" w:rsidRDefault="006849B3" w:rsidP="001F245D">
      <w:pPr>
        <w:rPr>
          <w:b/>
          <w:bCs/>
        </w:rPr>
      </w:pPr>
    </w:p>
    <w:p w14:paraId="2C07536B" w14:textId="77777777" w:rsidR="006849B3" w:rsidRDefault="006849B3" w:rsidP="001F245D">
      <w:pPr>
        <w:rPr>
          <w:b/>
          <w:bCs/>
        </w:rPr>
      </w:pPr>
    </w:p>
    <w:p w14:paraId="47613F70" w14:textId="77777777" w:rsidR="001A07F2" w:rsidRDefault="001A07F2" w:rsidP="001F245D">
      <w:pPr>
        <w:rPr>
          <w:b/>
          <w:bCs/>
        </w:rPr>
      </w:pPr>
    </w:p>
    <w:p w14:paraId="35CAFB51" w14:textId="77777777" w:rsidR="001A07F2" w:rsidRDefault="001A07F2" w:rsidP="001F245D">
      <w:pPr>
        <w:rPr>
          <w:b/>
          <w:bCs/>
        </w:rPr>
      </w:pPr>
    </w:p>
    <w:p w14:paraId="0208A52D" w14:textId="77777777" w:rsidR="001A07F2" w:rsidRDefault="001A07F2" w:rsidP="001F245D">
      <w:pPr>
        <w:rPr>
          <w:b/>
          <w:bCs/>
        </w:rPr>
      </w:pPr>
    </w:p>
    <w:p w14:paraId="6AD93C19" w14:textId="77777777" w:rsidR="001A07F2" w:rsidRDefault="001A07F2" w:rsidP="001F245D">
      <w:pPr>
        <w:rPr>
          <w:b/>
          <w:bCs/>
        </w:rPr>
      </w:pPr>
    </w:p>
    <w:p w14:paraId="7512F078" w14:textId="77777777" w:rsidR="001A07F2" w:rsidRDefault="001A07F2" w:rsidP="001F245D">
      <w:pPr>
        <w:rPr>
          <w:b/>
          <w:bCs/>
        </w:rPr>
      </w:pPr>
    </w:p>
    <w:p w14:paraId="0547283D" w14:textId="77777777" w:rsidR="001A07F2" w:rsidRDefault="001A07F2" w:rsidP="001F245D">
      <w:pPr>
        <w:rPr>
          <w:b/>
          <w:bCs/>
        </w:rPr>
      </w:pPr>
    </w:p>
    <w:p w14:paraId="340051ED" w14:textId="77777777" w:rsidR="001A07F2" w:rsidRDefault="001A07F2" w:rsidP="001F245D">
      <w:pPr>
        <w:rPr>
          <w:b/>
          <w:bCs/>
        </w:rPr>
      </w:pPr>
    </w:p>
    <w:p w14:paraId="24A398A5" w14:textId="77777777" w:rsidR="001A07F2" w:rsidRDefault="001A07F2" w:rsidP="001F245D">
      <w:pPr>
        <w:rPr>
          <w:b/>
          <w:bCs/>
        </w:rPr>
      </w:pPr>
    </w:p>
    <w:p w14:paraId="79A4CA81" w14:textId="77777777" w:rsidR="001A07F2" w:rsidRDefault="001A07F2" w:rsidP="001F245D">
      <w:pPr>
        <w:rPr>
          <w:b/>
          <w:bCs/>
        </w:rPr>
      </w:pPr>
    </w:p>
    <w:p w14:paraId="24AE9064" w14:textId="77777777" w:rsidR="001A07F2" w:rsidRDefault="001A07F2" w:rsidP="001F245D">
      <w:pPr>
        <w:rPr>
          <w:b/>
          <w:bCs/>
        </w:rPr>
      </w:pPr>
    </w:p>
    <w:p w14:paraId="2E092E35" w14:textId="77777777" w:rsidR="001A07F2" w:rsidRDefault="001A07F2" w:rsidP="001F245D">
      <w:pPr>
        <w:rPr>
          <w:b/>
          <w:bCs/>
        </w:rPr>
      </w:pPr>
    </w:p>
    <w:sdt>
      <w:sdtPr>
        <w:id w:val="124946823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F2A2B8D" w14:textId="7BF9479B" w:rsidR="0028307C" w:rsidRDefault="0028307C">
          <w:pPr>
            <w:pStyle w:val="TOCHeading"/>
          </w:pPr>
          <w:r>
            <w:t>Contents</w:t>
          </w:r>
        </w:p>
        <w:p w14:paraId="7AEC2BBD" w14:textId="292CBACA" w:rsidR="0028307C" w:rsidRDefault="0028307C">
          <w:pPr>
            <w:pStyle w:val="TOC1"/>
            <w:tabs>
              <w:tab w:val="right" w:leader="dot" w:pos="9016"/>
            </w:tabs>
            <w:rPr>
              <w:noProof/>
            </w:rPr>
          </w:pPr>
          <w:r>
            <w:fldChar w:fldCharType="begin"/>
          </w:r>
          <w:r>
            <w:instrText xml:space="preserve"> TOC \o "1-3" \h \z \u </w:instrText>
          </w:r>
          <w:r>
            <w:fldChar w:fldCharType="separate"/>
          </w:r>
          <w:hyperlink w:anchor="_Toc184325538" w:history="1">
            <w:r w:rsidRPr="00A853A9">
              <w:rPr>
                <w:rStyle w:val="Hyperlink"/>
                <w:noProof/>
              </w:rPr>
              <w:t>SUMMARY</w:t>
            </w:r>
            <w:r>
              <w:rPr>
                <w:noProof/>
                <w:webHidden/>
              </w:rPr>
              <w:tab/>
            </w:r>
            <w:r>
              <w:rPr>
                <w:noProof/>
                <w:webHidden/>
              </w:rPr>
              <w:fldChar w:fldCharType="begin"/>
            </w:r>
            <w:r>
              <w:rPr>
                <w:noProof/>
                <w:webHidden/>
              </w:rPr>
              <w:instrText xml:space="preserve"> PAGEREF _Toc184325538 \h </w:instrText>
            </w:r>
            <w:r>
              <w:rPr>
                <w:noProof/>
                <w:webHidden/>
              </w:rPr>
            </w:r>
            <w:r>
              <w:rPr>
                <w:noProof/>
                <w:webHidden/>
              </w:rPr>
              <w:fldChar w:fldCharType="separate"/>
            </w:r>
            <w:r>
              <w:rPr>
                <w:noProof/>
                <w:webHidden/>
              </w:rPr>
              <w:t>2</w:t>
            </w:r>
            <w:r>
              <w:rPr>
                <w:noProof/>
                <w:webHidden/>
              </w:rPr>
              <w:fldChar w:fldCharType="end"/>
            </w:r>
          </w:hyperlink>
        </w:p>
        <w:p w14:paraId="5156F2B0" w14:textId="7E0C1D6C" w:rsidR="0028307C" w:rsidRDefault="0028307C">
          <w:pPr>
            <w:pStyle w:val="TOC1"/>
            <w:tabs>
              <w:tab w:val="right" w:leader="dot" w:pos="9016"/>
            </w:tabs>
            <w:rPr>
              <w:noProof/>
            </w:rPr>
          </w:pPr>
          <w:hyperlink w:anchor="_Toc184325539" w:history="1">
            <w:r w:rsidRPr="00A853A9">
              <w:rPr>
                <w:rStyle w:val="Hyperlink"/>
                <w:noProof/>
              </w:rPr>
              <w:t>INTRODUCTION:</w:t>
            </w:r>
            <w:r>
              <w:rPr>
                <w:noProof/>
                <w:webHidden/>
              </w:rPr>
              <w:tab/>
            </w:r>
            <w:r>
              <w:rPr>
                <w:noProof/>
                <w:webHidden/>
              </w:rPr>
              <w:fldChar w:fldCharType="begin"/>
            </w:r>
            <w:r>
              <w:rPr>
                <w:noProof/>
                <w:webHidden/>
              </w:rPr>
              <w:instrText xml:space="preserve"> PAGEREF _Toc184325539 \h </w:instrText>
            </w:r>
            <w:r>
              <w:rPr>
                <w:noProof/>
                <w:webHidden/>
              </w:rPr>
            </w:r>
            <w:r>
              <w:rPr>
                <w:noProof/>
                <w:webHidden/>
              </w:rPr>
              <w:fldChar w:fldCharType="separate"/>
            </w:r>
            <w:r>
              <w:rPr>
                <w:noProof/>
                <w:webHidden/>
              </w:rPr>
              <w:t>3</w:t>
            </w:r>
            <w:r>
              <w:rPr>
                <w:noProof/>
                <w:webHidden/>
              </w:rPr>
              <w:fldChar w:fldCharType="end"/>
            </w:r>
          </w:hyperlink>
        </w:p>
        <w:p w14:paraId="0FA91BB0" w14:textId="5389AA6F" w:rsidR="0028307C" w:rsidRDefault="0028307C">
          <w:pPr>
            <w:pStyle w:val="TOC1"/>
            <w:tabs>
              <w:tab w:val="right" w:leader="dot" w:pos="9016"/>
            </w:tabs>
            <w:rPr>
              <w:noProof/>
            </w:rPr>
          </w:pPr>
          <w:hyperlink w:anchor="_Toc184325540" w:history="1">
            <w:r w:rsidRPr="00A853A9">
              <w:rPr>
                <w:rStyle w:val="Hyperlink"/>
                <w:noProof/>
              </w:rPr>
              <w:t>COACHES AND MENTORS</w:t>
            </w:r>
            <w:r>
              <w:rPr>
                <w:noProof/>
                <w:webHidden/>
              </w:rPr>
              <w:tab/>
            </w:r>
            <w:r>
              <w:rPr>
                <w:noProof/>
                <w:webHidden/>
              </w:rPr>
              <w:fldChar w:fldCharType="begin"/>
            </w:r>
            <w:r>
              <w:rPr>
                <w:noProof/>
                <w:webHidden/>
              </w:rPr>
              <w:instrText xml:space="preserve"> PAGEREF _Toc184325540 \h </w:instrText>
            </w:r>
            <w:r>
              <w:rPr>
                <w:noProof/>
                <w:webHidden/>
              </w:rPr>
            </w:r>
            <w:r>
              <w:rPr>
                <w:noProof/>
                <w:webHidden/>
              </w:rPr>
              <w:fldChar w:fldCharType="separate"/>
            </w:r>
            <w:r>
              <w:rPr>
                <w:noProof/>
                <w:webHidden/>
              </w:rPr>
              <w:t>4</w:t>
            </w:r>
            <w:r>
              <w:rPr>
                <w:noProof/>
                <w:webHidden/>
              </w:rPr>
              <w:fldChar w:fldCharType="end"/>
            </w:r>
          </w:hyperlink>
        </w:p>
        <w:p w14:paraId="6597E8EE" w14:textId="6614340E" w:rsidR="0028307C" w:rsidRDefault="0028307C">
          <w:pPr>
            <w:pStyle w:val="TOC1"/>
            <w:tabs>
              <w:tab w:val="right" w:leader="dot" w:pos="9016"/>
            </w:tabs>
            <w:rPr>
              <w:noProof/>
            </w:rPr>
          </w:pPr>
          <w:hyperlink w:anchor="_Toc184325541" w:history="1">
            <w:r w:rsidRPr="00A853A9">
              <w:rPr>
                <w:rStyle w:val="Hyperlink"/>
                <w:noProof/>
              </w:rPr>
              <w:t>EXPERIENCE</w:t>
            </w:r>
            <w:r>
              <w:rPr>
                <w:noProof/>
                <w:webHidden/>
              </w:rPr>
              <w:tab/>
            </w:r>
            <w:r>
              <w:rPr>
                <w:noProof/>
                <w:webHidden/>
              </w:rPr>
              <w:fldChar w:fldCharType="begin"/>
            </w:r>
            <w:r>
              <w:rPr>
                <w:noProof/>
                <w:webHidden/>
              </w:rPr>
              <w:instrText xml:space="preserve"> PAGEREF _Toc184325541 \h </w:instrText>
            </w:r>
            <w:r>
              <w:rPr>
                <w:noProof/>
                <w:webHidden/>
              </w:rPr>
            </w:r>
            <w:r>
              <w:rPr>
                <w:noProof/>
                <w:webHidden/>
              </w:rPr>
              <w:fldChar w:fldCharType="separate"/>
            </w:r>
            <w:r>
              <w:rPr>
                <w:noProof/>
                <w:webHidden/>
              </w:rPr>
              <w:t>6</w:t>
            </w:r>
            <w:r>
              <w:rPr>
                <w:noProof/>
                <w:webHidden/>
              </w:rPr>
              <w:fldChar w:fldCharType="end"/>
            </w:r>
          </w:hyperlink>
        </w:p>
        <w:p w14:paraId="0FCFE2EE" w14:textId="077149BE" w:rsidR="0028307C" w:rsidRDefault="0028307C">
          <w:pPr>
            <w:pStyle w:val="TOC1"/>
            <w:tabs>
              <w:tab w:val="right" w:leader="dot" w:pos="9016"/>
            </w:tabs>
            <w:rPr>
              <w:noProof/>
            </w:rPr>
          </w:pPr>
          <w:hyperlink w:anchor="_Toc184325542" w:history="1">
            <w:r w:rsidRPr="00A853A9">
              <w:rPr>
                <w:rStyle w:val="Hyperlink"/>
                <w:noProof/>
              </w:rPr>
              <w:t>CONCLUSION</w:t>
            </w:r>
            <w:r>
              <w:rPr>
                <w:noProof/>
                <w:webHidden/>
              </w:rPr>
              <w:tab/>
            </w:r>
            <w:r>
              <w:rPr>
                <w:noProof/>
                <w:webHidden/>
              </w:rPr>
              <w:fldChar w:fldCharType="begin"/>
            </w:r>
            <w:r>
              <w:rPr>
                <w:noProof/>
                <w:webHidden/>
              </w:rPr>
              <w:instrText xml:space="preserve"> PAGEREF _Toc184325542 \h </w:instrText>
            </w:r>
            <w:r>
              <w:rPr>
                <w:noProof/>
                <w:webHidden/>
              </w:rPr>
            </w:r>
            <w:r>
              <w:rPr>
                <w:noProof/>
                <w:webHidden/>
              </w:rPr>
              <w:fldChar w:fldCharType="separate"/>
            </w:r>
            <w:r>
              <w:rPr>
                <w:noProof/>
                <w:webHidden/>
              </w:rPr>
              <w:t>7</w:t>
            </w:r>
            <w:r>
              <w:rPr>
                <w:noProof/>
                <w:webHidden/>
              </w:rPr>
              <w:fldChar w:fldCharType="end"/>
            </w:r>
          </w:hyperlink>
        </w:p>
        <w:p w14:paraId="35419097" w14:textId="07E46822" w:rsidR="0028307C" w:rsidRDefault="0028307C">
          <w:pPr>
            <w:pStyle w:val="TOC1"/>
            <w:tabs>
              <w:tab w:val="right" w:leader="dot" w:pos="9016"/>
            </w:tabs>
            <w:rPr>
              <w:noProof/>
            </w:rPr>
          </w:pPr>
          <w:hyperlink w:anchor="_Toc184325543" w:history="1">
            <w:r w:rsidRPr="00A853A9">
              <w:rPr>
                <w:rStyle w:val="Hyperlink"/>
                <w:noProof/>
              </w:rPr>
              <w:t>PERSONAL DEVELOPMENT PLAN:</w:t>
            </w:r>
            <w:r>
              <w:rPr>
                <w:noProof/>
                <w:webHidden/>
              </w:rPr>
              <w:tab/>
            </w:r>
            <w:r>
              <w:rPr>
                <w:noProof/>
                <w:webHidden/>
              </w:rPr>
              <w:fldChar w:fldCharType="begin"/>
            </w:r>
            <w:r>
              <w:rPr>
                <w:noProof/>
                <w:webHidden/>
              </w:rPr>
              <w:instrText xml:space="preserve"> PAGEREF _Toc184325543 \h </w:instrText>
            </w:r>
            <w:r>
              <w:rPr>
                <w:noProof/>
                <w:webHidden/>
              </w:rPr>
            </w:r>
            <w:r>
              <w:rPr>
                <w:noProof/>
                <w:webHidden/>
              </w:rPr>
              <w:fldChar w:fldCharType="separate"/>
            </w:r>
            <w:r>
              <w:rPr>
                <w:noProof/>
                <w:webHidden/>
              </w:rPr>
              <w:t>7</w:t>
            </w:r>
            <w:r>
              <w:rPr>
                <w:noProof/>
                <w:webHidden/>
              </w:rPr>
              <w:fldChar w:fldCharType="end"/>
            </w:r>
          </w:hyperlink>
        </w:p>
        <w:p w14:paraId="2F54B950" w14:textId="7EBAEB01" w:rsidR="0028307C" w:rsidRDefault="0028307C">
          <w:pPr>
            <w:pStyle w:val="TOC1"/>
            <w:tabs>
              <w:tab w:val="right" w:leader="dot" w:pos="9016"/>
            </w:tabs>
            <w:rPr>
              <w:noProof/>
            </w:rPr>
          </w:pPr>
          <w:hyperlink w:anchor="_Toc184325544" w:history="1">
            <w:r w:rsidRPr="00A853A9">
              <w:rPr>
                <w:rStyle w:val="Hyperlink"/>
                <w:noProof/>
                <w:lang w:val="en"/>
              </w:rPr>
              <w:t>REFERENCE:</w:t>
            </w:r>
            <w:r>
              <w:rPr>
                <w:noProof/>
                <w:webHidden/>
              </w:rPr>
              <w:tab/>
            </w:r>
            <w:r>
              <w:rPr>
                <w:noProof/>
                <w:webHidden/>
              </w:rPr>
              <w:fldChar w:fldCharType="begin"/>
            </w:r>
            <w:r>
              <w:rPr>
                <w:noProof/>
                <w:webHidden/>
              </w:rPr>
              <w:instrText xml:space="preserve"> PAGEREF _Toc184325544 \h </w:instrText>
            </w:r>
            <w:r>
              <w:rPr>
                <w:noProof/>
                <w:webHidden/>
              </w:rPr>
            </w:r>
            <w:r>
              <w:rPr>
                <w:noProof/>
                <w:webHidden/>
              </w:rPr>
              <w:fldChar w:fldCharType="separate"/>
            </w:r>
            <w:r>
              <w:rPr>
                <w:noProof/>
                <w:webHidden/>
              </w:rPr>
              <w:t>9</w:t>
            </w:r>
            <w:r>
              <w:rPr>
                <w:noProof/>
                <w:webHidden/>
              </w:rPr>
              <w:fldChar w:fldCharType="end"/>
            </w:r>
          </w:hyperlink>
        </w:p>
        <w:p w14:paraId="6FD5A24D" w14:textId="49E1F177" w:rsidR="0028307C" w:rsidRDefault="0028307C">
          <w:r>
            <w:rPr>
              <w:b/>
              <w:bCs/>
              <w:noProof/>
            </w:rPr>
            <w:fldChar w:fldCharType="end"/>
          </w:r>
        </w:p>
      </w:sdtContent>
    </w:sdt>
    <w:p w14:paraId="55FB2638" w14:textId="77777777" w:rsidR="0028307C" w:rsidRDefault="0028307C" w:rsidP="00F95FC9">
      <w:pPr>
        <w:pStyle w:val="Heading1"/>
      </w:pPr>
      <w:bookmarkStart w:id="0" w:name="_Toc184325538"/>
    </w:p>
    <w:p w14:paraId="5FCE1DCA" w14:textId="77777777" w:rsidR="0028307C" w:rsidRDefault="0028307C" w:rsidP="00F95FC9">
      <w:pPr>
        <w:pStyle w:val="Heading1"/>
      </w:pPr>
    </w:p>
    <w:p w14:paraId="689CF89C" w14:textId="77777777" w:rsidR="0028307C" w:rsidRDefault="0028307C" w:rsidP="00F95FC9">
      <w:pPr>
        <w:pStyle w:val="Heading1"/>
      </w:pPr>
    </w:p>
    <w:p w14:paraId="67759AA1" w14:textId="77777777" w:rsidR="0028307C" w:rsidRDefault="0028307C" w:rsidP="00F95FC9">
      <w:pPr>
        <w:pStyle w:val="Heading1"/>
      </w:pPr>
    </w:p>
    <w:p w14:paraId="69139F88" w14:textId="77777777" w:rsidR="0028307C" w:rsidRDefault="0028307C" w:rsidP="00F95FC9">
      <w:pPr>
        <w:pStyle w:val="Heading1"/>
      </w:pPr>
    </w:p>
    <w:p w14:paraId="0367C08B" w14:textId="77777777" w:rsidR="0028307C" w:rsidRDefault="0028307C" w:rsidP="00F95FC9">
      <w:pPr>
        <w:pStyle w:val="Heading1"/>
      </w:pPr>
    </w:p>
    <w:p w14:paraId="7782D766" w14:textId="77777777" w:rsidR="0028307C" w:rsidRDefault="0028307C" w:rsidP="00F95FC9">
      <w:pPr>
        <w:pStyle w:val="Heading1"/>
      </w:pPr>
    </w:p>
    <w:p w14:paraId="7E52CD9A" w14:textId="77777777" w:rsidR="0028307C" w:rsidRDefault="0028307C" w:rsidP="00F95FC9">
      <w:pPr>
        <w:pStyle w:val="Heading1"/>
      </w:pPr>
    </w:p>
    <w:p w14:paraId="1206A4A5" w14:textId="77777777" w:rsidR="0028307C" w:rsidRDefault="0028307C" w:rsidP="00F95FC9">
      <w:pPr>
        <w:pStyle w:val="Heading1"/>
      </w:pPr>
    </w:p>
    <w:bookmarkEnd w:id="0"/>
    <w:p w14:paraId="09AF8CCF" w14:textId="77777777" w:rsidR="0028307C" w:rsidRDefault="00950B73" w:rsidP="001F245D">
      <w:r>
        <w:t xml:space="preserve">  </w:t>
      </w:r>
    </w:p>
    <w:p w14:paraId="2097E1E0" w14:textId="77777777" w:rsidR="0028307C" w:rsidRDefault="0028307C" w:rsidP="001F245D"/>
    <w:p w14:paraId="7308DBFD" w14:textId="77777777" w:rsidR="0028307C" w:rsidRDefault="0028307C" w:rsidP="001F245D"/>
    <w:p w14:paraId="0315A45F" w14:textId="77777777" w:rsidR="0028307C" w:rsidRPr="00950B73" w:rsidRDefault="0028307C" w:rsidP="0028307C">
      <w:pPr>
        <w:pStyle w:val="Heading1"/>
      </w:pPr>
      <w:r w:rsidRPr="00950B73">
        <w:lastRenderedPageBreak/>
        <w:t>SUMMARY</w:t>
      </w:r>
    </w:p>
    <w:p w14:paraId="4CF1D3A4" w14:textId="77777777" w:rsidR="0028307C" w:rsidRDefault="0028307C" w:rsidP="001F245D"/>
    <w:p w14:paraId="5830FF18" w14:textId="35EC7FDB" w:rsidR="001F245D" w:rsidRDefault="00950B73" w:rsidP="001F245D">
      <w:r>
        <w:t xml:space="preserve">  </w:t>
      </w:r>
      <w:r w:rsidR="001F245D">
        <w:t>The pandemic has generated profound changes in the transport industry, reducing mobility and increasing levels of occupational stress. In this context, coaching has proven to be an essential tool to support employees to manage stress, adapt quickly to uncertainties and improve their professional skills such as communication and safety.</w:t>
      </w:r>
    </w:p>
    <w:p w14:paraId="6ED83C5C" w14:textId="0EFEE6E3" w:rsidR="003331F4" w:rsidRDefault="001F245D" w:rsidP="001F245D">
      <w:r>
        <w:t>Self-coaching, as an accessible and personalized solution, helps professionals to set clear goals and overcome challenges. Unlike mentoring, which offers long-term general development, coaching is focused on concrete solutions and rapid progress, becoming indispensable in adapting to the new post-pandemic economic and social realities.</w:t>
      </w:r>
    </w:p>
    <w:p w14:paraId="5A1CF716" w14:textId="77777777" w:rsidR="003331F4" w:rsidRDefault="003331F4" w:rsidP="003331F4"/>
    <w:p w14:paraId="424D954B" w14:textId="379BF90D" w:rsidR="003331F4" w:rsidRPr="00115B81" w:rsidRDefault="00115B81" w:rsidP="00F95FC9">
      <w:pPr>
        <w:pStyle w:val="Heading1"/>
      </w:pPr>
      <w:bookmarkStart w:id="1" w:name="_Toc184325539"/>
      <w:r w:rsidRPr="00115B81">
        <w:t>INTRODUCTION</w:t>
      </w:r>
      <w:r w:rsidR="00AA3170">
        <w:t>:</w:t>
      </w:r>
      <w:bookmarkEnd w:id="1"/>
      <w:r w:rsidR="00AA3170">
        <w:t xml:space="preserve"> </w:t>
      </w:r>
    </w:p>
    <w:p w14:paraId="5E3ADD37" w14:textId="5D631DB0" w:rsidR="003331F4" w:rsidRDefault="009951F5" w:rsidP="003331F4">
      <w:r>
        <w:t xml:space="preserve">     </w:t>
      </w:r>
      <w:r w:rsidR="003331F4">
        <w:t xml:space="preserve">The post-pandemic period has brought significant transformations in the way organizations support their employees in the process of learning and development. The context of hybrid </w:t>
      </w:r>
      <w:proofErr w:type="gramStart"/>
      <w:r w:rsidR="003331F4">
        <w:t>or</w:t>
      </w:r>
      <w:r w:rsidR="006E7C1E">
        <w:t xml:space="preserve"> </w:t>
      </w:r>
      <w:r w:rsidR="003331F4">
        <w:t xml:space="preserve"> completely</w:t>
      </w:r>
      <w:proofErr w:type="gramEnd"/>
      <w:r w:rsidR="003331F4">
        <w:t xml:space="preserve"> remote work, rapid adaptability to changes and the need for new skills highlighted the need for personalized and effective learning interventions. In this landscape, coaching has gained particular importance, being perceived not only as a professional support method, but also as an essential tool for individual development and performance enhancement.</w:t>
      </w:r>
    </w:p>
    <w:p w14:paraId="13456A30" w14:textId="77777777" w:rsidR="003331F4" w:rsidRDefault="003331F4" w:rsidP="003331F4">
      <w:r>
        <w:t xml:space="preserve">This reflective report explores the specificity of coaching compared to other forms of intervention, such as mentoring, and highlights how it aligns with organizational and individual needs in the post-Covid work environment. The focus is on the ability of coaching to facilitate self-reflection, to stimulate confidence in one's own abilities and to promote solutions adapted to </w:t>
      </w:r>
      <w:proofErr w:type="gramStart"/>
      <w:r>
        <w:t>each individual</w:t>
      </w:r>
      <w:proofErr w:type="gramEnd"/>
      <w:r>
        <w:t>. We will also look at the complementarity between coaching and other development methods, highlighting the benefits of an integrated approach.</w:t>
      </w:r>
    </w:p>
    <w:p w14:paraId="479184DE" w14:textId="3565268E" w:rsidR="001A7872" w:rsidRDefault="003331F4" w:rsidP="003331F4">
      <w:r>
        <w:t xml:space="preserve">This reflective section will highlight insights and lessons learned about the role of coaching in supporting professional performance and well-being in a context where adaptability and resilience have become critical criteria for success </w:t>
      </w:r>
    </w:p>
    <w:p w14:paraId="4C20E393" w14:textId="77777777" w:rsidR="004A72D0" w:rsidRDefault="004A72D0" w:rsidP="004A72D0">
      <w:r>
        <w:t>Coaching has gained significant importance in the post-Covid work environment, becoming a preferred method of professional development over other forms of learning interventions.</w:t>
      </w:r>
    </w:p>
    <w:p w14:paraId="24C749C8" w14:textId="77777777" w:rsidR="004A72D0" w:rsidRDefault="004A72D0" w:rsidP="004A72D0">
      <w:r>
        <w:t>This growth is driven by several factors:</w:t>
      </w:r>
    </w:p>
    <w:p w14:paraId="0C664D29" w14:textId="77777777" w:rsidR="004A72D0" w:rsidRDefault="004A72D0" w:rsidP="004A72D0">
      <w:r>
        <w:t>- Proven efficiency: 90% of employees who benefit from professional coaching stay with companies and are more motivated to perform</w:t>
      </w:r>
    </w:p>
    <w:p w14:paraId="4BAAC6A8" w14:textId="77777777" w:rsidR="004A72D0" w:rsidRDefault="004A72D0" w:rsidP="004A72D0">
      <w:r>
        <w:t>- Focus on individual development: Coaching offers a personalized approach, helping employees become better versions of themselves</w:t>
      </w:r>
    </w:p>
    <w:p w14:paraId="7193EDAD" w14:textId="77777777" w:rsidR="004A72D0" w:rsidRDefault="004A72D0" w:rsidP="004A72D0">
      <w:r>
        <w:t>- Adaptability to challenges: In times of crisis, such as the pandemic or geopolitical conflicts, coaching has provided support to managers and entrepreneurs to manage pressure and develop new strategies</w:t>
      </w:r>
    </w:p>
    <w:p w14:paraId="5311ED19" w14:textId="77777777" w:rsidR="004A72D0" w:rsidRDefault="004A72D0" w:rsidP="004A72D0">
      <w:r>
        <w:lastRenderedPageBreak/>
        <w:t>- Improving leadership skills: Leaders seek to improve their management and communication style through coaching</w:t>
      </w:r>
    </w:p>
    <w:p w14:paraId="4B0B40BE" w14:textId="40C39965" w:rsidR="00D269E3" w:rsidRDefault="004A72D0" w:rsidP="00D269E3">
      <w:r>
        <w:t>- Retention and development: Coaching has become an effective tool for extending the career in a company and the continuous development of employees.</w:t>
      </w:r>
    </w:p>
    <w:p w14:paraId="0CBEEA85" w14:textId="49AE4350" w:rsidR="0019524E" w:rsidRDefault="002B5C35" w:rsidP="002B5C35">
      <w:r>
        <w:t xml:space="preserve">A definition of coaching, according to the book "Annotated Coaching Dictionary" by Alain Cardon, </w:t>
      </w:r>
      <w:proofErr w:type="gramStart"/>
      <w:r>
        <w:t>is:</w:t>
      </w:r>
      <w:proofErr w:type="gramEnd"/>
      <w:r w:rsidR="001F696D">
        <w:t xml:space="preserve"> </w:t>
      </w:r>
      <w:r>
        <w:t>Coaching is a process of personal or professional accompaniment that helps individuals or groups achieve their goals, develop their potential and achieve superior performance by exploring available internal and external resources</w:t>
      </w:r>
      <w:r w:rsidR="001F696D">
        <w:t>.</w:t>
      </w:r>
    </w:p>
    <w:p w14:paraId="53E441BF" w14:textId="2EBC7E5F" w:rsidR="00084451" w:rsidRDefault="00084451" w:rsidP="00084451">
      <w:r>
        <w:t xml:space="preserve">Coaching is defined as a creative partnership between coach and </w:t>
      </w:r>
      <w:proofErr w:type="spellStart"/>
      <w:r>
        <w:t>coachee</w:t>
      </w:r>
      <w:proofErr w:type="spellEnd"/>
      <w:r>
        <w:t xml:space="preserve">, intended to challenge awareness and inspiration to reach their highest personal and professional potential </w:t>
      </w:r>
    </w:p>
    <w:p w14:paraId="76BB0C08" w14:textId="0D4E5FE5" w:rsidR="00084451" w:rsidRDefault="00084451" w:rsidP="00084451">
      <w:r>
        <w:t>This process involves coaching sessions where clear goals are set, obstacles are identified, and strategies are developed to overcome them</w:t>
      </w:r>
      <w:r w:rsidR="00112E0E">
        <w:t>.</w:t>
      </w:r>
    </w:p>
    <w:p w14:paraId="12375BA1" w14:textId="1048DBD4" w:rsidR="00084451" w:rsidRDefault="00084451" w:rsidP="00084451">
      <w:r>
        <w:t xml:space="preserve"> Unlike other forms of intervention, such as therapy, coaching focuses on the client's future and goals, not past problems. </w:t>
      </w:r>
    </w:p>
    <w:p w14:paraId="276FC66C" w14:textId="068AA1A3" w:rsidR="00112E0E" w:rsidRPr="00112E0E" w:rsidRDefault="00112E0E" w:rsidP="00F95FC9">
      <w:pPr>
        <w:pStyle w:val="Heading1"/>
      </w:pPr>
      <w:bookmarkStart w:id="2" w:name="_Toc184325540"/>
      <w:r w:rsidRPr="00112E0E">
        <w:t>COACHES AND MENTORS</w:t>
      </w:r>
      <w:bookmarkEnd w:id="2"/>
    </w:p>
    <w:p w14:paraId="31EF70E9" w14:textId="77777777" w:rsidR="0029357B" w:rsidRDefault="0029357B" w:rsidP="0029357B">
      <w:r>
        <w:t>Coaches and mentors need essentially the same set of skills, which is one of the reasons why it can be hard to differentiate precisely between the two. Several books include lists of desirable skills. They include Downey (2003), Rogers (2004), Whitworth et al. (1998), Clutterbuck (2004).</w:t>
      </w:r>
    </w:p>
    <w:p w14:paraId="49CB620D" w14:textId="77777777" w:rsidR="0029357B" w:rsidRDefault="0029357B" w:rsidP="0029357B">
      <w:r>
        <w:t>The fundamental ability is to be able to engage with the client and build a trusting relationship. Clients must trust the coach or mentor enough to be able to say honestly what they think and feel. Without that, nothing lasting can be achieved. Rogers (2004, p.26) describes it like this:</w:t>
      </w:r>
    </w:p>
    <w:p w14:paraId="1A7D6A89" w14:textId="77777777" w:rsidR="0029357B" w:rsidRDefault="0029357B" w:rsidP="0029357B">
      <w:r>
        <w:t>“To be successful, all [approaches] depend on respect for the client – the foundation stone of which is what Carl Rogers… called ‘unconditional positive regard'. All call on the practitioner to create and sustain a high degree of rapport and to act from the highest ethical standards. All need an extraordinary degree of self-awareness and self-management.”</w:t>
      </w:r>
    </w:p>
    <w:p w14:paraId="586CCD21" w14:textId="77777777" w:rsidR="0029357B" w:rsidRDefault="0029357B" w:rsidP="0029357B">
      <w:r>
        <w:t>These skills are key:</w:t>
      </w:r>
    </w:p>
    <w:p w14:paraId="61065024" w14:textId="77777777" w:rsidR="0029357B" w:rsidRDefault="0029357B" w:rsidP="0029357B">
      <w:r>
        <w:t>•</w:t>
      </w:r>
      <w:r>
        <w:tab/>
        <w:t xml:space="preserve">Self-awareness is important </w:t>
      </w:r>
      <w:proofErr w:type="gramStart"/>
      <w:r>
        <w:t>in order to</w:t>
      </w:r>
      <w:proofErr w:type="gramEnd"/>
      <w:r>
        <w:t xml:space="preserve"> enable the coach to disentangle what reactions and feelings belong to them, and which belong to their client, so that the coach’s needs and their preconceptions of the client are minimised (Downey, 2003).</w:t>
      </w:r>
    </w:p>
    <w:p w14:paraId="4A3D5729" w14:textId="77777777" w:rsidR="0029357B" w:rsidRDefault="0029357B" w:rsidP="0029357B">
      <w:r>
        <w:t>•</w:t>
      </w:r>
      <w:r>
        <w:tab/>
        <w:t xml:space="preserve">Listening. As we saw earlier, Kline’s view is that it is the quality of the coach’s listening that determines the quality of the client’s thinking. The ability to stay silent to enable clients to say more, or reach a deeper level in their thinking, is essential. Along with listening go the ability to paraphrase and summarise what the client is saying. This ensures the coach or mentor understands what is being said, </w:t>
      </w:r>
      <w:proofErr w:type="gramStart"/>
      <w:r>
        <w:t>and also</w:t>
      </w:r>
      <w:proofErr w:type="gramEnd"/>
      <w:r>
        <w:t xml:space="preserve"> helps the client clarify or make sense of what they are saying.</w:t>
      </w:r>
    </w:p>
    <w:p w14:paraId="2E4590D2" w14:textId="77777777" w:rsidR="0029357B" w:rsidRDefault="0029357B" w:rsidP="0029357B">
      <w:r>
        <w:t>•</w:t>
      </w:r>
      <w:r>
        <w:tab/>
        <w:t xml:space="preserve">The other prime skill is the ability to ask good questions. Open questions, where there is not a yes/no answer, </w:t>
      </w:r>
      <w:proofErr w:type="gramStart"/>
      <w:r>
        <w:t>open up</w:t>
      </w:r>
      <w:proofErr w:type="gramEnd"/>
      <w:r>
        <w:t xml:space="preserve"> the conversation. Questions asking how the client is going to do something are particularly useful as they suggest that the client </w:t>
      </w:r>
      <w:proofErr w:type="gramStart"/>
      <w:r>
        <w:t>has the ability to</w:t>
      </w:r>
      <w:proofErr w:type="gramEnd"/>
      <w:r>
        <w:t xml:space="preserve"> do it – it’s just </w:t>
      </w:r>
      <w:r>
        <w:lastRenderedPageBreak/>
        <w:t>a matter of choosing the best way. The coach or mentor typically asks more closed questions towards the end of the session, when firming up action plans.</w:t>
      </w:r>
    </w:p>
    <w:p w14:paraId="3DD1825C" w14:textId="10198EAA" w:rsidR="0029357B" w:rsidRDefault="0029357B" w:rsidP="0029357B">
      <w:r>
        <w:t>•</w:t>
      </w:r>
      <w:r>
        <w:tab/>
      </w:r>
      <w:r w:rsidR="00FE435D">
        <w:t xml:space="preserve">According to </w:t>
      </w:r>
      <w:r>
        <w:t>Downey (2003, p.57) rightly emphasises the importance of intent, which he describes as follows:</w:t>
      </w:r>
    </w:p>
    <w:p w14:paraId="2982D47F" w14:textId="77777777" w:rsidR="0029357B" w:rsidRDefault="0029357B" w:rsidP="0029357B">
      <w:r>
        <w:t xml:space="preserve">“Intent is the inner game of asking the right question, skill or competency. By intent I mean the purpose or aim of the coach when deploying one or more of the skills. … When I ask novice coaches the intent question I get many kinds of answers. Mostly they point to the coach’s need to solve, to fix, to heal, to be right or to be in control; the intentions seldom help the client become more aware or retain responsibility.” </w:t>
      </w:r>
    </w:p>
    <w:p w14:paraId="1B1ED425" w14:textId="13F0E976" w:rsidR="0029357B" w:rsidRDefault="0029357B" w:rsidP="0029357B">
      <w:r>
        <w:t>•</w:t>
      </w:r>
      <w:r>
        <w:tab/>
        <w:t xml:space="preserve">The coach or mentor needs to be able to give feedback in a constructive way. This might be feedback from other people, such as colleagues in the </w:t>
      </w:r>
      <w:r w:rsidR="00FE6844">
        <w:t>workplace</w:t>
      </w:r>
      <w:r>
        <w:t>. Or it might be feedback about how the client is coming across to the coach or mentor during the session. The latter can be especially illuminating if the coach or mentor experiences the client playing out the same behaviour patterns in the session that they are trying to address in the workplace.</w:t>
      </w:r>
    </w:p>
    <w:p w14:paraId="08BD5847" w14:textId="77777777" w:rsidR="0029357B" w:rsidRDefault="0029357B" w:rsidP="0029357B">
      <w:r>
        <w:t>•</w:t>
      </w:r>
      <w:r>
        <w:tab/>
        <w:t xml:space="preserve">Finally, it is the coach’s or mentor’s responsibility to structure the session so that the client </w:t>
      </w:r>
      <w:proofErr w:type="gramStart"/>
      <w:r>
        <w:t>is able to</w:t>
      </w:r>
      <w:proofErr w:type="gramEnd"/>
      <w:r>
        <w:t xml:space="preserve"> achieve meaningful results from the conversation.</w:t>
      </w:r>
    </w:p>
    <w:p w14:paraId="62F03E2F" w14:textId="77777777" w:rsidR="0029357B" w:rsidRDefault="0029357B" w:rsidP="0029357B">
      <w:r>
        <w:t xml:space="preserve">These are the basic skills a coach or mentor needs. De Haan (2008, p.163) builds on this in describing what he calls the strategic skills of the coach, which you would expect an experienced coach to have.  </w:t>
      </w:r>
    </w:p>
    <w:p w14:paraId="358E793A" w14:textId="77777777" w:rsidR="0029357B" w:rsidRDefault="0029357B" w:rsidP="0029357B">
      <w:r>
        <w:t>•</w:t>
      </w:r>
      <w:r>
        <w:tab/>
        <w:t xml:space="preserve">Coaches </w:t>
      </w:r>
      <w:proofErr w:type="gramStart"/>
      <w:r>
        <w:t>are able to</w:t>
      </w:r>
      <w:proofErr w:type="gramEnd"/>
      <w:r>
        <w:t xml:space="preserve"> maintain relationships. They </w:t>
      </w:r>
      <w:proofErr w:type="gramStart"/>
      <w:r>
        <w:t>have the ability to</w:t>
      </w:r>
      <w:proofErr w:type="gramEnd"/>
      <w:r>
        <w:t xml:space="preserve"> build up and wind down relationships with a wide range of clients, to create working alliances that create the possibility of coaching. It helps to be clear, unambiguous and consistent, and to be able to tolerate a wide range of feelings, both within oneself and in others.</w:t>
      </w:r>
    </w:p>
    <w:p w14:paraId="35CD6BFB" w14:textId="77777777" w:rsidR="0029357B" w:rsidRDefault="0029357B" w:rsidP="0029357B">
      <w:r>
        <w:t>•</w:t>
      </w:r>
      <w:r>
        <w:tab/>
        <w:t xml:space="preserve">An effective coach </w:t>
      </w:r>
      <w:proofErr w:type="gramStart"/>
      <w:r>
        <w:t>is able to</w:t>
      </w:r>
      <w:proofErr w:type="gramEnd"/>
      <w:r>
        <w:t xml:space="preserve"> use different areas of knowledge (e.g. self-knowledge, knowledge of how individuals develop, of the organisation, of psychodynamics, of different approaches to coaching, and of communication techniques).</w:t>
      </w:r>
    </w:p>
    <w:p w14:paraId="24B441B8" w14:textId="77777777" w:rsidR="0029357B" w:rsidRDefault="0029357B" w:rsidP="0029357B">
      <w:r>
        <w:t>•</w:t>
      </w:r>
      <w:r>
        <w:tab/>
        <w:t>An effective coach can work consistently with different approaches and make a considered choice, depending on the issue, the client and their context. Some of these different approaches de Haan refers to are discussed in a later section.</w:t>
      </w:r>
    </w:p>
    <w:p w14:paraId="3249F8E6" w14:textId="77777777" w:rsidR="0029357B" w:rsidRDefault="0029357B" w:rsidP="0029357B">
      <w:r>
        <w:t>•</w:t>
      </w:r>
      <w:r>
        <w:tab/>
        <w:t xml:space="preserve">A coach is good at recognising patterns and mental models. The coach is on the lookout during the sessions for possible links between the client’s issues and relationships, </w:t>
      </w:r>
      <w:proofErr w:type="gramStart"/>
      <w:r>
        <w:t>and also</w:t>
      </w:r>
      <w:proofErr w:type="gramEnd"/>
      <w:r>
        <w:t xml:space="preserve"> between the ‘here and now’ in the coaching relationship and other work relationships.</w:t>
      </w:r>
    </w:p>
    <w:p w14:paraId="5ADE6D37" w14:textId="77777777" w:rsidR="0029357B" w:rsidRDefault="0029357B" w:rsidP="0029357B">
      <w:r>
        <w:t>•</w:t>
      </w:r>
      <w:r>
        <w:tab/>
        <w:t xml:space="preserve">Perhaps most importantly, coaches </w:t>
      </w:r>
      <w:proofErr w:type="gramStart"/>
      <w:r>
        <w:t>are able to</w:t>
      </w:r>
      <w:proofErr w:type="gramEnd"/>
      <w:r>
        <w:t xml:space="preserve"> manage their own many painful experiences in coaching conversations. This includes coaches having to handle criticism or clients’ unrealistic expectations and managing their own ‘stuff’ in the form of recollections and expectations. </w:t>
      </w:r>
    </w:p>
    <w:p w14:paraId="2210B2C5" w14:textId="77777777" w:rsidR="0029357B" w:rsidRDefault="0029357B" w:rsidP="0029357B">
      <w:r>
        <w:t>Morris-Williams and Grant make the interesting point that many of the skills required to be a good mentor are not different from those of a good doctor. It is the context which is different. They cite empathy, active listening skills, open questioning, and being non-judgmental (Frei, 2010). Underlying the similarity between mentors’ and coaches’ skills, Hay’s (1999) view is that the key qualities of a mentor are self-awareness, a positive attitude and a desire for self-development.</w:t>
      </w:r>
    </w:p>
    <w:p w14:paraId="75A6F698" w14:textId="29549F4C" w:rsidR="0029357B" w:rsidRDefault="0029357B" w:rsidP="0029357B">
      <w:r>
        <w:lastRenderedPageBreak/>
        <w:t xml:space="preserve">Finally, Clutterbuck (2004) has described the “Toxic mentor”. This is someone </w:t>
      </w:r>
      <w:r w:rsidR="001A79FC">
        <w:t>who:</w:t>
      </w:r>
    </w:p>
    <w:p w14:paraId="3BF46132" w14:textId="77777777" w:rsidR="0056749B" w:rsidRDefault="0056749B" w:rsidP="0029357B"/>
    <w:p w14:paraId="214F2CEB" w14:textId="77777777" w:rsidR="0029357B" w:rsidRDefault="0029357B" w:rsidP="0029357B">
      <w:r>
        <w:t>•</w:t>
      </w:r>
      <w:r>
        <w:tab/>
        <w:t>always rushes around helping others rather than attending to own needs.</w:t>
      </w:r>
    </w:p>
    <w:p w14:paraId="757AE50C" w14:textId="77777777" w:rsidR="0029357B" w:rsidRDefault="0029357B" w:rsidP="0029357B">
      <w:r>
        <w:t>•</w:t>
      </w:r>
      <w:r>
        <w:tab/>
        <w:t>transfers their own problem into their mentee’s situation.</w:t>
      </w:r>
    </w:p>
    <w:p w14:paraId="06B1E79D" w14:textId="77777777" w:rsidR="0029357B" w:rsidRDefault="0029357B" w:rsidP="0029357B">
      <w:r>
        <w:t>•</w:t>
      </w:r>
      <w:r>
        <w:tab/>
        <w:t>has an alternative agenda.</w:t>
      </w:r>
    </w:p>
    <w:p w14:paraId="720F1506" w14:textId="77777777" w:rsidR="0029357B" w:rsidRDefault="0029357B" w:rsidP="0029357B">
      <w:r>
        <w:t>•</w:t>
      </w:r>
      <w:r>
        <w:tab/>
        <w:t>takes offence when the mentee does not follow their guidance.</w:t>
      </w:r>
    </w:p>
    <w:p w14:paraId="47A680B7" w14:textId="77777777" w:rsidR="0029357B" w:rsidRDefault="0029357B" w:rsidP="0029357B">
      <w:r>
        <w:t>•</w:t>
      </w:r>
      <w:r>
        <w:tab/>
        <w:t>is not switched on to their own learning.</w:t>
      </w:r>
    </w:p>
    <w:p w14:paraId="53576089" w14:textId="77777777" w:rsidR="0056749B" w:rsidRDefault="0056749B" w:rsidP="0029357B"/>
    <w:p w14:paraId="0EF11C4E" w14:textId="294190A9" w:rsidR="00084451" w:rsidRDefault="0029357B" w:rsidP="0029357B">
      <w:r>
        <w:t>The toxic mentor is to be avoided.</w:t>
      </w:r>
    </w:p>
    <w:p w14:paraId="68EC930E" w14:textId="77777777" w:rsidR="0019524E" w:rsidRDefault="0019524E" w:rsidP="00014F1F"/>
    <w:p w14:paraId="6370F57C" w14:textId="1015AB03" w:rsidR="0019524E" w:rsidRPr="00942195" w:rsidRDefault="0019524E" w:rsidP="00F95FC9">
      <w:pPr>
        <w:pStyle w:val="Heading1"/>
      </w:pPr>
      <w:bookmarkStart w:id="3" w:name="_Toc184325541"/>
      <w:r w:rsidRPr="00942195">
        <w:t>EXPERI</w:t>
      </w:r>
      <w:r w:rsidR="00942195" w:rsidRPr="00942195">
        <w:t>ENCE</w:t>
      </w:r>
      <w:bookmarkEnd w:id="3"/>
    </w:p>
    <w:p w14:paraId="0F2D93A4" w14:textId="56D278CB" w:rsidR="00014F1F" w:rsidRDefault="00014F1F" w:rsidP="00014F1F">
      <w:r>
        <w:t xml:space="preserve">My </w:t>
      </w:r>
      <w:bookmarkStart w:id="4" w:name="_Hlk184321879"/>
      <w:r>
        <w:t>experience</w:t>
      </w:r>
      <w:bookmarkEnd w:id="4"/>
      <w:r>
        <w:t xml:space="preserve"> as an Uber driver during the pandemic was marked by significant challenges and uncertainties, reflecting broader struggles faced by the transportation industry. With the imposition of restrictions and a sharp decrease in mobility, the number of customers dropped considerably. Days when I could barely complete a few rides became routine, intensifying financial stress. Adding to these economic difficulties was the constant concern of Covid-19 infection.</w:t>
      </w:r>
    </w:p>
    <w:p w14:paraId="61A33808" w14:textId="6285B073" w:rsidR="00014F1F" w:rsidRDefault="00014F1F" w:rsidP="00014F1F">
      <w:r>
        <w:t>Despite adhering to all protective measures—wearing a mask, disinfecting the car after each ride, and ventilating frequently—the uncertainty persisted. Eventually, I contracted Covid-19, which proved to be a physically and emotionally taxing period. Recovery gave me the opportunity to reflect deeply on the importance of safety, health, and resilience in unpredictable situations.                                                                                                                                                    This experience not only highlights the challenges but also offers valuable insights into the transformations the transportation sector has undergone during and after the pandemic. It has underscored the necessity of rapid adaptation, resilience, and emotional support for workers. Beyond logistical and financial pressures, the pandemic emphasized the critical need for continuous personal and professional development, particularly in the face of increased personal risks.                                                                                                                                                                        In this context, coaching has emerged as an essential tool for the transportation industry. Post-pandemic, this sector must navigate new economic and health realities while supporting the growth of its workforce. Coaching provides tailored solutions to help drivers and other employees manage stress, build coping mechanisms, and adapt effectively to change.    Moreover, the role of a driver extends beyond transporting people or goods—it involves upholding high standards of safety, communication, and professionalism. Through coaching, transportation professionals can refine these skills, ensuring safer, more enjoyable experiences for customers. The profound shifts brought by the pandemic emphasize the need to invest in the ongoing development of the individuals who are the backbone of this vital industry.</w:t>
      </w:r>
    </w:p>
    <w:p w14:paraId="56380627" w14:textId="77777777" w:rsidR="00F95FC9" w:rsidRDefault="00384C15" w:rsidP="00014F1F">
      <w:r w:rsidRPr="00384C15">
        <w:t xml:space="preserve"> </w:t>
      </w:r>
    </w:p>
    <w:p w14:paraId="40DC50D2" w14:textId="77777777" w:rsidR="00F95FC9" w:rsidRDefault="00F95FC9" w:rsidP="00014F1F"/>
    <w:p w14:paraId="15E4E772" w14:textId="3E50E7E0" w:rsidR="0024162C" w:rsidRPr="0024162C" w:rsidRDefault="00384C15" w:rsidP="00F95FC9">
      <w:pPr>
        <w:pStyle w:val="Heading1"/>
      </w:pPr>
      <w:r w:rsidRPr="00384C15">
        <w:lastRenderedPageBreak/>
        <w:t xml:space="preserve"> </w:t>
      </w:r>
      <w:r w:rsidRPr="0024162C">
        <w:t xml:space="preserve"> </w:t>
      </w:r>
      <w:bookmarkStart w:id="5" w:name="_Toc184325542"/>
      <w:r w:rsidR="007138D8">
        <w:t>CONCLUSION</w:t>
      </w:r>
      <w:bookmarkEnd w:id="5"/>
    </w:p>
    <w:p w14:paraId="73FBF96A" w14:textId="750D2F85" w:rsidR="00384C15" w:rsidRDefault="00384C15" w:rsidP="00014F1F">
      <w:r w:rsidRPr="00384C15">
        <w:t xml:space="preserve">  With 6 years of experience in the transport industry and after </w:t>
      </w:r>
      <w:proofErr w:type="spellStart"/>
      <w:r w:rsidRPr="00384C15">
        <w:t>analyzing</w:t>
      </w:r>
      <w:proofErr w:type="spellEnd"/>
      <w:r w:rsidRPr="00384C15">
        <w:t xml:space="preserve"> the data and resources available about trainings in this field, I have </w:t>
      </w:r>
      <w:proofErr w:type="gramStart"/>
      <w:r w:rsidRPr="00384C15">
        <w:t>come to the conclusion</w:t>
      </w:r>
      <w:proofErr w:type="gramEnd"/>
      <w:r w:rsidRPr="00384C15">
        <w:t xml:space="preserve"> that the most effective way to develop yourself from a personal point of view is through self-coaching. Although the beginning can be difficult, the process offers autonomy, flexibility and a deeper connection with your own goals and values.                                                                                                                                             As Zig Ziglar quotes Lao Tzu in his book See you at the top: "A journey of 1000 miles begins with one step", self-coaching requires the courage to take that first step towards self-discovery and improvement continue. In this process, every small action—whether it's an honest self-assessment, setting clear goals, or reflecting on daily performance—gets you closer to your desired success.                                                                                                                                                                     In addition, Jessica Ennis-Hill's quote emphasizes the essence of self-coaching: "The only one who can tell you ‘You can't win' is you and you don't have to listen." In the transportation industry, where challenges abound—from managing traffic stress to customer interactions—this mindset becomes fundamental. Only you are in control of how you respond to challenges and build your path to success.                                                                                                                                 Self-coaching is more than a method; it is a journey to personal excellence that allows you to fully realize your potential and successfully face all obstacles in a dynamic and challenging field such as transportation.</w:t>
      </w:r>
    </w:p>
    <w:p w14:paraId="1A962D0B" w14:textId="77777777" w:rsidR="00384C15" w:rsidRDefault="00384C15" w:rsidP="00014F1F"/>
    <w:p w14:paraId="1920A899" w14:textId="11B426A6" w:rsidR="00FE435D" w:rsidRDefault="00951E42" w:rsidP="00F95FC9">
      <w:pPr>
        <w:pStyle w:val="Heading1"/>
      </w:pPr>
      <w:bookmarkStart w:id="6" w:name="_Toc184325543"/>
      <w:r w:rsidRPr="00CC441F">
        <w:t>P</w:t>
      </w:r>
      <w:r w:rsidR="00CC441F" w:rsidRPr="00CC441F">
        <w:t xml:space="preserve">ERSONAL </w:t>
      </w:r>
      <w:r w:rsidR="00FE435D" w:rsidRPr="00CC441F">
        <w:t>DEVELOP</w:t>
      </w:r>
      <w:r w:rsidR="001F16FD" w:rsidRPr="00CC441F">
        <w:t xml:space="preserve">MENT </w:t>
      </w:r>
      <w:r w:rsidR="00A36E73" w:rsidRPr="00CC441F">
        <w:t>PLAN:</w:t>
      </w:r>
      <w:bookmarkEnd w:id="6"/>
    </w:p>
    <w:p w14:paraId="195FC1A8" w14:textId="7A77D888" w:rsidR="00A36E73" w:rsidRDefault="005752C3" w:rsidP="00014F1F">
      <w:r w:rsidRPr="005752C3">
        <w:rPr>
          <w:b/>
          <w:bCs/>
        </w:rPr>
        <w:br/>
      </w:r>
      <w:r w:rsidRPr="005752C3">
        <w:t xml:space="preserve">Following the </w:t>
      </w:r>
      <w:r w:rsidRPr="005752C3">
        <w:t>feedbac</w:t>
      </w:r>
      <w:r w:rsidR="00785916">
        <w:t xml:space="preserve">k </w:t>
      </w:r>
      <w:r w:rsidRPr="005752C3">
        <w:t>I received</w:t>
      </w:r>
      <w:r w:rsidR="00785916">
        <w:t>,</w:t>
      </w:r>
      <w:r w:rsidRPr="005752C3">
        <w:t xml:space="preserve"> I decided to improve my coaching skills by aligning with the instant pay</w:t>
      </w:r>
      <w:r>
        <w:t>off</w:t>
      </w:r>
      <w:r w:rsidRPr="005752C3">
        <w:t xml:space="preserve"> model, encouraging </w:t>
      </w:r>
      <w:proofErr w:type="spellStart"/>
      <w:r w:rsidRPr="005752C3">
        <w:t>coachee</w:t>
      </w:r>
      <w:proofErr w:type="spellEnd"/>
      <w:r w:rsidRPr="005752C3">
        <w:t>-based solutions and improving rapport and focus</w:t>
      </w:r>
      <w:r>
        <w:t>.</w:t>
      </w:r>
    </w:p>
    <w:p w14:paraId="35DEDFF9" w14:textId="77777777" w:rsidR="00785916" w:rsidRDefault="003D6494" w:rsidP="009538A1">
      <w:pPr>
        <w:pStyle w:val="ListParagraph"/>
        <w:rPr>
          <w:lang w:val="en"/>
        </w:rPr>
      </w:pPr>
      <w:r w:rsidRPr="00575448">
        <w:rPr>
          <w:lang w:val="en"/>
        </w:rPr>
        <w:t xml:space="preserve">I will guide </w:t>
      </w:r>
      <w:proofErr w:type="spellStart"/>
      <w:r w:rsidR="00FF04A6">
        <w:rPr>
          <w:lang w:val="en"/>
        </w:rPr>
        <w:t>coachee</w:t>
      </w:r>
      <w:proofErr w:type="spellEnd"/>
      <w:r w:rsidRPr="00575448">
        <w:rPr>
          <w:lang w:val="en"/>
        </w:rPr>
        <w:t xml:space="preserve"> to identify their own roadblocks and solutions using reflective questions such as:</w:t>
      </w:r>
      <w:r w:rsidR="00575448" w:rsidRPr="00575448">
        <w:rPr>
          <w:lang w:val="en"/>
        </w:rPr>
        <w:t xml:space="preserve">                                                                                                                                                                          </w:t>
      </w:r>
      <w:r w:rsidRPr="00575448">
        <w:rPr>
          <w:lang w:val="en"/>
        </w:rPr>
        <w:t xml:space="preserve"> "What do you think is holding you back?"</w:t>
      </w:r>
      <w:r w:rsidR="00575448" w:rsidRPr="00575448">
        <w:rPr>
          <w:lang w:val="en"/>
        </w:rPr>
        <w:t xml:space="preserve">                                                                                                                   </w:t>
      </w:r>
    </w:p>
    <w:p w14:paraId="25673735" w14:textId="77777777" w:rsidR="00785916" w:rsidRDefault="00785916" w:rsidP="009538A1">
      <w:pPr>
        <w:pStyle w:val="ListParagraph"/>
        <w:rPr>
          <w:lang w:val="en"/>
        </w:rPr>
      </w:pPr>
    </w:p>
    <w:p w14:paraId="43C8D195" w14:textId="42432820" w:rsidR="003D6494" w:rsidRDefault="003D6494" w:rsidP="009538A1">
      <w:pPr>
        <w:pStyle w:val="ListParagraph"/>
        <w:rPr>
          <w:lang w:val="en"/>
        </w:rPr>
      </w:pPr>
      <w:r w:rsidRPr="00575448">
        <w:rPr>
          <w:lang w:val="en"/>
        </w:rPr>
        <w:t xml:space="preserve">I will focus on empowering the </w:t>
      </w:r>
      <w:proofErr w:type="spellStart"/>
      <w:r w:rsidRPr="00575448">
        <w:rPr>
          <w:lang w:val="en"/>
        </w:rPr>
        <w:t>coachee</w:t>
      </w:r>
      <w:proofErr w:type="spellEnd"/>
      <w:r w:rsidRPr="00575448">
        <w:rPr>
          <w:lang w:val="en"/>
        </w:rPr>
        <w:t xml:space="preserve"> to discover and engage in their own strategies before offering suggestions</w:t>
      </w:r>
    </w:p>
    <w:p w14:paraId="1EF2E019" w14:textId="77777777" w:rsidR="00785916" w:rsidRDefault="00785916" w:rsidP="00874997">
      <w:pPr>
        <w:pStyle w:val="ListParagraph"/>
        <w:rPr>
          <w:lang w:val="en"/>
        </w:rPr>
      </w:pPr>
    </w:p>
    <w:p w14:paraId="1864D18C" w14:textId="03BDAF18" w:rsidR="00CC1186" w:rsidRDefault="00694B63" w:rsidP="00874997">
      <w:pPr>
        <w:pStyle w:val="ListParagraph"/>
        <w:rPr>
          <w:lang w:val="en"/>
        </w:rPr>
      </w:pPr>
      <w:r w:rsidRPr="00694B63">
        <w:rPr>
          <w:lang w:val="en"/>
        </w:rPr>
        <w:t xml:space="preserve">Active listening and longer pauses will allow the </w:t>
      </w:r>
      <w:proofErr w:type="spellStart"/>
      <w:r w:rsidRPr="00694B63">
        <w:rPr>
          <w:lang w:val="en"/>
        </w:rPr>
        <w:t>coachee</w:t>
      </w:r>
      <w:proofErr w:type="spellEnd"/>
      <w:r w:rsidRPr="00694B63">
        <w:rPr>
          <w:lang w:val="en"/>
        </w:rPr>
        <w:t xml:space="preserve"> to reflect and articulate ideas. Before offering advice, I will ask permission with phrases like:</w:t>
      </w:r>
      <w:r>
        <w:rPr>
          <w:lang w:val="en"/>
        </w:rPr>
        <w:t xml:space="preserve"> </w:t>
      </w:r>
    </w:p>
    <w:p w14:paraId="257E42E1" w14:textId="0B2190D9" w:rsidR="00BA576C" w:rsidRPr="00BA576C" w:rsidRDefault="005946B6" w:rsidP="00BA576C">
      <w:pPr>
        <w:pStyle w:val="ListParagraph"/>
        <w:rPr>
          <w:lang w:val="en"/>
        </w:rPr>
      </w:pPr>
      <w:r>
        <w:rPr>
          <w:lang w:val="en"/>
        </w:rPr>
        <w:t>‘’</w:t>
      </w:r>
      <w:r w:rsidR="00CC1186" w:rsidRPr="00CC1186">
        <w:rPr>
          <w:lang w:val="en"/>
        </w:rPr>
        <w:t>Would you like me to share some thoughts?”</w:t>
      </w:r>
    </w:p>
    <w:p w14:paraId="1CE8ABD2" w14:textId="77777777" w:rsidR="00785916" w:rsidRDefault="00785916" w:rsidP="00CE4D1D">
      <w:pPr>
        <w:pStyle w:val="ListParagraph"/>
        <w:rPr>
          <w:lang w:val="en"/>
        </w:rPr>
      </w:pPr>
    </w:p>
    <w:p w14:paraId="017B6905" w14:textId="668BD148" w:rsidR="00CE4D1D" w:rsidRDefault="00CE4D1D" w:rsidP="00CE4D1D">
      <w:pPr>
        <w:pStyle w:val="ListParagraph"/>
        <w:rPr>
          <w:lang w:val="en"/>
        </w:rPr>
      </w:pPr>
      <w:r w:rsidRPr="00CE4D1D">
        <w:rPr>
          <w:lang w:val="en"/>
        </w:rPr>
        <w:t>I will dedicate more time to building rapport at the start of sessions through open-ended questions and mirroring tone and energy. This will create a supportive and engaging environment.</w:t>
      </w:r>
    </w:p>
    <w:p w14:paraId="1B33BCF3" w14:textId="77777777" w:rsidR="00785916" w:rsidRDefault="00785916" w:rsidP="00CE4D1D">
      <w:pPr>
        <w:pStyle w:val="ListParagraph"/>
        <w:rPr>
          <w:lang w:val="en"/>
        </w:rPr>
      </w:pPr>
    </w:p>
    <w:p w14:paraId="3C9C447A" w14:textId="25146A03" w:rsidR="00666D47" w:rsidRDefault="00666D47" w:rsidP="00CE4D1D">
      <w:pPr>
        <w:pStyle w:val="ListParagraph"/>
        <w:rPr>
          <w:lang w:val="en"/>
        </w:rPr>
      </w:pPr>
      <w:r w:rsidRPr="00666D47">
        <w:rPr>
          <w:lang w:val="en"/>
        </w:rPr>
        <w:t>To stay fully present, I will practice coaching without notes by internalizing key patterns and using mental checklists during sessions.</w:t>
      </w:r>
    </w:p>
    <w:p w14:paraId="3692D428" w14:textId="77777777" w:rsidR="0037369F" w:rsidRDefault="0037369F" w:rsidP="00CE630F">
      <w:pPr>
        <w:pStyle w:val="ListParagraph"/>
        <w:rPr>
          <w:lang w:val="en"/>
        </w:rPr>
      </w:pPr>
    </w:p>
    <w:p w14:paraId="032EAC7F" w14:textId="2F2B98D4" w:rsidR="00CE630F" w:rsidRPr="00CE630F" w:rsidRDefault="00CE630F" w:rsidP="00CE630F">
      <w:pPr>
        <w:pStyle w:val="ListParagraph"/>
      </w:pPr>
      <w:r w:rsidRPr="00CE630F">
        <w:rPr>
          <w:lang w:val="en"/>
        </w:rPr>
        <w:lastRenderedPageBreak/>
        <w:t xml:space="preserve">I will increase focus through mindfulness techniques and ensure better flow by summarizing and reviewing the </w:t>
      </w:r>
      <w:proofErr w:type="spellStart"/>
      <w:r w:rsidRPr="00CE630F">
        <w:rPr>
          <w:lang w:val="en"/>
        </w:rPr>
        <w:t>coachee's</w:t>
      </w:r>
      <w:proofErr w:type="spellEnd"/>
      <w:r w:rsidRPr="00CE630F">
        <w:rPr>
          <w:lang w:val="en"/>
        </w:rPr>
        <w:t xml:space="preserve"> goals throughout the session.</w:t>
      </w:r>
    </w:p>
    <w:p w14:paraId="4746AD8B" w14:textId="0F679CCB" w:rsidR="00874997" w:rsidRDefault="00874997" w:rsidP="0037369F">
      <w:pPr>
        <w:rPr>
          <w:lang w:val="en"/>
        </w:rPr>
      </w:pPr>
      <w:r w:rsidRPr="0037369F">
        <w:rPr>
          <w:lang w:val="en"/>
        </w:rPr>
        <w:t>By following this plan, I will provide more effective and powerful coaching sessions</w:t>
      </w:r>
      <w:r w:rsidR="00112E0E">
        <w:rPr>
          <w:lang w:val="en"/>
        </w:rPr>
        <w:t>.</w:t>
      </w:r>
    </w:p>
    <w:p w14:paraId="6DAB4049" w14:textId="77777777" w:rsidR="000D43DD" w:rsidRDefault="000D43DD" w:rsidP="0037369F">
      <w:pPr>
        <w:rPr>
          <w:lang w:val="en"/>
        </w:rPr>
      </w:pPr>
    </w:p>
    <w:p w14:paraId="479DB8A5" w14:textId="77777777" w:rsidR="000D43DD" w:rsidRDefault="000D43DD" w:rsidP="0037369F">
      <w:pPr>
        <w:rPr>
          <w:lang w:val="en"/>
        </w:rPr>
      </w:pPr>
    </w:p>
    <w:p w14:paraId="7F08CC8F" w14:textId="77777777" w:rsidR="000D43DD" w:rsidRDefault="000D43DD" w:rsidP="0037369F">
      <w:pPr>
        <w:rPr>
          <w:lang w:val="en"/>
        </w:rPr>
      </w:pPr>
    </w:p>
    <w:p w14:paraId="018CC171" w14:textId="77777777" w:rsidR="000D43DD" w:rsidRDefault="000D43DD" w:rsidP="0037369F">
      <w:pPr>
        <w:rPr>
          <w:lang w:val="en"/>
        </w:rPr>
      </w:pPr>
    </w:p>
    <w:p w14:paraId="7B87147F" w14:textId="77777777" w:rsidR="000D43DD" w:rsidRDefault="000D43DD" w:rsidP="0037369F">
      <w:pPr>
        <w:rPr>
          <w:lang w:val="en"/>
        </w:rPr>
      </w:pPr>
    </w:p>
    <w:p w14:paraId="5B4215EB" w14:textId="77777777" w:rsidR="000D43DD" w:rsidRDefault="000D43DD" w:rsidP="0037369F">
      <w:pPr>
        <w:rPr>
          <w:lang w:val="en"/>
        </w:rPr>
      </w:pPr>
    </w:p>
    <w:p w14:paraId="3D150984" w14:textId="77777777" w:rsidR="000D43DD" w:rsidRDefault="000D43DD" w:rsidP="0037369F">
      <w:pPr>
        <w:rPr>
          <w:lang w:val="en"/>
        </w:rPr>
      </w:pPr>
    </w:p>
    <w:p w14:paraId="03C11827" w14:textId="77777777" w:rsidR="000D43DD" w:rsidRDefault="000D43DD" w:rsidP="0037369F">
      <w:pPr>
        <w:rPr>
          <w:lang w:val="en"/>
        </w:rPr>
      </w:pPr>
    </w:p>
    <w:p w14:paraId="1AC0E3A7" w14:textId="77777777" w:rsidR="000D43DD" w:rsidRDefault="000D43DD" w:rsidP="0037369F">
      <w:pPr>
        <w:rPr>
          <w:lang w:val="en"/>
        </w:rPr>
      </w:pPr>
    </w:p>
    <w:p w14:paraId="568BF433" w14:textId="77777777" w:rsidR="000D43DD" w:rsidRPr="000D43DD" w:rsidRDefault="000D43DD" w:rsidP="0037369F">
      <w:pPr>
        <w:rPr>
          <w:b/>
          <w:bCs/>
          <w:lang w:val="en"/>
        </w:rPr>
      </w:pPr>
    </w:p>
    <w:p w14:paraId="7F5EBCE9" w14:textId="77777777" w:rsidR="00F95FC9" w:rsidRDefault="00F95FC9" w:rsidP="00F95FC9">
      <w:pPr>
        <w:pStyle w:val="Heading1"/>
        <w:rPr>
          <w:lang w:val="en"/>
        </w:rPr>
      </w:pPr>
    </w:p>
    <w:p w14:paraId="4DDB1C06" w14:textId="77777777" w:rsidR="00F95FC9" w:rsidRDefault="00F95FC9" w:rsidP="00F95FC9">
      <w:pPr>
        <w:pStyle w:val="Heading1"/>
        <w:rPr>
          <w:lang w:val="en"/>
        </w:rPr>
      </w:pPr>
    </w:p>
    <w:p w14:paraId="44FEADEF" w14:textId="77777777" w:rsidR="00F95FC9" w:rsidRDefault="00F95FC9" w:rsidP="00F95FC9">
      <w:pPr>
        <w:pStyle w:val="Heading1"/>
        <w:rPr>
          <w:lang w:val="en"/>
        </w:rPr>
      </w:pPr>
    </w:p>
    <w:p w14:paraId="7877312B" w14:textId="77777777" w:rsidR="00F95FC9" w:rsidRDefault="00F95FC9" w:rsidP="00F95FC9">
      <w:pPr>
        <w:pStyle w:val="Heading1"/>
        <w:rPr>
          <w:lang w:val="en"/>
        </w:rPr>
      </w:pPr>
    </w:p>
    <w:p w14:paraId="791DE6E0" w14:textId="77777777" w:rsidR="00F95FC9" w:rsidRDefault="00F95FC9" w:rsidP="00F95FC9">
      <w:pPr>
        <w:pStyle w:val="Heading1"/>
        <w:rPr>
          <w:lang w:val="en"/>
        </w:rPr>
      </w:pPr>
    </w:p>
    <w:p w14:paraId="2B765018" w14:textId="77777777" w:rsidR="00F95FC9" w:rsidRDefault="00F95FC9" w:rsidP="00F95FC9">
      <w:pPr>
        <w:pStyle w:val="Heading1"/>
        <w:rPr>
          <w:lang w:val="en"/>
        </w:rPr>
      </w:pPr>
    </w:p>
    <w:p w14:paraId="59D1B81A" w14:textId="77777777" w:rsidR="00F95FC9" w:rsidRDefault="00F95FC9" w:rsidP="00F95FC9">
      <w:pPr>
        <w:pStyle w:val="Heading1"/>
        <w:rPr>
          <w:lang w:val="en"/>
        </w:rPr>
      </w:pPr>
    </w:p>
    <w:p w14:paraId="0D093A81" w14:textId="77777777" w:rsidR="00F95FC9" w:rsidRDefault="00F95FC9" w:rsidP="00F95FC9">
      <w:pPr>
        <w:pStyle w:val="Heading1"/>
        <w:rPr>
          <w:lang w:val="en"/>
        </w:rPr>
      </w:pPr>
    </w:p>
    <w:p w14:paraId="0AF86180" w14:textId="77777777" w:rsidR="00F95FC9" w:rsidRDefault="00F95FC9" w:rsidP="0037369F"/>
    <w:p w14:paraId="0DEDA190" w14:textId="77777777" w:rsidR="00F95FC9" w:rsidRDefault="00F95FC9" w:rsidP="0037369F"/>
    <w:p w14:paraId="3F162D61" w14:textId="77777777" w:rsidR="00F95FC9" w:rsidRDefault="00F95FC9" w:rsidP="0037369F"/>
    <w:p w14:paraId="361EA03A" w14:textId="77777777" w:rsidR="00F95FC9" w:rsidRDefault="00F95FC9" w:rsidP="00F95FC9">
      <w:pPr>
        <w:pStyle w:val="Heading1"/>
        <w:rPr>
          <w:lang w:val="en"/>
        </w:rPr>
      </w:pPr>
      <w:bookmarkStart w:id="7" w:name="_Toc184325544"/>
      <w:r w:rsidRPr="000D43DD">
        <w:rPr>
          <w:lang w:val="en"/>
        </w:rPr>
        <w:lastRenderedPageBreak/>
        <w:t>REFERENCE:</w:t>
      </w:r>
      <w:bookmarkEnd w:id="7"/>
      <w:r w:rsidRPr="000D43DD">
        <w:rPr>
          <w:lang w:val="en"/>
        </w:rPr>
        <w:t xml:space="preserve"> </w:t>
      </w:r>
    </w:p>
    <w:p w14:paraId="7EECC1B8" w14:textId="77777777" w:rsidR="00F95FC9" w:rsidRDefault="00F95FC9" w:rsidP="0037369F"/>
    <w:p w14:paraId="5D597C04" w14:textId="50D7B94E" w:rsidR="00950B73" w:rsidRDefault="00452900" w:rsidP="0037369F">
      <w:pPr>
        <w:rPr>
          <w:rStyle w:val="Hyperlink"/>
        </w:rPr>
      </w:pPr>
      <w:hyperlink r:id="rId6" w:history="1">
        <w:r>
          <w:rPr>
            <w:rStyle w:val="Hyperlink"/>
          </w:rPr>
          <w:t xml:space="preserve">ROCOACH- TENDINŢE ŞI PROVOCĂRI ÎN DOMENIUL COACHINGULUI </w:t>
        </w:r>
        <w:proofErr w:type="spellStart"/>
        <w:r>
          <w:rPr>
            <w:rStyle w:val="Hyperlink"/>
          </w:rPr>
          <w:t>Piaţa</w:t>
        </w:r>
        <w:proofErr w:type="spellEnd"/>
        <w:r>
          <w:rPr>
            <w:rStyle w:val="Hyperlink"/>
          </w:rPr>
          <w:t xml:space="preserve"> de coaching din </w:t>
        </w:r>
        <w:proofErr w:type="spellStart"/>
        <w:r>
          <w:rPr>
            <w:rStyle w:val="Hyperlink"/>
          </w:rPr>
          <w:t>România</w:t>
        </w:r>
        <w:proofErr w:type="spellEnd"/>
        <w:r>
          <w:rPr>
            <w:rStyle w:val="Hyperlink"/>
          </w:rPr>
          <w:t xml:space="preserve"> </w:t>
        </w:r>
        <w:proofErr w:type="spellStart"/>
        <w:r>
          <w:rPr>
            <w:rStyle w:val="Hyperlink"/>
          </w:rPr>
          <w:t>este</w:t>
        </w:r>
        <w:proofErr w:type="spellEnd"/>
        <w:r>
          <w:rPr>
            <w:rStyle w:val="Hyperlink"/>
          </w:rPr>
          <w:t xml:space="preserve"> </w:t>
        </w:r>
        <w:proofErr w:type="spellStart"/>
        <w:r>
          <w:rPr>
            <w:rStyle w:val="Hyperlink"/>
          </w:rPr>
          <w:t>impulsionată</w:t>
        </w:r>
        <w:proofErr w:type="spellEnd"/>
        <w:r>
          <w:rPr>
            <w:rStyle w:val="Hyperlink"/>
          </w:rPr>
          <w:t xml:space="preserve"> de COVID 19 - 30.01.2023 | BURSA.RO</w:t>
        </w:r>
      </w:hyperlink>
    </w:p>
    <w:p w14:paraId="2241FBEE" w14:textId="77777777" w:rsidR="00F95FC9" w:rsidRDefault="00F95FC9" w:rsidP="006E510C"/>
    <w:p w14:paraId="45B6918C" w14:textId="66BAAB14" w:rsidR="006E510C" w:rsidRDefault="006E510C" w:rsidP="006E510C">
      <w:hyperlink r:id="rId7" w:history="1">
        <w:r>
          <w:rPr>
            <w:rStyle w:val="Hyperlink"/>
          </w:rPr>
          <w:t xml:space="preserve">Coaching </w:t>
        </w:r>
        <w:proofErr w:type="spellStart"/>
        <w:r>
          <w:rPr>
            <w:rStyle w:val="Hyperlink"/>
          </w:rPr>
          <w:t>pentru</w:t>
        </w:r>
        <w:proofErr w:type="spellEnd"/>
        <w:r>
          <w:rPr>
            <w:rStyle w:val="Hyperlink"/>
          </w:rPr>
          <w:t xml:space="preserve"> </w:t>
        </w:r>
        <w:proofErr w:type="spellStart"/>
        <w:r>
          <w:rPr>
            <w:rStyle w:val="Hyperlink"/>
          </w:rPr>
          <w:t>angajați</w:t>
        </w:r>
        <w:proofErr w:type="spellEnd"/>
        <w:r>
          <w:rPr>
            <w:rStyle w:val="Hyperlink"/>
          </w:rPr>
          <w:t xml:space="preserve">. </w:t>
        </w:r>
        <w:proofErr w:type="spellStart"/>
        <w:r>
          <w:rPr>
            <w:rStyle w:val="Hyperlink"/>
          </w:rPr>
          <w:t>Când</w:t>
        </w:r>
        <w:proofErr w:type="spellEnd"/>
        <w:r>
          <w:rPr>
            <w:rStyle w:val="Hyperlink"/>
          </w:rPr>
          <w:t xml:space="preserve"> </w:t>
        </w:r>
        <w:proofErr w:type="spellStart"/>
        <w:r>
          <w:rPr>
            <w:rStyle w:val="Hyperlink"/>
          </w:rPr>
          <w:t>compania</w:t>
        </w:r>
        <w:proofErr w:type="spellEnd"/>
        <w:r>
          <w:rPr>
            <w:rStyle w:val="Hyperlink"/>
          </w:rPr>
          <w:t xml:space="preserve"> are </w:t>
        </w:r>
        <w:proofErr w:type="spellStart"/>
        <w:r>
          <w:rPr>
            <w:rStyle w:val="Hyperlink"/>
          </w:rPr>
          <w:t>nevoie</w:t>
        </w:r>
        <w:proofErr w:type="spellEnd"/>
        <w:r>
          <w:rPr>
            <w:rStyle w:val="Hyperlink"/>
          </w:rPr>
          <w:t xml:space="preserve"> de </w:t>
        </w:r>
        <w:proofErr w:type="spellStart"/>
        <w:r>
          <w:rPr>
            <w:rStyle w:val="Hyperlink"/>
          </w:rPr>
          <w:t>ajutorul</w:t>
        </w:r>
        <w:proofErr w:type="spellEnd"/>
        <w:r>
          <w:rPr>
            <w:rStyle w:val="Hyperlink"/>
          </w:rPr>
          <w:t xml:space="preserve"> </w:t>
        </w:r>
        <w:proofErr w:type="spellStart"/>
        <w:r>
          <w:rPr>
            <w:rStyle w:val="Hyperlink"/>
          </w:rPr>
          <w:t>unui</w:t>
        </w:r>
        <w:proofErr w:type="spellEnd"/>
        <w:r>
          <w:rPr>
            <w:rStyle w:val="Hyperlink"/>
          </w:rPr>
          <w:t xml:space="preserve"> coach?</w:t>
        </w:r>
      </w:hyperlink>
      <w:r>
        <w:t xml:space="preserve"> 10.01.2020</w:t>
      </w:r>
    </w:p>
    <w:p w14:paraId="6764180F" w14:textId="77777777" w:rsidR="00B750C8" w:rsidRPr="00B750C8" w:rsidRDefault="00B750C8" w:rsidP="00B750C8">
      <w:pPr>
        <w:rPr>
          <w:rFonts w:ascii="Segoe UI" w:eastAsia="Times New Roman" w:hAnsi="Segoe UI" w:cs="Segoe UI"/>
          <w:kern w:val="0"/>
          <w:sz w:val="24"/>
          <w:szCs w:val="24"/>
          <w:bdr w:val="single" w:sz="2" w:space="0" w:color="E5E7EB" w:frame="1"/>
          <w:lang w:eastAsia="en-GB"/>
          <w14:ligatures w14:val="none"/>
        </w:rPr>
      </w:pPr>
      <w:hyperlink r:id="rId8" w:history="1">
        <w:r w:rsidRPr="00B750C8">
          <w:rPr>
            <w:rStyle w:val="Hyperlink"/>
            <w:rFonts w:ascii="Segoe UI" w:eastAsia="Times New Roman" w:hAnsi="Segoe UI" w:cs="Segoe UI"/>
            <w:kern w:val="0"/>
            <w:sz w:val="24"/>
            <w:szCs w:val="24"/>
            <w:bdr w:val="single" w:sz="2" w:space="0" w:color="E5E7EB" w:frame="1"/>
            <w:lang w:eastAsia="en-GB"/>
            <w14:ligatures w14:val="none"/>
          </w:rPr>
          <w:t xml:space="preserve">Ce </w:t>
        </w:r>
        <w:proofErr w:type="spellStart"/>
        <w:r w:rsidRPr="00B750C8">
          <w:rPr>
            <w:rStyle w:val="Hyperlink"/>
            <w:rFonts w:ascii="Segoe UI" w:eastAsia="Times New Roman" w:hAnsi="Segoe UI" w:cs="Segoe UI"/>
            <w:kern w:val="0"/>
            <w:sz w:val="24"/>
            <w:szCs w:val="24"/>
            <w:bdr w:val="single" w:sz="2" w:space="0" w:color="E5E7EB" w:frame="1"/>
            <w:lang w:eastAsia="en-GB"/>
            <w14:ligatures w14:val="none"/>
          </w:rPr>
          <w:t>inseamna</w:t>
        </w:r>
        <w:proofErr w:type="spellEnd"/>
        <w:r w:rsidRPr="00B750C8">
          <w:rPr>
            <w:rStyle w:val="Hyperlink"/>
            <w:rFonts w:ascii="Segoe UI" w:eastAsia="Times New Roman" w:hAnsi="Segoe UI" w:cs="Segoe UI"/>
            <w:kern w:val="0"/>
            <w:sz w:val="24"/>
            <w:szCs w:val="24"/>
            <w:bdr w:val="single" w:sz="2" w:space="0" w:color="E5E7EB" w:frame="1"/>
            <w:lang w:eastAsia="en-GB"/>
            <w14:ligatures w14:val="none"/>
          </w:rPr>
          <w:t xml:space="preserve"> COACHING? | Leader Coach</w:t>
        </w:r>
      </w:hyperlink>
    </w:p>
    <w:p w14:paraId="0E3BDCC6" w14:textId="77777777" w:rsidR="003069D1" w:rsidRDefault="003069D1" w:rsidP="003069D1">
      <w:pPr>
        <w:rPr>
          <w:rFonts w:ascii="Segoe UI" w:eastAsia="Times New Roman" w:hAnsi="Segoe UI" w:cs="Segoe UI"/>
          <w:kern w:val="0"/>
          <w:sz w:val="24"/>
          <w:szCs w:val="24"/>
          <w:bdr w:val="single" w:sz="2" w:space="0" w:color="E5E7EB" w:frame="1"/>
          <w:lang w:eastAsia="en-GB"/>
          <w14:ligatures w14:val="none"/>
        </w:rPr>
      </w:pPr>
      <w:hyperlink r:id="rId9" w:history="1">
        <w:r>
          <w:rPr>
            <w:rStyle w:val="Hyperlink"/>
          </w:rPr>
          <w:t xml:space="preserve">Ce </w:t>
        </w:r>
        <w:proofErr w:type="spellStart"/>
        <w:r>
          <w:rPr>
            <w:rStyle w:val="Hyperlink"/>
          </w:rPr>
          <w:t>este</w:t>
        </w:r>
        <w:proofErr w:type="spellEnd"/>
        <w:r>
          <w:rPr>
            <w:rStyle w:val="Hyperlink"/>
          </w:rPr>
          <w:t xml:space="preserve"> </w:t>
        </w:r>
        <w:proofErr w:type="spellStart"/>
        <w:r>
          <w:rPr>
            <w:rStyle w:val="Hyperlink"/>
          </w:rPr>
          <w:t>coachingul</w:t>
        </w:r>
        <w:proofErr w:type="spellEnd"/>
        <w:r>
          <w:rPr>
            <w:rStyle w:val="Hyperlink"/>
          </w:rPr>
          <w:t xml:space="preserve"> </w:t>
        </w:r>
        <w:proofErr w:type="spellStart"/>
        <w:r>
          <w:rPr>
            <w:rStyle w:val="Hyperlink"/>
          </w:rPr>
          <w:t>profesionist</w:t>
        </w:r>
        <w:proofErr w:type="spellEnd"/>
        <w:r>
          <w:rPr>
            <w:rStyle w:val="Hyperlink"/>
          </w:rPr>
          <w:t>? - Bright Goals</w:t>
        </w:r>
      </w:hyperlink>
      <w:r>
        <w:t xml:space="preserve"> 04.09.2024</w:t>
      </w:r>
    </w:p>
    <w:p w14:paraId="139FBA8D" w14:textId="77777777" w:rsidR="00CD50C3" w:rsidRDefault="00CD50C3" w:rsidP="00CD50C3">
      <w:pPr>
        <w:rPr>
          <w:rFonts w:ascii="Roboto Slab" w:hAnsi="Roboto Slab" w:cs="Roboto Slab"/>
          <w:color w:val="333333"/>
          <w:sz w:val="20"/>
          <w:szCs w:val="20"/>
          <w:shd w:val="clear" w:color="auto" w:fill="FFFFFF"/>
        </w:rPr>
      </w:pPr>
      <w:hyperlink r:id="rId10" w:history="1">
        <w:r>
          <w:rPr>
            <w:rStyle w:val="Hyperlink"/>
          </w:rPr>
          <w:t>The role of mentoring in a post pandemic world</w:t>
        </w:r>
      </w:hyperlink>
      <w:r>
        <w:t xml:space="preserve"> </w:t>
      </w:r>
      <w:r>
        <w:rPr>
          <w:rFonts w:ascii="Roboto Slab" w:hAnsi="Roboto Slab" w:cs="Roboto Slab"/>
          <w:color w:val="333333"/>
          <w:sz w:val="20"/>
          <w:szCs w:val="20"/>
          <w:shd w:val="clear" w:color="auto" w:fill="FFFFFF"/>
        </w:rPr>
        <w:t>07/09/2021</w:t>
      </w:r>
    </w:p>
    <w:p w14:paraId="0FAD0146" w14:textId="77777777" w:rsidR="007312AE" w:rsidRDefault="007312AE" w:rsidP="007312AE">
      <w:pPr>
        <w:rPr>
          <w:rFonts w:ascii="Poppins" w:hAnsi="Poppins" w:cs="Poppins"/>
          <w:color w:val="000000"/>
          <w:sz w:val="21"/>
          <w:szCs w:val="21"/>
          <w:shd w:val="clear" w:color="auto" w:fill="FFFFFF"/>
        </w:rPr>
      </w:pPr>
      <w:hyperlink r:id="rId11" w:history="1">
        <w:r w:rsidRPr="00C76265">
          <w:rPr>
            <w:rStyle w:val="Hyperlink"/>
          </w:rPr>
          <w:t>How-to Guide: Implementing Coaching &amp; Mentoring in the workplace post COVID-19 - KNOLSKAPE</w:t>
        </w:r>
      </w:hyperlink>
      <w:r>
        <w:t xml:space="preserve"> </w:t>
      </w:r>
      <w:r>
        <w:rPr>
          <w:rFonts w:ascii="Poppins" w:hAnsi="Poppins" w:cs="Poppins"/>
          <w:color w:val="000000"/>
          <w:sz w:val="21"/>
          <w:szCs w:val="21"/>
          <w:shd w:val="clear" w:color="auto" w:fill="FFFFFF"/>
        </w:rPr>
        <w:t>March 23, 2021</w:t>
      </w:r>
    </w:p>
    <w:p w14:paraId="0C8A111A" w14:textId="77777777" w:rsidR="00D06D76" w:rsidRDefault="00D06D76" w:rsidP="00D06D76">
      <w:hyperlink r:id="rId12" w:history="1">
        <w:r w:rsidRPr="00293647">
          <w:rPr>
            <w:rStyle w:val="Hyperlink"/>
          </w:rPr>
          <w:t>The Power of Peer Mentoring in the Workplace (now and post COVID-19)</w:t>
        </w:r>
      </w:hyperlink>
    </w:p>
    <w:p w14:paraId="11FD0F72" w14:textId="77777777" w:rsidR="001A2391" w:rsidRDefault="001A2391" w:rsidP="001A2391">
      <w:pPr>
        <w:rPr>
          <w:rFonts w:ascii="Poppins" w:hAnsi="Poppins" w:cs="Poppins"/>
          <w:color w:val="5F5F5F"/>
          <w:shd w:val="clear" w:color="auto" w:fill="FFFFFF"/>
        </w:rPr>
      </w:pPr>
      <w:hyperlink r:id="rId13" w:history="1">
        <w:r w:rsidRPr="00451C4C">
          <w:rPr>
            <w:rStyle w:val="Hyperlink"/>
          </w:rPr>
          <w:t>Coaching vs Mentoring: Differences, Benefits &amp; Opportunities</w:t>
        </w:r>
      </w:hyperlink>
      <w:r>
        <w:t xml:space="preserve"> </w:t>
      </w:r>
      <w:r>
        <w:rPr>
          <w:rFonts w:ascii="Poppins" w:hAnsi="Poppins" w:cs="Poppins"/>
          <w:color w:val="5F5F5F"/>
          <w:shd w:val="clear" w:color="auto" w:fill="FFFFFF"/>
        </w:rPr>
        <w:t>6th March 2024</w:t>
      </w:r>
    </w:p>
    <w:p w14:paraId="47778983" w14:textId="77777777" w:rsidR="00B95FD1" w:rsidRDefault="00B95FD1" w:rsidP="00B95FD1">
      <w:hyperlink r:id="rId14" w:history="1">
        <w:r>
          <w:rPr>
            <w:rStyle w:val="Hyperlink"/>
          </w:rPr>
          <w:t xml:space="preserve">The five hottest coaching skills you need to master - </w:t>
        </w:r>
        <w:proofErr w:type="spellStart"/>
        <w:r>
          <w:rPr>
            <w:rStyle w:val="Hyperlink"/>
          </w:rPr>
          <w:t>AoEC</w:t>
        </w:r>
        <w:proofErr w:type="spellEnd"/>
      </w:hyperlink>
      <w:r>
        <w:t xml:space="preserve"> feb2024</w:t>
      </w:r>
    </w:p>
    <w:p w14:paraId="0C86CE37" w14:textId="77777777" w:rsidR="00D21318" w:rsidRDefault="00D21318" w:rsidP="00D21318">
      <w:hyperlink r:id="rId15" w:history="1">
        <w:r w:rsidRPr="00890333">
          <w:rPr>
            <w:rStyle w:val="Hyperlink"/>
          </w:rPr>
          <w:t>Skills and Qualities of a Coach - UK Coaching</w:t>
        </w:r>
      </w:hyperlink>
      <w:r>
        <w:t xml:space="preserve"> April 2018</w:t>
      </w:r>
    </w:p>
    <w:p w14:paraId="60BC7FD9" w14:textId="77777777" w:rsidR="00B512EA" w:rsidRDefault="00B512EA" w:rsidP="00B512EA">
      <w:pPr>
        <w:rPr>
          <w:rStyle w:val="Hyperlink"/>
        </w:rPr>
      </w:pPr>
      <w:hyperlink r:id="rId16" w:history="1">
        <w:r>
          <w:rPr>
            <w:rStyle w:val="Hyperlink"/>
          </w:rPr>
          <w:t>The skills coaches and mentors need | Turas | Learn</w:t>
        </w:r>
      </w:hyperlink>
    </w:p>
    <w:p w14:paraId="5E671855" w14:textId="016D0D01" w:rsidR="00F261C2" w:rsidRDefault="00F261C2" w:rsidP="00B512EA">
      <w:r w:rsidRPr="00F261C2">
        <w:t xml:space="preserve">Coaching and Mentoring Published December 29, </w:t>
      </w:r>
      <w:proofErr w:type="gramStart"/>
      <w:r w:rsidRPr="00F261C2">
        <w:t>2022</w:t>
      </w:r>
      <w:proofErr w:type="gramEnd"/>
      <w:r w:rsidRPr="00F261C2">
        <w:t xml:space="preserve"> by Routledge David Clutterbuck</w:t>
      </w:r>
    </w:p>
    <w:p w14:paraId="23387121" w14:textId="3FC0EC75" w:rsidR="000C414A" w:rsidRDefault="000C414A" w:rsidP="00B512EA">
      <w:r>
        <w:t>The TAO of COACHING</w:t>
      </w:r>
      <w:r w:rsidR="00AE3463">
        <w:t xml:space="preserve"> – MAX LANDSBERG </w:t>
      </w:r>
      <w:r w:rsidR="00B15855">
        <w:t xml:space="preserve">2015 edition </w:t>
      </w:r>
    </w:p>
    <w:p w14:paraId="0ABDAC9D" w14:textId="307C5A8F" w:rsidR="00B15855" w:rsidRDefault="00072CE3" w:rsidP="00B512EA">
      <w:r w:rsidRPr="00072CE3">
        <w:t>See You at the Top (Motivational series) - Ziglar, Zig</w:t>
      </w:r>
    </w:p>
    <w:p w14:paraId="4423D335" w14:textId="1FF181AD" w:rsidR="009D1FE2" w:rsidRDefault="009D1FE2" w:rsidP="009D1FE2">
      <w:r>
        <w:t>Jessica Ennis-Hill: The Golden Girl of Athletics</w:t>
      </w:r>
    </w:p>
    <w:p w14:paraId="6E10B700" w14:textId="6C27C24B" w:rsidR="00184166" w:rsidRDefault="0047332C" w:rsidP="009D1FE2">
      <w:r w:rsidRPr="0047332C">
        <w:t>Effective Coaching: Lessons from the Coach's Coach</w:t>
      </w:r>
      <w:r>
        <w:t xml:space="preserve"> M. </w:t>
      </w:r>
      <w:proofErr w:type="gramStart"/>
      <w:r>
        <w:t>Dow</w:t>
      </w:r>
      <w:r w:rsidR="00E7705A">
        <w:t>ney</w:t>
      </w:r>
      <w:r w:rsidR="00F25C64">
        <w:t>(</w:t>
      </w:r>
      <w:proofErr w:type="gramEnd"/>
      <w:r w:rsidR="00F25C64">
        <w:t>2003)</w:t>
      </w:r>
    </w:p>
    <w:p w14:paraId="0E0158D3" w14:textId="4D98902E" w:rsidR="00F25C64" w:rsidRDefault="0071440D" w:rsidP="009D1FE2">
      <w:r w:rsidRPr="0071440D">
        <w:t>Coaching Skills: A Handbook by Jenny Rogers</w:t>
      </w:r>
      <w:r w:rsidR="00D3281F">
        <w:t xml:space="preserve"> (2004)</w:t>
      </w:r>
    </w:p>
    <w:p w14:paraId="2316CF1A" w14:textId="032DE6BB" w:rsidR="00BF34C1" w:rsidRDefault="00BF34C1" w:rsidP="009D1FE2">
      <w:hyperlink r:id="rId17" w:history="1">
        <w:r w:rsidRPr="00BF34C1">
          <w:rPr>
            <w:color w:val="0000FF"/>
            <w:u w:val="single"/>
          </w:rPr>
          <w:t>(PDF) Personal coaching: A model for effective learning</w:t>
        </w:r>
      </w:hyperlink>
    </w:p>
    <w:p w14:paraId="4F03928D" w14:textId="0A3552E6" w:rsidR="00BF34C1" w:rsidRDefault="002F3781" w:rsidP="009D1FE2">
      <w:hyperlink r:id="rId18" w:history="1">
        <w:proofErr w:type="spellStart"/>
        <w:r w:rsidRPr="002F3781">
          <w:rPr>
            <w:color w:val="0000FF"/>
            <w:u w:val="single"/>
          </w:rPr>
          <w:t>CoachHub</w:t>
        </w:r>
        <w:proofErr w:type="spellEnd"/>
        <w:r w:rsidRPr="002F3781">
          <w:rPr>
            <w:color w:val="0000FF"/>
            <w:u w:val="single"/>
          </w:rPr>
          <w:t xml:space="preserve"> - The Digital Coaching Platform</w:t>
        </w:r>
      </w:hyperlink>
    </w:p>
    <w:p w14:paraId="6E391D1F" w14:textId="70FB561B" w:rsidR="00452900" w:rsidRPr="00432863" w:rsidRDefault="00432863" w:rsidP="0037369F">
      <w:pPr>
        <w:rPr>
          <w:sz w:val="20"/>
          <w:szCs w:val="20"/>
          <w:lang w:val="en"/>
        </w:rPr>
      </w:pPr>
      <w:r w:rsidRPr="00432863">
        <w:rPr>
          <w:rFonts w:ascii="Arial" w:hAnsi="Arial" w:cs="Arial"/>
          <w:color w:val="191919"/>
          <w:sz w:val="20"/>
          <w:szCs w:val="20"/>
          <w:shd w:val="clear" w:color="auto" w:fill="FFFFFF"/>
        </w:rPr>
        <w:t>The Coaching Bible: The essential handbook By Ian McDermott, Wendy Jago</w:t>
      </w:r>
    </w:p>
    <w:p w14:paraId="1DC76AE0" w14:textId="77777777" w:rsidR="000D43DD" w:rsidRPr="000D43DD" w:rsidRDefault="000D43DD" w:rsidP="0037369F">
      <w:pPr>
        <w:rPr>
          <w:b/>
          <w:bCs/>
        </w:rPr>
      </w:pPr>
    </w:p>
    <w:p w14:paraId="25D451B1" w14:textId="77777777" w:rsidR="00CE4D1D" w:rsidRPr="00CE4D1D" w:rsidRDefault="00CE4D1D" w:rsidP="00CE4D1D">
      <w:pPr>
        <w:pStyle w:val="ListParagraph"/>
        <w:rPr>
          <w:lang w:val="en"/>
        </w:rPr>
      </w:pPr>
    </w:p>
    <w:p w14:paraId="3A0ABDE4" w14:textId="77777777" w:rsidR="005946B6" w:rsidRDefault="005946B6" w:rsidP="00CC1186">
      <w:pPr>
        <w:pStyle w:val="ListParagraph"/>
        <w:rPr>
          <w:lang w:val="en"/>
        </w:rPr>
      </w:pPr>
    </w:p>
    <w:p w14:paraId="7903C834" w14:textId="77777777" w:rsidR="005946B6" w:rsidRPr="00575448" w:rsidRDefault="005946B6" w:rsidP="00CC1186">
      <w:pPr>
        <w:pStyle w:val="ListParagraph"/>
        <w:rPr>
          <w:lang w:val="en"/>
        </w:rPr>
      </w:pPr>
    </w:p>
    <w:p w14:paraId="1A0B3AF5" w14:textId="77777777" w:rsidR="005752C3" w:rsidRPr="005752C3" w:rsidRDefault="005752C3" w:rsidP="00014F1F"/>
    <w:p w14:paraId="1837449C" w14:textId="77777777" w:rsidR="00B976E2" w:rsidRDefault="00B976E2" w:rsidP="00014F1F">
      <w:pPr>
        <w:rPr>
          <w:b/>
          <w:bCs/>
        </w:rPr>
      </w:pPr>
    </w:p>
    <w:p w14:paraId="356B994C" w14:textId="77777777" w:rsidR="00A36E73" w:rsidRPr="00CC441F" w:rsidRDefault="00A36E73" w:rsidP="00014F1F">
      <w:pPr>
        <w:rPr>
          <w:b/>
          <w:bCs/>
        </w:rPr>
      </w:pPr>
    </w:p>
    <w:sectPr w:rsidR="00A36E73" w:rsidRPr="00CC44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Roboto Slab">
    <w:charset w:val="00"/>
    <w:family w:val="auto"/>
    <w:pitch w:val="variable"/>
    <w:sig w:usb0="000004FF" w:usb1="8000405F" w:usb2="00000022" w:usb3="00000000" w:csb0="0000019F" w:csb1="00000000"/>
  </w:font>
  <w:font w:name="Poppins">
    <w:charset w:val="00"/>
    <w:family w:val="auto"/>
    <w:pitch w:val="variable"/>
    <w:sig w:usb0="00008007"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FDF0D3E"/>
    <w:multiLevelType w:val="hybridMultilevel"/>
    <w:tmpl w:val="7D6E411E"/>
    <w:lvl w:ilvl="0" w:tplc="6F04506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42394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6EE2"/>
    <w:rsid w:val="00014F1F"/>
    <w:rsid w:val="00072CE3"/>
    <w:rsid w:val="00084451"/>
    <w:rsid w:val="000C414A"/>
    <w:rsid w:val="000D43DD"/>
    <w:rsid w:val="00112E0E"/>
    <w:rsid w:val="00115B81"/>
    <w:rsid w:val="00165E06"/>
    <w:rsid w:val="00184166"/>
    <w:rsid w:val="0019524E"/>
    <w:rsid w:val="001A07F2"/>
    <w:rsid w:val="001A2391"/>
    <w:rsid w:val="001A7872"/>
    <w:rsid w:val="001A79FC"/>
    <w:rsid w:val="001F16FD"/>
    <w:rsid w:val="001F245D"/>
    <w:rsid w:val="001F696D"/>
    <w:rsid w:val="0024162C"/>
    <w:rsid w:val="0028307C"/>
    <w:rsid w:val="0029357B"/>
    <w:rsid w:val="002B5C35"/>
    <w:rsid w:val="002B650C"/>
    <w:rsid w:val="002F3781"/>
    <w:rsid w:val="003069D1"/>
    <w:rsid w:val="003331F4"/>
    <w:rsid w:val="0037369F"/>
    <w:rsid w:val="00384C15"/>
    <w:rsid w:val="003A5441"/>
    <w:rsid w:val="003D6494"/>
    <w:rsid w:val="003E71BE"/>
    <w:rsid w:val="00425541"/>
    <w:rsid w:val="00432863"/>
    <w:rsid w:val="00452900"/>
    <w:rsid w:val="0047332C"/>
    <w:rsid w:val="004A72D0"/>
    <w:rsid w:val="0056749B"/>
    <w:rsid w:val="005752C3"/>
    <w:rsid w:val="00575448"/>
    <w:rsid w:val="00580C5E"/>
    <w:rsid w:val="005946B6"/>
    <w:rsid w:val="00666D47"/>
    <w:rsid w:val="006849B3"/>
    <w:rsid w:val="00694B63"/>
    <w:rsid w:val="006E510C"/>
    <w:rsid w:val="006E7C1E"/>
    <w:rsid w:val="007138D8"/>
    <w:rsid w:val="0071440D"/>
    <w:rsid w:val="007312AE"/>
    <w:rsid w:val="00785916"/>
    <w:rsid w:val="007E5FC8"/>
    <w:rsid w:val="00874997"/>
    <w:rsid w:val="008F3577"/>
    <w:rsid w:val="00942195"/>
    <w:rsid w:val="00950B73"/>
    <w:rsid w:val="00951E42"/>
    <w:rsid w:val="009538A1"/>
    <w:rsid w:val="00992A38"/>
    <w:rsid w:val="009951F5"/>
    <w:rsid w:val="009D1FE2"/>
    <w:rsid w:val="00A26EE2"/>
    <w:rsid w:val="00A36E73"/>
    <w:rsid w:val="00AA3170"/>
    <w:rsid w:val="00AE3463"/>
    <w:rsid w:val="00B15855"/>
    <w:rsid w:val="00B512EA"/>
    <w:rsid w:val="00B750C8"/>
    <w:rsid w:val="00B85712"/>
    <w:rsid w:val="00B95FD1"/>
    <w:rsid w:val="00B976E2"/>
    <w:rsid w:val="00BA576C"/>
    <w:rsid w:val="00BF34C1"/>
    <w:rsid w:val="00CC1186"/>
    <w:rsid w:val="00CC441F"/>
    <w:rsid w:val="00CD50C3"/>
    <w:rsid w:val="00CE4D1D"/>
    <w:rsid w:val="00CE630F"/>
    <w:rsid w:val="00D06D76"/>
    <w:rsid w:val="00D1656F"/>
    <w:rsid w:val="00D21318"/>
    <w:rsid w:val="00D269E3"/>
    <w:rsid w:val="00D3281F"/>
    <w:rsid w:val="00D46865"/>
    <w:rsid w:val="00E7705A"/>
    <w:rsid w:val="00E91EB3"/>
    <w:rsid w:val="00F25C64"/>
    <w:rsid w:val="00F261C2"/>
    <w:rsid w:val="00F95FC9"/>
    <w:rsid w:val="00FE435D"/>
    <w:rsid w:val="00FE5B86"/>
    <w:rsid w:val="00FE6844"/>
    <w:rsid w:val="00FF04A6"/>
    <w:rsid w:val="00FF64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BC1F4"/>
  <w15:chartTrackingRefBased/>
  <w15:docId w15:val="{C7DFCBC3-719D-4B44-A51F-E236F0006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6E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6E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6E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6E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6E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6E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6E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6E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6E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6E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6E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6E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6E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6E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6E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6E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6E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6EE2"/>
    <w:rPr>
      <w:rFonts w:eastAsiaTheme="majorEastAsia" w:cstheme="majorBidi"/>
      <w:color w:val="272727" w:themeColor="text1" w:themeTint="D8"/>
    </w:rPr>
  </w:style>
  <w:style w:type="paragraph" w:styleId="Title">
    <w:name w:val="Title"/>
    <w:basedOn w:val="Normal"/>
    <w:next w:val="Normal"/>
    <w:link w:val="TitleChar"/>
    <w:uiPriority w:val="10"/>
    <w:qFormat/>
    <w:rsid w:val="00A26E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6E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6E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6E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6EE2"/>
    <w:pPr>
      <w:spacing w:before="160"/>
      <w:jc w:val="center"/>
    </w:pPr>
    <w:rPr>
      <w:i/>
      <w:iCs/>
      <w:color w:val="404040" w:themeColor="text1" w:themeTint="BF"/>
    </w:rPr>
  </w:style>
  <w:style w:type="character" w:customStyle="1" w:styleId="QuoteChar">
    <w:name w:val="Quote Char"/>
    <w:basedOn w:val="DefaultParagraphFont"/>
    <w:link w:val="Quote"/>
    <w:uiPriority w:val="29"/>
    <w:rsid w:val="00A26EE2"/>
    <w:rPr>
      <w:i/>
      <w:iCs/>
      <w:color w:val="404040" w:themeColor="text1" w:themeTint="BF"/>
    </w:rPr>
  </w:style>
  <w:style w:type="paragraph" w:styleId="ListParagraph">
    <w:name w:val="List Paragraph"/>
    <w:basedOn w:val="Normal"/>
    <w:uiPriority w:val="34"/>
    <w:qFormat/>
    <w:rsid w:val="00A26EE2"/>
    <w:pPr>
      <w:ind w:left="720"/>
      <w:contextualSpacing/>
    </w:pPr>
  </w:style>
  <w:style w:type="character" w:styleId="IntenseEmphasis">
    <w:name w:val="Intense Emphasis"/>
    <w:basedOn w:val="DefaultParagraphFont"/>
    <w:uiPriority w:val="21"/>
    <w:qFormat/>
    <w:rsid w:val="00A26EE2"/>
    <w:rPr>
      <w:i/>
      <w:iCs/>
      <w:color w:val="0F4761" w:themeColor="accent1" w:themeShade="BF"/>
    </w:rPr>
  </w:style>
  <w:style w:type="paragraph" w:styleId="IntenseQuote">
    <w:name w:val="Intense Quote"/>
    <w:basedOn w:val="Normal"/>
    <w:next w:val="Normal"/>
    <w:link w:val="IntenseQuoteChar"/>
    <w:uiPriority w:val="30"/>
    <w:qFormat/>
    <w:rsid w:val="00A26E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6EE2"/>
    <w:rPr>
      <w:i/>
      <w:iCs/>
      <w:color w:val="0F4761" w:themeColor="accent1" w:themeShade="BF"/>
    </w:rPr>
  </w:style>
  <w:style w:type="character" w:styleId="IntenseReference">
    <w:name w:val="Intense Reference"/>
    <w:basedOn w:val="DefaultParagraphFont"/>
    <w:uiPriority w:val="32"/>
    <w:qFormat/>
    <w:rsid w:val="00A26EE2"/>
    <w:rPr>
      <w:b/>
      <w:bCs/>
      <w:smallCaps/>
      <w:color w:val="0F4761" w:themeColor="accent1" w:themeShade="BF"/>
      <w:spacing w:val="5"/>
    </w:rPr>
  </w:style>
  <w:style w:type="character" w:styleId="Hyperlink">
    <w:name w:val="Hyperlink"/>
    <w:basedOn w:val="DefaultParagraphFont"/>
    <w:uiPriority w:val="99"/>
    <w:unhideWhenUsed/>
    <w:rsid w:val="00452900"/>
    <w:rPr>
      <w:color w:val="0000FF"/>
      <w:u w:val="single"/>
    </w:rPr>
  </w:style>
  <w:style w:type="character" w:styleId="UnresolvedMention">
    <w:name w:val="Unresolved Mention"/>
    <w:basedOn w:val="DefaultParagraphFont"/>
    <w:uiPriority w:val="99"/>
    <w:semiHidden/>
    <w:unhideWhenUsed/>
    <w:rsid w:val="00B750C8"/>
    <w:rPr>
      <w:color w:val="605E5C"/>
      <w:shd w:val="clear" w:color="auto" w:fill="E1DFDD"/>
    </w:rPr>
  </w:style>
  <w:style w:type="paragraph" w:styleId="TOCHeading">
    <w:name w:val="TOC Heading"/>
    <w:basedOn w:val="Heading1"/>
    <w:next w:val="Normal"/>
    <w:uiPriority w:val="39"/>
    <w:unhideWhenUsed/>
    <w:qFormat/>
    <w:rsid w:val="00B8571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8307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5247291">
      <w:bodyDiv w:val="1"/>
      <w:marLeft w:val="0"/>
      <w:marRight w:val="0"/>
      <w:marTop w:val="0"/>
      <w:marBottom w:val="0"/>
      <w:divBdr>
        <w:top w:val="none" w:sz="0" w:space="0" w:color="auto"/>
        <w:left w:val="none" w:sz="0" w:space="0" w:color="auto"/>
        <w:bottom w:val="none" w:sz="0" w:space="0" w:color="auto"/>
        <w:right w:val="none" w:sz="0" w:space="0" w:color="auto"/>
      </w:divBdr>
    </w:div>
    <w:div w:id="1813861620">
      <w:bodyDiv w:val="1"/>
      <w:marLeft w:val="0"/>
      <w:marRight w:val="0"/>
      <w:marTop w:val="0"/>
      <w:marBottom w:val="0"/>
      <w:divBdr>
        <w:top w:val="none" w:sz="0" w:space="0" w:color="auto"/>
        <w:left w:val="none" w:sz="0" w:space="0" w:color="auto"/>
        <w:bottom w:val="none" w:sz="0" w:space="0" w:color="auto"/>
        <w:right w:val="none" w:sz="0" w:space="0" w:color="auto"/>
      </w:divBdr>
    </w:div>
    <w:div w:id="1861972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dercoach.ro/coaching/ce-inseamna-coaching/" TargetMode="External"/><Relationship Id="rId13" Type="http://schemas.openxmlformats.org/officeDocument/2006/relationships/hyperlink" Target="https://humanfocus.co.uk/blog/coaching-vs-mentoring-differences-benefits-opportunities/" TargetMode="External"/><Relationship Id="rId18" Type="http://schemas.openxmlformats.org/officeDocument/2006/relationships/hyperlink" Target="https://www.coachhub.com/en/" TargetMode="External"/><Relationship Id="rId3" Type="http://schemas.openxmlformats.org/officeDocument/2006/relationships/styles" Target="styles.xml"/><Relationship Id="rId7" Type="http://schemas.openxmlformats.org/officeDocument/2006/relationships/hyperlink" Target="https://www.austral.ro/blog/coaching-pentru-angajati-cand-compania-are-nevoie-de-ajutorul-unui-coach" TargetMode="External"/><Relationship Id="rId12" Type="http://schemas.openxmlformats.org/officeDocument/2006/relationships/hyperlink" Target="https://www.aihr.com/blog/peer-mentoring/" TargetMode="External"/><Relationship Id="rId17" Type="http://schemas.openxmlformats.org/officeDocument/2006/relationships/hyperlink" Target="https://www.researchgate.net/publication/27467678_Personal_coaching_A_model_for_effective_learning" TargetMode="External"/><Relationship Id="rId2" Type="http://schemas.openxmlformats.org/officeDocument/2006/relationships/numbering" Target="numbering.xml"/><Relationship Id="rId16" Type="http://schemas.openxmlformats.org/officeDocument/2006/relationships/hyperlink" Target="https://learn.nes.nhs.scot/22926"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bursa.ro/rocoach-tendinte-si-provocari-in-domeniul-coachingului-piata-de-coaching-din-romania-este-impulsionata-de-covid-19-81029844" TargetMode="External"/><Relationship Id="rId11" Type="http://schemas.openxmlformats.org/officeDocument/2006/relationships/hyperlink" Target="https://knolskape.com/blog/implementing-coaching-and-mentoring/" TargetMode="External"/><Relationship Id="rId5" Type="http://schemas.openxmlformats.org/officeDocument/2006/relationships/webSettings" Target="webSettings.xml"/><Relationship Id="rId15" Type="http://schemas.openxmlformats.org/officeDocument/2006/relationships/hyperlink" Target="https://www.ukcoaching.org/resources/topics/guides/skills-and-qualities-of-a-coach" TargetMode="External"/><Relationship Id="rId10" Type="http://schemas.openxmlformats.org/officeDocument/2006/relationships/hyperlink" Target="https://fptrainingltd.co.uk/the-changing-world-of-l-d-post-pandemic-and-the-role-of-mentoring/"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brightgoals.ro/ce-este-coachingul-profesionist/" TargetMode="External"/><Relationship Id="rId14" Type="http://schemas.openxmlformats.org/officeDocument/2006/relationships/hyperlink" Target="https://www.aoec.com/knowledge-bank/the-five-hottest-coaching-skills-you-need-to-mas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CE4020-E115-4A12-A247-18769A93E8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2114</TotalTime>
  <Pages>9</Pages>
  <Words>2812</Words>
  <Characters>16031</Characters>
  <Application>Microsoft Office Word</Application>
  <DocSecurity>0</DocSecurity>
  <Lines>133</Lines>
  <Paragraphs>37</Paragraphs>
  <ScaleCrop>false</ScaleCrop>
  <Company/>
  <LinksUpToDate>false</LinksUpToDate>
  <CharactersWithSpaces>18806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 Timpau</dc:creator>
  <cp:keywords/>
  <dc:description/>
  <cp:lastModifiedBy>Vlad Timpau</cp:lastModifiedBy>
  <cp:revision>94</cp:revision>
  <dcterms:created xsi:type="dcterms:W3CDTF">2024-12-02T19:37:00Z</dcterms:created>
  <dcterms:modified xsi:type="dcterms:W3CDTF">2024-12-05T21:13:00Z</dcterms:modified>
</cp:coreProperties>
</file>