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F34593" w14:textId="77777777" w:rsidR="001201B8" w:rsidRDefault="001201B8" w:rsidP="001201B8">
      <w:pPr>
        <w:jc w:val="center"/>
        <w:rPr>
          <w:b/>
          <w:sz w:val="32"/>
          <w:szCs w:val="32"/>
        </w:rPr>
      </w:pPr>
    </w:p>
    <w:p w14:paraId="21C0E2CF" w14:textId="77777777" w:rsidR="001201B8" w:rsidRDefault="001201B8" w:rsidP="001201B8">
      <w:pPr>
        <w:jc w:val="center"/>
        <w:rPr>
          <w:b/>
          <w:sz w:val="32"/>
          <w:szCs w:val="32"/>
        </w:rPr>
      </w:pPr>
    </w:p>
    <w:p w14:paraId="7FC9E0D5" w14:textId="65DCD01D" w:rsidR="001201B8" w:rsidRDefault="00A0686B" w:rsidP="001201B8">
      <w:pPr>
        <w:jc w:val="center"/>
        <w:rPr>
          <w:b/>
          <w:sz w:val="32"/>
          <w:szCs w:val="32"/>
        </w:rPr>
      </w:pPr>
      <w:r>
        <w:rPr>
          <w:noProof/>
          <w:color w:val="5B9BD5" w:themeColor="accent1"/>
          <w:lang w:val="ro-RO" w:eastAsia="ro-RO"/>
        </w:rPr>
        <w:drawing>
          <wp:inline distT="0" distB="0" distL="0" distR="0" wp14:anchorId="6328DA46" wp14:editId="314AA54B">
            <wp:extent cx="1628775" cy="981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scărcare.png"/>
                    <pic:cNvPicPr/>
                  </pic:nvPicPr>
                  <pic:blipFill>
                    <a:blip r:embed="rId7">
                      <a:extLst>
                        <a:ext uri="{28A0092B-C50C-407E-A947-70E740481C1C}">
                          <a14:useLocalDpi xmlns:a14="http://schemas.microsoft.com/office/drawing/2010/main" val="0"/>
                        </a:ext>
                      </a:extLst>
                    </a:blip>
                    <a:stretch>
                      <a:fillRect/>
                    </a:stretch>
                  </pic:blipFill>
                  <pic:spPr>
                    <a:xfrm>
                      <a:off x="0" y="0"/>
                      <a:ext cx="1628775" cy="981075"/>
                    </a:xfrm>
                    <a:prstGeom prst="rect">
                      <a:avLst/>
                    </a:prstGeom>
                  </pic:spPr>
                </pic:pic>
              </a:graphicData>
            </a:graphic>
          </wp:inline>
        </w:drawing>
      </w:r>
    </w:p>
    <w:p w14:paraId="7EC35013" w14:textId="4A10CB04" w:rsidR="001201B8" w:rsidRDefault="001201B8" w:rsidP="001201B8">
      <w:pPr>
        <w:jc w:val="center"/>
        <w:rPr>
          <w:b/>
          <w:sz w:val="32"/>
          <w:szCs w:val="32"/>
        </w:rPr>
      </w:pPr>
    </w:p>
    <w:p w14:paraId="25E3DD1E" w14:textId="500C96C4" w:rsidR="001201B8" w:rsidRPr="00246B1A" w:rsidRDefault="00246B1A" w:rsidP="001201B8">
      <w:pPr>
        <w:jc w:val="center"/>
        <w:rPr>
          <w:rFonts w:ascii="Arial" w:hAnsi="Arial" w:cs="Arial"/>
          <w:b/>
          <w:sz w:val="44"/>
          <w:szCs w:val="44"/>
        </w:rPr>
      </w:pPr>
      <w:r w:rsidRPr="00246B1A">
        <w:rPr>
          <w:rFonts w:ascii="Arial" w:hAnsi="Arial" w:cs="Arial"/>
          <w:sz w:val="44"/>
          <w:szCs w:val="44"/>
        </w:rPr>
        <w:t>Employee Engagement</w:t>
      </w:r>
    </w:p>
    <w:p w14:paraId="31A69740" w14:textId="77777777" w:rsidR="001201B8" w:rsidRDefault="001201B8" w:rsidP="001201B8">
      <w:pPr>
        <w:jc w:val="center"/>
        <w:rPr>
          <w:b/>
          <w:sz w:val="32"/>
          <w:szCs w:val="32"/>
        </w:rPr>
      </w:pPr>
    </w:p>
    <w:p w14:paraId="6FC69DC1" w14:textId="77777777" w:rsidR="00191D97" w:rsidRDefault="00191D97">
      <w:pPr>
        <w:spacing w:before="0" w:after="160" w:line="259" w:lineRule="auto"/>
        <w:jc w:val="left"/>
        <w:rPr>
          <w:b/>
          <w:sz w:val="32"/>
          <w:szCs w:val="32"/>
        </w:rPr>
      </w:pPr>
    </w:p>
    <w:p w14:paraId="319ED5D9" w14:textId="77777777" w:rsidR="00191D97" w:rsidRDefault="00191D97">
      <w:pPr>
        <w:spacing w:before="0" w:after="160" w:line="259" w:lineRule="auto"/>
        <w:jc w:val="left"/>
        <w:rPr>
          <w:b/>
          <w:sz w:val="32"/>
          <w:szCs w:val="32"/>
        </w:rPr>
      </w:pPr>
    </w:p>
    <w:p w14:paraId="357EAC7E" w14:textId="77777777" w:rsidR="00191D97" w:rsidRDefault="00191D97">
      <w:pPr>
        <w:spacing w:before="0" w:after="160" w:line="259" w:lineRule="auto"/>
        <w:jc w:val="left"/>
        <w:rPr>
          <w:b/>
          <w:sz w:val="32"/>
          <w:szCs w:val="32"/>
        </w:rPr>
      </w:pPr>
    </w:p>
    <w:p w14:paraId="57AC1C43" w14:textId="77777777" w:rsidR="00191D97" w:rsidRDefault="00191D97">
      <w:pPr>
        <w:spacing w:before="0" w:after="160" w:line="259" w:lineRule="auto"/>
        <w:jc w:val="left"/>
        <w:rPr>
          <w:b/>
          <w:sz w:val="32"/>
          <w:szCs w:val="32"/>
        </w:rPr>
      </w:pPr>
    </w:p>
    <w:p w14:paraId="00C522EA" w14:textId="77777777" w:rsidR="00191D97" w:rsidRDefault="00191D97">
      <w:pPr>
        <w:spacing w:before="0" w:after="160" w:line="259" w:lineRule="auto"/>
        <w:jc w:val="left"/>
        <w:rPr>
          <w:b/>
          <w:sz w:val="32"/>
          <w:szCs w:val="32"/>
        </w:rPr>
      </w:pPr>
    </w:p>
    <w:p w14:paraId="25D9260E" w14:textId="77777777" w:rsidR="00191D97" w:rsidRPr="005C6798" w:rsidRDefault="00191D97">
      <w:pPr>
        <w:spacing w:before="0" w:after="160" w:line="259" w:lineRule="auto"/>
        <w:jc w:val="left"/>
        <w:rPr>
          <w:rFonts w:ascii="Arial" w:hAnsi="Arial" w:cs="Arial"/>
          <w:b/>
          <w:sz w:val="28"/>
          <w:szCs w:val="28"/>
        </w:rPr>
      </w:pPr>
    </w:p>
    <w:p w14:paraId="5C709DDF" w14:textId="77777777" w:rsidR="00572B45" w:rsidRPr="005C6798" w:rsidRDefault="00572B45">
      <w:pPr>
        <w:spacing w:before="0" w:after="160" w:line="259" w:lineRule="auto"/>
        <w:jc w:val="left"/>
        <w:rPr>
          <w:rFonts w:ascii="Arial" w:hAnsi="Arial" w:cs="Arial"/>
          <w:b/>
          <w:sz w:val="28"/>
          <w:szCs w:val="28"/>
        </w:rPr>
      </w:pPr>
      <w:r w:rsidRPr="005C6798">
        <w:rPr>
          <w:rFonts w:ascii="Arial" w:hAnsi="Arial" w:cs="Arial"/>
          <w:b/>
          <w:sz w:val="28"/>
          <w:szCs w:val="28"/>
        </w:rPr>
        <w:t>Student name: Roxana Isabela FODOR</w:t>
      </w:r>
    </w:p>
    <w:p w14:paraId="59188549" w14:textId="77777777" w:rsidR="00572B45" w:rsidRPr="005C6798" w:rsidRDefault="00572B45">
      <w:pPr>
        <w:spacing w:before="0" w:after="160" w:line="259" w:lineRule="auto"/>
        <w:jc w:val="left"/>
        <w:rPr>
          <w:rFonts w:ascii="Arial" w:hAnsi="Arial" w:cs="Arial"/>
          <w:b/>
          <w:sz w:val="28"/>
          <w:szCs w:val="28"/>
        </w:rPr>
      </w:pPr>
      <w:r w:rsidRPr="005C6798">
        <w:rPr>
          <w:rFonts w:ascii="Arial" w:hAnsi="Arial" w:cs="Arial"/>
          <w:b/>
          <w:sz w:val="28"/>
          <w:szCs w:val="28"/>
        </w:rPr>
        <w:t>Student ID: 2923083</w:t>
      </w:r>
    </w:p>
    <w:p w14:paraId="584ABC54" w14:textId="16959FA9" w:rsidR="00191D97" w:rsidRPr="005C6798" w:rsidRDefault="00572B45">
      <w:pPr>
        <w:spacing w:before="0" w:after="160" w:line="259" w:lineRule="auto"/>
        <w:jc w:val="left"/>
        <w:rPr>
          <w:rFonts w:ascii="Arial" w:hAnsi="Arial" w:cs="Arial"/>
          <w:b/>
          <w:sz w:val="28"/>
          <w:szCs w:val="28"/>
        </w:rPr>
      </w:pPr>
      <w:r w:rsidRPr="005C6798">
        <w:rPr>
          <w:rFonts w:ascii="Arial" w:hAnsi="Arial" w:cs="Arial"/>
          <w:b/>
          <w:sz w:val="28"/>
          <w:szCs w:val="28"/>
        </w:rPr>
        <w:t>Module</w:t>
      </w:r>
      <w:r w:rsidR="00191D97" w:rsidRPr="005C6798">
        <w:rPr>
          <w:rFonts w:ascii="Arial" w:hAnsi="Arial" w:cs="Arial"/>
          <w:b/>
          <w:sz w:val="28"/>
          <w:szCs w:val="28"/>
        </w:rPr>
        <w:t xml:space="preserve">: BMIH 5005 </w:t>
      </w:r>
      <w:proofErr w:type="gramStart"/>
      <w:r w:rsidR="00191D97" w:rsidRPr="005C6798">
        <w:rPr>
          <w:rFonts w:ascii="Arial" w:hAnsi="Arial" w:cs="Arial"/>
          <w:b/>
          <w:sz w:val="28"/>
          <w:szCs w:val="28"/>
        </w:rPr>
        <w:t>Personnel  Resourcing</w:t>
      </w:r>
      <w:proofErr w:type="gramEnd"/>
      <w:r w:rsidR="00191D97" w:rsidRPr="005C6798">
        <w:rPr>
          <w:rFonts w:ascii="Arial" w:hAnsi="Arial" w:cs="Arial"/>
          <w:b/>
          <w:sz w:val="28"/>
          <w:szCs w:val="28"/>
        </w:rPr>
        <w:t xml:space="preserve"> and Development</w:t>
      </w:r>
    </w:p>
    <w:p w14:paraId="629B9D56" w14:textId="051ADAB2" w:rsidR="001201B8" w:rsidRDefault="00191D97">
      <w:pPr>
        <w:spacing w:before="0" w:after="160" w:line="259" w:lineRule="auto"/>
        <w:jc w:val="left"/>
        <w:rPr>
          <w:b/>
          <w:sz w:val="32"/>
          <w:szCs w:val="32"/>
        </w:rPr>
      </w:pPr>
      <w:r w:rsidRPr="005C6798">
        <w:rPr>
          <w:rFonts w:ascii="Arial" w:hAnsi="Arial" w:cs="Arial"/>
          <w:b/>
          <w:sz w:val="28"/>
          <w:szCs w:val="28"/>
        </w:rPr>
        <w:t>Lecturer name: Emma ROBERTS</w:t>
      </w:r>
      <w:r w:rsidR="001201B8">
        <w:rPr>
          <w:b/>
          <w:sz w:val="32"/>
          <w:szCs w:val="32"/>
        </w:rPr>
        <w:br w:type="page"/>
      </w:r>
    </w:p>
    <w:p w14:paraId="06EFE614" w14:textId="77777777" w:rsidR="001201B8" w:rsidRDefault="001D0E23" w:rsidP="00AE20CB">
      <w:pPr>
        <w:pStyle w:val="Titlu1"/>
      </w:pPr>
      <w:r>
        <w:lastRenderedPageBreak/>
        <w:t>Introduction</w:t>
      </w:r>
    </w:p>
    <w:p w14:paraId="3C5A4E14" w14:textId="174FA289" w:rsidR="002D7659" w:rsidRPr="005C6798" w:rsidRDefault="002D7659" w:rsidP="00CD37BB">
      <w:pPr>
        <w:spacing w:line="360" w:lineRule="auto"/>
        <w:rPr>
          <w:rFonts w:ascii="Arial" w:hAnsi="Arial" w:cs="Arial"/>
          <w:szCs w:val="24"/>
          <w:lang w:eastAsia="en-GB"/>
        </w:rPr>
      </w:pPr>
      <w:r w:rsidRPr="005C6798">
        <w:rPr>
          <w:rFonts w:ascii="Arial" w:hAnsi="Arial" w:cs="Arial"/>
          <w:szCs w:val="24"/>
          <w:lang w:eastAsia="en-GB"/>
        </w:rPr>
        <w:t>This essay will explain the Marriott firm will be specifically highlighted as an example of how human resources may be used to manage and develop ta</w:t>
      </w:r>
      <w:r w:rsidR="004B0F75" w:rsidRPr="005C6798">
        <w:rPr>
          <w:rFonts w:ascii="Arial" w:hAnsi="Arial" w:cs="Arial"/>
          <w:szCs w:val="24"/>
          <w:lang w:eastAsia="en-GB"/>
        </w:rPr>
        <w:t>lent inside a major hotel. This essay</w:t>
      </w:r>
      <w:r w:rsidRPr="005C6798">
        <w:rPr>
          <w:rFonts w:ascii="Arial" w:hAnsi="Arial" w:cs="Arial"/>
          <w:szCs w:val="24"/>
          <w:lang w:eastAsia="en-GB"/>
        </w:rPr>
        <w:t xml:space="preserve"> will </w:t>
      </w:r>
      <w:r w:rsidR="004B0F75" w:rsidRPr="005C6798">
        <w:rPr>
          <w:rFonts w:ascii="Arial" w:hAnsi="Arial" w:cs="Arial"/>
          <w:szCs w:val="24"/>
          <w:lang w:eastAsia="en-GB"/>
        </w:rPr>
        <w:t>elaborate</w:t>
      </w:r>
      <w:r w:rsidRPr="005C6798">
        <w:rPr>
          <w:rFonts w:ascii="Arial" w:hAnsi="Arial" w:cs="Arial"/>
          <w:szCs w:val="24"/>
          <w:lang w:eastAsia="en-GB"/>
        </w:rPr>
        <w:t xml:space="preserve"> </w:t>
      </w:r>
      <w:r w:rsidR="00572B45" w:rsidRPr="005C6798">
        <w:rPr>
          <w:rFonts w:ascii="Arial" w:hAnsi="Arial" w:cs="Arial"/>
          <w:szCs w:val="24"/>
          <w:lang w:eastAsia="en-GB"/>
        </w:rPr>
        <w:t>on the many phases of the employee’s lifetime, including recruiting,</w:t>
      </w:r>
      <w:r w:rsidR="004B0F75" w:rsidRPr="005C6798">
        <w:rPr>
          <w:rFonts w:ascii="Arial" w:hAnsi="Arial" w:cs="Arial"/>
          <w:szCs w:val="24"/>
          <w:lang w:eastAsia="en-GB"/>
        </w:rPr>
        <w:t xml:space="preserve"> boarding</w:t>
      </w:r>
      <w:r w:rsidRPr="005C6798">
        <w:rPr>
          <w:rFonts w:ascii="Arial" w:hAnsi="Arial" w:cs="Arial"/>
          <w:szCs w:val="24"/>
          <w:lang w:eastAsia="en-GB"/>
        </w:rPr>
        <w:t xml:space="preserve">, development, retention, and separation. </w:t>
      </w:r>
      <w:r w:rsidR="00A06F13" w:rsidRPr="005C6798">
        <w:rPr>
          <w:rFonts w:ascii="Arial" w:hAnsi="Arial" w:cs="Arial"/>
          <w:szCs w:val="24"/>
          <w:lang w:eastAsia="en-GB"/>
        </w:rPr>
        <w:t xml:space="preserve">The </w:t>
      </w:r>
      <w:r w:rsidRPr="005C6798">
        <w:rPr>
          <w:rFonts w:ascii="Arial" w:hAnsi="Arial" w:cs="Arial"/>
          <w:szCs w:val="24"/>
          <w:lang w:eastAsia="en-GB"/>
        </w:rPr>
        <w:t>team and organis</w:t>
      </w:r>
      <w:r w:rsidR="00DD131A" w:rsidRPr="005C6798">
        <w:rPr>
          <w:rFonts w:ascii="Arial" w:hAnsi="Arial" w:cs="Arial"/>
          <w:szCs w:val="24"/>
          <w:lang w:eastAsia="en-GB"/>
        </w:rPr>
        <w:t>ational performance, the essay</w:t>
      </w:r>
      <w:r w:rsidRPr="005C6798">
        <w:rPr>
          <w:rFonts w:ascii="Arial" w:hAnsi="Arial" w:cs="Arial"/>
          <w:szCs w:val="24"/>
          <w:lang w:eastAsia="en-GB"/>
        </w:rPr>
        <w:t xml:space="preserve"> will emphasise the significance of sound talent management strategies. Additionally, it will </w:t>
      </w:r>
      <w:r w:rsidR="0008289E" w:rsidRPr="005C6798">
        <w:rPr>
          <w:rFonts w:ascii="Arial" w:hAnsi="Arial" w:cs="Arial"/>
          <w:szCs w:val="24"/>
          <w:lang w:eastAsia="en-GB"/>
        </w:rPr>
        <w:t>discuss the</w:t>
      </w:r>
      <w:r w:rsidRPr="005C6798">
        <w:rPr>
          <w:rFonts w:ascii="Arial" w:hAnsi="Arial" w:cs="Arial"/>
          <w:szCs w:val="24"/>
          <w:lang w:eastAsia="en-GB"/>
        </w:rPr>
        <w:t xml:space="preserve"> illustrations of industry best </w:t>
      </w:r>
      <w:r w:rsidR="00572B45" w:rsidRPr="005C6798">
        <w:rPr>
          <w:rFonts w:ascii="Arial" w:hAnsi="Arial" w:cs="Arial"/>
          <w:szCs w:val="24"/>
          <w:lang w:eastAsia="en-GB"/>
        </w:rPr>
        <w:t>practices</w:t>
      </w:r>
      <w:r w:rsidRPr="005C6798">
        <w:rPr>
          <w:rFonts w:ascii="Arial" w:hAnsi="Arial" w:cs="Arial"/>
          <w:szCs w:val="24"/>
          <w:lang w:eastAsia="en-GB"/>
        </w:rPr>
        <w:t xml:space="preserve"> while showcasing Marriott's programmes for training and development, career progression, employee engagement, diversity and inclu</w:t>
      </w:r>
      <w:r w:rsidR="003E528B" w:rsidRPr="005C6798">
        <w:rPr>
          <w:rFonts w:ascii="Arial" w:hAnsi="Arial" w:cs="Arial"/>
          <w:szCs w:val="24"/>
          <w:lang w:eastAsia="en-GB"/>
        </w:rPr>
        <w:t>sion, and work-life balance. This essay will explain</w:t>
      </w:r>
      <w:r w:rsidRPr="005C6798">
        <w:rPr>
          <w:rFonts w:ascii="Arial" w:hAnsi="Arial" w:cs="Arial"/>
          <w:szCs w:val="24"/>
          <w:lang w:eastAsia="en-GB"/>
        </w:rPr>
        <w:t xml:space="preserve"> the crucial part that human resources play in managing and cultivating talent for the success of the organisation.</w:t>
      </w:r>
    </w:p>
    <w:p w14:paraId="6F7233AC" w14:textId="77777777" w:rsidR="00700071" w:rsidRPr="005C6798" w:rsidRDefault="00700071" w:rsidP="00CD37BB">
      <w:pPr>
        <w:spacing w:line="360" w:lineRule="auto"/>
        <w:rPr>
          <w:rFonts w:ascii="Arial" w:hAnsi="Arial" w:cs="Arial"/>
          <w:szCs w:val="24"/>
          <w:lang w:eastAsia="en-GB"/>
        </w:rPr>
      </w:pPr>
    </w:p>
    <w:p w14:paraId="0B354898" w14:textId="77777777" w:rsidR="00700071" w:rsidRPr="005C6798" w:rsidRDefault="00700071" w:rsidP="00CD37BB">
      <w:pPr>
        <w:spacing w:line="360" w:lineRule="auto"/>
        <w:rPr>
          <w:rFonts w:ascii="Arial" w:hAnsi="Arial" w:cs="Arial"/>
          <w:szCs w:val="24"/>
          <w:lang w:eastAsia="en-GB"/>
        </w:rPr>
      </w:pPr>
    </w:p>
    <w:p w14:paraId="162EB37B" w14:textId="77777777" w:rsidR="00700071" w:rsidRPr="005C6798" w:rsidRDefault="00700071" w:rsidP="00CD37BB">
      <w:pPr>
        <w:spacing w:line="360" w:lineRule="auto"/>
        <w:rPr>
          <w:rFonts w:ascii="Arial" w:hAnsi="Arial" w:cs="Arial"/>
          <w:szCs w:val="24"/>
          <w:lang w:eastAsia="en-GB"/>
        </w:rPr>
      </w:pPr>
    </w:p>
    <w:p w14:paraId="18A83B5F" w14:textId="77777777" w:rsidR="00700071" w:rsidRPr="005C6798" w:rsidRDefault="00700071" w:rsidP="00CD37BB">
      <w:pPr>
        <w:spacing w:line="360" w:lineRule="auto"/>
        <w:rPr>
          <w:rFonts w:ascii="Arial" w:hAnsi="Arial" w:cs="Arial"/>
          <w:szCs w:val="24"/>
          <w:lang w:eastAsia="en-GB"/>
        </w:rPr>
      </w:pPr>
    </w:p>
    <w:p w14:paraId="08FA5C25" w14:textId="77777777" w:rsidR="00700071" w:rsidRPr="005C6798" w:rsidRDefault="00700071" w:rsidP="00CD37BB">
      <w:pPr>
        <w:spacing w:line="360" w:lineRule="auto"/>
        <w:rPr>
          <w:rFonts w:ascii="Arial" w:hAnsi="Arial" w:cs="Arial"/>
          <w:szCs w:val="24"/>
          <w:lang w:eastAsia="en-GB"/>
        </w:rPr>
      </w:pPr>
    </w:p>
    <w:p w14:paraId="07ADA680" w14:textId="77777777" w:rsidR="00700071" w:rsidRPr="005C6798" w:rsidRDefault="00700071" w:rsidP="00CD37BB">
      <w:pPr>
        <w:spacing w:line="360" w:lineRule="auto"/>
        <w:rPr>
          <w:rFonts w:ascii="Arial" w:hAnsi="Arial" w:cs="Arial"/>
          <w:szCs w:val="24"/>
          <w:lang w:eastAsia="en-GB"/>
        </w:rPr>
      </w:pPr>
    </w:p>
    <w:p w14:paraId="2BD932AD" w14:textId="77777777" w:rsidR="00700071" w:rsidRPr="005C6798" w:rsidRDefault="00700071" w:rsidP="00CD37BB">
      <w:pPr>
        <w:spacing w:line="360" w:lineRule="auto"/>
        <w:rPr>
          <w:rFonts w:ascii="Arial" w:hAnsi="Arial" w:cs="Arial"/>
          <w:szCs w:val="24"/>
          <w:lang w:eastAsia="en-GB"/>
        </w:rPr>
      </w:pPr>
    </w:p>
    <w:p w14:paraId="4679D6D6" w14:textId="77777777" w:rsidR="00700071" w:rsidRDefault="00700071" w:rsidP="00CD37BB">
      <w:pPr>
        <w:spacing w:line="360" w:lineRule="auto"/>
        <w:rPr>
          <w:rFonts w:ascii="Arial" w:hAnsi="Arial" w:cs="Arial"/>
          <w:szCs w:val="24"/>
          <w:lang w:eastAsia="en-GB"/>
        </w:rPr>
      </w:pPr>
    </w:p>
    <w:p w14:paraId="064E64B7" w14:textId="77777777" w:rsidR="00246B1A" w:rsidRDefault="00246B1A" w:rsidP="00CD37BB">
      <w:pPr>
        <w:spacing w:line="360" w:lineRule="auto"/>
        <w:rPr>
          <w:rFonts w:ascii="Arial" w:hAnsi="Arial" w:cs="Arial"/>
          <w:szCs w:val="24"/>
          <w:lang w:eastAsia="en-GB"/>
        </w:rPr>
      </w:pPr>
    </w:p>
    <w:p w14:paraId="087A729C" w14:textId="77777777" w:rsidR="00246B1A" w:rsidRPr="005C6798" w:rsidRDefault="00246B1A" w:rsidP="00CD37BB">
      <w:pPr>
        <w:spacing w:line="360" w:lineRule="auto"/>
        <w:rPr>
          <w:rFonts w:ascii="Arial" w:hAnsi="Arial" w:cs="Arial"/>
          <w:szCs w:val="24"/>
          <w:lang w:eastAsia="en-GB"/>
        </w:rPr>
      </w:pPr>
    </w:p>
    <w:p w14:paraId="4B33AE3A" w14:textId="77777777" w:rsidR="001D0E23" w:rsidRPr="005C6798" w:rsidRDefault="001D0E23" w:rsidP="00CD37BB">
      <w:pPr>
        <w:pStyle w:val="Titlu1"/>
        <w:spacing w:line="360" w:lineRule="auto"/>
        <w:rPr>
          <w:rFonts w:ascii="Arial" w:hAnsi="Arial" w:cs="Arial"/>
          <w:sz w:val="24"/>
          <w:szCs w:val="24"/>
        </w:rPr>
      </w:pPr>
      <w:r w:rsidRPr="005C6798">
        <w:rPr>
          <w:rFonts w:ascii="Arial" w:hAnsi="Arial" w:cs="Arial"/>
          <w:sz w:val="24"/>
          <w:szCs w:val="24"/>
        </w:rPr>
        <w:lastRenderedPageBreak/>
        <w:t>Discussion</w:t>
      </w:r>
    </w:p>
    <w:p w14:paraId="18AFC2C9" w14:textId="1A54A0D2" w:rsidR="00DF23B7" w:rsidRPr="005C6798" w:rsidRDefault="00E52026" w:rsidP="00CD37BB">
      <w:pPr>
        <w:spacing w:line="360" w:lineRule="auto"/>
        <w:rPr>
          <w:rFonts w:ascii="Arial" w:hAnsi="Arial" w:cs="Arial"/>
          <w:szCs w:val="24"/>
          <w:lang w:eastAsia="en-GB"/>
        </w:rPr>
      </w:pPr>
      <w:r w:rsidRPr="005C6798">
        <w:rPr>
          <w:rFonts w:ascii="Arial" w:hAnsi="Arial" w:cs="Arial"/>
          <w:szCs w:val="24"/>
          <w:lang w:eastAsia="en-GB"/>
        </w:rPr>
        <w:t xml:space="preserve">Marriott International is a multinational hospitality firm that manages a variety of hotel brands across the world, from luxury to budget-friendly. </w:t>
      </w:r>
      <w:r w:rsidR="00572B45" w:rsidRPr="005C6798">
        <w:rPr>
          <w:rFonts w:ascii="Arial" w:hAnsi="Arial" w:cs="Arial"/>
          <w:szCs w:val="24"/>
          <w:lang w:eastAsia="en-GB"/>
        </w:rPr>
        <w:t xml:space="preserve">With </w:t>
      </w:r>
      <w:r w:rsidR="00191D97" w:rsidRPr="005C6798">
        <w:rPr>
          <w:rFonts w:ascii="Arial" w:hAnsi="Arial" w:cs="Arial"/>
          <w:szCs w:val="24"/>
          <w:lang w:eastAsia="en-GB"/>
        </w:rPr>
        <w:t>a</w:t>
      </w:r>
      <w:r w:rsidRPr="005C6798">
        <w:rPr>
          <w:rFonts w:ascii="Arial" w:hAnsi="Arial" w:cs="Arial"/>
          <w:szCs w:val="24"/>
          <w:lang w:eastAsia="en-GB"/>
        </w:rPr>
        <w:t xml:space="preserve"> strong dedication to offering top-notch customer service, Marriott has established a reputation for giving its visitors unforgettable experiences. It is essential for Marriott to recruit and keep top personnel and to support their growth and development throughout their employment experience </w:t>
      </w:r>
      <w:r w:rsidR="00572B45" w:rsidRPr="005C6798">
        <w:rPr>
          <w:rFonts w:ascii="Arial" w:hAnsi="Arial" w:cs="Arial"/>
          <w:szCs w:val="24"/>
          <w:lang w:eastAsia="en-GB"/>
        </w:rPr>
        <w:t>to</w:t>
      </w:r>
      <w:r w:rsidRPr="005C6798">
        <w:rPr>
          <w:rFonts w:ascii="Arial" w:hAnsi="Arial" w:cs="Arial"/>
          <w:szCs w:val="24"/>
          <w:lang w:eastAsia="en-GB"/>
        </w:rPr>
        <w:t xml:space="preserve"> guarantee the continual delivery of high-quality </w:t>
      </w:r>
      <w:r w:rsidR="007816F6" w:rsidRPr="005C6798">
        <w:rPr>
          <w:rFonts w:ascii="Arial" w:hAnsi="Arial" w:cs="Arial"/>
          <w:szCs w:val="24"/>
          <w:lang w:eastAsia="en-GB"/>
        </w:rPr>
        <w:t>service</w:t>
      </w:r>
      <w:r w:rsidR="00896257" w:rsidRPr="005C6798">
        <w:rPr>
          <w:rFonts w:ascii="Arial" w:hAnsi="Arial" w:cs="Arial"/>
          <w:szCs w:val="24"/>
          <w:lang w:eastAsia="en-GB"/>
        </w:rPr>
        <w:t xml:space="preserve"> (Armstrong and Taylor, 2020)</w:t>
      </w:r>
      <w:r w:rsidR="007816F6" w:rsidRPr="005C6798">
        <w:rPr>
          <w:rFonts w:ascii="Arial" w:hAnsi="Arial" w:cs="Arial"/>
          <w:szCs w:val="24"/>
          <w:lang w:eastAsia="en-GB"/>
        </w:rPr>
        <w:t>. The</w:t>
      </w:r>
      <w:r w:rsidRPr="005C6798">
        <w:rPr>
          <w:rFonts w:ascii="Arial" w:hAnsi="Arial" w:cs="Arial"/>
          <w:szCs w:val="24"/>
          <w:lang w:eastAsia="en-GB"/>
        </w:rPr>
        <w:t xml:space="preserve"> process of hiring new employees is an important part of managing personnel at Marriott. This involves creating </w:t>
      </w:r>
      <w:r w:rsidR="00572B45" w:rsidRPr="005C6798">
        <w:rPr>
          <w:rFonts w:ascii="Arial" w:hAnsi="Arial" w:cs="Arial"/>
          <w:szCs w:val="24"/>
          <w:lang w:eastAsia="en-GB"/>
        </w:rPr>
        <w:t>engaging job descriptions that</w:t>
      </w:r>
      <w:r w:rsidRPr="005C6798">
        <w:rPr>
          <w:rFonts w:ascii="Arial" w:hAnsi="Arial" w:cs="Arial"/>
          <w:szCs w:val="24"/>
          <w:lang w:eastAsia="en-GB"/>
        </w:rPr>
        <w:t xml:space="preserve"> represent the abilities, credentials, and demands of each position.</w:t>
      </w:r>
      <w:r w:rsidR="00500E8F" w:rsidRPr="005C6798">
        <w:rPr>
          <w:rFonts w:ascii="Arial" w:hAnsi="Arial" w:cs="Arial"/>
          <w:szCs w:val="24"/>
        </w:rPr>
        <w:t xml:space="preserve"> </w:t>
      </w:r>
      <w:r w:rsidR="00500E8F" w:rsidRPr="005C6798">
        <w:rPr>
          <w:rFonts w:ascii="Arial" w:hAnsi="Arial" w:cs="Arial"/>
          <w:szCs w:val="24"/>
          <w:lang w:eastAsia="en-GB"/>
        </w:rPr>
        <w:t xml:space="preserve">Reaching a varied pool of competent individuals will be made easier by </w:t>
      </w:r>
      <w:r w:rsidR="00191D97" w:rsidRPr="005C6798">
        <w:rPr>
          <w:rFonts w:ascii="Arial" w:hAnsi="Arial" w:cs="Arial"/>
          <w:szCs w:val="24"/>
          <w:lang w:eastAsia="en-GB"/>
        </w:rPr>
        <w:t>utilizing</w:t>
      </w:r>
      <w:r w:rsidR="00500E8F" w:rsidRPr="005C6798">
        <w:rPr>
          <w:rFonts w:ascii="Arial" w:hAnsi="Arial" w:cs="Arial"/>
          <w:szCs w:val="24"/>
          <w:lang w:eastAsia="en-GB"/>
        </w:rPr>
        <w:t xml:space="preserve"> numerous recruitment channels, such as </w:t>
      </w:r>
      <w:r w:rsidR="00572B45" w:rsidRPr="005C6798">
        <w:rPr>
          <w:rFonts w:ascii="Arial" w:hAnsi="Arial" w:cs="Arial"/>
          <w:szCs w:val="24"/>
          <w:lang w:eastAsia="en-GB"/>
        </w:rPr>
        <w:t>Internet</w:t>
      </w:r>
      <w:r w:rsidR="00500E8F" w:rsidRPr="005C6798">
        <w:rPr>
          <w:rFonts w:ascii="Arial" w:hAnsi="Arial" w:cs="Arial"/>
          <w:szCs w:val="24"/>
          <w:lang w:eastAsia="en-GB"/>
        </w:rPr>
        <w:t xml:space="preserve"> platforms, job fairs, and networking </w:t>
      </w:r>
      <w:r w:rsidR="005F61AF" w:rsidRPr="005C6798">
        <w:rPr>
          <w:rFonts w:ascii="Arial" w:hAnsi="Arial" w:cs="Arial"/>
          <w:szCs w:val="24"/>
          <w:lang w:eastAsia="en-GB"/>
        </w:rPr>
        <w:t>events. Marriott</w:t>
      </w:r>
      <w:r w:rsidR="00500E8F" w:rsidRPr="005C6798">
        <w:rPr>
          <w:rFonts w:ascii="Arial" w:hAnsi="Arial" w:cs="Arial"/>
          <w:szCs w:val="24"/>
          <w:lang w:eastAsia="en-GB"/>
        </w:rPr>
        <w:t xml:space="preserve"> needs to use a strict selection procedure to guarantee the selection of the top applicants. Multiple rounds of interviews, skill evaluations, and reference checks could be necessary for this. Marriott can build a solid basis for effective personnel management by making educated recruiting decisions by carefully assessing individuals' credentials, experiences, and cultural fit</w:t>
      </w:r>
      <w:r w:rsidR="000D771D" w:rsidRPr="005C6798">
        <w:rPr>
          <w:rFonts w:ascii="Arial" w:hAnsi="Arial" w:cs="Arial"/>
          <w:szCs w:val="24"/>
          <w:lang w:eastAsia="en-GB"/>
        </w:rPr>
        <w:t xml:space="preserve"> (Torrington </w:t>
      </w:r>
      <w:r w:rsidR="000D771D" w:rsidRPr="005C6798">
        <w:rPr>
          <w:rFonts w:ascii="Arial" w:hAnsi="Arial" w:cs="Arial"/>
          <w:i/>
          <w:szCs w:val="24"/>
          <w:lang w:eastAsia="en-GB"/>
        </w:rPr>
        <w:t>et al.,</w:t>
      </w:r>
      <w:r w:rsidR="000D771D" w:rsidRPr="005C6798">
        <w:rPr>
          <w:rFonts w:ascii="Arial" w:hAnsi="Arial" w:cs="Arial"/>
          <w:szCs w:val="24"/>
          <w:lang w:eastAsia="en-GB"/>
        </w:rPr>
        <w:t xml:space="preserve"> 2020)</w:t>
      </w:r>
      <w:r w:rsidR="00500E8F" w:rsidRPr="005C6798">
        <w:rPr>
          <w:rFonts w:ascii="Arial" w:hAnsi="Arial" w:cs="Arial"/>
          <w:szCs w:val="24"/>
          <w:lang w:eastAsia="en-GB"/>
        </w:rPr>
        <w:t xml:space="preserve">. </w:t>
      </w:r>
    </w:p>
    <w:p w14:paraId="29D05916" w14:textId="167FDEEA" w:rsidR="00E52026" w:rsidRPr="005C6798" w:rsidRDefault="00DF23B7" w:rsidP="00CD37BB">
      <w:pPr>
        <w:spacing w:line="360" w:lineRule="auto"/>
        <w:rPr>
          <w:rFonts w:ascii="Arial" w:hAnsi="Arial" w:cs="Arial"/>
          <w:szCs w:val="24"/>
          <w:lang w:eastAsia="en-GB"/>
        </w:rPr>
      </w:pPr>
      <w:r w:rsidRPr="005C6798">
        <w:rPr>
          <w:rFonts w:ascii="Arial" w:hAnsi="Arial" w:cs="Arial"/>
          <w:szCs w:val="24"/>
          <w:lang w:eastAsia="en-GB"/>
        </w:rPr>
        <w:t xml:space="preserve">Marriott's human resource division needs </w:t>
      </w:r>
      <w:r w:rsidR="00572B45" w:rsidRPr="005C6798">
        <w:rPr>
          <w:rFonts w:ascii="Arial" w:hAnsi="Arial" w:cs="Arial"/>
          <w:szCs w:val="24"/>
          <w:lang w:eastAsia="en-GB"/>
        </w:rPr>
        <w:t xml:space="preserve">to </w:t>
      </w:r>
      <w:r w:rsidRPr="005C6798">
        <w:rPr>
          <w:rFonts w:ascii="Arial" w:hAnsi="Arial" w:cs="Arial"/>
          <w:szCs w:val="24"/>
          <w:lang w:eastAsia="en-GB"/>
        </w:rPr>
        <w:t xml:space="preserve">set up a strong performance management system </w:t>
      </w:r>
      <w:r w:rsidR="00572B45" w:rsidRPr="005C6798">
        <w:rPr>
          <w:rFonts w:ascii="Arial" w:hAnsi="Arial" w:cs="Arial"/>
          <w:szCs w:val="24"/>
          <w:lang w:eastAsia="en-GB"/>
        </w:rPr>
        <w:t>to</w:t>
      </w:r>
      <w:r w:rsidRPr="005C6798">
        <w:rPr>
          <w:rFonts w:ascii="Arial" w:hAnsi="Arial" w:cs="Arial"/>
          <w:szCs w:val="24"/>
          <w:lang w:eastAsia="en-GB"/>
        </w:rPr>
        <w:t xml:space="preserve"> manage and develop talent across the employment lifetime. This entails establishing specific expectations for workers, offering regular coaching and feedback, and carrying out performance reviews.</w:t>
      </w:r>
      <w:r w:rsidR="00DB3109" w:rsidRPr="005C6798">
        <w:rPr>
          <w:rFonts w:ascii="Arial" w:hAnsi="Arial" w:cs="Arial"/>
          <w:szCs w:val="24"/>
        </w:rPr>
        <w:t xml:space="preserve"> </w:t>
      </w:r>
      <w:r w:rsidR="008A235D" w:rsidRPr="005C6798">
        <w:rPr>
          <w:rFonts w:ascii="Arial" w:hAnsi="Arial" w:cs="Arial"/>
          <w:szCs w:val="24"/>
          <w:lang w:eastAsia="en-GB"/>
        </w:rPr>
        <w:t>Evaluate</w:t>
      </w:r>
      <w:r w:rsidR="00DB3109" w:rsidRPr="005C6798">
        <w:rPr>
          <w:rFonts w:ascii="Arial" w:hAnsi="Arial" w:cs="Arial"/>
          <w:szCs w:val="24"/>
          <w:lang w:eastAsia="en-GB"/>
        </w:rPr>
        <w:t xml:space="preserve"> employees' progress, pinpoint areas for development, and acknowledge exceptional performance, regular performance evaluations should be carried out. Through training </w:t>
      </w:r>
      <w:r w:rsidR="00191D97" w:rsidRPr="005C6798">
        <w:rPr>
          <w:rFonts w:ascii="Arial" w:hAnsi="Arial" w:cs="Arial"/>
          <w:szCs w:val="24"/>
          <w:lang w:eastAsia="en-GB"/>
        </w:rPr>
        <w:t>programs</w:t>
      </w:r>
      <w:r w:rsidR="00DB3109" w:rsidRPr="005C6798">
        <w:rPr>
          <w:rFonts w:ascii="Arial" w:hAnsi="Arial" w:cs="Arial"/>
          <w:szCs w:val="24"/>
          <w:lang w:eastAsia="en-GB"/>
        </w:rPr>
        <w:t>, workshops, and mentorship efforts, Marriott should also offer chances for professional growth</w:t>
      </w:r>
      <w:r w:rsidR="00901A5A" w:rsidRPr="005C6798">
        <w:rPr>
          <w:rFonts w:ascii="Arial" w:hAnsi="Arial" w:cs="Arial"/>
          <w:szCs w:val="24"/>
          <w:lang w:eastAsia="en-GB"/>
        </w:rPr>
        <w:t xml:space="preserve"> (Friedman, 2012)</w:t>
      </w:r>
      <w:r w:rsidR="00DB3109" w:rsidRPr="005C6798">
        <w:rPr>
          <w:rFonts w:ascii="Arial" w:hAnsi="Arial" w:cs="Arial"/>
          <w:szCs w:val="24"/>
          <w:lang w:eastAsia="en-GB"/>
        </w:rPr>
        <w:t>. Marriott can improve job satisfaction and provide a positive work environment by supporting employee growth and development. Key components of talent management include employee engagement and retention. The human resource division of Marriott should put methods into place to guarantee that workers stay inspired, content, and dedicated to the company.</w:t>
      </w:r>
      <w:r w:rsidR="0040765C" w:rsidRPr="005C6798">
        <w:rPr>
          <w:rFonts w:ascii="Arial" w:hAnsi="Arial" w:cs="Arial"/>
          <w:szCs w:val="24"/>
        </w:rPr>
        <w:t xml:space="preserve"> </w:t>
      </w:r>
      <w:r w:rsidR="0040765C" w:rsidRPr="005C6798">
        <w:rPr>
          <w:rFonts w:ascii="Arial" w:hAnsi="Arial" w:cs="Arial"/>
          <w:szCs w:val="24"/>
          <w:lang w:eastAsia="en-GB"/>
        </w:rPr>
        <w:t xml:space="preserve">Marriott needs to promote open dialogue and teamwork while </w:t>
      </w:r>
      <w:r w:rsidR="00572B45" w:rsidRPr="005C6798">
        <w:rPr>
          <w:rFonts w:ascii="Arial" w:hAnsi="Arial" w:cs="Arial"/>
          <w:szCs w:val="24"/>
          <w:lang w:eastAsia="en-GB"/>
        </w:rPr>
        <w:lastRenderedPageBreak/>
        <w:t>allowing staff members</w:t>
      </w:r>
      <w:r w:rsidR="0040765C" w:rsidRPr="005C6798">
        <w:rPr>
          <w:rFonts w:ascii="Arial" w:hAnsi="Arial" w:cs="Arial"/>
          <w:szCs w:val="24"/>
          <w:lang w:eastAsia="en-GB"/>
        </w:rPr>
        <w:t xml:space="preserve"> to contribute their thoughts and ideas</w:t>
      </w:r>
      <w:r w:rsidR="001A53D5" w:rsidRPr="005C6798">
        <w:rPr>
          <w:rFonts w:ascii="Arial" w:hAnsi="Arial" w:cs="Arial"/>
          <w:szCs w:val="24"/>
          <w:lang w:eastAsia="en-GB"/>
        </w:rPr>
        <w:t xml:space="preserve"> (Gallagher, 2016)</w:t>
      </w:r>
      <w:r w:rsidR="0006438E">
        <w:rPr>
          <w:rFonts w:ascii="Arial" w:hAnsi="Arial" w:cs="Arial"/>
          <w:szCs w:val="24"/>
          <w:lang w:eastAsia="en-GB"/>
        </w:rPr>
        <w:t xml:space="preserve">. Employer recognition </w:t>
      </w:r>
      <w:r w:rsidR="00191D97" w:rsidRPr="005C6798">
        <w:rPr>
          <w:rFonts w:ascii="Arial" w:hAnsi="Arial" w:cs="Arial"/>
          <w:szCs w:val="24"/>
          <w:lang w:eastAsia="en-GB"/>
        </w:rPr>
        <w:t>programs</w:t>
      </w:r>
      <w:r w:rsidR="0006438E">
        <w:rPr>
          <w:rFonts w:ascii="Arial" w:hAnsi="Arial" w:cs="Arial"/>
          <w:szCs w:val="24"/>
          <w:lang w:eastAsia="en-GB"/>
        </w:rPr>
        <w:t xml:space="preserve"> </w:t>
      </w:r>
      <w:r w:rsidR="0040765C" w:rsidRPr="005C6798">
        <w:rPr>
          <w:rFonts w:ascii="Arial" w:hAnsi="Arial" w:cs="Arial"/>
          <w:szCs w:val="24"/>
          <w:lang w:eastAsia="en-GB"/>
        </w:rPr>
        <w:t xml:space="preserve">such </w:t>
      </w:r>
      <w:r w:rsidR="00572B45" w:rsidRPr="005C6798">
        <w:rPr>
          <w:rFonts w:ascii="Arial" w:hAnsi="Arial" w:cs="Arial"/>
          <w:szCs w:val="24"/>
          <w:lang w:eastAsia="en-GB"/>
        </w:rPr>
        <w:t xml:space="preserve">as </w:t>
      </w:r>
      <w:r w:rsidR="0040765C" w:rsidRPr="005C6798">
        <w:rPr>
          <w:rFonts w:ascii="Arial" w:hAnsi="Arial" w:cs="Arial"/>
          <w:szCs w:val="24"/>
          <w:lang w:eastAsia="en-GB"/>
        </w:rPr>
        <w:t>Employee of the Month or yearly awards, can assist in reco</w:t>
      </w:r>
      <w:r w:rsidR="0094749E">
        <w:rPr>
          <w:rFonts w:ascii="Arial" w:hAnsi="Arial" w:cs="Arial"/>
          <w:szCs w:val="24"/>
          <w:lang w:eastAsia="en-GB"/>
        </w:rPr>
        <w:t>g</w:t>
      </w:r>
      <w:bookmarkStart w:id="0" w:name="_GoBack"/>
      <w:bookmarkEnd w:id="0"/>
      <w:r w:rsidR="0006438E">
        <w:rPr>
          <w:rFonts w:ascii="Arial" w:hAnsi="Arial" w:cs="Arial"/>
          <w:szCs w:val="24"/>
          <w:lang w:eastAsia="en-GB"/>
        </w:rPr>
        <w:t>nis</w:t>
      </w:r>
      <w:r w:rsidR="00191D97" w:rsidRPr="005C6798">
        <w:rPr>
          <w:rFonts w:ascii="Arial" w:hAnsi="Arial" w:cs="Arial"/>
          <w:szCs w:val="24"/>
          <w:lang w:eastAsia="en-GB"/>
        </w:rPr>
        <w:t>ing</w:t>
      </w:r>
      <w:r w:rsidR="0040765C" w:rsidRPr="005C6798">
        <w:rPr>
          <w:rFonts w:ascii="Arial" w:hAnsi="Arial" w:cs="Arial"/>
          <w:szCs w:val="24"/>
          <w:lang w:eastAsia="en-GB"/>
        </w:rPr>
        <w:t xml:space="preserve"> rewarding exceptional achievements</w:t>
      </w:r>
      <w:r w:rsidR="007F0A56" w:rsidRPr="005C6798">
        <w:rPr>
          <w:rFonts w:ascii="Arial" w:hAnsi="Arial" w:cs="Arial"/>
          <w:szCs w:val="24"/>
          <w:lang w:eastAsia="en-GB"/>
        </w:rPr>
        <w:t>.</w:t>
      </w:r>
    </w:p>
    <w:p w14:paraId="38F66015" w14:textId="1A831119" w:rsidR="00E52026" w:rsidRPr="005C6798" w:rsidRDefault="000077DD" w:rsidP="00CD37BB">
      <w:pPr>
        <w:spacing w:line="360" w:lineRule="auto"/>
        <w:rPr>
          <w:rFonts w:ascii="Arial" w:hAnsi="Arial" w:cs="Arial"/>
          <w:szCs w:val="24"/>
          <w:lang w:eastAsia="en-GB"/>
        </w:rPr>
      </w:pPr>
      <w:r w:rsidRPr="005C6798">
        <w:rPr>
          <w:rFonts w:ascii="Arial" w:hAnsi="Arial" w:cs="Arial"/>
          <w:szCs w:val="24"/>
          <w:lang w:eastAsia="en-GB"/>
        </w:rPr>
        <w:t xml:space="preserve">The </w:t>
      </w:r>
      <w:r w:rsidR="00191D97" w:rsidRPr="005C6798">
        <w:rPr>
          <w:rFonts w:ascii="Arial" w:hAnsi="Arial" w:cs="Arial"/>
          <w:szCs w:val="24"/>
          <w:lang w:eastAsia="en-GB"/>
        </w:rPr>
        <w:t>organization’s</w:t>
      </w:r>
      <w:r w:rsidR="002B5D36" w:rsidRPr="005C6798">
        <w:rPr>
          <w:rFonts w:ascii="Arial" w:hAnsi="Arial" w:cs="Arial"/>
          <w:szCs w:val="24"/>
          <w:lang w:eastAsia="en-GB"/>
        </w:rPr>
        <w:t xml:space="preserve"> success and long-term viability depend on human </w:t>
      </w:r>
      <w:r w:rsidR="00572B45" w:rsidRPr="005C6798">
        <w:rPr>
          <w:rFonts w:ascii="Arial" w:hAnsi="Arial" w:cs="Arial"/>
          <w:szCs w:val="24"/>
          <w:lang w:eastAsia="en-GB"/>
        </w:rPr>
        <w:t>resources</w:t>
      </w:r>
      <w:r w:rsidR="002B5D36" w:rsidRPr="005C6798">
        <w:rPr>
          <w:rFonts w:ascii="Arial" w:hAnsi="Arial" w:cs="Arial"/>
          <w:szCs w:val="24"/>
          <w:lang w:eastAsia="en-GB"/>
        </w:rPr>
        <w:t xml:space="preserve"> (HR) capacity to manage and develop talent. For the duration of an employee's employment lifecycle, HR professionals are in charge of developing strategies and putting into </w:t>
      </w:r>
      <w:r w:rsidR="00572B45" w:rsidRPr="005C6798">
        <w:rPr>
          <w:rFonts w:ascii="Arial" w:hAnsi="Arial" w:cs="Arial"/>
          <w:szCs w:val="24"/>
          <w:lang w:eastAsia="en-GB"/>
        </w:rPr>
        <w:t>practice</w:t>
      </w:r>
      <w:r w:rsidR="002B5D36" w:rsidRPr="005C6798">
        <w:rPr>
          <w:rFonts w:ascii="Arial" w:hAnsi="Arial" w:cs="Arial"/>
          <w:szCs w:val="24"/>
          <w:lang w:eastAsia="en-GB"/>
        </w:rPr>
        <w:t xml:space="preserve"> </w:t>
      </w:r>
      <w:r w:rsidR="00191D97" w:rsidRPr="005C6798">
        <w:rPr>
          <w:rFonts w:ascii="Arial" w:hAnsi="Arial" w:cs="Arial"/>
          <w:szCs w:val="24"/>
          <w:lang w:eastAsia="en-GB"/>
        </w:rPr>
        <w:t>practices</w:t>
      </w:r>
      <w:r w:rsidR="002B5D36" w:rsidRPr="005C6798">
        <w:rPr>
          <w:rFonts w:ascii="Arial" w:hAnsi="Arial" w:cs="Arial"/>
          <w:szCs w:val="24"/>
          <w:lang w:eastAsia="en-GB"/>
        </w:rPr>
        <w:t xml:space="preserve"> that attract, retain, and develop brilliant employees. Since it directly affects the performance and competitive advantage of the </w:t>
      </w:r>
      <w:r w:rsidR="00191D97" w:rsidRPr="005C6798">
        <w:rPr>
          <w:rFonts w:ascii="Arial" w:hAnsi="Arial" w:cs="Arial"/>
          <w:szCs w:val="24"/>
          <w:lang w:eastAsia="en-GB"/>
        </w:rPr>
        <w:t>organization</w:t>
      </w:r>
      <w:r w:rsidR="002B5D36" w:rsidRPr="005C6798">
        <w:rPr>
          <w:rFonts w:ascii="Arial" w:hAnsi="Arial" w:cs="Arial"/>
          <w:szCs w:val="24"/>
          <w:lang w:eastAsia="en-GB"/>
        </w:rPr>
        <w:t xml:space="preserve">, managing and developing talent is of utmost significance. </w:t>
      </w:r>
      <w:r w:rsidR="0074704A" w:rsidRPr="005C6798">
        <w:rPr>
          <w:rFonts w:ascii="Arial" w:hAnsi="Arial" w:cs="Arial"/>
          <w:szCs w:val="24"/>
          <w:lang w:eastAsia="en-GB"/>
        </w:rPr>
        <w:t>T</w:t>
      </w:r>
      <w:r w:rsidR="002B5D36" w:rsidRPr="005C6798">
        <w:rPr>
          <w:rFonts w:ascii="Arial" w:hAnsi="Arial" w:cs="Arial"/>
          <w:szCs w:val="24"/>
          <w:lang w:eastAsia="en-GB"/>
        </w:rPr>
        <w:t xml:space="preserve">he appropriate people with the right capabilities are in the right jobs, HR is essential in coordinating talent management strategies with </w:t>
      </w:r>
      <w:r w:rsidR="00187F00" w:rsidRPr="005C6798">
        <w:rPr>
          <w:rFonts w:ascii="Arial" w:hAnsi="Arial" w:cs="Arial"/>
          <w:szCs w:val="24"/>
          <w:lang w:eastAsia="en-GB"/>
        </w:rPr>
        <w:t xml:space="preserve">the </w:t>
      </w:r>
      <w:r w:rsidR="00191D97" w:rsidRPr="005C6798">
        <w:rPr>
          <w:rFonts w:ascii="Arial" w:hAnsi="Arial" w:cs="Arial"/>
          <w:szCs w:val="24"/>
          <w:lang w:eastAsia="en-GB"/>
        </w:rPr>
        <w:t>organization’s</w:t>
      </w:r>
      <w:r w:rsidR="002B5D36" w:rsidRPr="005C6798">
        <w:rPr>
          <w:rFonts w:ascii="Arial" w:hAnsi="Arial" w:cs="Arial"/>
          <w:szCs w:val="24"/>
          <w:lang w:eastAsia="en-GB"/>
        </w:rPr>
        <w:t xml:space="preserve"> goals and objectives. HR specialists assist businesses in creating high-performing workforces that can spur innovation, productivity, and expansion by </w:t>
      </w:r>
      <w:r w:rsidRPr="005C6798">
        <w:rPr>
          <w:rFonts w:ascii="Arial" w:hAnsi="Arial" w:cs="Arial"/>
          <w:szCs w:val="24"/>
          <w:lang w:eastAsia="en-GB"/>
        </w:rPr>
        <w:t>skilfully</w:t>
      </w:r>
      <w:r w:rsidR="002B5D36" w:rsidRPr="005C6798">
        <w:rPr>
          <w:rFonts w:ascii="Arial" w:hAnsi="Arial" w:cs="Arial"/>
          <w:szCs w:val="24"/>
          <w:lang w:eastAsia="en-GB"/>
        </w:rPr>
        <w:t xml:space="preserve"> managing personnel</w:t>
      </w:r>
      <w:r w:rsidR="00687CC8" w:rsidRPr="005C6798">
        <w:rPr>
          <w:rFonts w:ascii="Arial" w:hAnsi="Arial" w:cs="Arial"/>
          <w:szCs w:val="24"/>
          <w:lang w:eastAsia="en-GB"/>
        </w:rPr>
        <w:t xml:space="preserve"> (Horn, 2009)</w:t>
      </w:r>
      <w:r w:rsidR="002B5D36" w:rsidRPr="005C6798">
        <w:rPr>
          <w:rFonts w:ascii="Arial" w:hAnsi="Arial" w:cs="Arial"/>
          <w:szCs w:val="24"/>
          <w:lang w:eastAsia="en-GB"/>
        </w:rPr>
        <w:t>.</w:t>
      </w:r>
      <w:r w:rsidR="00E714B5" w:rsidRPr="005C6798">
        <w:rPr>
          <w:rFonts w:ascii="Arial" w:hAnsi="Arial" w:cs="Arial"/>
          <w:szCs w:val="24"/>
          <w:lang w:eastAsia="en-GB"/>
        </w:rPr>
        <w:t xml:space="preserve"> </w:t>
      </w:r>
      <w:r w:rsidR="008A3C6B" w:rsidRPr="005C6798">
        <w:rPr>
          <w:rFonts w:ascii="Arial" w:hAnsi="Arial" w:cs="Arial"/>
          <w:szCs w:val="24"/>
          <w:lang w:eastAsia="en-GB"/>
        </w:rPr>
        <w:t xml:space="preserve">HR oversees </w:t>
      </w:r>
      <w:r w:rsidR="00572B45" w:rsidRPr="005C6798">
        <w:rPr>
          <w:rFonts w:ascii="Arial" w:hAnsi="Arial" w:cs="Arial"/>
          <w:szCs w:val="24"/>
          <w:lang w:eastAsia="en-GB"/>
        </w:rPr>
        <w:t>several</w:t>
      </w:r>
      <w:r w:rsidR="008A3C6B" w:rsidRPr="005C6798">
        <w:rPr>
          <w:rFonts w:ascii="Arial" w:hAnsi="Arial" w:cs="Arial"/>
          <w:szCs w:val="24"/>
          <w:lang w:eastAsia="en-GB"/>
        </w:rPr>
        <w:t xml:space="preserve"> crucial phases across the employee lifecycle to develop talent. It starts with recruiting candidates who have the necessary skills and credentials through successful employer branding and recruitment strategies. To entice top talent, HR professionals create engaging job descriptions, use a variety of recruitment channels, and conduct focused outreach. They also use techniques to improve the company's standing as a top employer by highlighting its distinct culture, career prospects, and perks for staff members.</w:t>
      </w:r>
      <w:r w:rsidR="00BE2C25" w:rsidRPr="005C6798">
        <w:rPr>
          <w:rFonts w:ascii="Arial" w:hAnsi="Arial" w:cs="Arial"/>
          <w:szCs w:val="24"/>
          <w:lang w:eastAsia="en-GB"/>
        </w:rPr>
        <w:t xml:space="preserve"> This entails educating them on the pertinent policies, </w:t>
      </w:r>
      <w:r w:rsidR="00191D97" w:rsidRPr="005C6798">
        <w:rPr>
          <w:rFonts w:ascii="Arial" w:hAnsi="Arial" w:cs="Arial"/>
          <w:szCs w:val="24"/>
          <w:lang w:eastAsia="en-GB"/>
        </w:rPr>
        <w:t>practices</w:t>
      </w:r>
      <w:r w:rsidR="00BE2C25" w:rsidRPr="005C6798">
        <w:rPr>
          <w:rFonts w:ascii="Arial" w:hAnsi="Arial" w:cs="Arial"/>
          <w:szCs w:val="24"/>
          <w:lang w:eastAsia="en-GB"/>
        </w:rPr>
        <w:t xml:space="preserve">, and expectations as well as acquainting them with the </w:t>
      </w:r>
      <w:r w:rsidR="00191D97" w:rsidRPr="005C6798">
        <w:rPr>
          <w:rFonts w:ascii="Arial" w:hAnsi="Arial" w:cs="Arial"/>
          <w:szCs w:val="24"/>
          <w:lang w:eastAsia="en-GB"/>
        </w:rPr>
        <w:t>organizational</w:t>
      </w:r>
      <w:r w:rsidR="00BE2C25" w:rsidRPr="005C6798">
        <w:rPr>
          <w:rFonts w:ascii="Arial" w:hAnsi="Arial" w:cs="Arial"/>
          <w:szCs w:val="24"/>
          <w:lang w:eastAsia="en-GB"/>
        </w:rPr>
        <w:t xml:space="preserve"> culture</w:t>
      </w:r>
      <w:r w:rsidR="009F729C" w:rsidRPr="005C6798">
        <w:rPr>
          <w:rFonts w:ascii="Arial" w:hAnsi="Arial" w:cs="Arial"/>
          <w:szCs w:val="24"/>
          <w:lang w:eastAsia="en-GB"/>
        </w:rPr>
        <w:t xml:space="preserve"> (Johnston </w:t>
      </w:r>
      <w:r w:rsidR="009F729C" w:rsidRPr="005C6798">
        <w:rPr>
          <w:rFonts w:ascii="Arial" w:hAnsi="Arial" w:cs="Arial"/>
          <w:i/>
          <w:szCs w:val="24"/>
          <w:lang w:eastAsia="en-GB"/>
        </w:rPr>
        <w:t>et al.,</w:t>
      </w:r>
      <w:r w:rsidR="009F729C" w:rsidRPr="005C6798">
        <w:rPr>
          <w:rFonts w:ascii="Arial" w:hAnsi="Arial" w:cs="Arial"/>
          <w:szCs w:val="24"/>
          <w:lang w:eastAsia="en-GB"/>
        </w:rPr>
        <w:t xml:space="preserve"> 2012)</w:t>
      </w:r>
      <w:r w:rsidR="00BE2C25" w:rsidRPr="005C6798">
        <w:rPr>
          <w:rFonts w:ascii="Arial" w:hAnsi="Arial" w:cs="Arial"/>
          <w:szCs w:val="24"/>
          <w:lang w:eastAsia="en-GB"/>
        </w:rPr>
        <w:t xml:space="preserve">. </w:t>
      </w:r>
      <w:r w:rsidR="00C42E1A" w:rsidRPr="005C6798">
        <w:rPr>
          <w:rFonts w:ascii="Arial" w:hAnsi="Arial" w:cs="Arial"/>
          <w:szCs w:val="24"/>
          <w:lang w:eastAsia="en-GB"/>
        </w:rPr>
        <w:t xml:space="preserve">The continued development of talent is within the purview of HR. </w:t>
      </w:r>
      <w:r w:rsidR="00D17DD2" w:rsidRPr="005C6798">
        <w:rPr>
          <w:rFonts w:ascii="Arial" w:hAnsi="Arial" w:cs="Arial"/>
          <w:szCs w:val="24"/>
          <w:lang w:eastAsia="en-GB"/>
        </w:rPr>
        <w:t>The</w:t>
      </w:r>
      <w:r w:rsidR="00C42E1A" w:rsidRPr="005C6798">
        <w:rPr>
          <w:rFonts w:ascii="Arial" w:hAnsi="Arial" w:cs="Arial"/>
          <w:szCs w:val="24"/>
          <w:lang w:eastAsia="en-GB"/>
        </w:rPr>
        <w:t xml:space="preserve"> training </w:t>
      </w:r>
      <w:r w:rsidR="00191D97" w:rsidRPr="005C6798">
        <w:rPr>
          <w:rFonts w:ascii="Arial" w:hAnsi="Arial" w:cs="Arial"/>
          <w:szCs w:val="24"/>
          <w:lang w:eastAsia="en-GB"/>
        </w:rPr>
        <w:t>programs</w:t>
      </w:r>
      <w:r w:rsidR="00C42E1A" w:rsidRPr="005C6798">
        <w:rPr>
          <w:rFonts w:ascii="Arial" w:hAnsi="Arial" w:cs="Arial"/>
          <w:szCs w:val="24"/>
          <w:lang w:eastAsia="en-GB"/>
        </w:rPr>
        <w:t xml:space="preserve">, performance management procedures, and career development efforts must all be made available. Employees' skills, shortcomings, and goals are identified by HR specialists in close collaboration with managers, who then create growth plans specific to each employee's requirements. HR promotes a culture of continuous learning by investing in talent development, allowing people to </w:t>
      </w:r>
      <w:r w:rsidR="00191D97" w:rsidRPr="005C6798">
        <w:rPr>
          <w:rFonts w:ascii="Arial" w:hAnsi="Arial" w:cs="Arial"/>
          <w:szCs w:val="24"/>
          <w:lang w:eastAsia="en-GB"/>
        </w:rPr>
        <w:t>realize</w:t>
      </w:r>
      <w:r w:rsidR="00C42E1A" w:rsidRPr="005C6798">
        <w:rPr>
          <w:rFonts w:ascii="Arial" w:hAnsi="Arial" w:cs="Arial"/>
          <w:szCs w:val="24"/>
          <w:lang w:eastAsia="en-GB"/>
        </w:rPr>
        <w:t xml:space="preserve"> their full potential and successfully contribute to the success of the company.</w:t>
      </w:r>
    </w:p>
    <w:p w14:paraId="5ED0DD38" w14:textId="53BF0803" w:rsidR="00E52026" w:rsidRPr="005C6798" w:rsidRDefault="00DB2932" w:rsidP="00CD37BB">
      <w:pPr>
        <w:spacing w:line="360" w:lineRule="auto"/>
        <w:rPr>
          <w:rFonts w:ascii="Arial" w:hAnsi="Arial" w:cs="Arial"/>
          <w:szCs w:val="24"/>
          <w:lang w:eastAsia="en-GB"/>
        </w:rPr>
      </w:pPr>
      <w:r w:rsidRPr="005C6798">
        <w:rPr>
          <w:rFonts w:ascii="Arial" w:hAnsi="Arial" w:cs="Arial"/>
          <w:szCs w:val="24"/>
          <w:lang w:eastAsia="en-GB"/>
        </w:rPr>
        <w:lastRenderedPageBreak/>
        <w:t xml:space="preserve">Managing and developing talent is of utmost significance. It directly affects the effectiveness, viability, and long-term success of the </w:t>
      </w:r>
      <w:r w:rsidR="00191D97" w:rsidRPr="005C6798">
        <w:rPr>
          <w:rFonts w:ascii="Arial" w:hAnsi="Arial" w:cs="Arial"/>
          <w:szCs w:val="24"/>
          <w:lang w:eastAsia="en-GB"/>
        </w:rPr>
        <w:t>organization</w:t>
      </w:r>
      <w:r w:rsidR="00B85C50" w:rsidRPr="005C6798">
        <w:rPr>
          <w:rFonts w:ascii="Arial" w:hAnsi="Arial" w:cs="Arial"/>
          <w:szCs w:val="24"/>
          <w:lang w:eastAsia="en-GB"/>
        </w:rPr>
        <w:t xml:space="preserve"> (</w:t>
      </w:r>
      <w:proofErr w:type="spellStart"/>
      <w:r w:rsidR="00B85C50" w:rsidRPr="005C6798">
        <w:rPr>
          <w:rFonts w:ascii="Arial" w:hAnsi="Arial" w:cs="Arial"/>
          <w:szCs w:val="24"/>
          <w:lang w:eastAsia="en-GB"/>
        </w:rPr>
        <w:t>Marchington</w:t>
      </w:r>
      <w:proofErr w:type="spellEnd"/>
      <w:r w:rsidR="00B85C50" w:rsidRPr="005C6798">
        <w:rPr>
          <w:rFonts w:ascii="Arial" w:hAnsi="Arial" w:cs="Arial"/>
          <w:szCs w:val="24"/>
          <w:lang w:eastAsia="en-GB"/>
        </w:rPr>
        <w:t xml:space="preserve"> and Wilkinson, 2016)</w:t>
      </w:r>
      <w:r w:rsidRPr="005C6798">
        <w:rPr>
          <w:rFonts w:ascii="Arial" w:hAnsi="Arial" w:cs="Arial"/>
          <w:szCs w:val="24"/>
          <w:lang w:eastAsia="en-GB"/>
        </w:rPr>
        <w:t xml:space="preserve">.  </w:t>
      </w:r>
      <w:r w:rsidR="003526F1" w:rsidRPr="005C6798">
        <w:rPr>
          <w:rFonts w:ascii="Arial" w:hAnsi="Arial" w:cs="Arial"/>
          <w:szCs w:val="24"/>
          <w:lang w:eastAsia="en-GB"/>
        </w:rPr>
        <w:t>The</w:t>
      </w:r>
      <w:r w:rsidRPr="005C6798">
        <w:rPr>
          <w:rFonts w:ascii="Arial" w:hAnsi="Arial" w:cs="Arial"/>
          <w:szCs w:val="24"/>
          <w:lang w:eastAsia="en-GB"/>
        </w:rPr>
        <w:t xml:space="preserve"> </w:t>
      </w:r>
      <w:r w:rsidR="00191D97" w:rsidRPr="005C6798">
        <w:rPr>
          <w:rFonts w:ascii="Arial" w:hAnsi="Arial" w:cs="Arial"/>
          <w:szCs w:val="24"/>
          <w:lang w:eastAsia="en-GB"/>
        </w:rPr>
        <w:t>organizations</w:t>
      </w:r>
      <w:r w:rsidRPr="005C6798">
        <w:rPr>
          <w:rFonts w:ascii="Arial" w:hAnsi="Arial" w:cs="Arial"/>
          <w:szCs w:val="24"/>
          <w:lang w:eastAsia="en-GB"/>
        </w:rPr>
        <w:t xml:space="preserve"> to remain competitive, acquiring and keeping great people is essential. Talented people with a variety of skill sets and original ideas are in great demand in today's fast-paced corporate environment. Organisations may portray themselves as desirable employers and effectively recruit the finest individuals for their staff by putting into </w:t>
      </w:r>
      <w:r w:rsidR="00572B45" w:rsidRPr="005C6798">
        <w:rPr>
          <w:rFonts w:ascii="Arial" w:hAnsi="Arial" w:cs="Arial"/>
          <w:szCs w:val="24"/>
          <w:lang w:eastAsia="en-GB"/>
        </w:rPr>
        <w:t>practice</w:t>
      </w:r>
      <w:r w:rsidRPr="005C6798">
        <w:rPr>
          <w:rFonts w:ascii="Arial" w:hAnsi="Arial" w:cs="Arial"/>
          <w:szCs w:val="24"/>
          <w:lang w:eastAsia="en-GB"/>
        </w:rPr>
        <w:t xml:space="preserve"> effective talent management techniques. </w:t>
      </w:r>
      <w:r w:rsidR="00A26E37" w:rsidRPr="005C6798">
        <w:rPr>
          <w:rFonts w:ascii="Arial" w:hAnsi="Arial" w:cs="Arial"/>
          <w:szCs w:val="24"/>
          <w:lang w:eastAsia="en-GB"/>
        </w:rPr>
        <w:t xml:space="preserve">It </w:t>
      </w:r>
      <w:r w:rsidR="00572B45" w:rsidRPr="005C6798">
        <w:rPr>
          <w:rFonts w:ascii="Arial" w:hAnsi="Arial" w:cs="Arial"/>
          <w:szCs w:val="24"/>
          <w:lang w:eastAsia="en-GB"/>
        </w:rPr>
        <w:t>builds</w:t>
      </w:r>
      <w:r w:rsidRPr="005C6798">
        <w:rPr>
          <w:rFonts w:ascii="Arial" w:hAnsi="Arial" w:cs="Arial"/>
          <w:szCs w:val="24"/>
          <w:lang w:eastAsia="en-GB"/>
        </w:rPr>
        <w:t xml:space="preserve"> and </w:t>
      </w:r>
      <w:r w:rsidR="00191D97" w:rsidRPr="005C6798">
        <w:rPr>
          <w:rFonts w:ascii="Arial" w:hAnsi="Arial" w:cs="Arial"/>
          <w:szCs w:val="24"/>
          <w:lang w:eastAsia="en-GB"/>
        </w:rPr>
        <w:t>maintains</w:t>
      </w:r>
      <w:r w:rsidRPr="005C6798">
        <w:rPr>
          <w:rFonts w:ascii="Arial" w:hAnsi="Arial" w:cs="Arial"/>
          <w:szCs w:val="24"/>
          <w:lang w:eastAsia="en-GB"/>
        </w:rPr>
        <w:t xml:space="preserve"> an organisation, </w:t>
      </w:r>
      <w:r w:rsidR="00572B45" w:rsidRPr="005C6798">
        <w:rPr>
          <w:rFonts w:ascii="Arial" w:hAnsi="Arial" w:cs="Arial"/>
          <w:szCs w:val="24"/>
          <w:lang w:eastAsia="en-GB"/>
        </w:rPr>
        <w:t xml:space="preserve">and </w:t>
      </w:r>
      <w:r w:rsidRPr="005C6798">
        <w:rPr>
          <w:rFonts w:ascii="Arial" w:hAnsi="Arial" w:cs="Arial"/>
          <w:szCs w:val="24"/>
          <w:lang w:eastAsia="en-GB"/>
        </w:rPr>
        <w:t>talent development is necessary. Organisations may enhance their employees' skills and competencies through training initiatives, mentoring, and career development programmes</w:t>
      </w:r>
      <w:r w:rsidR="00354063" w:rsidRPr="005C6798">
        <w:rPr>
          <w:rFonts w:ascii="Arial" w:hAnsi="Arial" w:cs="Arial"/>
          <w:szCs w:val="24"/>
          <w:lang w:eastAsia="en-GB"/>
        </w:rPr>
        <w:t xml:space="preserve"> (Murton </w:t>
      </w:r>
      <w:r w:rsidR="00354063" w:rsidRPr="005C6798">
        <w:rPr>
          <w:rFonts w:ascii="Arial" w:hAnsi="Arial" w:cs="Arial"/>
          <w:i/>
          <w:szCs w:val="24"/>
          <w:lang w:eastAsia="en-GB"/>
        </w:rPr>
        <w:t>et al.,</w:t>
      </w:r>
      <w:r w:rsidR="00354063" w:rsidRPr="005C6798">
        <w:rPr>
          <w:rFonts w:ascii="Arial" w:hAnsi="Arial" w:cs="Arial"/>
          <w:szCs w:val="24"/>
          <w:lang w:eastAsia="en-GB"/>
        </w:rPr>
        <w:t xml:space="preserve"> 2010)</w:t>
      </w:r>
      <w:r w:rsidRPr="005C6798">
        <w:rPr>
          <w:rFonts w:ascii="Arial" w:hAnsi="Arial" w:cs="Arial"/>
          <w:szCs w:val="24"/>
          <w:lang w:eastAsia="en-GB"/>
        </w:rPr>
        <w:t>. Organisations develop a highly trained and flexible workforce capable of fostering innovation and accomplishing strategic goals by investing in their professional progress.</w:t>
      </w:r>
      <w:r w:rsidR="00DB31BC" w:rsidRPr="005C6798">
        <w:rPr>
          <w:rFonts w:ascii="Arial" w:hAnsi="Arial" w:cs="Arial"/>
          <w:szCs w:val="24"/>
        </w:rPr>
        <w:t xml:space="preserve"> </w:t>
      </w:r>
      <w:r w:rsidR="00DB31BC" w:rsidRPr="005C6798">
        <w:rPr>
          <w:rFonts w:ascii="Arial" w:hAnsi="Arial" w:cs="Arial"/>
          <w:szCs w:val="24"/>
          <w:lang w:eastAsia="en-GB"/>
        </w:rPr>
        <w:t>Employee engagement and work satisfaction are promoted through managing and developing talent. Employees are more likely to be devoted to their job and driven to perform at their best when they feel respected, supported, and given opportunities for progress. Employee retention rates are greater, productivity is higher, and customer service is better when employees are engaged</w:t>
      </w:r>
      <w:r w:rsidR="006D33DD" w:rsidRPr="005C6798">
        <w:rPr>
          <w:rFonts w:ascii="Arial" w:hAnsi="Arial" w:cs="Arial"/>
          <w:szCs w:val="24"/>
          <w:lang w:eastAsia="en-GB"/>
        </w:rPr>
        <w:t xml:space="preserve">. </w:t>
      </w:r>
      <w:r w:rsidR="00DB31BC" w:rsidRPr="005C6798">
        <w:rPr>
          <w:rFonts w:ascii="Arial" w:hAnsi="Arial" w:cs="Arial"/>
          <w:szCs w:val="24"/>
          <w:lang w:eastAsia="en-GB"/>
        </w:rPr>
        <w:t>Strong employer brands are developed by organisations via successful personnel management</w:t>
      </w:r>
      <w:r w:rsidR="00444600" w:rsidRPr="005C6798">
        <w:rPr>
          <w:rFonts w:ascii="Arial" w:hAnsi="Arial" w:cs="Arial"/>
          <w:szCs w:val="24"/>
          <w:lang w:eastAsia="en-GB"/>
        </w:rPr>
        <w:t xml:space="preserve"> (</w:t>
      </w:r>
      <w:proofErr w:type="spellStart"/>
      <w:r w:rsidR="00444600" w:rsidRPr="005C6798">
        <w:rPr>
          <w:rFonts w:ascii="Arial" w:hAnsi="Arial" w:cs="Arial"/>
          <w:szCs w:val="24"/>
          <w:shd w:val="clear" w:color="auto" w:fill="FFFFFF"/>
        </w:rPr>
        <w:t>Ginete</w:t>
      </w:r>
      <w:proofErr w:type="spellEnd"/>
      <w:r w:rsidR="00444600" w:rsidRPr="005C6798">
        <w:rPr>
          <w:rFonts w:ascii="Arial" w:hAnsi="Arial" w:cs="Arial"/>
          <w:szCs w:val="24"/>
          <w:shd w:val="clear" w:color="auto" w:fill="FFFFFF"/>
        </w:rPr>
        <w:t xml:space="preserve"> </w:t>
      </w:r>
      <w:r w:rsidR="00444600" w:rsidRPr="005C6798">
        <w:rPr>
          <w:rFonts w:ascii="Arial" w:hAnsi="Arial" w:cs="Arial"/>
          <w:i/>
          <w:szCs w:val="24"/>
          <w:shd w:val="clear" w:color="auto" w:fill="FFFFFF"/>
        </w:rPr>
        <w:t>et al.,</w:t>
      </w:r>
      <w:r w:rsidR="00444600" w:rsidRPr="005C6798">
        <w:rPr>
          <w:rFonts w:ascii="Arial" w:hAnsi="Arial" w:cs="Arial"/>
          <w:szCs w:val="24"/>
          <w:shd w:val="clear" w:color="auto" w:fill="FFFFFF"/>
        </w:rPr>
        <w:t xml:space="preserve"> 2021</w:t>
      </w:r>
      <w:r w:rsidR="00444600" w:rsidRPr="005C6798">
        <w:rPr>
          <w:rFonts w:ascii="Arial" w:hAnsi="Arial" w:cs="Arial"/>
          <w:szCs w:val="24"/>
          <w:lang w:eastAsia="en-GB"/>
        </w:rPr>
        <w:t>)</w:t>
      </w:r>
      <w:r w:rsidR="00DB31BC" w:rsidRPr="005C6798">
        <w:rPr>
          <w:rFonts w:ascii="Arial" w:hAnsi="Arial" w:cs="Arial"/>
          <w:szCs w:val="24"/>
          <w:lang w:eastAsia="en-GB"/>
        </w:rPr>
        <w:t xml:space="preserve">. Top talent is attracted to an organisation with a strong employer brand, and current employees are motivated to stick around. </w:t>
      </w:r>
      <w:r w:rsidR="004070D0" w:rsidRPr="005C6798">
        <w:rPr>
          <w:rFonts w:ascii="Arial" w:hAnsi="Arial" w:cs="Arial"/>
          <w:szCs w:val="24"/>
          <w:lang w:eastAsia="en-GB"/>
        </w:rPr>
        <w:t>The organis</w:t>
      </w:r>
      <w:r w:rsidR="00DB31BC" w:rsidRPr="005C6798">
        <w:rPr>
          <w:rFonts w:ascii="Arial" w:hAnsi="Arial" w:cs="Arial"/>
          <w:szCs w:val="24"/>
          <w:lang w:eastAsia="en-GB"/>
        </w:rPr>
        <w:t>ation's reputation may be further boosted by word-of-mouth recommendations from happy workers, which can make it a destination for brilliant people looking for career possibilities.</w:t>
      </w:r>
      <w:r w:rsidR="00B246A1" w:rsidRPr="005C6798">
        <w:rPr>
          <w:rFonts w:ascii="Arial" w:hAnsi="Arial" w:cs="Arial"/>
          <w:szCs w:val="24"/>
        </w:rPr>
        <w:t xml:space="preserve"> </w:t>
      </w:r>
      <w:r w:rsidR="00B246A1" w:rsidRPr="005C6798">
        <w:rPr>
          <w:rFonts w:ascii="Arial" w:hAnsi="Arial" w:cs="Arial"/>
          <w:szCs w:val="24"/>
          <w:lang w:eastAsia="en-GB"/>
        </w:rPr>
        <w:t>Organisations may create a talent pipeline for future leadership positions by managing and developing their personnel. Organisations may prepare people for leadership roles by identifying high-potential employees and offering them focused development opportunities. This guarantees a seamless changeover and ongoing leadership, avoiding any lapses in organisational efficiency.</w:t>
      </w:r>
    </w:p>
    <w:p w14:paraId="0DC39426" w14:textId="4DFC55C5" w:rsidR="00E52026" w:rsidRPr="005C6798" w:rsidRDefault="001F15F7" w:rsidP="00CD37BB">
      <w:pPr>
        <w:spacing w:line="360" w:lineRule="auto"/>
        <w:rPr>
          <w:rFonts w:ascii="Arial" w:hAnsi="Arial" w:cs="Arial"/>
          <w:szCs w:val="24"/>
          <w:lang w:eastAsia="en-GB"/>
        </w:rPr>
      </w:pPr>
      <w:r w:rsidRPr="005C6798">
        <w:rPr>
          <w:rFonts w:ascii="Arial" w:hAnsi="Arial" w:cs="Arial"/>
          <w:szCs w:val="24"/>
          <w:lang w:eastAsia="en-GB"/>
        </w:rPr>
        <w:t>The many phases that employee experiences during their employment with an organisation are included in the employee lifecycle</w:t>
      </w:r>
      <w:r w:rsidR="00DE6BA5" w:rsidRPr="005C6798">
        <w:rPr>
          <w:rFonts w:ascii="Arial" w:hAnsi="Arial" w:cs="Arial"/>
          <w:szCs w:val="24"/>
          <w:lang w:eastAsia="en-GB"/>
        </w:rPr>
        <w:t xml:space="preserve"> (</w:t>
      </w:r>
      <w:proofErr w:type="spellStart"/>
      <w:r w:rsidR="00DE6BA5" w:rsidRPr="005C6798">
        <w:rPr>
          <w:rFonts w:ascii="Arial" w:hAnsi="Arial" w:cs="Arial"/>
          <w:szCs w:val="24"/>
          <w:shd w:val="clear" w:color="auto" w:fill="FFFFFF"/>
        </w:rPr>
        <w:t>Ofodeme</w:t>
      </w:r>
      <w:proofErr w:type="spellEnd"/>
      <w:r w:rsidR="00DE6BA5" w:rsidRPr="005C6798">
        <w:rPr>
          <w:rFonts w:ascii="Arial" w:hAnsi="Arial" w:cs="Arial"/>
          <w:szCs w:val="24"/>
          <w:shd w:val="clear" w:color="auto" w:fill="FFFFFF"/>
        </w:rPr>
        <w:t xml:space="preserve"> </w:t>
      </w:r>
      <w:r w:rsidR="00DE6BA5" w:rsidRPr="005C6798">
        <w:rPr>
          <w:rFonts w:ascii="Arial" w:hAnsi="Arial" w:cs="Arial"/>
          <w:i/>
          <w:szCs w:val="24"/>
          <w:shd w:val="clear" w:color="auto" w:fill="FFFFFF"/>
        </w:rPr>
        <w:t>et al.,</w:t>
      </w:r>
      <w:r w:rsidR="00B80CB2" w:rsidRPr="005C6798">
        <w:rPr>
          <w:rFonts w:ascii="Arial" w:hAnsi="Arial" w:cs="Arial"/>
          <w:szCs w:val="24"/>
          <w:shd w:val="clear" w:color="auto" w:fill="FFFFFF"/>
        </w:rPr>
        <w:t xml:space="preserve"> 2019</w:t>
      </w:r>
      <w:r w:rsidR="00DE6BA5" w:rsidRPr="005C6798">
        <w:rPr>
          <w:rFonts w:ascii="Arial" w:hAnsi="Arial" w:cs="Arial"/>
          <w:szCs w:val="24"/>
          <w:lang w:eastAsia="en-GB"/>
        </w:rPr>
        <w:t>)</w:t>
      </w:r>
      <w:r w:rsidRPr="005C6798">
        <w:rPr>
          <w:rFonts w:ascii="Arial" w:hAnsi="Arial" w:cs="Arial"/>
          <w:szCs w:val="24"/>
          <w:lang w:eastAsia="en-GB"/>
        </w:rPr>
        <w:t xml:space="preserve">. Employer branding initiatives that highlight the company's culture, values, and growth prospects fall </w:t>
      </w:r>
      <w:r w:rsidRPr="005C6798">
        <w:rPr>
          <w:rFonts w:ascii="Arial" w:hAnsi="Arial" w:cs="Arial"/>
          <w:szCs w:val="24"/>
          <w:lang w:eastAsia="en-GB"/>
        </w:rPr>
        <w:lastRenderedPageBreak/>
        <w:t>under this category. The objective is to draw talent from a variety of b</w:t>
      </w:r>
      <w:r w:rsidR="006E79E7" w:rsidRPr="005C6798">
        <w:rPr>
          <w:rFonts w:ascii="Arial" w:hAnsi="Arial" w:cs="Arial"/>
          <w:szCs w:val="24"/>
          <w:lang w:eastAsia="en-GB"/>
        </w:rPr>
        <w:t>ackgrounds who share the organis</w:t>
      </w:r>
      <w:r w:rsidRPr="005C6798">
        <w:rPr>
          <w:rFonts w:ascii="Arial" w:hAnsi="Arial" w:cs="Arial"/>
          <w:szCs w:val="24"/>
          <w:lang w:eastAsia="en-GB"/>
        </w:rPr>
        <w:t xml:space="preserve">ation's mission and </w:t>
      </w:r>
      <w:r w:rsidR="00BA05DE" w:rsidRPr="005C6798">
        <w:rPr>
          <w:rFonts w:ascii="Arial" w:hAnsi="Arial" w:cs="Arial"/>
          <w:szCs w:val="24"/>
          <w:lang w:eastAsia="en-GB"/>
        </w:rPr>
        <w:t>vision. The</w:t>
      </w:r>
      <w:r w:rsidRPr="005C6798">
        <w:rPr>
          <w:rFonts w:ascii="Arial" w:hAnsi="Arial" w:cs="Arial"/>
          <w:szCs w:val="24"/>
          <w:lang w:eastAsia="en-GB"/>
        </w:rPr>
        <w:t xml:space="preserve"> process of finding, assessing, and choosing individuals for certain roles is known as recruitment. HR professionals use a variety of venues, including job boards, social media sites, and professional networks, to publicise open positions and draw in the right individuals. They thoroughly examine applications, do interviews, and evaluate applicants' suitability for the position.</w:t>
      </w:r>
      <w:r w:rsidR="00BA05DE" w:rsidRPr="005C6798">
        <w:rPr>
          <w:rFonts w:ascii="Arial" w:hAnsi="Arial" w:cs="Arial"/>
          <w:szCs w:val="24"/>
          <w:lang w:eastAsia="en-GB"/>
        </w:rPr>
        <w:t xml:space="preserve"> </w:t>
      </w:r>
      <w:r w:rsidR="003F1202" w:rsidRPr="005C6798">
        <w:rPr>
          <w:rFonts w:ascii="Arial" w:hAnsi="Arial" w:cs="Arial"/>
          <w:szCs w:val="24"/>
          <w:lang w:eastAsia="en-GB"/>
        </w:rPr>
        <w:t xml:space="preserve">Setting a pleasant tone and integrating new hires into the company are both accomplished throughout the </w:t>
      </w:r>
      <w:proofErr w:type="spellStart"/>
      <w:r w:rsidR="00572B45" w:rsidRPr="005C6798">
        <w:rPr>
          <w:rFonts w:ascii="Arial" w:hAnsi="Arial" w:cs="Arial"/>
          <w:szCs w:val="24"/>
          <w:lang w:eastAsia="en-GB"/>
        </w:rPr>
        <w:t>onboarding</w:t>
      </w:r>
      <w:proofErr w:type="spellEnd"/>
      <w:r w:rsidR="003F1202" w:rsidRPr="005C6798">
        <w:rPr>
          <w:rFonts w:ascii="Arial" w:hAnsi="Arial" w:cs="Arial"/>
          <w:szCs w:val="24"/>
          <w:lang w:eastAsia="en-GB"/>
        </w:rPr>
        <w:t xml:space="preserve"> process</w:t>
      </w:r>
      <w:r w:rsidR="00714BEC" w:rsidRPr="005C6798">
        <w:rPr>
          <w:rFonts w:ascii="Arial" w:hAnsi="Arial" w:cs="Arial"/>
          <w:szCs w:val="24"/>
          <w:lang w:eastAsia="en-GB"/>
        </w:rPr>
        <w:t xml:space="preserve"> (</w:t>
      </w:r>
      <w:proofErr w:type="spellStart"/>
      <w:r w:rsidR="00714BEC" w:rsidRPr="005C6798">
        <w:rPr>
          <w:rFonts w:ascii="Arial" w:hAnsi="Arial" w:cs="Arial"/>
          <w:szCs w:val="24"/>
          <w:shd w:val="clear" w:color="auto" w:fill="FFFFFF"/>
        </w:rPr>
        <w:t>Tajeddin</w:t>
      </w:r>
      <w:proofErr w:type="spellEnd"/>
      <w:r w:rsidR="00714BEC" w:rsidRPr="005C6798">
        <w:rPr>
          <w:rFonts w:ascii="Arial" w:hAnsi="Arial" w:cs="Arial"/>
          <w:szCs w:val="24"/>
          <w:shd w:val="clear" w:color="auto" w:fill="FFFFFF"/>
        </w:rPr>
        <w:t xml:space="preserve"> and </w:t>
      </w:r>
      <w:proofErr w:type="spellStart"/>
      <w:r w:rsidR="00714BEC" w:rsidRPr="005C6798">
        <w:rPr>
          <w:rFonts w:ascii="Arial" w:hAnsi="Arial" w:cs="Arial"/>
          <w:szCs w:val="24"/>
          <w:shd w:val="clear" w:color="auto" w:fill="FFFFFF"/>
        </w:rPr>
        <w:t>Chamani</w:t>
      </w:r>
      <w:proofErr w:type="spellEnd"/>
      <w:r w:rsidR="00714BEC" w:rsidRPr="005C6798">
        <w:rPr>
          <w:rFonts w:ascii="Arial" w:hAnsi="Arial" w:cs="Arial"/>
          <w:szCs w:val="24"/>
          <w:shd w:val="clear" w:color="auto" w:fill="FFFFFF"/>
        </w:rPr>
        <w:t>, 2020</w:t>
      </w:r>
      <w:r w:rsidR="00714BEC" w:rsidRPr="005C6798">
        <w:rPr>
          <w:rFonts w:ascii="Arial" w:hAnsi="Arial" w:cs="Arial"/>
          <w:szCs w:val="24"/>
          <w:lang w:eastAsia="en-GB"/>
        </w:rPr>
        <w:t>)</w:t>
      </w:r>
      <w:r w:rsidR="003F1202" w:rsidRPr="005C6798">
        <w:rPr>
          <w:rFonts w:ascii="Arial" w:hAnsi="Arial" w:cs="Arial"/>
          <w:szCs w:val="24"/>
          <w:lang w:eastAsia="en-GB"/>
        </w:rPr>
        <w:t>. It entails supplying the pertinent details on corporate rules, practises, and expectations as well as acquainting staff members with their teams and the lar</w:t>
      </w:r>
      <w:r w:rsidR="00216F00" w:rsidRPr="005C6798">
        <w:rPr>
          <w:rFonts w:ascii="Arial" w:hAnsi="Arial" w:cs="Arial"/>
          <w:szCs w:val="24"/>
          <w:lang w:eastAsia="en-GB"/>
        </w:rPr>
        <w:t>ger organisational structure. The</w:t>
      </w:r>
      <w:r w:rsidR="003F1202" w:rsidRPr="005C6798">
        <w:rPr>
          <w:rFonts w:ascii="Arial" w:hAnsi="Arial" w:cs="Arial"/>
          <w:szCs w:val="24"/>
          <w:lang w:eastAsia="en-GB"/>
        </w:rPr>
        <w:t xml:space="preserve"> efficient </w:t>
      </w:r>
      <w:proofErr w:type="spellStart"/>
      <w:r w:rsidR="00572B45" w:rsidRPr="005C6798">
        <w:rPr>
          <w:rFonts w:ascii="Arial" w:hAnsi="Arial" w:cs="Arial"/>
          <w:szCs w:val="24"/>
          <w:lang w:eastAsia="en-GB"/>
        </w:rPr>
        <w:t>onboarding</w:t>
      </w:r>
      <w:proofErr w:type="spellEnd"/>
      <w:r w:rsidR="003F1202" w:rsidRPr="005C6798">
        <w:rPr>
          <w:rFonts w:ascii="Arial" w:hAnsi="Arial" w:cs="Arial"/>
          <w:szCs w:val="24"/>
          <w:lang w:eastAsia="en-GB"/>
        </w:rPr>
        <w:t xml:space="preserve"> process aids recruits in settling in quickly, comprehending their jobs, and developing positive working relationships. The goal of the development phase is to foster employees' </w:t>
      </w:r>
      <w:r w:rsidR="00572B45" w:rsidRPr="005C6798">
        <w:rPr>
          <w:rFonts w:ascii="Arial" w:hAnsi="Arial" w:cs="Arial"/>
          <w:szCs w:val="24"/>
          <w:lang w:eastAsia="en-GB"/>
        </w:rPr>
        <w:t>abilities</w:t>
      </w:r>
      <w:r w:rsidR="003F1202" w:rsidRPr="005C6798">
        <w:rPr>
          <w:rFonts w:ascii="Arial" w:hAnsi="Arial" w:cs="Arial"/>
          <w:szCs w:val="24"/>
          <w:lang w:eastAsia="en-GB"/>
        </w:rPr>
        <w:t xml:space="preserve">, knowledge, and professional development. HR supports efforts for continual learning, mentorship opportunities, and training programmes. Organisations may strengthen staff competencies, support career promotion, and encourage a continuous improvement culture by investing in employee </w:t>
      </w:r>
      <w:r w:rsidR="00C3532F" w:rsidRPr="005C6798">
        <w:rPr>
          <w:rFonts w:ascii="Arial" w:hAnsi="Arial" w:cs="Arial"/>
          <w:szCs w:val="24"/>
          <w:lang w:eastAsia="en-GB"/>
        </w:rPr>
        <w:t>development. Talented</w:t>
      </w:r>
      <w:r w:rsidR="003F1202" w:rsidRPr="005C6798">
        <w:rPr>
          <w:rFonts w:ascii="Arial" w:hAnsi="Arial" w:cs="Arial"/>
          <w:szCs w:val="24"/>
          <w:lang w:eastAsia="en-GB"/>
        </w:rPr>
        <w:t xml:space="preserve"> individuals must be retained if an organisation is to remain stable and successful. Implementing measures to improve employee engagement and job satisfaction requires the support of HR</w:t>
      </w:r>
      <w:r w:rsidR="009A3559" w:rsidRPr="005C6798">
        <w:rPr>
          <w:rFonts w:ascii="Arial" w:hAnsi="Arial" w:cs="Arial"/>
          <w:szCs w:val="24"/>
          <w:lang w:eastAsia="en-GB"/>
        </w:rPr>
        <w:t xml:space="preserve"> (</w:t>
      </w:r>
      <w:r w:rsidR="009A3559" w:rsidRPr="005C6798">
        <w:rPr>
          <w:rFonts w:ascii="Arial" w:hAnsi="Arial" w:cs="Arial"/>
          <w:szCs w:val="24"/>
          <w:shd w:val="clear" w:color="auto" w:fill="FFFFFF"/>
        </w:rPr>
        <w:t>Slater, 2019</w:t>
      </w:r>
      <w:r w:rsidR="009A3559" w:rsidRPr="005C6798">
        <w:rPr>
          <w:rFonts w:ascii="Arial" w:hAnsi="Arial" w:cs="Arial"/>
          <w:szCs w:val="24"/>
          <w:lang w:eastAsia="en-GB"/>
        </w:rPr>
        <w:t>)</w:t>
      </w:r>
      <w:r w:rsidR="003F1202" w:rsidRPr="005C6798">
        <w:rPr>
          <w:rFonts w:ascii="Arial" w:hAnsi="Arial" w:cs="Arial"/>
          <w:szCs w:val="24"/>
          <w:lang w:eastAsia="en-GB"/>
        </w:rPr>
        <w:t>.</w:t>
      </w:r>
      <w:r w:rsidR="007D6C5E" w:rsidRPr="005C6798">
        <w:rPr>
          <w:rFonts w:ascii="Arial" w:hAnsi="Arial" w:cs="Arial"/>
          <w:szCs w:val="24"/>
          <w:lang w:eastAsia="en-GB"/>
        </w:rPr>
        <w:t xml:space="preserve"> This might involve initiatives for work-life balance, performance management systems, rewards programmes, and competitive pay and benefits. Organisations may encourage loyalty and keep key talent by placing a high priority on employee well-being and development. The separation phase covers both voluntary and involuntary employee departures from the company. HR oversees this procedure, conducting departure interviews to get feedback, making sure the transfer is easy, and preserving goodwill. </w:t>
      </w:r>
    </w:p>
    <w:p w14:paraId="23173160" w14:textId="29726ADE" w:rsidR="00E52026" w:rsidRPr="005C6798" w:rsidRDefault="007000A2" w:rsidP="00CD37BB">
      <w:pPr>
        <w:spacing w:line="360" w:lineRule="auto"/>
        <w:rPr>
          <w:rFonts w:ascii="Arial" w:hAnsi="Arial" w:cs="Arial"/>
          <w:szCs w:val="24"/>
          <w:lang w:eastAsia="en-GB"/>
        </w:rPr>
      </w:pPr>
      <w:r w:rsidRPr="005C6798">
        <w:rPr>
          <w:rFonts w:ascii="Arial" w:hAnsi="Arial" w:cs="Arial"/>
          <w:szCs w:val="24"/>
          <w:lang w:eastAsia="en-GB"/>
        </w:rPr>
        <w:t xml:space="preserve">The performance of teams and organisations may be dramatically impacted by effective talent management strategies in </w:t>
      </w:r>
      <w:r w:rsidR="00572B45" w:rsidRPr="005C6798">
        <w:rPr>
          <w:rFonts w:ascii="Arial" w:hAnsi="Arial" w:cs="Arial"/>
          <w:szCs w:val="24"/>
          <w:lang w:eastAsia="en-GB"/>
        </w:rPr>
        <w:t>several</w:t>
      </w:r>
      <w:r w:rsidRPr="005C6798">
        <w:rPr>
          <w:rFonts w:ascii="Arial" w:hAnsi="Arial" w:cs="Arial"/>
          <w:szCs w:val="24"/>
          <w:lang w:eastAsia="en-GB"/>
        </w:rPr>
        <w:t xml:space="preserve"> ways. Talent management promotes a collaborative workplace by carefully choosing and hiring exceptional employees who have the essential abilities and fit in well with the team</w:t>
      </w:r>
      <w:r w:rsidR="004A66C9" w:rsidRPr="005C6798">
        <w:rPr>
          <w:rFonts w:ascii="Arial" w:hAnsi="Arial" w:cs="Arial"/>
          <w:szCs w:val="24"/>
          <w:lang w:eastAsia="en-GB"/>
        </w:rPr>
        <w:t xml:space="preserve"> (</w:t>
      </w:r>
      <w:proofErr w:type="spellStart"/>
      <w:r w:rsidR="004A66C9" w:rsidRPr="005C6798">
        <w:rPr>
          <w:rFonts w:ascii="Arial" w:hAnsi="Arial" w:cs="Arial"/>
          <w:szCs w:val="24"/>
          <w:shd w:val="clear" w:color="auto" w:fill="FFFFFF"/>
        </w:rPr>
        <w:t>Ofodeme</w:t>
      </w:r>
      <w:proofErr w:type="spellEnd"/>
      <w:r w:rsidR="004A66C9" w:rsidRPr="005C6798">
        <w:rPr>
          <w:rFonts w:ascii="Arial" w:hAnsi="Arial" w:cs="Arial"/>
          <w:szCs w:val="24"/>
          <w:shd w:val="clear" w:color="auto" w:fill="FFFFFF"/>
        </w:rPr>
        <w:t xml:space="preserve"> </w:t>
      </w:r>
      <w:r w:rsidR="004A66C9" w:rsidRPr="005C6798">
        <w:rPr>
          <w:rFonts w:ascii="Arial" w:hAnsi="Arial" w:cs="Arial"/>
          <w:i/>
          <w:szCs w:val="24"/>
          <w:shd w:val="clear" w:color="auto" w:fill="FFFFFF"/>
        </w:rPr>
        <w:t>et al.,</w:t>
      </w:r>
      <w:r w:rsidR="004A66C9" w:rsidRPr="005C6798">
        <w:rPr>
          <w:rFonts w:ascii="Arial" w:hAnsi="Arial" w:cs="Arial"/>
          <w:szCs w:val="24"/>
          <w:shd w:val="clear" w:color="auto" w:fill="FFFFFF"/>
        </w:rPr>
        <w:t xml:space="preserve"> 2019</w:t>
      </w:r>
      <w:r w:rsidR="004A66C9" w:rsidRPr="005C6798">
        <w:rPr>
          <w:rFonts w:ascii="Arial" w:hAnsi="Arial" w:cs="Arial"/>
          <w:szCs w:val="24"/>
          <w:lang w:eastAsia="en-GB"/>
        </w:rPr>
        <w:t>)</w:t>
      </w:r>
      <w:r w:rsidRPr="005C6798">
        <w:rPr>
          <w:rFonts w:ascii="Arial" w:hAnsi="Arial" w:cs="Arial"/>
          <w:szCs w:val="24"/>
          <w:lang w:eastAsia="en-GB"/>
        </w:rPr>
        <w:t xml:space="preserve">. Team members </w:t>
      </w:r>
      <w:r w:rsidRPr="005C6798">
        <w:rPr>
          <w:rFonts w:ascii="Arial" w:hAnsi="Arial" w:cs="Arial"/>
          <w:szCs w:val="24"/>
          <w:lang w:eastAsia="en-GB"/>
        </w:rPr>
        <w:lastRenderedPageBreak/>
        <w:t xml:space="preserve">are more likely to work well, share ideas, and play to each other's strengths when they have similar aims and beliefs. Team performance and </w:t>
      </w:r>
      <w:r w:rsidR="00572B45" w:rsidRPr="005C6798">
        <w:rPr>
          <w:rFonts w:ascii="Arial" w:hAnsi="Arial" w:cs="Arial"/>
          <w:szCs w:val="24"/>
          <w:lang w:eastAsia="en-GB"/>
        </w:rPr>
        <w:t>productivity</w:t>
      </w:r>
      <w:r w:rsidRPr="005C6798">
        <w:rPr>
          <w:rFonts w:ascii="Arial" w:hAnsi="Arial" w:cs="Arial"/>
          <w:szCs w:val="24"/>
          <w:lang w:eastAsia="en-GB"/>
        </w:rPr>
        <w:t xml:space="preserve"> increase as a result of this collaborative culture. Engagement levels may be considerably impacted by talent management strategies that place a high priority on employee development and advancement. Employees feel appreciated and invested in their job when given the chance to develop their talents and succeed in their professions. Employee engagement increases commitment, motivation, and willingness to go above and beyond, which boosts productivity and better performance</w:t>
      </w:r>
      <w:r w:rsidR="00F61EBC" w:rsidRPr="005C6798">
        <w:rPr>
          <w:rFonts w:ascii="Arial" w:hAnsi="Arial" w:cs="Arial"/>
          <w:szCs w:val="24"/>
          <w:lang w:eastAsia="en-GB"/>
        </w:rPr>
        <w:t xml:space="preserve"> (Murton </w:t>
      </w:r>
      <w:r w:rsidR="00F61EBC" w:rsidRPr="005C6798">
        <w:rPr>
          <w:rFonts w:ascii="Arial" w:hAnsi="Arial" w:cs="Arial"/>
          <w:i/>
          <w:szCs w:val="24"/>
          <w:lang w:eastAsia="en-GB"/>
        </w:rPr>
        <w:t>et al.,</w:t>
      </w:r>
      <w:r w:rsidR="00F61EBC" w:rsidRPr="005C6798">
        <w:rPr>
          <w:rFonts w:ascii="Arial" w:hAnsi="Arial" w:cs="Arial"/>
          <w:szCs w:val="24"/>
          <w:lang w:eastAsia="en-GB"/>
        </w:rPr>
        <w:t xml:space="preserve"> 2010)</w:t>
      </w:r>
      <w:r w:rsidRPr="005C6798">
        <w:rPr>
          <w:rFonts w:ascii="Arial" w:hAnsi="Arial" w:cs="Arial"/>
          <w:szCs w:val="24"/>
          <w:lang w:eastAsia="en-GB"/>
        </w:rPr>
        <w:t>. Finding high-potential individuals and giving them growth opportunities are both parts of talent management. Talent management provides a seamless transfer of important jobs when necessary by identifying and developing future leaders inside the organisation. This lowers the possibility of leadership gaps, upholds organisational stability, and makes succession planning simple. Organisations may foster creativity and introduce novel ideas by promoting cooperation and fostering an inclusive atmosphere that appreciates different points of view</w:t>
      </w:r>
      <w:r w:rsidR="00404625" w:rsidRPr="005C6798">
        <w:rPr>
          <w:rFonts w:ascii="Arial" w:hAnsi="Arial" w:cs="Arial"/>
          <w:szCs w:val="24"/>
          <w:lang w:eastAsia="en-GB"/>
        </w:rPr>
        <w:t xml:space="preserve"> (Horn, 2009)</w:t>
      </w:r>
      <w:r w:rsidRPr="005C6798">
        <w:rPr>
          <w:rFonts w:ascii="Arial" w:hAnsi="Arial" w:cs="Arial"/>
          <w:szCs w:val="24"/>
          <w:lang w:eastAsia="en-GB"/>
        </w:rPr>
        <w:t>. Effective people management techniques increase employee engagement and happiness, which lowers the risk of turnover.</w:t>
      </w:r>
      <w:r w:rsidR="00467F88" w:rsidRPr="005C6798">
        <w:rPr>
          <w:rFonts w:ascii="Arial" w:hAnsi="Arial" w:cs="Arial"/>
          <w:szCs w:val="24"/>
          <w:lang w:eastAsia="en-GB"/>
        </w:rPr>
        <w:t xml:space="preserve"> Employee retention is higher when they feel appreciated and supported by the company. </w:t>
      </w:r>
      <w:r w:rsidR="002A1AC5" w:rsidRPr="005C6798">
        <w:rPr>
          <w:rFonts w:ascii="Arial" w:hAnsi="Arial" w:cs="Arial"/>
          <w:szCs w:val="24"/>
          <w:lang w:eastAsia="en-GB"/>
        </w:rPr>
        <w:t>Employees</w:t>
      </w:r>
      <w:r w:rsidR="00467F88" w:rsidRPr="005C6798">
        <w:rPr>
          <w:rFonts w:ascii="Arial" w:hAnsi="Arial" w:cs="Arial"/>
          <w:szCs w:val="24"/>
          <w:lang w:eastAsia="en-GB"/>
        </w:rPr>
        <w:t xml:space="preserve"> are better equipped to react to shifting market dynamics and changing company demands when talent management </w:t>
      </w:r>
      <w:r w:rsidR="00572B45" w:rsidRPr="005C6798">
        <w:rPr>
          <w:rFonts w:ascii="Arial" w:hAnsi="Arial" w:cs="Arial"/>
          <w:szCs w:val="24"/>
          <w:lang w:eastAsia="en-GB"/>
        </w:rPr>
        <w:t>practices</w:t>
      </w:r>
      <w:r w:rsidR="00467F88" w:rsidRPr="005C6798">
        <w:rPr>
          <w:rFonts w:ascii="Arial" w:hAnsi="Arial" w:cs="Arial"/>
          <w:szCs w:val="24"/>
          <w:lang w:eastAsia="en-GB"/>
        </w:rPr>
        <w:t xml:space="preserve"> </w:t>
      </w:r>
      <w:r w:rsidR="00572B45" w:rsidRPr="005C6798">
        <w:rPr>
          <w:rFonts w:ascii="Arial" w:hAnsi="Arial" w:cs="Arial"/>
          <w:szCs w:val="24"/>
          <w:lang w:eastAsia="en-GB"/>
        </w:rPr>
        <w:t>emphasize</w:t>
      </w:r>
      <w:r w:rsidR="00467F88" w:rsidRPr="005C6798">
        <w:rPr>
          <w:rFonts w:ascii="Arial" w:hAnsi="Arial" w:cs="Arial"/>
          <w:szCs w:val="24"/>
          <w:lang w:eastAsia="en-GB"/>
        </w:rPr>
        <w:t xml:space="preserve"> continual learning and development</w:t>
      </w:r>
      <w:r w:rsidR="005A4C9E" w:rsidRPr="005C6798">
        <w:rPr>
          <w:rFonts w:ascii="Arial" w:hAnsi="Arial" w:cs="Arial"/>
          <w:szCs w:val="24"/>
          <w:lang w:eastAsia="en-GB"/>
        </w:rPr>
        <w:t xml:space="preserve"> (Johnston </w:t>
      </w:r>
      <w:r w:rsidR="005A4C9E" w:rsidRPr="005C6798">
        <w:rPr>
          <w:rFonts w:ascii="Arial" w:hAnsi="Arial" w:cs="Arial"/>
          <w:i/>
          <w:szCs w:val="24"/>
          <w:lang w:eastAsia="en-GB"/>
        </w:rPr>
        <w:t>et al.,</w:t>
      </w:r>
      <w:r w:rsidR="005A4C9E" w:rsidRPr="005C6798">
        <w:rPr>
          <w:rFonts w:ascii="Arial" w:hAnsi="Arial" w:cs="Arial"/>
          <w:szCs w:val="24"/>
          <w:lang w:eastAsia="en-GB"/>
        </w:rPr>
        <w:t xml:space="preserve"> 2012)</w:t>
      </w:r>
      <w:r w:rsidR="00467F88" w:rsidRPr="005C6798">
        <w:rPr>
          <w:rFonts w:ascii="Arial" w:hAnsi="Arial" w:cs="Arial"/>
          <w:szCs w:val="24"/>
          <w:lang w:eastAsia="en-GB"/>
        </w:rPr>
        <w:t>. Organisations may improve their agility and responsiveness by offering the required training and resources. Employees that are capable of adjusting to new problems can aid the company in maintaining its competitiveness and navigating uncertainty more successfully.</w:t>
      </w:r>
    </w:p>
    <w:p w14:paraId="4BCDF2DC" w14:textId="06E194EF" w:rsidR="00E52026" w:rsidRPr="005C6798" w:rsidRDefault="00303169" w:rsidP="00CD37BB">
      <w:pPr>
        <w:spacing w:line="360" w:lineRule="auto"/>
        <w:rPr>
          <w:rFonts w:ascii="Arial" w:hAnsi="Arial" w:cs="Arial"/>
          <w:szCs w:val="24"/>
          <w:lang w:eastAsia="en-GB"/>
        </w:rPr>
      </w:pPr>
      <w:r w:rsidRPr="005C6798">
        <w:rPr>
          <w:rFonts w:ascii="Arial" w:hAnsi="Arial" w:cs="Arial"/>
          <w:szCs w:val="24"/>
          <w:lang w:eastAsia="en-GB"/>
        </w:rPr>
        <w:t xml:space="preserve">Marriott International is a well-known industry leader in the hospitality sector and has put </w:t>
      </w:r>
      <w:r w:rsidR="00572B45" w:rsidRPr="005C6798">
        <w:rPr>
          <w:rFonts w:ascii="Arial" w:hAnsi="Arial" w:cs="Arial"/>
          <w:szCs w:val="24"/>
          <w:lang w:eastAsia="en-GB"/>
        </w:rPr>
        <w:t>several</w:t>
      </w:r>
      <w:r w:rsidRPr="005C6798">
        <w:rPr>
          <w:rFonts w:ascii="Arial" w:hAnsi="Arial" w:cs="Arial"/>
          <w:szCs w:val="24"/>
          <w:lang w:eastAsia="en-GB"/>
        </w:rPr>
        <w:t xml:space="preserve"> best practises in people management into </w:t>
      </w:r>
      <w:r w:rsidR="00572B45" w:rsidRPr="005C6798">
        <w:rPr>
          <w:rFonts w:ascii="Arial" w:hAnsi="Arial" w:cs="Arial"/>
          <w:szCs w:val="24"/>
          <w:lang w:eastAsia="en-GB"/>
        </w:rPr>
        <w:t>practice</w:t>
      </w:r>
      <w:r w:rsidRPr="005C6798">
        <w:rPr>
          <w:rFonts w:ascii="Arial" w:hAnsi="Arial" w:cs="Arial"/>
          <w:szCs w:val="24"/>
          <w:lang w:eastAsia="en-GB"/>
        </w:rPr>
        <w:t>. These procedures have helped the business succeed and maintain high-</w:t>
      </w:r>
      <w:r w:rsidR="005B1A7D" w:rsidRPr="005C6798">
        <w:rPr>
          <w:rFonts w:ascii="Arial" w:hAnsi="Arial" w:cs="Arial"/>
          <w:szCs w:val="24"/>
          <w:lang w:eastAsia="en-GB"/>
        </w:rPr>
        <w:t>calibre</w:t>
      </w:r>
      <w:r w:rsidRPr="005C6798">
        <w:rPr>
          <w:rFonts w:ascii="Arial" w:hAnsi="Arial" w:cs="Arial"/>
          <w:szCs w:val="24"/>
          <w:lang w:eastAsia="en-GB"/>
        </w:rPr>
        <w:t xml:space="preserve"> employees. Marriott is dedicated to offering its staff several chances for training and growth. </w:t>
      </w:r>
      <w:r w:rsidR="005B1A7D" w:rsidRPr="005C6798">
        <w:rPr>
          <w:rFonts w:ascii="Arial" w:hAnsi="Arial" w:cs="Arial"/>
          <w:szCs w:val="24"/>
          <w:lang w:eastAsia="en-GB"/>
        </w:rPr>
        <w:t>T</w:t>
      </w:r>
      <w:r w:rsidRPr="005C6798">
        <w:rPr>
          <w:rFonts w:ascii="Arial" w:hAnsi="Arial" w:cs="Arial"/>
          <w:szCs w:val="24"/>
          <w:lang w:eastAsia="en-GB"/>
        </w:rPr>
        <w:t xml:space="preserve">he Marriott Management Development Programme (MMDP) and the Voyage Global Leadership Development Programme, the business </w:t>
      </w:r>
      <w:r w:rsidR="00572B45" w:rsidRPr="005C6798">
        <w:rPr>
          <w:rFonts w:ascii="Arial" w:hAnsi="Arial" w:cs="Arial"/>
          <w:szCs w:val="24"/>
          <w:lang w:eastAsia="en-GB"/>
        </w:rPr>
        <w:t>provide</w:t>
      </w:r>
      <w:r w:rsidRPr="005C6798">
        <w:rPr>
          <w:rFonts w:ascii="Arial" w:hAnsi="Arial" w:cs="Arial"/>
          <w:szCs w:val="24"/>
          <w:lang w:eastAsia="en-GB"/>
        </w:rPr>
        <w:t xml:space="preserve"> a number of other programmes. These programmes </w:t>
      </w:r>
      <w:r w:rsidRPr="005C6798">
        <w:rPr>
          <w:rFonts w:ascii="Arial" w:hAnsi="Arial" w:cs="Arial"/>
          <w:szCs w:val="24"/>
          <w:lang w:eastAsia="en-GB"/>
        </w:rPr>
        <w:lastRenderedPageBreak/>
        <w:t xml:space="preserve">provide a special emphasis on developing leadership abilities, encouraging personal development, and getting staff members ready for potential internal career </w:t>
      </w:r>
      <w:r w:rsidR="005B1A7D" w:rsidRPr="005C6798">
        <w:rPr>
          <w:rFonts w:ascii="Arial" w:hAnsi="Arial" w:cs="Arial"/>
          <w:szCs w:val="24"/>
          <w:lang w:eastAsia="en-GB"/>
        </w:rPr>
        <w:t>promotion</w:t>
      </w:r>
      <w:r w:rsidR="003917E8" w:rsidRPr="005C6798">
        <w:rPr>
          <w:rFonts w:ascii="Arial" w:hAnsi="Arial" w:cs="Arial"/>
          <w:szCs w:val="24"/>
          <w:lang w:eastAsia="en-GB"/>
        </w:rPr>
        <w:t xml:space="preserve"> (Gallagher, 2016)</w:t>
      </w:r>
      <w:r w:rsidR="005B1A7D" w:rsidRPr="005C6798">
        <w:rPr>
          <w:rFonts w:ascii="Arial" w:hAnsi="Arial" w:cs="Arial"/>
          <w:szCs w:val="24"/>
          <w:lang w:eastAsia="en-GB"/>
        </w:rPr>
        <w:t>. Internal</w:t>
      </w:r>
      <w:r w:rsidRPr="005C6798">
        <w:rPr>
          <w:rFonts w:ascii="Arial" w:hAnsi="Arial" w:cs="Arial"/>
          <w:szCs w:val="24"/>
          <w:lang w:eastAsia="en-GB"/>
        </w:rPr>
        <w:t xml:space="preserve"> career progression and mobility are prioritised by Marriott. The business is committed to identifying and advancing internal talent.</w:t>
      </w:r>
      <w:r w:rsidR="00B6533E" w:rsidRPr="005C6798">
        <w:rPr>
          <w:rFonts w:ascii="Arial" w:hAnsi="Arial" w:cs="Arial"/>
          <w:szCs w:val="24"/>
        </w:rPr>
        <w:t xml:space="preserve"> </w:t>
      </w:r>
      <w:r w:rsidR="00B6533E" w:rsidRPr="005C6798">
        <w:rPr>
          <w:rFonts w:ascii="Arial" w:hAnsi="Arial" w:cs="Arial"/>
          <w:szCs w:val="24"/>
          <w:lang w:eastAsia="en-GB"/>
        </w:rPr>
        <w:t xml:space="preserve">Employees are encouraged to investigate many areas and responsibilities through the company's "Horizons" </w:t>
      </w:r>
      <w:r w:rsidR="008907CE">
        <w:rPr>
          <w:rFonts w:ascii="Arial" w:hAnsi="Arial" w:cs="Arial"/>
          <w:szCs w:val="24"/>
          <w:lang w:eastAsia="en-GB"/>
        </w:rPr>
        <w:t>program</w:t>
      </w:r>
      <w:r w:rsidR="00B6533E" w:rsidRPr="005C6798">
        <w:rPr>
          <w:rFonts w:ascii="Arial" w:hAnsi="Arial" w:cs="Arial"/>
          <w:szCs w:val="24"/>
          <w:lang w:eastAsia="en-GB"/>
        </w:rPr>
        <w:t xml:space="preserve">, promoting cross-functional learning and growth. Strong internal mobility </w:t>
      </w:r>
      <w:proofErr w:type="spellStart"/>
      <w:r w:rsidR="00B6533E" w:rsidRPr="005C6798">
        <w:rPr>
          <w:rFonts w:ascii="Arial" w:hAnsi="Arial" w:cs="Arial"/>
          <w:szCs w:val="24"/>
          <w:lang w:eastAsia="en-GB"/>
        </w:rPr>
        <w:t>pr</w:t>
      </w:r>
      <w:r w:rsidR="008907CE">
        <w:rPr>
          <w:rFonts w:ascii="Arial" w:hAnsi="Arial" w:cs="Arial"/>
          <w:szCs w:val="24"/>
          <w:lang w:eastAsia="en-GB"/>
        </w:rPr>
        <w:t>programs</w:t>
      </w:r>
      <w:r w:rsidR="00B6533E" w:rsidRPr="005C6798">
        <w:rPr>
          <w:rFonts w:ascii="Arial" w:hAnsi="Arial" w:cs="Arial"/>
          <w:szCs w:val="24"/>
          <w:lang w:eastAsia="en-GB"/>
        </w:rPr>
        <w:t>t</w:t>
      </w:r>
      <w:proofErr w:type="spellEnd"/>
      <w:r w:rsidR="00B6533E" w:rsidRPr="005C6798">
        <w:rPr>
          <w:rFonts w:ascii="Arial" w:hAnsi="Arial" w:cs="Arial"/>
          <w:szCs w:val="24"/>
          <w:lang w:eastAsia="en-GB"/>
        </w:rPr>
        <w:t xml:space="preserve"> Marriott allow workers to explore a variety of career routes and further their professional </w:t>
      </w:r>
      <w:r w:rsidR="005339D3" w:rsidRPr="005C6798">
        <w:rPr>
          <w:rFonts w:ascii="Arial" w:hAnsi="Arial" w:cs="Arial"/>
          <w:szCs w:val="24"/>
          <w:lang w:eastAsia="en-GB"/>
        </w:rPr>
        <w:t>development. Marriott</w:t>
      </w:r>
      <w:r w:rsidR="00B6533E" w:rsidRPr="005C6798">
        <w:rPr>
          <w:rFonts w:ascii="Arial" w:hAnsi="Arial" w:cs="Arial"/>
          <w:szCs w:val="24"/>
          <w:lang w:eastAsia="en-GB"/>
        </w:rPr>
        <w:t xml:space="preserve"> focuses a lot of emphasis on encouraging and rewarding employees. The business recognises the value of valuing and acknowledging employee efforts. The "Spirit to Serve" culture at Marriott fosters a welcoming and diverse workplace where staff members feel appreciated and inspired. The business has put in place appreciation programmes, such </w:t>
      </w:r>
      <w:r w:rsidR="00572B45" w:rsidRPr="005C6798">
        <w:rPr>
          <w:rFonts w:ascii="Arial" w:hAnsi="Arial" w:cs="Arial"/>
          <w:szCs w:val="24"/>
          <w:lang w:eastAsia="en-GB"/>
        </w:rPr>
        <w:t xml:space="preserve">as </w:t>
      </w:r>
      <w:r w:rsidR="00B6533E" w:rsidRPr="005C6798">
        <w:rPr>
          <w:rFonts w:ascii="Arial" w:hAnsi="Arial" w:cs="Arial"/>
          <w:szCs w:val="24"/>
          <w:lang w:eastAsia="en-GB"/>
        </w:rPr>
        <w:t>the "Spirit to Serve Our Communities" project, which honours staff members' volunteer work in the community. Marriott is dedicated to promoting inclusion and diversity within its staff.</w:t>
      </w:r>
      <w:r w:rsidR="00F21542" w:rsidRPr="005C6798">
        <w:rPr>
          <w:rFonts w:ascii="Arial" w:hAnsi="Arial" w:cs="Arial"/>
          <w:szCs w:val="24"/>
          <w:lang w:eastAsia="en-GB"/>
        </w:rPr>
        <w:t xml:space="preserve"> The business aggressively fosters an environment that respects and supports individual diversity</w:t>
      </w:r>
      <w:r w:rsidR="00A84B61" w:rsidRPr="005C6798">
        <w:rPr>
          <w:rFonts w:ascii="Arial" w:hAnsi="Arial" w:cs="Arial"/>
          <w:szCs w:val="24"/>
          <w:lang w:eastAsia="en-GB"/>
        </w:rPr>
        <w:t xml:space="preserve"> (Armstrong and Taylor, 2020)</w:t>
      </w:r>
      <w:r w:rsidR="00F21542" w:rsidRPr="005C6798">
        <w:rPr>
          <w:rFonts w:ascii="Arial" w:hAnsi="Arial" w:cs="Arial"/>
          <w:szCs w:val="24"/>
          <w:lang w:eastAsia="en-GB"/>
        </w:rPr>
        <w:t xml:space="preserve">. Marriott's diversity and inclusion activities include relationships with groups that support varied talent, diversity training programmes, and employee resource groups. Marriott cultivates a rich and inclusive workplace that fosters teamwork and creativity by placing a high priority on diversity and </w:t>
      </w:r>
      <w:r w:rsidR="008C2B0D" w:rsidRPr="005C6798">
        <w:rPr>
          <w:rFonts w:ascii="Arial" w:hAnsi="Arial" w:cs="Arial"/>
          <w:szCs w:val="24"/>
          <w:lang w:eastAsia="en-GB"/>
        </w:rPr>
        <w:t>inclusion. The</w:t>
      </w:r>
      <w:r w:rsidR="00F21542" w:rsidRPr="005C6798">
        <w:rPr>
          <w:rFonts w:ascii="Arial" w:hAnsi="Arial" w:cs="Arial"/>
          <w:szCs w:val="24"/>
          <w:lang w:eastAsia="en-GB"/>
        </w:rPr>
        <w:t xml:space="preserve"> value of work-life balance and </w:t>
      </w:r>
      <w:proofErr w:type="spellStart"/>
      <w:r w:rsidR="00F21542" w:rsidRPr="005C6798">
        <w:rPr>
          <w:rFonts w:ascii="Arial" w:hAnsi="Arial" w:cs="Arial"/>
          <w:szCs w:val="24"/>
          <w:lang w:eastAsia="en-GB"/>
        </w:rPr>
        <w:t>employ</w:t>
      </w:r>
      <w:r w:rsidR="00572B45" w:rsidRPr="005C6798">
        <w:rPr>
          <w:rFonts w:ascii="Arial" w:hAnsi="Arial" w:cs="Arial"/>
          <w:szCs w:val="24"/>
          <w:lang w:eastAsia="en-GB"/>
        </w:rPr>
        <w:t>well-being</w:t>
      </w:r>
      <w:r w:rsidR="00F21542" w:rsidRPr="005C6798">
        <w:rPr>
          <w:rFonts w:ascii="Arial" w:hAnsi="Arial" w:cs="Arial"/>
          <w:szCs w:val="24"/>
          <w:lang w:eastAsia="en-GB"/>
        </w:rPr>
        <w:t>ing</w:t>
      </w:r>
      <w:proofErr w:type="spellEnd"/>
      <w:r w:rsidR="00F21542" w:rsidRPr="005C6798">
        <w:rPr>
          <w:rFonts w:ascii="Arial" w:hAnsi="Arial" w:cs="Arial"/>
          <w:szCs w:val="24"/>
          <w:lang w:eastAsia="en-GB"/>
        </w:rPr>
        <w:t xml:space="preserve"> is acknowledged by Marriott. The corporation provides a variety of perks and </w:t>
      </w:r>
      <w:r w:rsidR="000865AD">
        <w:rPr>
          <w:rFonts w:ascii="Arial" w:hAnsi="Arial" w:cs="Arial"/>
          <w:szCs w:val="24"/>
          <w:lang w:eastAsia="en-GB"/>
        </w:rPr>
        <w:t>programs</w:t>
      </w:r>
      <w:r w:rsidR="00F21542" w:rsidRPr="005C6798">
        <w:rPr>
          <w:rFonts w:ascii="Arial" w:hAnsi="Arial" w:cs="Arial"/>
          <w:szCs w:val="24"/>
          <w:lang w:eastAsia="en-GB"/>
        </w:rPr>
        <w:t xml:space="preserve"> to enhance </w:t>
      </w:r>
      <w:r w:rsidR="00572B45" w:rsidRPr="005C6798">
        <w:rPr>
          <w:rFonts w:ascii="Arial" w:hAnsi="Arial" w:cs="Arial"/>
          <w:szCs w:val="24"/>
          <w:lang w:eastAsia="en-GB"/>
        </w:rPr>
        <w:t>well-</w:t>
      </w:r>
      <w:proofErr w:type="spellStart"/>
      <w:r w:rsidR="00572B45" w:rsidRPr="005C6798">
        <w:rPr>
          <w:rFonts w:ascii="Arial" w:hAnsi="Arial" w:cs="Arial"/>
          <w:szCs w:val="24"/>
          <w:lang w:eastAsia="en-GB"/>
        </w:rPr>
        <w:t>being</w:t>
      </w:r>
      <w:r w:rsidR="00F21542" w:rsidRPr="005C6798">
        <w:rPr>
          <w:rFonts w:ascii="Arial" w:hAnsi="Arial" w:cs="Arial"/>
          <w:szCs w:val="24"/>
          <w:lang w:eastAsia="en-GB"/>
        </w:rPr>
        <w:t>eing</w:t>
      </w:r>
      <w:proofErr w:type="spellEnd"/>
      <w:r w:rsidR="00F21542" w:rsidRPr="005C6798">
        <w:rPr>
          <w:rFonts w:ascii="Arial" w:hAnsi="Arial" w:cs="Arial"/>
          <w:szCs w:val="24"/>
          <w:lang w:eastAsia="en-GB"/>
        </w:rPr>
        <w:t xml:space="preserve"> of its employees, such as flexible work schedules, extensive health and wellness initiatives, and employee assistance initiatives. Marriott's dedication to work-life balance promotes a happy and productive workplace by in</w:t>
      </w:r>
      <w:r w:rsidR="008C2B0D" w:rsidRPr="005C6798">
        <w:rPr>
          <w:rFonts w:ascii="Arial" w:hAnsi="Arial" w:cs="Arial"/>
          <w:szCs w:val="24"/>
          <w:lang w:eastAsia="en-GB"/>
        </w:rPr>
        <w:t>creasing employee satisfaction</w:t>
      </w:r>
      <w:r w:rsidR="00767B1E" w:rsidRPr="005C6798">
        <w:rPr>
          <w:rFonts w:ascii="Arial" w:hAnsi="Arial" w:cs="Arial"/>
          <w:szCs w:val="24"/>
          <w:lang w:eastAsia="en-GB"/>
        </w:rPr>
        <w:t xml:space="preserve"> (Friedman, 2012)</w:t>
      </w:r>
      <w:r w:rsidR="008C2B0D" w:rsidRPr="005C6798">
        <w:rPr>
          <w:rFonts w:ascii="Arial" w:hAnsi="Arial" w:cs="Arial"/>
          <w:szCs w:val="24"/>
          <w:lang w:eastAsia="en-GB"/>
        </w:rPr>
        <w:t>.</w:t>
      </w:r>
    </w:p>
    <w:p w14:paraId="36EACA99" w14:textId="77777777" w:rsidR="00E52026" w:rsidRPr="005C6798" w:rsidRDefault="00E52026" w:rsidP="00CD37BB">
      <w:pPr>
        <w:spacing w:line="360" w:lineRule="auto"/>
        <w:rPr>
          <w:rFonts w:ascii="Arial" w:hAnsi="Arial" w:cs="Arial"/>
          <w:szCs w:val="24"/>
          <w:lang w:eastAsia="en-GB"/>
        </w:rPr>
      </w:pPr>
    </w:p>
    <w:p w14:paraId="686B1FE7" w14:textId="77777777" w:rsidR="00E52026" w:rsidRPr="005C6798" w:rsidRDefault="00E52026" w:rsidP="00CD37BB">
      <w:pPr>
        <w:spacing w:line="360" w:lineRule="auto"/>
        <w:rPr>
          <w:rFonts w:ascii="Arial" w:hAnsi="Arial" w:cs="Arial"/>
          <w:szCs w:val="24"/>
          <w:lang w:eastAsia="en-GB"/>
        </w:rPr>
      </w:pPr>
    </w:p>
    <w:p w14:paraId="70B3D654" w14:textId="77777777" w:rsidR="00E52026" w:rsidRPr="005C6798" w:rsidRDefault="00E52026" w:rsidP="00CD37BB">
      <w:pPr>
        <w:spacing w:line="360" w:lineRule="auto"/>
        <w:rPr>
          <w:rFonts w:ascii="Arial" w:hAnsi="Arial" w:cs="Arial"/>
          <w:szCs w:val="24"/>
          <w:lang w:eastAsia="en-GB"/>
        </w:rPr>
      </w:pPr>
    </w:p>
    <w:p w14:paraId="3E32468F" w14:textId="77777777" w:rsidR="00E52026" w:rsidRDefault="00E52026" w:rsidP="00CD37BB">
      <w:pPr>
        <w:spacing w:line="360" w:lineRule="auto"/>
        <w:rPr>
          <w:rFonts w:ascii="Arial" w:hAnsi="Arial" w:cs="Arial"/>
          <w:szCs w:val="24"/>
          <w:lang w:eastAsia="en-GB"/>
        </w:rPr>
      </w:pPr>
    </w:p>
    <w:p w14:paraId="5DA1D5E1" w14:textId="77777777" w:rsidR="00D008F2" w:rsidRDefault="00D008F2" w:rsidP="00CD37BB">
      <w:pPr>
        <w:spacing w:line="360" w:lineRule="auto"/>
        <w:rPr>
          <w:rFonts w:ascii="Arial" w:hAnsi="Arial" w:cs="Arial"/>
          <w:szCs w:val="24"/>
          <w:lang w:eastAsia="en-GB"/>
        </w:rPr>
      </w:pPr>
    </w:p>
    <w:p w14:paraId="24971233" w14:textId="77777777" w:rsidR="00D008F2" w:rsidRDefault="00D008F2" w:rsidP="00CD37BB">
      <w:pPr>
        <w:spacing w:line="360" w:lineRule="auto"/>
        <w:rPr>
          <w:rFonts w:ascii="Arial" w:hAnsi="Arial" w:cs="Arial"/>
          <w:szCs w:val="24"/>
          <w:lang w:eastAsia="en-GB"/>
        </w:rPr>
      </w:pPr>
    </w:p>
    <w:p w14:paraId="52A1F2DC" w14:textId="77777777" w:rsidR="00D008F2" w:rsidRDefault="00D008F2" w:rsidP="00CD37BB">
      <w:pPr>
        <w:spacing w:line="360" w:lineRule="auto"/>
        <w:rPr>
          <w:rFonts w:ascii="Arial" w:hAnsi="Arial" w:cs="Arial"/>
          <w:szCs w:val="24"/>
          <w:lang w:eastAsia="en-GB"/>
        </w:rPr>
      </w:pPr>
    </w:p>
    <w:p w14:paraId="29EED4F0" w14:textId="77777777" w:rsidR="00D008F2" w:rsidRDefault="00D008F2" w:rsidP="00CD37BB">
      <w:pPr>
        <w:spacing w:line="360" w:lineRule="auto"/>
        <w:rPr>
          <w:rFonts w:ascii="Arial" w:hAnsi="Arial" w:cs="Arial"/>
          <w:szCs w:val="24"/>
          <w:lang w:eastAsia="en-GB"/>
        </w:rPr>
      </w:pPr>
    </w:p>
    <w:p w14:paraId="4A6BCE0F" w14:textId="77777777" w:rsidR="00D008F2" w:rsidRPr="005C6798" w:rsidRDefault="00D008F2" w:rsidP="00CD37BB">
      <w:pPr>
        <w:spacing w:line="360" w:lineRule="auto"/>
        <w:rPr>
          <w:rFonts w:ascii="Arial" w:hAnsi="Arial" w:cs="Arial"/>
          <w:szCs w:val="24"/>
          <w:lang w:eastAsia="en-GB"/>
        </w:rPr>
      </w:pPr>
    </w:p>
    <w:p w14:paraId="29C9A11C" w14:textId="77777777" w:rsidR="001D0E23" w:rsidRPr="005C6798" w:rsidRDefault="001D0E23" w:rsidP="00CD37BB">
      <w:pPr>
        <w:pStyle w:val="Titlu1"/>
        <w:spacing w:line="360" w:lineRule="auto"/>
        <w:rPr>
          <w:rFonts w:ascii="Arial" w:hAnsi="Arial" w:cs="Arial"/>
          <w:sz w:val="24"/>
          <w:szCs w:val="24"/>
        </w:rPr>
      </w:pPr>
      <w:r w:rsidRPr="005C6798">
        <w:rPr>
          <w:rFonts w:ascii="Arial" w:hAnsi="Arial" w:cs="Arial"/>
          <w:sz w:val="24"/>
          <w:szCs w:val="24"/>
        </w:rPr>
        <w:t>C</w:t>
      </w:r>
      <w:r w:rsidR="00AE20CB" w:rsidRPr="005C6798">
        <w:rPr>
          <w:rFonts w:ascii="Arial" w:hAnsi="Arial" w:cs="Arial"/>
          <w:sz w:val="24"/>
          <w:szCs w:val="24"/>
        </w:rPr>
        <w:t>onclusion</w:t>
      </w:r>
    </w:p>
    <w:p w14:paraId="37367BC0" w14:textId="2332EFDF" w:rsidR="00DE73F3" w:rsidRPr="005C6798" w:rsidRDefault="00DE73F3" w:rsidP="00CD37BB">
      <w:pPr>
        <w:spacing w:line="360" w:lineRule="auto"/>
        <w:rPr>
          <w:rFonts w:ascii="Arial" w:hAnsi="Arial" w:cs="Arial"/>
          <w:szCs w:val="24"/>
          <w:lang w:eastAsia="en-GB"/>
        </w:rPr>
      </w:pPr>
      <w:r w:rsidRPr="005C6798">
        <w:rPr>
          <w:rFonts w:ascii="Arial" w:hAnsi="Arial" w:cs="Arial"/>
          <w:szCs w:val="24"/>
          <w:lang w:eastAsia="en-GB"/>
        </w:rPr>
        <w:t xml:space="preserve">This essay has specifically focused on The Marriott organisation, this article has underlined the significance of managing and growing personnel inside a major hotel. The many phases of the employee lifetime, including recruiting, on </w:t>
      </w:r>
      <w:proofErr w:type="spellStart"/>
      <w:r w:rsidR="00C103E4">
        <w:rPr>
          <w:rFonts w:ascii="Arial" w:hAnsi="Arial" w:cs="Arial"/>
          <w:szCs w:val="24"/>
          <w:lang w:eastAsia="en-GB"/>
        </w:rPr>
        <w:t>onboarding</w:t>
      </w:r>
      <w:proofErr w:type="spellEnd"/>
      <w:r w:rsidR="00C103E4">
        <w:rPr>
          <w:rFonts w:ascii="Arial" w:hAnsi="Arial" w:cs="Arial"/>
          <w:szCs w:val="24"/>
          <w:lang w:eastAsia="en-GB"/>
        </w:rPr>
        <w:t xml:space="preserve"> development</w:t>
      </w:r>
      <w:r w:rsidRPr="005C6798">
        <w:rPr>
          <w:rFonts w:ascii="Arial" w:hAnsi="Arial" w:cs="Arial"/>
          <w:szCs w:val="24"/>
          <w:lang w:eastAsia="en-GB"/>
        </w:rPr>
        <w:t>, retention, and separa</w:t>
      </w:r>
      <w:r w:rsidR="00183A37" w:rsidRPr="005C6798">
        <w:rPr>
          <w:rFonts w:ascii="Arial" w:hAnsi="Arial" w:cs="Arial"/>
          <w:szCs w:val="24"/>
          <w:lang w:eastAsia="en-GB"/>
        </w:rPr>
        <w:t>tion, have all been covered. This essay has also explained the</w:t>
      </w:r>
      <w:r w:rsidRPr="005C6798">
        <w:rPr>
          <w:rFonts w:ascii="Arial" w:hAnsi="Arial" w:cs="Arial"/>
          <w:szCs w:val="24"/>
          <w:lang w:eastAsia="en-GB"/>
        </w:rPr>
        <w:t xml:space="preserve"> importance of good talent management techniques in raising team </w:t>
      </w:r>
      <w:proofErr w:type="spellStart"/>
      <w:r w:rsidRPr="005C6798">
        <w:rPr>
          <w:rFonts w:ascii="Arial" w:hAnsi="Arial" w:cs="Arial"/>
          <w:szCs w:val="24"/>
          <w:lang w:eastAsia="en-GB"/>
        </w:rPr>
        <w:t>an</w:t>
      </w:r>
      <w:r w:rsidR="00C103E4">
        <w:rPr>
          <w:rFonts w:ascii="Arial" w:hAnsi="Arial" w:cs="Arial"/>
          <w:szCs w:val="24"/>
          <w:lang w:eastAsia="en-GB"/>
        </w:rPr>
        <w:t>organizational</w:t>
      </w:r>
      <w:r w:rsidRPr="005C6798">
        <w:rPr>
          <w:rFonts w:ascii="Arial" w:hAnsi="Arial" w:cs="Arial"/>
          <w:szCs w:val="24"/>
          <w:lang w:eastAsia="en-GB"/>
        </w:rPr>
        <w:t>al</w:t>
      </w:r>
      <w:proofErr w:type="spellEnd"/>
      <w:r w:rsidRPr="005C6798">
        <w:rPr>
          <w:rFonts w:ascii="Arial" w:hAnsi="Arial" w:cs="Arial"/>
          <w:szCs w:val="24"/>
          <w:lang w:eastAsia="en-GB"/>
        </w:rPr>
        <w:t xml:space="preserve"> performance has </w:t>
      </w:r>
      <w:proofErr w:type="spellStart"/>
      <w:r w:rsidRPr="005C6798">
        <w:rPr>
          <w:rFonts w:ascii="Arial" w:hAnsi="Arial" w:cs="Arial"/>
          <w:szCs w:val="24"/>
          <w:lang w:eastAsia="en-GB"/>
        </w:rPr>
        <w:t>bee</w:t>
      </w:r>
      <w:r w:rsidR="00C103E4">
        <w:rPr>
          <w:rFonts w:ascii="Arial" w:hAnsi="Arial" w:cs="Arial"/>
          <w:szCs w:val="24"/>
          <w:lang w:eastAsia="en-GB"/>
        </w:rPr>
        <w:t>emphasized</w:t>
      </w:r>
      <w:r w:rsidRPr="005C6798">
        <w:rPr>
          <w:rFonts w:ascii="Arial" w:hAnsi="Arial" w:cs="Arial"/>
          <w:szCs w:val="24"/>
          <w:lang w:eastAsia="en-GB"/>
        </w:rPr>
        <w:t>ed</w:t>
      </w:r>
      <w:proofErr w:type="spellEnd"/>
      <w:r w:rsidRPr="005C6798">
        <w:rPr>
          <w:rFonts w:ascii="Arial" w:hAnsi="Arial" w:cs="Arial"/>
          <w:szCs w:val="24"/>
          <w:lang w:eastAsia="en-GB"/>
        </w:rPr>
        <w:t xml:space="preserve"> in the article. Additionally, it has given instances of industry best </w:t>
      </w:r>
      <w:r w:rsidR="00572B45" w:rsidRPr="005C6798">
        <w:rPr>
          <w:rFonts w:ascii="Arial" w:hAnsi="Arial" w:cs="Arial"/>
          <w:szCs w:val="24"/>
          <w:lang w:eastAsia="en-GB"/>
        </w:rPr>
        <w:t>practices</w:t>
      </w:r>
      <w:r w:rsidRPr="005C6798">
        <w:rPr>
          <w:rFonts w:ascii="Arial" w:hAnsi="Arial" w:cs="Arial"/>
          <w:szCs w:val="24"/>
          <w:lang w:eastAsia="en-GB"/>
        </w:rPr>
        <w:t xml:space="preserve">, such as Marriott's extensive training and development </w:t>
      </w:r>
      <w:r w:rsidR="00C103E4">
        <w:rPr>
          <w:rFonts w:ascii="Arial" w:hAnsi="Arial" w:cs="Arial"/>
          <w:szCs w:val="24"/>
          <w:lang w:eastAsia="en-GB"/>
        </w:rPr>
        <w:t>programs</w:t>
      </w:r>
      <w:r w:rsidRPr="005C6798">
        <w:rPr>
          <w:rFonts w:ascii="Arial" w:hAnsi="Arial" w:cs="Arial"/>
          <w:szCs w:val="24"/>
          <w:lang w:eastAsia="en-GB"/>
        </w:rPr>
        <w:t xml:space="preserve">, emphasis on internal mobility and career advancement, employee engagement and recognition </w:t>
      </w:r>
      <w:r w:rsidR="00E36222">
        <w:rPr>
          <w:rFonts w:ascii="Arial" w:hAnsi="Arial" w:cs="Arial"/>
          <w:szCs w:val="24"/>
          <w:lang w:eastAsia="en-GB"/>
        </w:rPr>
        <w:t>programs</w:t>
      </w:r>
      <w:r w:rsidRPr="005C6798">
        <w:rPr>
          <w:rFonts w:ascii="Arial" w:hAnsi="Arial" w:cs="Arial"/>
          <w:szCs w:val="24"/>
          <w:lang w:eastAsia="en-GB"/>
        </w:rPr>
        <w:t>, dedication to diversity and inclusion, and emphasis on work-life balance and wellbeing. These procedures highlight the crucial part that human resources play in managing and cultivating talent to promote success inside the company.</w:t>
      </w:r>
    </w:p>
    <w:p w14:paraId="403640A7" w14:textId="77777777" w:rsidR="00A62241" w:rsidRPr="005C6798" w:rsidRDefault="00A62241" w:rsidP="00CD37BB">
      <w:pPr>
        <w:spacing w:line="360" w:lineRule="auto"/>
        <w:rPr>
          <w:rFonts w:ascii="Arial" w:hAnsi="Arial" w:cs="Arial"/>
          <w:szCs w:val="24"/>
          <w:lang w:eastAsia="en-GB"/>
        </w:rPr>
      </w:pPr>
    </w:p>
    <w:p w14:paraId="7C5B2094" w14:textId="77777777" w:rsidR="00A62241" w:rsidRPr="005C6798" w:rsidRDefault="00A62241" w:rsidP="00CD37BB">
      <w:pPr>
        <w:spacing w:line="360" w:lineRule="auto"/>
        <w:rPr>
          <w:rFonts w:ascii="Arial" w:hAnsi="Arial" w:cs="Arial"/>
          <w:szCs w:val="24"/>
          <w:lang w:eastAsia="en-GB"/>
        </w:rPr>
      </w:pPr>
    </w:p>
    <w:p w14:paraId="4EFDCCC5" w14:textId="77777777" w:rsidR="00A62241" w:rsidRPr="005C6798" w:rsidRDefault="00A62241" w:rsidP="00CD37BB">
      <w:pPr>
        <w:spacing w:line="360" w:lineRule="auto"/>
        <w:rPr>
          <w:rFonts w:ascii="Arial" w:hAnsi="Arial" w:cs="Arial"/>
          <w:szCs w:val="24"/>
          <w:lang w:eastAsia="en-GB"/>
        </w:rPr>
      </w:pPr>
    </w:p>
    <w:p w14:paraId="79A576E8" w14:textId="77777777" w:rsidR="00A62241" w:rsidRPr="005C6798" w:rsidRDefault="00A62241" w:rsidP="00CD37BB">
      <w:pPr>
        <w:spacing w:line="360" w:lineRule="auto"/>
        <w:rPr>
          <w:rFonts w:ascii="Arial" w:hAnsi="Arial" w:cs="Arial"/>
          <w:szCs w:val="24"/>
          <w:lang w:eastAsia="en-GB"/>
        </w:rPr>
      </w:pPr>
    </w:p>
    <w:p w14:paraId="5BCF9E36" w14:textId="77777777" w:rsidR="00A62241" w:rsidRPr="005C6798" w:rsidRDefault="00A62241" w:rsidP="00CD37BB">
      <w:pPr>
        <w:spacing w:line="360" w:lineRule="auto"/>
        <w:rPr>
          <w:rFonts w:ascii="Arial" w:hAnsi="Arial" w:cs="Arial"/>
          <w:szCs w:val="24"/>
          <w:lang w:eastAsia="en-GB"/>
        </w:rPr>
      </w:pPr>
    </w:p>
    <w:p w14:paraId="46F5683D" w14:textId="77777777" w:rsidR="00A62241" w:rsidRDefault="00A62241" w:rsidP="00CD37BB">
      <w:pPr>
        <w:spacing w:line="360" w:lineRule="auto"/>
        <w:rPr>
          <w:rFonts w:ascii="Arial" w:hAnsi="Arial" w:cs="Arial"/>
          <w:szCs w:val="24"/>
          <w:lang w:eastAsia="en-GB"/>
        </w:rPr>
      </w:pPr>
    </w:p>
    <w:p w14:paraId="5226C654" w14:textId="77777777" w:rsidR="00E36222" w:rsidRDefault="00E36222" w:rsidP="00CD37BB">
      <w:pPr>
        <w:spacing w:line="360" w:lineRule="auto"/>
        <w:rPr>
          <w:rFonts w:ascii="Arial" w:hAnsi="Arial" w:cs="Arial"/>
          <w:szCs w:val="24"/>
          <w:lang w:eastAsia="en-GB"/>
        </w:rPr>
      </w:pPr>
    </w:p>
    <w:p w14:paraId="34936879" w14:textId="77777777" w:rsidR="00E36222" w:rsidRDefault="00E36222" w:rsidP="00CD37BB">
      <w:pPr>
        <w:spacing w:line="360" w:lineRule="auto"/>
        <w:rPr>
          <w:rFonts w:ascii="Arial" w:hAnsi="Arial" w:cs="Arial"/>
          <w:szCs w:val="24"/>
          <w:lang w:eastAsia="en-GB"/>
        </w:rPr>
      </w:pPr>
    </w:p>
    <w:p w14:paraId="161BC047" w14:textId="77777777" w:rsidR="00E36222" w:rsidRDefault="00E36222" w:rsidP="00CD37BB">
      <w:pPr>
        <w:spacing w:line="360" w:lineRule="auto"/>
        <w:rPr>
          <w:rFonts w:ascii="Arial" w:hAnsi="Arial" w:cs="Arial"/>
          <w:szCs w:val="24"/>
          <w:lang w:eastAsia="en-GB"/>
        </w:rPr>
      </w:pPr>
    </w:p>
    <w:p w14:paraId="41AC20DC" w14:textId="77777777" w:rsidR="00E36222" w:rsidRDefault="00E36222" w:rsidP="00CD37BB">
      <w:pPr>
        <w:spacing w:line="360" w:lineRule="auto"/>
        <w:rPr>
          <w:rFonts w:ascii="Arial" w:hAnsi="Arial" w:cs="Arial"/>
          <w:szCs w:val="24"/>
          <w:lang w:eastAsia="en-GB"/>
        </w:rPr>
      </w:pPr>
    </w:p>
    <w:p w14:paraId="03757330" w14:textId="77777777" w:rsidR="00E36222" w:rsidRDefault="00E36222" w:rsidP="00CD37BB">
      <w:pPr>
        <w:spacing w:line="360" w:lineRule="auto"/>
        <w:rPr>
          <w:rFonts w:ascii="Arial" w:hAnsi="Arial" w:cs="Arial"/>
          <w:szCs w:val="24"/>
          <w:lang w:eastAsia="en-GB"/>
        </w:rPr>
      </w:pPr>
    </w:p>
    <w:p w14:paraId="5980864E" w14:textId="77777777" w:rsidR="00AE20CB" w:rsidRPr="005C6798" w:rsidRDefault="00AE20CB" w:rsidP="00CD37BB">
      <w:pPr>
        <w:pStyle w:val="Titlu1"/>
        <w:spacing w:line="360" w:lineRule="auto"/>
        <w:rPr>
          <w:rFonts w:ascii="Arial" w:hAnsi="Arial" w:cs="Arial"/>
          <w:sz w:val="24"/>
          <w:szCs w:val="24"/>
        </w:rPr>
      </w:pPr>
      <w:r w:rsidRPr="005C6798">
        <w:rPr>
          <w:rFonts w:ascii="Arial" w:hAnsi="Arial" w:cs="Arial"/>
          <w:sz w:val="24"/>
          <w:szCs w:val="24"/>
        </w:rPr>
        <w:t>Reference</w:t>
      </w:r>
    </w:p>
    <w:p w14:paraId="32AD3AE0" w14:textId="16914E6B"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 xml:space="preserve">Armstrong, M. and Taylor, S. (2020) Armstrong’s </w:t>
      </w:r>
      <w:r w:rsidR="00572B45" w:rsidRPr="005C6798">
        <w:rPr>
          <w:rFonts w:ascii="Arial" w:hAnsi="Arial" w:cs="Arial"/>
          <w:szCs w:val="24"/>
          <w:lang w:eastAsia="en-GB"/>
        </w:rPr>
        <w:t>Handbook</w:t>
      </w:r>
      <w:r w:rsidRPr="005C6798">
        <w:rPr>
          <w:rFonts w:ascii="Arial" w:hAnsi="Arial" w:cs="Arial"/>
          <w:szCs w:val="24"/>
          <w:lang w:eastAsia="en-GB"/>
        </w:rPr>
        <w:t xml:space="preserve"> of human resource management practice. 15th edition. London, United Kingdom</w:t>
      </w:r>
      <w:r w:rsidR="00572B45" w:rsidRPr="005C6798">
        <w:rPr>
          <w:rFonts w:ascii="Arial" w:hAnsi="Arial" w:cs="Arial"/>
          <w:szCs w:val="24"/>
          <w:lang w:eastAsia="en-GB"/>
        </w:rPr>
        <w:t>;</w:t>
      </w:r>
      <w:r w:rsidRPr="005C6798">
        <w:rPr>
          <w:rFonts w:ascii="Arial" w:hAnsi="Arial" w:cs="Arial"/>
          <w:szCs w:val="24"/>
          <w:lang w:eastAsia="en-GB"/>
        </w:rPr>
        <w:t xml:space="preserve"> </w:t>
      </w:r>
      <w:proofErr w:type="spellStart"/>
      <w:r w:rsidRPr="005C6798">
        <w:rPr>
          <w:rFonts w:ascii="Arial" w:hAnsi="Arial" w:cs="Arial"/>
          <w:szCs w:val="24"/>
          <w:lang w:eastAsia="en-GB"/>
        </w:rPr>
        <w:t>KoganPage</w:t>
      </w:r>
      <w:proofErr w:type="spellEnd"/>
      <w:r w:rsidRPr="005C6798">
        <w:rPr>
          <w:rFonts w:ascii="Arial" w:hAnsi="Arial" w:cs="Arial"/>
          <w:szCs w:val="24"/>
          <w:lang w:eastAsia="en-GB"/>
        </w:rPr>
        <w:t>.</w:t>
      </w:r>
    </w:p>
    <w:p w14:paraId="3AB8635D" w14:textId="77777777"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Friedman, A. (2012) Continuing professional development: lifelong learning of millions. London: Routledge.</w:t>
      </w:r>
    </w:p>
    <w:p w14:paraId="4EC8C545" w14:textId="77777777"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Gallagher, K. (2016) Essential study and employment skills for business and management students. Oxford: Oxford University Press.</w:t>
      </w:r>
    </w:p>
    <w:p w14:paraId="0744C3C8" w14:textId="01CDE069" w:rsidR="00612759" w:rsidRPr="005C6798" w:rsidRDefault="00612759" w:rsidP="00CD37BB">
      <w:pPr>
        <w:spacing w:line="360" w:lineRule="auto"/>
        <w:rPr>
          <w:rFonts w:ascii="Arial" w:hAnsi="Arial" w:cs="Arial"/>
          <w:szCs w:val="24"/>
          <w:shd w:val="clear" w:color="auto" w:fill="FFFFFF"/>
        </w:rPr>
      </w:pPr>
      <w:proofErr w:type="spellStart"/>
      <w:r w:rsidRPr="005C6798">
        <w:rPr>
          <w:rFonts w:ascii="Arial" w:hAnsi="Arial" w:cs="Arial"/>
          <w:szCs w:val="24"/>
          <w:shd w:val="clear" w:color="auto" w:fill="FFFFFF"/>
        </w:rPr>
        <w:t>Ginete</w:t>
      </w:r>
      <w:proofErr w:type="spellEnd"/>
      <w:r w:rsidRPr="005C6798">
        <w:rPr>
          <w:rFonts w:ascii="Arial" w:hAnsi="Arial" w:cs="Arial"/>
          <w:szCs w:val="24"/>
          <w:shd w:val="clear" w:color="auto" w:fill="FFFFFF"/>
        </w:rPr>
        <w:t xml:space="preserve">, R.G., </w:t>
      </w:r>
      <w:proofErr w:type="spellStart"/>
      <w:r w:rsidRPr="005C6798">
        <w:rPr>
          <w:rFonts w:ascii="Arial" w:hAnsi="Arial" w:cs="Arial"/>
          <w:szCs w:val="24"/>
          <w:shd w:val="clear" w:color="auto" w:fill="FFFFFF"/>
        </w:rPr>
        <w:t>Bathan</w:t>
      </w:r>
      <w:proofErr w:type="spellEnd"/>
      <w:r w:rsidRPr="005C6798">
        <w:rPr>
          <w:rFonts w:ascii="Arial" w:hAnsi="Arial" w:cs="Arial"/>
          <w:szCs w:val="24"/>
          <w:shd w:val="clear" w:color="auto" w:fill="FFFFFF"/>
        </w:rPr>
        <w:t xml:space="preserve">, E.B. and </w:t>
      </w:r>
      <w:proofErr w:type="spellStart"/>
      <w:r w:rsidRPr="005C6798">
        <w:rPr>
          <w:rFonts w:ascii="Arial" w:hAnsi="Arial" w:cs="Arial"/>
          <w:szCs w:val="24"/>
          <w:shd w:val="clear" w:color="auto" w:fill="FFFFFF"/>
        </w:rPr>
        <w:t>Bacsa</w:t>
      </w:r>
      <w:proofErr w:type="spellEnd"/>
      <w:r w:rsidRPr="005C6798">
        <w:rPr>
          <w:rFonts w:ascii="Arial" w:hAnsi="Arial" w:cs="Arial"/>
          <w:szCs w:val="24"/>
          <w:shd w:val="clear" w:color="auto" w:fill="FFFFFF"/>
        </w:rPr>
        <w:t>, M.T., (2021). Electronic Platform as School Needs Resourcing Tool. </w:t>
      </w:r>
      <w:r w:rsidRPr="005C6798">
        <w:rPr>
          <w:rFonts w:ascii="Arial" w:hAnsi="Arial" w:cs="Arial"/>
          <w:i/>
          <w:iCs/>
          <w:szCs w:val="24"/>
          <w:shd w:val="clear" w:color="auto" w:fill="FFFFFF"/>
        </w:rPr>
        <w:t>International Journal of Research in Engineering, Science</w:t>
      </w:r>
      <w:r w:rsidR="00E36222">
        <w:rPr>
          <w:rFonts w:ascii="Arial" w:hAnsi="Arial" w:cs="Arial"/>
          <w:i/>
          <w:iCs/>
          <w:szCs w:val="24"/>
          <w:shd w:val="clear" w:color="auto" w:fill="FFFFFF"/>
        </w:rPr>
        <w:t>, and Management</w:t>
      </w:r>
      <w:r w:rsidRPr="005C6798">
        <w:rPr>
          <w:rFonts w:ascii="Arial" w:hAnsi="Arial" w:cs="Arial"/>
          <w:szCs w:val="24"/>
          <w:shd w:val="clear" w:color="auto" w:fill="FFFFFF"/>
        </w:rPr>
        <w:t>, </w:t>
      </w:r>
      <w:r w:rsidRPr="005C6798">
        <w:rPr>
          <w:rFonts w:ascii="Arial" w:hAnsi="Arial" w:cs="Arial"/>
          <w:i/>
          <w:iCs/>
          <w:szCs w:val="24"/>
          <w:shd w:val="clear" w:color="auto" w:fill="FFFFFF"/>
        </w:rPr>
        <w:t>4</w:t>
      </w:r>
      <w:r w:rsidRPr="005C6798">
        <w:rPr>
          <w:rFonts w:ascii="Arial" w:hAnsi="Arial" w:cs="Arial"/>
          <w:szCs w:val="24"/>
          <w:shd w:val="clear" w:color="auto" w:fill="FFFFFF"/>
        </w:rPr>
        <w:t>(8), pp.43-45.</w:t>
      </w:r>
    </w:p>
    <w:p w14:paraId="74178FB8" w14:textId="029CC8BA"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 xml:space="preserve">Horn, R. (2009) </w:t>
      </w:r>
      <w:proofErr w:type="gramStart"/>
      <w:r w:rsidR="00572B45" w:rsidRPr="005C6798">
        <w:rPr>
          <w:rFonts w:ascii="Arial" w:hAnsi="Arial" w:cs="Arial"/>
          <w:szCs w:val="24"/>
          <w:lang w:eastAsia="en-GB"/>
        </w:rPr>
        <w:t>The</w:t>
      </w:r>
      <w:proofErr w:type="gramEnd"/>
      <w:r w:rsidRPr="005C6798">
        <w:rPr>
          <w:rFonts w:ascii="Arial" w:hAnsi="Arial" w:cs="Arial"/>
          <w:szCs w:val="24"/>
          <w:lang w:eastAsia="en-GB"/>
        </w:rPr>
        <w:t xml:space="preserve"> business skills handbook. London: Chartered Institute of Personnel and Development.</w:t>
      </w:r>
    </w:p>
    <w:p w14:paraId="46F16B4C" w14:textId="77777777"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 xml:space="preserve">Johnston, R. Clark, G. </w:t>
      </w:r>
      <w:proofErr w:type="spellStart"/>
      <w:r w:rsidRPr="005C6798">
        <w:rPr>
          <w:rFonts w:ascii="Arial" w:hAnsi="Arial" w:cs="Arial"/>
          <w:szCs w:val="24"/>
          <w:lang w:eastAsia="en-GB"/>
        </w:rPr>
        <w:t>Shulver</w:t>
      </w:r>
      <w:proofErr w:type="spellEnd"/>
      <w:r w:rsidRPr="005C6798">
        <w:rPr>
          <w:rFonts w:ascii="Arial" w:hAnsi="Arial" w:cs="Arial"/>
          <w:szCs w:val="24"/>
          <w:lang w:eastAsia="en-GB"/>
        </w:rPr>
        <w:t>, M (2012). Service Operations Management, Pearson, London</w:t>
      </w:r>
    </w:p>
    <w:p w14:paraId="36AE1A5A" w14:textId="77777777" w:rsidR="00612759" w:rsidRPr="005C6798" w:rsidRDefault="00612759" w:rsidP="00CD37BB">
      <w:pPr>
        <w:spacing w:line="360" w:lineRule="auto"/>
        <w:rPr>
          <w:rFonts w:ascii="Arial" w:hAnsi="Arial" w:cs="Arial"/>
          <w:szCs w:val="24"/>
          <w:lang w:eastAsia="en-GB"/>
        </w:rPr>
      </w:pPr>
      <w:proofErr w:type="spellStart"/>
      <w:r w:rsidRPr="005C6798">
        <w:rPr>
          <w:rFonts w:ascii="Arial" w:hAnsi="Arial" w:cs="Arial"/>
          <w:szCs w:val="24"/>
          <w:lang w:eastAsia="en-GB"/>
        </w:rPr>
        <w:lastRenderedPageBreak/>
        <w:t>Marchington</w:t>
      </w:r>
      <w:proofErr w:type="spellEnd"/>
      <w:r w:rsidRPr="005C6798">
        <w:rPr>
          <w:rFonts w:ascii="Arial" w:hAnsi="Arial" w:cs="Arial"/>
          <w:szCs w:val="24"/>
          <w:lang w:eastAsia="en-GB"/>
        </w:rPr>
        <w:t>, M. and Wilkinson, A. (2016) Human resource management at work. 6th ed. London: Chartered Institute of Personnel and Development.</w:t>
      </w:r>
    </w:p>
    <w:p w14:paraId="5035BD12" w14:textId="016243EE"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Murton, A</w:t>
      </w:r>
      <w:r w:rsidR="00572B45" w:rsidRPr="005C6798">
        <w:rPr>
          <w:rFonts w:ascii="Arial" w:hAnsi="Arial" w:cs="Arial"/>
          <w:szCs w:val="24"/>
          <w:lang w:eastAsia="en-GB"/>
        </w:rPr>
        <w:t>,</w:t>
      </w:r>
      <w:r w:rsidRPr="005C6798">
        <w:rPr>
          <w:rFonts w:ascii="Arial" w:hAnsi="Arial" w:cs="Arial"/>
          <w:szCs w:val="24"/>
          <w:lang w:eastAsia="en-GB"/>
        </w:rPr>
        <w:t xml:space="preserve"> Inman, M., O’Sullivan, N. (2010) Unlocking Human Resource Management, Hodder Education</w:t>
      </w:r>
    </w:p>
    <w:p w14:paraId="38A3353B" w14:textId="77777777" w:rsidR="00612759" w:rsidRPr="005C6798" w:rsidRDefault="00612759" w:rsidP="00CD37BB">
      <w:pPr>
        <w:spacing w:line="360" w:lineRule="auto"/>
        <w:rPr>
          <w:rFonts w:ascii="Arial" w:hAnsi="Arial" w:cs="Arial"/>
          <w:szCs w:val="24"/>
          <w:shd w:val="clear" w:color="auto" w:fill="FFFFFF"/>
        </w:rPr>
      </w:pPr>
      <w:proofErr w:type="spellStart"/>
      <w:r w:rsidRPr="005C6798">
        <w:rPr>
          <w:rFonts w:ascii="Arial" w:hAnsi="Arial" w:cs="Arial"/>
          <w:szCs w:val="24"/>
          <w:shd w:val="clear" w:color="auto" w:fill="FFFFFF"/>
        </w:rPr>
        <w:t>Ofodeme</w:t>
      </w:r>
      <w:proofErr w:type="spellEnd"/>
      <w:r w:rsidRPr="005C6798">
        <w:rPr>
          <w:rFonts w:ascii="Arial" w:hAnsi="Arial" w:cs="Arial"/>
          <w:szCs w:val="24"/>
          <w:shd w:val="clear" w:color="auto" w:fill="FFFFFF"/>
        </w:rPr>
        <w:t xml:space="preserve">, E.A., </w:t>
      </w:r>
      <w:proofErr w:type="spellStart"/>
      <w:r w:rsidRPr="005C6798">
        <w:rPr>
          <w:rFonts w:ascii="Arial" w:hAnsi="Arial" w:cs="Arial"/>
          <w:szCs w:val="24"/>
          <w:shd w:val="clear" w:color="auto" w:fill="FFFFFF"/>
        </w:rPr>
        <w:t>Agbasi</w:t>
      </w:r>
      <w:proofErr w:type="spellEnd"/>
      <w:r w:rsidRPr="005C6798">
        <w:rPr>
          <w:rFonts w:ascii="Arial" w:hAnsi="Arial" w:cs="Arial"/>
          <w:szCs w:val="24"/>
          <w:shd w:val="clear" w:color="auto" w:fill="FFFFFF"/>
        </w:rPr>
        <w:t>, O.E. and Ani, U.T., (2019). Employee Resourcing and Service Delivery in Selected Ministries in Enugu State.</w:t>
      </w:r>
    </w:p>
    <w:p w14:paraId="683DDC2B" w14:textId="3E51F0F5" w:rsidR="00612759" w:rsidRPr="005C6798" w:rsidRDefault="00612759" w:rsidP="00CD37BB">
      <w:pPr>
        <w:spacing w:line="360" w:lineRule="auto"/>
        <w:rPr>
          <w:rFonts w:ascii="Arial" w:hAnsi="Arial" w:cs="Arial"/>
          <w:szCs w:val="24"/>
          <w:lang w:eastAsia="en-GB"/>
        </w:rPr>
      </w:pPr>
      <w:r w:rsidRPr="005C6798">
        <w:rPr>
          <w:rFonts w:ascii="Arial" w:hAnsi="Arial" w:cs="Arial"/>
          <w:szCs w:val="24"/>
          <w:shd w:val="clear" w:color="auto" w:fill="FFFFFF"/>
        </w:rPr>
        <w:t>Slater, R.E., (2019). </w:t>
      </w:r>
      <w:r w:rsidRPr="005C6798">
        <w:rPr>
          <w:rFonts w:ascii="Arial" w:hAnsi="Arial" w:cs="Arial"/>
          <w:i/>
          <w:iCs/>
          <w:szCs w:val="24"/>
          <w:shd w:val="clear" w:color="auto" w:fill="FFFFFF"/>
        </w:rPr>
        <w:t xml:space="preserve">The </w:t>
      </w:r>
      <w:r w:rsidR="00E36222">
        <w:rPr>
          <w:rFonts w:ascii="Arial" w:hAnsi="Arial" w:cs="Arial"/>
          <w:i/>
          <w:iCs/>
          <w:szCs w:val="24"/>
          <w:shd w:val="clear" w:color="auto" w:fill="FFFFFF"/>
        </w:rPr>
        <w:t>professionalization</w:t>
      </w:r>
      <w:r w:rsidRPr="005C6798">
        <w:rPr>
          <w:rFonts w:ascii="Arial" w:hAnsi="Arial" w:cs="Arial"/>
          <w:i/>
          <w:iCs/>
          <w:szCs w:val="24"/>
          <w:shd w:val="clear" w:color="auto" w:fill="FFFFFF"/>
        </w:rPr>
        <w:t xml:space="preserve"> of human resource management: Personnel, development, and the royal charter</w:t>
      </w:r>
      <w:r w:rsidRPr="005C6798">
        <w:rPr>
          <w:rFonts w:ascii="Arial" w:hAnsi="Arial" w:cs="Arial"/>
          <w:szCs w:val="24"/>
          <w:shd w:val="clear" w:color="auto" w:fill="FFFFFF"/>
        </w:rPr>
        <w:t>. Routledge.</w:t>
      </w:r>
    </w:p>
    <w:p w14:paraId="28343F41" w14:textId="77777777" w:rsidR="00612759" w:rsidRPr="005C6798" w:rsidRDefault="00612759" w:rsidP="00CD37BB">
      <w:pPr>
        <w:spacing w:line="360" w:lineRule="auto"/>
        <w:rPr>
          <w:rFonts w:ascii="Arial" w:hAnsi="Arial" w:cs="Arial"/>
          <w:szCs w:val="24"/>
          <w:shd w:val="clear" w:color="auto" w:fill="FFFFFF"/>
        </w:rPr>
      </w:pPr>
      <w:proofErr w:type="spellStart"/>
      <w:r w:rsidRPr="005C6798">
        <w:rPr>
          <w:rFonts w:ascii="Arial" w:hAnsi="Arial" w:cs="Arial"/>
          <w:szCs w:val="24"/>
          <w:shd w:val="clear" w:color="auto" w:fill="FFFFFF"/>
        </w:rPr>
        <w:t>Tajeddin</w:t>
      </w:r>
      <w:proofErr w:type="spellEnd"/>
      <w:r w:rsidRPr="005C6798">
        <w:rPr>
          <w:rFonts w:ascii="Arial" w:hAnsi="Arial" w:cs="Arial"/>
          <w:szCs w:val="24"/>
          <w:shd w:val="clear" w:color="auto" w:fill="FFFFFF"/>
        </w:rPr>
        <w:t xml:space="preserve">, Z. and </w:t>
      </w:r>
      <w:proofErr w:type="spellStart"/>
      <w:r w:rsidRPr="005C6798">
        <w:rPr>
          <w:rFonts w:ascii="Arial" w:hAnsi="Arial" w:cs="Arial"/>
          <w:szCs w:val="24"/>
          <w:shd w:val="clear" w:color="auto" w:fill="FFFFFF"/>
        </w:rPr>
        <w:t>Chamani</w:t>
      </w:r>
      <w:proofErr w:type="spellEnd"/>
      <w:r w:rsidRPr="005C6798">
        <w:rPr>
          <w:rFonts w:ascii="Arial" w:hAnsi="Arial" w:cs="Arial"/>
          <w:szCs w:val="24"/>
          <w:shd w:val="clear" w:color="auto" w:fill="FFFFFF"/>
        </w:rPr>
        <w:t>, F., (2020). Foreign language education policy (FLEP) in Iran: Unpacking state mandates in major national policy documents. </w:t>
      </w:r>
      <w:r w:rsidRPr="005C6798">
        <w:rPr>
          <w:rFonts w:ascii="Arial" w:hAnsi="Arial" w:cs="Arial"/>
          <w:i/>
          <w:iCs/>
          <w:szCs w:val="24"/>
          <w:shd w:val="clear" w:color="auto" w:fill="FFFFFF"/>
        </w:rPr>
        <w:t>Teaching English as a Second Language (Formerly Journal of Teaching Language Skills)</w:t>
      </w:r>
      <w:r w:rsidRPr="005C6798">
        <w:rPr>
          <w:rFonts w:ascii="Arial" w:hAnsi="Arial" w:cs="Arial"/>
          <w:szCs w:val="24"/>
          <w:shd w:val="clear" w:color="auto" w:fill="FFFFFF"/>
        </w:rPr>
        <w:t>, </w:t>
      </w:r>
      <w:r w:rsidRPr="005C6798">
        <w:rPr>
          <w:rFonts w:ascii="Arial" w:hAnsi="Arial" w:cs="Arial"/>
          <w:i/>
          <w:iCs/>
          <w:szCs w:val="24"/>
          <w:shd w:val="clear" w:color="auto" w:fill="FFFFFF"/>
        </w:rPr>
        <w:t>39</w:t>
      </w:r>
      <w:r w:rsidRPr="005C6798">
        <w:rPr>
          <w:rFonts w:ascii="Arial" w:hAnsi="Arial" w:cs="Arial"/>
          <w:szCs w:val="24"/>
          <w:shd w:val="clear" w:color="auto" w:fill="FFFFFF"/>
        </w:rPr>
        <w:t>(3.1), pp.185-215.</w:t>
      </w:r>
    </w:p>
    <w:p w14:paraId="776B6E16" w14:textId="77777777" w:rsidR="00612759" w:rsidRPr="005C6798" w:rsidRDefault="00612759" w:rsidP="00CD37BB">
      <w:pPr>
        <w:spacing w:line="360" w:lineRule="auto"/>
        <w:rPr>
          <w:rFonts w:ascii="Arial" w:hAnsi="Arial" w:cs="Arial"/>
          <w:szCs w:val="24"/>
          <w:lang w:eastAsia="en-GB"/>
        </w:rPr>
      </w:pPr>
      <w:r w:rsidRPr="005C6798">
        <w:rPr>
          <w:rFonts w:ascii="Arial" w:hAnsi="Arial" w:cs="Arial"/>
          <w:szCs w:val="24"/>
          <w:lang w:eastAsia="en-GB"/>
        </w:rPr>
        <w:t xml:space="preserve">Torrington, D, Hall, L, Atkinson, C, &amp; Taylor, S (2020), Human Resource Management PDF EBook, Pearson Education, Limited, Harlow. Available from: ProQuest </w:t>
      </w:r>
      <w:proofErr w:type="spellStart"/>
      <w:r w:rsidRPr="005C6798">
        <w:rPr>
          <w:rFonts w:ascii="Arial" w:hAnsi="Arial" w:cs="Arial"/>
          <w:szCs w:val="24"/>
          <w:lang w:eastAsia="en-GB"/>
        </w:rPr>
        <w:t>Ebook</w:t>
      </w:r>
      <w:proofErr w:type="spellEnd"/>
      <w:r w:rsidRPr="005C6798">
        <w:rPr>
          <w:rFonts w:ascii="Arial" w:hAnsi="Arial" w:cs="Arial"/>
          <w:szCs w:val="24"/>
          <w:lang w:eastAsia="en-GB"/>
        </w:rPr>
        <w:t xml:space="preserve"> Central.</w:t>
      </w:r>
    </w:p>
    <w:p w14:paraId="6F6B3B26" w14:textId="77777777" w:rsidR="001A4869" w:rsidRPr="005C6798" w:rsidRDefault="001A4869" w:rsidP="00CD37BB">
      <w:pPr>
        <w:spacing w:line="360" w:lineRule="auto"/>
        <w:rPr>
          <w:rFonts w:ascii="Arial" w:hAnsi="Arial" w:cs="Arial"/>
          <w:szCs w:val="24"/>
          <w:lang w:eastAsia="en-GB"/>
        </w:rPr>
      </w:pPr>
    </w:p>
    <w:sectPr w:rsidR="001A4869" w:rsidRPr="005C6798" w:rsidSect="00D84170">
      <w:footerReference w:type="default" r:id="rId8"/>
      <w:pgSz w:w="12240" w:h="15840"/>
      <w:pgMar w:top="1440" w:right="1440" w:bottom="1440" w:left="1440" w:header="708" w:footer="14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C6716" w14:textId="77777777" w:rsidR="00547E62" w:rsidRDefault="00547E62" w:rsidP="001201B8">
      <w:pPr>
        <w:spacing w:before="0" w:after="0" w:line="240" w:lineRule="auto"/>
      </w:pPr>
      <w:r>
        <w:separator/>
      </w:r>
    </w:p>
  </w:endnote>
  <w:endnote w:type="continuationSeparator" w:id="0">
    <w:p w14:paraId="662A0CFE" w14:textId="77777777" w:rsidR="00547E62" w:rsidRDefault="00547E62" w:rsidP="001201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8678686"/>
      <w:docPartObj>
        <w:docPartGallery w:val="Page Numbers (Bottom of Page)"/>
        <w:docPartUnique/>
      </w:docPartObj>
    </w:sdtPr>
    <w:sdtEndPr/>
    <w:sdtContent>
      <w:sdt>
        <w:sdtPr>
          <w:id w:val="-890118573"/>
          <w:docPartObj>
            <w:docPartGallery w:val="Page Numbers (Top of Page)"/>
            <w:docPartUnique/>
          </w:docPartObj>
        </w:sdtPr>
        <w:sdtEndPr/>
        <w:sdtContent>
          <w:p w14:paraId="1896AA09" w14:textId="77777777" w:rsidR="001201B8" w:rsidRDefault="001201B8">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94749E">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4749E">
              <w:rPr>
                <w:b/>
                <w:bCs/>
                <w:noProof/>
              </w:rPr>
              <w:t>11</w:t>
            </w:r>
            <w:r>
              <w:rPr>
                <w:b/>
                <w:bCs/>
                <w:szCs w:val="24"/>
              </w:rPr>
              <w:fldChar w:fldCharType="end"/>
            </w:r>
          </w:p>
        </w:sdtContent>
      </w:sdt>
    </w:sdtContent>
  </w:sdt>
  <w:p w14:paraId="6705E3CC" w14:textId="77777777" w:rsidR="001201B8" w:rsidRDefault="001201B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AF763B" w14:textId="77777777" w:rsidR="00547E62" w:rsidRDefault="00547E62" w:rsidP="001201B8">
      <w:pPr>
        <w:spacing w:before="0" w:after="0" w:line="240" w:lineRule="auto"/>
      </w:pPr>
      <w:r>
        <w:separator/>
      </w:r>
    </w:p>
  </w:footnote>
  <w:footnote w:type="continuationSeparator" w:id="0">
    <w:p w14:paraId="74BB2418" w14:textId="77777777" w:rsidR="00547E62" w:rsidRDefault="00547E62" w:rsidP="001201B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14F88"/>
    <w:multiLevelType w:val="hybridMultilevel"/>
    <w:tmpl w:val="C2A24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3D257F"/>
    <w:multiLevelType w:val="hybridMultilevel"/>
    <w:tmpl w:val="6130F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1B8"/>
    <w:rsid w:val="000077DD"/>
    <w:rsid w:val="000566DF"/>
    <w:rsid w:val="0006438E"/>
    <w:rsid w:val="0008289E"/>
    <w:rsid w:val="000865AD"/>
    <w:rsid w:val="00090CB1"/>
    <w:rsid w:val="000932A1"/>
    <w:rsid w:val="000D771D"/>
    <w:rsid w:val="00103DA0"/>
    <w:rsid w:val="00116593"/>
    <w:rsid w:val="001201B8"/>
    <w:rsid w:val="0012713E"/>
    <w:rsid w:val="00132419"/>
    <w:rsid w:val="00133586"/>
    <w:rsid w:val="00146D01"/>
    <w:rsid w:val="0016548B"/>
    <w:rsid w:val="001677A0"/>
    <w:rsid w:val="00183109"/>
    <w:rsid w:val="00183A37"/>
    <w:rsid w:val="00187F00"/>
    <w:rsid w:val="00191D97"/>
    <w:rsid w:val="001A4869"/>
    <w:rsid w:val="001A53D5"/>
    <w:rsid w:val="001B408E"/>
    <w:rsid w:val="001D0E23"/>
    <w:rsid w:val="001D16CD"/>
    <w:rsid w:val="001D3AE5"/>
    <w:rsid w:val="001F15F7"/>
    <w:rsid w:val="001F3936"/>
    <w:rsid w:val="00216F00"/>
    <w:rsid w:val="00246B1A"/>
    <w:rsid w:val="002A1AC5"/>
    <w:rsid w:val="002B5D36"/>
    <w:rsid w:val="002D54FD"/>
    <w:rsid w:val="002D7659"/>
    <w:rsid w:val="00303169"/>
    <w:rsid w:val="003119ED"/>
    <w:rsid w:val="003526F1"/>
    <w:rsid w:val="00354063"/>
    <w:rsid w:val="003917E8"/>
    <w:rsid w:val="003E528B"/>
    <w:rsid w:val="003F1202"/>
    <w:rsid w:val="00404625"/>
    <w:rsid w:val="004070D0"/>
    <w:rsid w:val="0040765C"/>
    <w:rsid w:val="0042183D"/>
    <w:rsid w:val="00440FB3"/>
    <w:rsid w:val="00444600"/>
    <w:rsid w:val="00467F88"/>
    <w:rsid w:val="00471764"/>
    <w:rsid w:val="00472AD3"/>
    <w:rsid w:val="004A66C9"/>
    <w:rsid w:val="004B0F75"/>
    <w:rsid w:val="004C4F96"/>
    <w:rsid w:val="004D56DF"/>
    <w:rsid w:val="004F34D4"/>
    <w:rsid w:val="00500E8F"/>
    <w:rsid w:val="005026AE"/>
    <w:rsid w:val="005339D3"/>
    <w:rsid w:val="00547E62"/>
    <w:rsid w:val="00552A16"/>
    <w:rsid w:val="005565BD"/>
    <w:rsid w:val="00572B45"/>
    <w:rsid w:val="005A4C9E"/>
    <w:rsid w:val="005B1A7D"/>
    <w:rsid w:val="005C6798"/>
    <w:rsid w:val="005F6142"/>
    <w:rsid w:val="005F61AF"/>
    <w:rsid w:val="00612759"/>
    <w:rsid w:val="0063399F"/>
    <w:rsid w:val="00633EA7"/>
    <w:rsid w:val="00634AC1"/>
    <w:rsid w:val="00671D9A"/>
    <w:rsid w:val="00672E04"/>
    <w:rsid w:val="00681707"/>
    <w:rsid w:val="00686DDD"/>
    <w:rsid w:val="00687CC8"/>
    <w:rsid w:val="00693D66"/>
    <w:rsid w:val="006B2DD8"/>
    <w:rsid w:val="006D10AF"/>
    <w:rsid w:val="006D33DD"/>
    <w:rsid w:val="006E79E7"/>
    <w:rsid w:val="00700071"/>
    <w:rsid w:val="007000A2"/>
    <w:rsid w:val="00714BEC"/>
    <w:rsid w:val="00736AD3"/>
    <w:rsid w:val="00736D69"/>
    <w:rsid w:val="0074704A"/>
    <w:rsid w:val="00767B1E"/>
    <w:rsid w:val="007816F6"/>
    <w:rsid w:val="007A484E"/>
    <w:rsid w:val="007D6C5E"/>
    <w:rsid w:val="007F0A56"/>
    <w:rsid w:val="00826B7F"/>
    <w:rsid w:val="00887D96"/>
    <w:rsid w:val="008907CE"/>
    <w:rsid w:val="008961B2"/>
    <w:rsid w:val="00896257"/>
    <w:rsid w:val="008A235D"/>
    <w:rsid w:val="008A3426"/>
    <w:rsid w:val="008A3C6B"/>
    <w:rsid w:val="008C185B"/>
    <w:rsid w:val="008C2B0D"/>
    <w:rsid w:val="00901A5A"/>
    <w:rsid w:val="0090203D"/>
    <w:rsid w:val="00904342"/>
    <w:rsid w:val="00905D22"/>
    <w:rsid w:val="00905F07"/>
    <w:rsid w:val="0094749E"/>
    <w:rsid w:val="009479D4"/>
    <w:rsid w:val="0098778A"/>
    <w:rsid w:val="009A2695"/>
    <w:rsid w:val="009A3559"/>
    <w:rsid w:val="009F729C"/>
    <w:rsid w:val="00A0686B"/>
    <w:rsid w:val="00A06F13"/>
    <w:rsid w:val="00A26E37"/>
    <w:rsid w:val="00A52B1E"/>
    <w:rsid w:val="00A62241"/>
    <w:rsid w:val="00A73E9A"/>
    <w:rsid w:val="00A84B61"/>
    <w:rsid w:val="00A93159"/>
    <w:rsid w:val="00AB0C50"/>
    <w:rsid w:val="00AC761F"/>
    <w:rsid w:val="00AE20CB"/>
    <w:rsid w:val="00AF5A37"/>
    <w:rsid w:val="00B246A1"/>
    <w:rsid w:val="00B6533E"/>
    <w:rsid w:val="00B80CB2"/>
    <w:rsid w:val="00B85C50"/>
    <w:rsid w:val="00BA05DE"/>
    <w:rsid w:val="00BA42C3"/>
    <w:rsid w:val="00BB3612"/>
    <w:rsid w:val="00BE2C25"/>
    <w:rsid w:val="00BE62C9"/>
    <w:rsid w:val="00C103E4"/>
    <w:rsid w:val="00C26F8C"/>
    <w:rsid w:val="00C3215E"/>
    <w:rsid w:val="00C32C0C"/>
    <w:rsid w:val="00C3532F"/>
    <w:rsid w:val="00C42E1A"/>
    <w:rsid w:val="00CA58B3"/>
    <w:rsid w:val="00CB35D3"/>
    <w:rsid w:val="00CB794A"/>
    <w:rsid w:val="00CC22D9"/>
    <w:rsid w:val="00CD0BFE"/>
    <w:rsid w:val="00CD37BB"/>
    <w:rsid w:val="00CF1FDB"/>
    <w:rsid w:val="00D008F2"/>
    <w:rsid w:val="00D14BE8"/>
    <w:rsid w:val="00D17DD2"/>
    <w:rsid w:val="00D263C9"/>
    <w:rsid w:val="00D76D8E"/>
    <w:rsid w:val="00D8306F"/>
    <w:rsid w:val="00D84170"/>
    <w:rsid w:val="00D97FEE"/>
    <w:rsid w:val="00DB2932"/>
    <w:rsid w:val="00DB3109"/>
    <w:rsid w:val="00DB31BC"/>
    <w:rsid w:val="00DC1B27"/>
    <w:rsid w:val="00DC2BFB"/>
    <w:rsid w:val="00DD131A"/>
    <w:rsid w:val="00DE0ECA"/>
    <w:rsid w:val="00DE6BA5"/>
    <w:rsid w:val="00DE73F3"/>
    <w:rsid w:val="00DF23B7"/>
    <w:rsid w:val="00E04668"/>
    <w:rsid w:val="00E163B6"/>
    <w:rsid w:val="00E36222"/>
    <w:rsid w:val="00E52026"/>
    <w:rsid w:val="00E53161"/>
    <w:rsid w:val="00E714B5"/>
    <w:rsid w:val="00E77896"/>
    <w:rsid w:val="00E83F7F"/>
    <w:rsid w:val="00EE47A0"/>
    <w:rsid w:val="00F0463A"/>
    <w:rsid w:val="00F21542"/>
    <w:rsid w:val="00F61EBC"/>
    <w:rsid w:val="00FD661A"/>
    <w:rsid w:val="00FE5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D58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10AF"/>
    <w:pPr>
      <w:spacing w:before="120" w:after="280" w:line="480" w:lineRule="auto"/>
      <w:jc w:val="both"/>
    </w:pPr>
    <w:rPr>
      <w:rFonts w:ascii="Times New Roman" w:hAnsi="Times New Roman"/>
      <w:sz w:val="24"/>
      <w:lang w:val="en-IN"/>
      <w14:ligatures w14:val="standardContextual"/>
    </w:rPr>
  </w:style>
  <w:style w:type="paragraph" w:styleId="Titlu1">
    <w:name w:val="heading 1"/>
    <w:basedOn w:val="Normal"/>
    <w:next w:val="Normal"/>
    <w:link w:val="Titlu1Caracter"/>
    <w:autoRedefine/>
    <w:uiPriority w:val="9"/>
    <w:qFormat/>
    <w:rsid w:val="00E83F7F"/>
    <w:pPr>
      <w:keepNext/>
      <w:keepLines/>
      <w:spacing w:beforeAutospacing="1" w:after="0"/>
      <w:outlineLvl w:val="0"/>
    </w:pPr>
    <w:rPr>
      <w:rFonts w:eastAsiaTheme="majorEastAsia" w:cstheme="majorBidi"/>
      <w:b/>
      <w:sz w:val="28"/>
      <w:szCs w:val="32"/>
      <w:lang w:eastAsia="en-GB"/>
    </w:rPr>
  </w:style>
  <w:style w:type="paragraph" w:styleId="Titlu2">
    <w:name w:val="heading 2"/>
    <w:basedOn w:val="Normal"/>
    <w:next w:val="Normal"/>
    <w:link w:val="Titlu2Caracter"/>
    <w:autoRedefine/>
    <w:uiPriority w:val="9"/>
    <w:unhideWhenUsed/>
    <w:qFormat/>
    <w:rsid w:val="00C26F8C"/>
    <w:pPr>
      <w:keepNext/>
      <w:keepLines/>
      <w:spacing w:before="40" w:after="0"/>
      <w:outlineLvl w:val="1"/>
    </w:pPr>
    <w:rPr>
      <w:rFonts w:eastAsiaTheme="majorEastAsia" w:cstheme="majorBidi"/>
      <w:b/>
      <w:color w:val="000000" w:themeColor="tex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83F7F"/>
    <w:rPr>
      <w:rFonts w:ascii="Times New Roman" w:eastAsiaTheme="majorEastAsia" w:hAnsi="Times New Roman" w:cstheme="majorBidi"/>
      <w:b/>
      <w:sz w:val="28"/>
      <w:szCs w:val="32"/>
      <w:lang w:val="en-IN" w:eastAsia="en-GB"/>
      <w14:ligatures w14:val="standardContextual"/>
    </w:rPr>
  </w:style>
  <w:style w:type="character" w:customStyle="1" w:styleId="Titlu2Caracter">
    <w:name w:val="Titlu 2 Caracter"/>
    <w:basedOn w:val="Fontdeparagrafimplicit"/>
    <w:link w:val="Titlu2"/>
    <w:uiPriority w:val="9"/>
    <w:rsid w:val="00C26F8C"/>
    <w:rPr>
      <w:rFonts w:ascii="Times New Roman" w:eastAsiaTheme="majorEastAsia" w:hAnsi="Times New Roman" w:cstheme="majorBidi"/>
      <w:b/>
      <w:color w:val="000000" w:themeColor="text1"/>
      <w:sz w:val="26"/>
      <w:szCs w:val="26"/>
    </w:rPr>
  </w:style>
  <w:style w:type="paragraph" w:styleId="Antet">
    <w:name w:val="header"/>
    <w:basedOn w:val="Normal"/>
    <w:link w:val="AntetCaracter"/>
    <w:uiPriority w:val="99"/>
    <w:unhideWhenUsed/>
    <w:rsid w:val="001201B8"/>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1201B8"/>
    <w:rPr>
      <w:rFonts w:ascii="Times New Roman" w:hAnsi="Times New Roman"/>
      <w:sz w:val="24"/>
      <w:lang w:val="en-IN"/>
      <w14:ligatures w14:val="standardContextual"/>
    </w:rPr>
  </w:style>
  <w:style w:type="paragraph" w:styleId="Subsol">
    <w:name w:val="footer"/>
    <w:basedOn w:val="Normal"/>
    <w:link w:val="SubsolCaracter"/>
    <w:uiPriority w:val="99"/>
    <w:unhideWhenUsed/>
    <w:rsid w:val="001201B8"/>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1201B8"/>
    <w:rPr>
      <w:rFonts w:ascii="Times New Roman" w:hAnsi="Times New Roman"/>
      <w:sz w:val="24"/>
      <w:lang w:val="en-IN"/>
      <w14:ligatures w14:val="standardContextual"/>
    </w:rPr>
  </w:style>
  <w:style w:type="paragraph" w:styleId="Listparagraf">
    <w:name w:val="List Paragraph"/>
    <w:basedOn w:val="Normal"/>
    <w:uiPriority w:val="34"/>
    <w:qFormat/>
    <w:rsid w:val="0090203D"/>
    <w:pPr>
      <w:ind w:left="720"/>
      <w:contextualSpacing/>
    </w:pPr>
  </w:style>
  <w:style w:type="paragraph" w:styleId="Frspaiere">
    <w:name w:val="No Spacing"/>
    <w:link w:val="FrspaiereCaracter"/>
    <w:uiPriority w:val="1"/>
    <w:qFormat/>
    <w:rsid w:val="00572B45"/>
    <w:pPr>
      <w:spacing w:after="0" w:line="240" w:lineRule="auto"/>
    </w:pPr>
    <w:rPr>
      <w:rFonts w:eastAsiaTheme="minorEastAsia"/>
      <w:lang w:val="ro-RO" w:eastAsia="ro-RO"/>
    </w:rPr>
  </w:style>
  <w:style w:type="character" w:customStyle="1" w:styleId="FrspaiereCaracter">
    <w:name w:val="Fără spațiere Caracter"/>
    <w:basedOn w:val="Fontdeparagrafimplicit"/>
    <w:link w:val="Frspaiere"/>
    <w:uiPriority w:val="1"/>
    <w:rsid w:val="00572B45"/>
    <w:rPr>
      <w:rFonts w:eastAsiaTheme="minorEastAsia"/>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2593</Words>
  <Characters>15044</Characters>
  <Application>Microsoft Office Word</Application>
  <DocSecurity>0</DocSecurity>
  <Lines>125</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2023-05-29T15:35:00Z</dcterms:created>
  <dcterms:modified xsi:type="dcterms:W3CDTF">2023-06-12T09:36:00Z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d9730c5d857b83821e76353660f317e179c7277f3622e844a02cecd25552d671</vt:lpwstr>
  </property>
</Properties>
</file>