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9E67D0B" w:rsidR="00E611D9" w:rsidRPr="008B29F5" w:rsidRDefault="00E611D9" w:rsidP="00E611D9">
      <w:pPr>
        <w:pStyle w:val="AssignBody"/>
        <w:rPr>
          <w:rFonts w:asciiTheme="minorHAnsi" w:hAnsiTheme="minorHAnsi" w:cstheme="minorHAnsi"/>
        </w:rPr>
      </w:pPr>
    </w:p>
    <w:p w14:paraId="020663E6" w14:textId="77777777" w:rsidR="00FA01AD" w:rsidRPr="008B29F5" w:rsidRDefault="00FA01AD" w:rsidP="00E611D9">
      <w:pPr>
        <w:pStyle w:val="AssignBody"/>
        <w:rPr>
          <w:rFonts w:asciiTheme="minorHAnsi" w:hAnsiTheme="minorHAnsi" w:cstheme="minorHAnsi"/>
        </w:rPr>
      </w:pPr>
    </w:p>
    <w:p w14:paraId="24585EA1" w14:textId="77777777" w:rsidR="008B29F5" w:rsidRPr="008B29F5" w:rsidRDefault="008B29F5" w:rsidP="008B29F5">
      <w:pPr>
        <w:tabs>
          <w:tab w:val="left" w:pos="2152"/>
        </w:tabs>
        <w:spacing w:line="360" w:lineRule="auto"/>
        <w:rPr>
          <w:rFonts w:cstheme="minorHAnsi"/>
          <w:b/>
          <w:bCs/>
          <w:color w:val="000000" w:themeColor="text1"/>
          <w:sz w:val="32"/>
          <w:szCs w:val="32"/>
          <w:lang w:val="cy-GB"/>
        </w:rPr>
      </w:pPr>
      <w:r w:rsidRPr="008B29F5">
        <w:rPr>
          <w:rFonts w:cstheme="minorHAnsi"/>
          <w:b/>
          <w:bCs/>
          <w:color w:val="000000" w:themeColor="text1"/>
          <w:sz w:val="32"/>
          <w:szCs w:val="32"/>
          <w:lang w:val="cy-GB"/>
        </w:rPr>
        <w:t xml:space="preserve">Tabl cynnwys </w:t>
      </w:r>
    </w:p>
    <w:p w14:paraId="6D330AF8" w14:textId="77777777" w:rsidR="008B29F5" w:rsidRPr="008B29F5" w:rsidRDefault="008B29F5" w:rsidP="008B29F5">
      <w:pPr>
        <w:tabs>
          <w:tab w:val="left" w:pos="2152"/>
        </w:tabs>
        <w:spacing w:line="360" w:lineRule="auto"/>
        <w:rPr>
          <w:rFonts w:cstheme="minorHAnsi"/>
          <w:color w:val="8EAADB" w:themeColor="accent1" w:themeTint="99"/>
          <w:lang w:val="cy-GB"/>
        </w:rPr>
      </w:pPr>
    </w:p>
    <w:p w14:paraId="5A38CD0B" w14:textId="54B61772"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Targedau</w:t>
      </w:r>
      <w:r w:rsidRPr="008B29F5">
        <w:rPr>
          <w:rFonts w:cstheme="minorHAnsi"/>
          <w:color w:val="000000" w:themeColor="text1"/>
          <w:lang w:val="cy-GB"/>
        </w:rPr>
        <w:t>.......................................................................................2</w:t>
      </w:r>
    </w:p>
    <w:p w14:paraId="501F1010" w14:textId="77777777" w:rsidR="008B29F5" w:rsidRPr="008B29F5" w:rsidRDefault="008B29F5" w:rsidP="008B29F5">
      <w:pPr>
        <w:tabs>
          <w:tab w:val="left" w:pos="2152"/>
        </w:tabs>
        <w:spacing w:line="360" w:lineRule="auto"/>
        <w:rPr>
          <w:rFonts w:cstheme="minorHAnsi"/>
          <w:color w:val="000000" w:themeColor="text1"/>
          <w:lang w:val="cy-GB"/>
        </w:rPr>
      </w:pPr>
    </w:p>
    <w:p w14:paraId="52B81352" w14:textId="2547BCAF"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Teitl yr ymchwil.</w:t>
      </w:r>
      <w:r w:rsidRPr="008B29F5">
        <w:rPr>
          <w:rFonts w:cstheme="minorHAnsi"/>
          <w:color w:val="000000" w:themeColor="text1"/>
          <w:lang w:val="cy-GB"/>
        </w:rPr>
        <w:t>............................................................................</w:t>
      </w:r>
      <w:r w:rsidRPr="008B29F5">
        <w:rPr>
          <w:rFonts w:cstheme="minorHAnsi"/>
          <w:color w:val="000000" w:themeColor="text1"/>
          <w:lang w:val="cy-GB"/>
        </w:rPr>
        <w:t>2</w:t>
      </w:r>
    </w:p>
    <w:p w14:paraId="7ACA2500" w14:textId="77777777" w:rsidR="008B29F5" w:rsidRPr="008B29F5" w:rsidRDefault="008B29F5" w:rsidP="008B29F5">
      <w:pPr>
        <w:tabs>
          <w:tab w:val="left" w:pos="2152"/>
        </w:tabs>
        <w:spacing w:line="360" w:lineRule="auto"/>
        <w:rPr>
          <w:rFonts w:cstheme="minorHAnsi"/>
          <w:color w:val="000000" w:themeColor="text1"/>
          <w:lang w:val="cy-GB"/>
        </w:rPr>
      </w:pPr>
    </w:p>
    <w:p w14:paraId="37FA66A3" w14:textId="40B94328"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Cyflwyniad</w:t>
      </w:r>
      <w:r w:rsidRPr="008B29F5">
        <w:rPr>
          <w:rFonts w:cstheme="minorHAnsi"/>
          <w:color w:val="000000" w:themeColor="text1"/>
          <w:lang w:val="cy-GB"/>
        </w:rPr>
        <w:t>.....................................................................................</w:t>
      </w:r>
      <w:r w:rsidRPr="008B29F5">
        <w:rPr>
          <w:rFonts w:cstheme="minorHAnsi"/>
          <w:color w:val="000000" w:themeColor="text1"/>
          <w:lang w:val="cy-GB"/>
        </w:rPr>
        <w:t>2</w:t>
      </w:r>
    </w:p>
    <w:p w14:paraId="1C405BF3" w14:textId="77777777" w:rsidR="008B29F5" w:rsidRPr="008B29F5" w:rsidRDefault="008B29F5" w:rsidP="008B29F5">
      <w:pPr>
        <w:tabs>
          <w:tab w:val="left" w:pos="2152"/>
        </w:tabs>
        <w:spacing w:line="360" w:lineRule="auto"/>
        <w:rPr>
          <w:rFonts w:cstheme="minorHAnsi"/>
          <w:color w:val="8EAADB" w:themeColor="accent1" w:themeTint="99"/>
          <w:lang w:val="cy-GB"/>
        </w:rPr>
      </w:pPr>
    </w:p>
    <w:p w14:paraId="6C143FDC" w14:textId="63E29342" w:rsidR="008B29F5" w:rsidRPr="008B29F5" w:rsidRDefault="008B29F5" w:rsidP="008B29F5">
      <w:pPr>
        <w:spacing w:line="360" w:lineRule="auto"/>
        <w:rPr>
          <w:rFonts w:cstheme="minorHAnsi"/>
          <w:color w:val="000000" w:themeColor="text1"/>
          <w:lang w:val="cy-GB"/>
        </w:rPr>
      </w:pPr>
      <w:r w:rsidRPr="008B29F5">
        <w:rPr>
          <w:rFonts w:cstheme="minorHAnsi"/>
          <w:lang w:val="cy-GB"/>
        </w:rPr>
        <w:t xml:space="preserve">Adolygiad Llenydiaeth </w:t>
      </w:r>
      <w:r w:rsidRPr="008B29F5">
        <w:rPr>
          <w:rFonts w:cstheme="minorHAnsi"/>
          <w:color w:val="000000" w:themeColor="text1"/>
          <w:lang w:val="cy-GB"/>
        </w:rPr>
        <w:t>..................................................................</w:t>
      </w:r>
      <w:r w:rsidRPr="008B29F5">
        <w:rPr>
          <w:rFonts w:cstheme="minorHAnsi"/>
          <w:color w:val="000000" w:themeColor="text1"/>
          <w:lang w:val="cy-GB"/>
        </w:rPr>
        <w:t>3</w:t>
      </w:r>
    </w:p>
    <w:p w14:paraId="34B24309" w14:textId="77777777" w:rsidR="008B29F5" w:rsidRPr="008B29F5" w:rsidRDefault="008B29F5" w:rsidP="008B29F5">
      <w:pPr>
        <w:spacing w:line="360" w:lineRule="auto"/>
        <w:rPr>
          <w:rFonts w:cstheme="minorHAnsi"/>
          <w:lang w:val="cy-GB"/>
        </w:rPr>
      </w:pPr>
    </w:p>
    <w:p w14:paraId="5FE2B8CE" w14:textId="6192F8DA" w:rsidR="008B29F5" w:rsidRPr="008B29F5" w:rsidRDefault="008B29F5" w:rsidP="008B29F5">
      <w:pPr>
        <w:spacing w:line="360" w:lineRule="auto"/>
        <w:rPr>
          <w:rFonts w:cstheme="minorHAnsi"/>
          <w:lang w:val="cy-GB"/>
        </w:rPr>
      </w:pPr>
      <w:r w:rsidRPr="008B29F5">
        <w:rPr>
          <w:rFonts w:cstheme="minorHAnsi"/>
          <w:lang w:val="cy-GB"/>
        </w:rPr>
        <w:t>Datblygu pwynt gweithred</w:t>
      </w:r>
      <w:r w:rsidR="00D748DB">
        <w:rPr>
          <w:rFonts w:cstheme="minorHAnsi"/>
          <w:lang w:val="cy-GB"/>
        </w:rPr>
        <w:t>u</w:t>
      </w:r>
      <w:r w:rsidRPr="008B29F5">
        <w:rPr>
          <w:rFonts w:cstheme="minorHAnsi"/>
          <w:lang w:val="cy-GB"/>
        </w:rPr>
        <w:t>..........................................................</w:t>
      </w:r>
      <w:r w:rsidRPr="008B29F5">
        <w:rPr>
          <w:rFonts w:cstheme="minorHAnsi"/>
          <w:lang w:val="cy-GB"/>
        </w:rPr>
        <w:t>5</w:t>
      </w:r>
    </w:p>
    <w:p w14:paraId="5EE1AD94" w14:textId="77777777" w:rsidR="008B29F5" w:rsidRPr="008B29F5" w:rsidRDefault="008B29F5" w:rsidP="008B29F5">
      <w:pPr>
        <w:spacing w:line="360" w:lineRule="auto"/>
        <w:rPr>
          <w:rFonts w:cstheme="minorHAnsi"/>
          <w:lang w:val="cy-GB"/>
        </w:rPr>
      </w:pPr>
    </w:p>
    <w:p w14:paraId="68899960" w14:textId="28BC2091" w:rsidR="008B29F5" w:rsidRPr="008B29F5" w:rsidRDefault="008B29F5" w:rsidP="008B29F5">
      <w:pPr>
        <w:spacing w:line="360" w:lineRule="auto"/>
        <w:rPr>
          <w:rFonts w:cstheme="minorHAnsi"/>
          <w:lang w:val="cy-GB"/>
        </w:rPr>
      </w:pPr>
      <w:r w:rsidRPr="008B29F5">
        <w:rPr>
          <w:rFonts w:cstheme="minorHAnsi"/>
          <w:lang w:val="cy-GB"/>
        </w:rPr>
        <w:t>Adfyfyrio a gwerthuso..................................................................</w:t>
      </w:r>
      <w:r w:rsidRPr="008B29F5">
        <w:rPr>
          <w:rFonts w:cstheme="minorHAnsi"/>
          <w:lang w:val="cy-GB"/>
        </w:rPr>
        <w:t>.7</w:t>
      </w:r>
    </w:p>
    <w:p w14:paraId="5839DAE8" w14:textId="77777777" w:rsidR="008B29F5" w:rsidRPr="008B29F5" w:rsidRDefault="008B29F5" w:rsidP="008B29F5">
      <w:pPr>
        <w:spacing w:line="360" w:lineRule="auto"/>
        <w:rPr>
          <w:rFonts w:cstheme="minorHAnsi"/>
          <w:lang w:val="cy-GB"/>
        </w:rPr>
      </w:pPr>
    </w:p>
    <w:p w14:paraId="6DA2A6F1" w14:textId="0A180778" w:rsidR="008B29F5" w:rsidRPr="008B29F5" w:rsidRDefault="008B29F5" w:rsidP="008B29F5">
      <w:pPr>
        <w:spacing w:line="360" w:lineRule="auto"/>
        <w:rPr>
          <w:rFonts w:cstheme="minorHAnsi"/>
          <w:lang w:val="cy-GB"/>
        </w:rPr>
      </w:pPr>
      <w:r w:rsidRPr="008B29F5">
        <w:rPr>
          <w:rFonts w:cstheme="minorHAnsi"/>
          <w:lang w:val="cy-GB"/>
        </w:rPr>
        <w:t>Casglia</w:t>
      </w:r>
      <w:r w:rsidRPr="008B29F5">
        <w:rPr>
          <w:rFonts w:cstheme="minorHAnsi"/>
          <w:lang w:val="cy-GB"/>
        </w:rPr>
        <w:t>d</w:t>
      </w:r>
      <w:r w:rsidRPr="008B29F5">
        <w:rPr>
          <w:rFonts w:cstheme="minorHAnsi"/>
          <w:lang w:val="cy-GB"/>
        </w:rPr>
        <w:t>.........................................................................................</w:t>
      </w:r>
      <w:r w:rsidRPr="008B29F5">
        <w:rPr>
          <w:rFonts w:cstheme="minorHAnsi"/>
          <w:lang w:val="cy-GB"/>
        </w:rPr>
        <w:t>8</w:t>
      </w:r>
    </w:p>
    <w:p w14:paraId="730C532B" w14:textId="77777777" w:rsidR="008B29F5" w:rsidRPr="008B29F5" w:rsidRDefault="008B29F5" w:rsidP="008B29F5">
      <w:pPr>
        <w:spacing w:line="360" w:lineRule="auto"/>
        <w:rPr>
          <w:rFonts w:cstheme="minorHAnsi"/>
          <w:u w:val="single"/>
          <w:lang w:val="cy-GB"/>
        </w:rPr>
      </w:pPr>
    </w:p>
    <w:p w14:paraId="45F9D25F" w14:textId="77777777" w:rsidR="008B29F5" w:rsidRPr="008B29F5" w:rsidRDefault="008B29F5" w:rsidP="008B29F5">
      <w:pPr>
        <w:pStyle w:val="AssignBody"/>
        <w:rPr>
          <w:rFonts w:asciiTheme="minorHAnsi" w:hAnsiTheme="minorHAnsi" w:cstheme="minorHAnsi"/>
          <w:lang w:val="cy-GB"/>
        </w:rPr>
      </w:pPr>
      <w:r w:rsidRPr="008B29F5">
        <w:rPr>
          <w:rFonts w:asciiTheme="minorHAnsi" w:hAnsiTheme="minorHAnsi" w:cstheme="minorHAnsi"/>
        </w:rPr>
        <w:t>Rhestr Cyfeirnodi</w:t>
      </w:r>
      <w:r w:rsidRPr="008B29F5">
        <w:rPr>
          <w:rFonts w:asciiTheme="minorHAnsi" w:hAnsiTheme="minorHAnsi" w:cstheme="minorHAnsi"/>
          <w:lang w:val="cy-GB"/>
        </w:rPr>
        <w:t>..........................................................................</w:t>
      </w:r>
      <w:r w:rsidRPr="008B29F5">
        <w:rPr>
          <w:rFonts w:asciiTheme="minorHAnsi" w:hAnsiTheme="minorHAnsi" w:cstheme="minorHAnsi"/>
          <w:lang w:val="cy-GB"/>
        </w:rPr>
        <w:t>9</w:t>
      </w:r>
    </w:p>
    <w:p w14:paraId="6AAEA4B5" w14:textId="77777777" w:rsidR="008B29F5" w:rsidRPr="008B29F5" w:rsidRDefault="008B29F5" w:rsidP="008B29F5">
      <w:pPr>
        <w:pStyle w:val="AssignBody"/>
        <w:rPr>
          <w:rFonts w:asciiTheme="minorHAnsi" w:hAnsiTheme="minorHAnsi" w:cstheme="minorHAnsi"/>
          <w:lang w:val="cy-GB"/>
        </w:rPr>
      </w:pPr>
    </w:p>
    <w:p w14:paraId="13EB7040" w14:textId="39E5F521" w:rsidR="008B29F5" w:rsidRPr="008B29F5" w:rsidRDefault="008B29F5" w:rsidP="008B29F5">
      <w:pPr>
        <w:pStyle w:val="AssignBody"/>
        <w:rPr>
          <w:rFonts w:asciiTheme="minorHAnsi" w:hAnsiTheme="minorHAnsi" w:cstheme="minorHAnsi"/>
        </w:rPr>
      </w:pPr>
      <w:r w:rsidRPr="008B29F5">
        <w:rPr>
          <w:rFonts w:asciiTheme="minorHAnsi" w:hAnsiTheme="minorHAnsi" w:cstheme="minorHAnsi"/>
          <w:lang w:val="cy-GB"/>
        </w:rPr>
        <w:t xml:space="preserve">          </w:t>
      </w:r>
    </w:p>
    <w:p w14:paraId="4A3E151A" w14:textId="2185E2CB" w:rsidR="008B29F5" w:rsidRPr="008B29F5" w:rsidRDefault="008B29F5" w:rsidP="008B29F5">
      <w:pPr>
        <w:pStyle w:val="AssignBody"/>
        <w:rPr>
          <w:rFonts w:asciiTheme="minorHAnsi" w:hAnsiTheme="minorHAnsi" w:cstheme="minorHAnsi"/>
        </w:rPr>
      </w:pPr>
      <w:r w:rsidRPr="008B29F5">
        <w:rPr>
          <w:rFonts w:asciiTheme="minorHAnsi" w:hAnsiTheme="minorHAnsi" w:cstheme="minorHAnsi"/>
        </w:rPr>
        <w:t xml:space="preserve">Atodiadiadau </w:t>
      </w:r>
      <w:r w:rsidRPr="008B29F5">
        <w:rPr>
          <w:rFonts w:asciiTheme="minorHAnsi" w:hAnsiTheme="minorHAnsi" w:cstheme="minorHAnsi"/>
          <w:lang w:val="cy-GB"/>
        </w:rPr>
        <w:t>...............................................................................</w:t>
      </w:r>
      <w:r w:rsidRPr="008B29F5">
        <w:rPr>
          <w:rFonts w:asciiTheme="minorHAnsi" w:hAnsiTheme="minorHAnsi" w:cstheme="minorHAnsi"/>
          <w:lang w:val="cy-GB"/>
        </w:rPr>
        <w:t>12</w:t>
      </w:r>
    </w:p>
    <w:p w14:paraId="4527EDB3" w14:textId="77777777" w:rsidR="00FA01AD" w:rsidRDefault="00FA01AD" w:rsidP="00E611D9">
      <w:pPr>
        <w:pStyle w:val="AssignBody"/>
        <w:rPr>
          <w:rFonts w:cs="Arial"/>
        </w:rPr>
      </w:pPr>
    </w:p>
    <w:p w14:paraId="423A3EBA" w14:textId="77777777" w:rsidR="008B29F5" w:rsidRDefault="008B29F5" w:rsidP="00E611D9">
      <w:pPr>
        <w:pStyle w:val="AssignBody"/>
        <w:rPr>
          <w:rFonts w:cs="Arial"/>
        </w:rPr>
      </w:pPr>
    </w:p>
    <w:p w14:paraId="441E04FE" w14:textId="77777777" w:rsidR="008B29F5" w:rsidRDefault="008B29F5" w:rsidP="00E611D9">
      <w:pPr>
        <w:pStyle w:val="AssignBody"/>
        <w:rPr>
          <w:rFonts w:cs="Arial"/>
        </w:rPr>
      </w:pPr>
    </w:p>
    <w:p w14:paraId="24A76A59" w14:textId="77777777" w:rsidR="00FA01AD" w:rsidRDefault="00FA01AD" w:rsidP="00E611D9">
      <w:pPr>
        <w:pStyle w:val="AssignBody"/>
        <w:rPr>
          <w:rFonts w:cs="Arial"/>
        </w:rPr>
      </w:pPr>
    </w:p>
    <w:p w14:paraId="48FE869C" w14:textId="77777777" w:rsidR="00FA01AD" w:rsidRPr="0009337F" w:rsidRDefault="00FA01AD" w:rsidP="00E611D9">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AD4EBD" w:rsidRPr="0009337F" w14:paraId="706C5A24" w14:textId="09F3EA57" w:rsidTr="00AD4EBD">
        <w:tc>
          <w:tcPr>
            <w:tcW w:w="1722" w:type="dxa"/>
          </w:tcPr>
          <w:p w14:paraId="28E17A5A" w14:textId="77777777" w:rsidR="00AD4EBD" w:rsidRPr="0009337F" w:rsidRDefault="00AD4EBD" w:rsidP="00AE1A4C">
            <w:pPr>
              <w:pStyle w:val="AssignBody"/>
              <w:rPr>
                <w:rFonts w:cs="Arial"/>
              </w:rPr>
            </w:pPr>
          </w:p>
        </w:tc>
        <w:tc>
          <w:tcPr>
            <w:tcW w:w="3647" w:type="dxa"/>
          </w:tcPr>
          <w:p w14:paraId="6D1F9A38" w14:textId="75E67885" w:rsidR="00AD4EBD" w:rsidRPr="0009337F" w:rsidRDefault="00AD4EBD" w:rsidP="00AE1A4C">
            <w:pPr>
              <w:pStyle w:val="AssignBody"/>
              <w:rPr>
                <w:rFonts w:cs="Arial"/>
              </w:rPr>
            </w:pPr>
            <w:r w:rsidRPr="0009337F">
              <w:rPr>
                <w:rFonts w:cs="Arial"/>
              </w:rPr>
              <w:t>Targed/target</w:t>
            </w:r>
          </w:p>
        </w:tc>
        <w:tc>
          <w:tcPr>
            <w:tcW w:w="3647" w:type="dxa"/>
          </w:tcPr>
          <w:p w14:paraId="0DE6AF28" w14:textId="77777777" w:rsidR="00AD4EBD" w:rsidRPr="0009337F" w:rsidRDefault="00AD4EBD" w:rsidP="00AD4EBD">
            <w:pPr>
              <w:pStyle w:val="NormalWeb"/>
              <w:spacing w:before="0" w:beforeAutospacing="0" w:after="0" w:afterAutospacing="0"/>
              <w:rPr>
                <w:rFonts w:ascii="Arial" w:hAnsi="Arial" w:cs="Arial"/>
                <w:color w:val="222222"/>
                <w:sz w:val="22"/>
                <w:szCs w:val="22"/>
                <w:lang w:val="en-US"/>
              </w:rPr>
            </w:pPr>
            <w:r w:rsidRPr="0009337F">
              <w:rPr>
                <w:rFonts w:ascii="Arial" w:hAnsi="Arial" w:cs="Arial"/>
                <w:color w:val="222222"/>
                <w:sz w:val="22"/>
                <w:szCs w:val="22"/>
                <w:shd w:val="clear" w:color="auto" w:fill="F8F9FA"/>
                <w:lang w:val="en-US"/>
              </w:rPr>
              <w:t>Yr hyn yr wyf wedi'i wneud yn yr aseiniad hwn</w:t>
            </w:r>
          </w:p>
          <w:p w14:paraId="65DA3C77" w14:textId="77777777" w:rsidR="00AD4EBD" w:rsidRPr="0009337F" w:rsidRDefault="00AD4EBD" w:rsidP="00AD4EBD">
            <w:pPr>
              <w:pStyle w:val="NormalWeb"/>
              <w:spacing w:before="0" w:beforeAutospacing="0" w:after="0" w:afterAutospacing="0"/>
              <w:rPr>
                <w:rFonts w:ascii="Arial" w:hAnsi="Arial" w:cs="Arial"/>
                <w:sz w:val="22"/>
                <w:szCs w:val="22"/>
                <w:lang w:val="en-US"/>
              </w:rPr>
            </w:pPr>
            <w:r w:rsidRPr="0009337F">
              <w:rPr>
                <w:rFonts w:ascii="Arial" w:hAnsi="Arial" w:cs="Arial"/>
                <w:sz w:val="22"/>
                <w:szCs w:val="22"/>
                <w:lang w:val="en-US"/>
              </w:rPr>
              <w:t>What I have done in this assignment...</w:t>
            </w:r>
          </w:p>
          <w:p w14:paraId="6D71B5B6" w14:textId="77777777" w:rsidR="00AD4EBD" w:rsidRPr="0009337F" w:rsidRDefault="00AD4EBD" w:rsidP="00AE1A4C">
            <w:pPr>
              <w:pStyle w:val="AssignBody"/>
              <w:rPr>
                <w:rFonts w:cs="Arial"/>
              </w:rPr>
            </w:pPr>
          </w:p>
        </w:tc>
      </w:tr>
      <w:tr w:rsidR="00AD4EBD" w:rsidRPr="0009337F" w14:paraId="4072E411" w14:textId="3E550A78" w:rsidTr="00AD4EBD">
        <w:tc>
          <w:tcPr>
            <w:tcW w:w="1722" w:type="dxa"/>
          </w:tcPr>
          <w:p w14:paraId="3BDD7132" w14:textId="77777777" w:rsidR="00AD4EBD" w:rsidRPr="0009337F" w:rsidRDefault="00AD4EBD" w:rsidP="00AE1A4C">
            <w:pPr>
              <w:pStyle w:val="AssignBody"/>
              <w:rPr>
                <w:rFonts w:cs="Arial"/>
              </w:rPr>
            </w:pPr>
            <w:r w:rsidRPr="0009337F">
              <w:rPr>
                <w:rFonts w:cs="Arial"/>
              </w:rPr>
              <w:t>T</w:t>
            </w:r>
            <w:bookmarkStart w:id="0" w:name="cysill"/>
            <w:bookmarkEnd w:id="0"/>
            <w:r w:rsidRPr="0009337F">
              <w:rPr>
                <w:rFonts w:cs="Arial"/>
              </w:rPr>
              <w:t>arged/Target 1</w:t>
            </w:r>
          </w:p>
        </w:tc>
        <w:tc>
          <w:tcPr>
            <w:tcW w:w="3647" w:type="dxa"/>
          </w:tcPr>
          <w:p w14:paraId="394C5558" w14:textId="731C2BA0" w:rsidR="00AD4EBD" w:rsidRPr="0009337F" w:rsidRDefault="0009337F" w:rsidP="00AE1A4C">
            <w:pPr>
              <w:pStyle w:val="AssignBody"/>
              <w:rPr>
                <w:rFonts w:cs="Arial"/>
              </w:rPr>
            </w:pPr>
            <w:r w:rsidRPr="0009337F">
              <w:rPr>
                <w:rFonts w:cs="Arial"/>
                <w:color w:val="283041"/>
              </w:rPr>
              <w:t>G</w:t>
            </w:r>
            <w:r w:rsidRPr="0009337F">
              <w:rPr>
                <w:rFonts w:cs="Arial"/>
                <w:color w:val="283041"/>
                <w:shd w:val="clear" w:color="auto" w:fill="FFFFFF"/>
              </w:rPr>
              <w:t xml:space="preserve">wneud mwy o gysylltiad rhwng theori ac ymarfer trwy cysyllti'r ddau yn </w:t>
            </w:r>
            <w:r>
              <w:rPr>
                <w:rFonts w:cs="Arial"/>
                <w:color w:val="283041"/>
                <w:shd w:val="clear" w:color="auto" w:fill="FFFFFF"/>
              </w:rPr>
              <w:t>ô</w:t>
            </w:r>
            <w:r w:rsidRPr="0009337F">
              <w:rPr>
                <w:rFonts w:cs="Arial"/>
                <w:color w:val="283041"/>
                <w:shd w:val="clear" w:color="auto" w:fill="FFFFFF"/>
              </w:rPr>
              <w:t>l y profiadau rwyt wedi cael ar PAP ac yn y brifysgol.</w:t>
            </w:r>
          </w:p>
        </w:tc>
        <w:tc>
          <w:tcPr>
            <w:tcW w:w="3647" w:type="dxa"/>
          </w:tcPr>
          <w:p w14:paraId="5F7F611A" w14:textId="339E8B9C" w:rsidR="0009337F" w:rsidRPr="0009337F" w:rsidRDefault="0009337F" w:rsidP="00AE1A4C">
            <w:pPr>
              <w:pStyle w:val="AssignBody"/>
              <w:rPr>
                <w:rFonts w:cs="Arial"/>
              </w:rPr>
            </w:pPr>
            <w:r w:rsidRPr="0009337F">
              <w:rPr>
                <w:rFonts w:cs="Arial"/>
              </w:rPr>
              <w:t>Ceisio ychwanegu rhai profiadau o fy Mhap 1, trwy ceisio ddatrys rhai meysydd datblygu a cynnig arbennigedd, sy’n ystryried theory a fy mhrofiadau.</w:t>
            </w:r>
          </w:p>
        </w:tc>
      </w:tr>
      <w:tr w:rsidR="00AD4EBD" w:rsidRPr="0009337F" w14:paraId="73A65764" w14:textId="34BD1589" w:rsidTr="00AD4EBD">
        <w:tc>
          <w:tcPr>
            <w:tcW w:w="1722" w:type="dxa"/>
          </w:tcPr>
          <w:p w14:paraId="12A42483" w14:textId="77777777" w:rsidR="00AD4EBD" w:rsidRPr="0009337F" w:rsidRDefault="00AD4EBD" w:rsidP="00AE1A4C">
            <w:pPr>
              <w:pStyle w:val="AssignBody"/>
              <w:rPr>
                <w:rFonts w:cs="Arial"/>
              </w:rPr>
            </w:pPr>
            <w:r w:rsidRPr="0009337F">
              <w:rPr>
                <w:rFonts w:cs="Arial"/>
              </w:rPr>
              <w:t>Targed/Target 2</w:t>
            </w:r>
          </w:p>
        </w:tc>
        <w:tc>
          <w:tcPr>
            <w:tcW w:w="3647" w:type="dxa"/>
          </w:tcPr>
          <w:p w14:paraId="3E19823E" w14:textId="17731DC1" w:rsidR="00AD4EBD" w:rsidRPr="0009337F" w:rsidRDefault="0009337F" w:rsidP="00AE1A4C">
            <w:pPr>
              <w:pStyle w:val="AssignBody"/>
              <w:rPr>
                <w:rFonts w:cs="Arial"/>
              </w:rPr>
            </w:pPr>
            <w:r w:rsidRPr="0009337F">
              <w:rPr>
                <w:rFonts w:cs="Arial"/>
                <w:color w:val="283041"/>
                <w:shd w:val="clear" w:color="auto" w:fill="FFFFFF"/>
              </w:rPr>
              <w:t>Gwella dadansoddi beirniadol trwy ddefnyddio Banc Ymadroddion Academaidd Banc Brawddegau Cymraeg</w:t>
            </w:r>
            <w:r w:rsidRPr="0009337F">
              <w:rPr>
                <w:rFonts w:cs="Arial"/>
                <w:color w:val="283041"/>
                <w:shd w:val="clear" w:color="auto" w:fill="FFFFFF"/>
              </w:rPr>
              <w:t>.</w:t>
            </w:r>
          </w:p>
        </w:tc>
        <w:tc>
          <w:tcPr>
            <w:tcW w:w="3647" w:type="dxa"/>
          </w:tcPr>
          <w:p w14:paraId="54F0029C" w14:textId="01D6965F" w:rsidR="00AD4EBD" w:rsidRPr="0009337F" w:rsidRDefault="0009337F" w:rsidP="00AE1A4C">
            <w:pPr>
              <w:pStyle w:val="AssignBody"/>
              <w:rPr>
                <w:rFonts w:cs="Arial"/>
              </w:rPr>
            </w:pPr>
            <w:r w:rsidRPr="0009337F">
              <w:rPr>
                <w:rFonts w:cs="Arial"/>
              </w:rPr>
              <w:t>Cyfeirio at yr Ymadroddion Academaidd wrth wneud dadl neu wrth gysylltu ymagweddau.</w:t>
            </w:r>
          </w:p>
        </w:tc>
      </w:tr>
      <w:tr w:rsidR="00AD4EBD" w:rsidRPr="0009337F" w14:paraId="0216786F" w14:textId="16A0EC59" w:rsidTr="00AD4EBD">
        <w:tc>
          <w:tcPr>
            <w:tcW w:w="1722" w:type="dxa"/>
          </w:tcPr>
          <w:p w14:paraId="4F73937C" w14:textId="77777777" w:rsidR="00AD4EBD" w:rsidRPr="0009337F" w:rsidRDefault="00AD4EBD" w:rsidP="00AE1A4C">
            <w:pPr>
              <w:pStyle w:val="AssignBody"/>
              <w:rPr>
                <w:rFonts w:cs="Arial"/>
              </w:rPr>
            </w:pPr>
            <w:r w:rsidRPr="0009337F">
              <w:rPr>
                <w:rFonts w:cs="Arial"/>
              </w:rPr>
              <w:t>Targed/Target 3</w:t>
            </w:r>
          </w:p>
        </w:tc>
        <w:tc>
          <w:tcPr>
            <w:tcW w:w="3647" w:type="dxa"/>
          </w:tcPr>
          <w:p w14:paraId="1FEDD524" w14:textId="0735C98F" w:rsidR="00AD4EBD" w:rsidRPr="0009337F" w:rsidRDefault="0009337F" w:rsidP="00AE1A4C">
            <w:pPr>
              <w:pStyle w:val="AssignBody"/>
              <w:rPr>
                <w:rFonts w:cs="Arial"/>
              </w:rPr>
            </w:pPr>
            <w:r w:rsidRPr="0009337F">
              <w:rPr>
                <w:rFonts w:cs="Arial"/>
                <w:color w:val="283041"/>
                <w:shd w:val="clear" w:color="auto" w:fill="FFFFFF"/>
              </w:rPr>
              <w:t>Gwiria ddulliau cyfeirnodi Harvard o fewn y traethawd</w:t>
            </w:r>
          </w:p>
        </w:tc>
        <w:tc>
          <w:tcPr>
            <w:tcW w:w="3647" w:type="dxa"/>
          </w:tcPr>
          <w:p w14:paraId="3697C55C" w14:textId="40656DAF" w:rsidR="00AD4EBD" w:rsidRPr="0009337F" w:rsidRDefault="0009337F" w:rsidP="00AE1A4C">
            <w:pPr>
              <w:pStyle w:val="AssignBody"/>
              <w:rPr>
                <w:rFonts w:cs="Arial"/>
              </w:rPr>
            </w:pPr>
            <w:r w:rsidRPr="0009337F">
              <w:rPr>
                <w:rFonts w:cs="Arial"/>
              </w:rPr>
              <w:t>Cymer fwy o ofal wrth gyfeirio wrth ddilyn y canllaw ar gyfer cyfeirnodi.</w:t>
            </w:r>
          </w:p>
        </w:tc>
      </w:tr>
    </w:tbl>
    <w:p w14:paraId="45E34BBD" w14:textId="77777777" w:rsidR="002229F0" w:rsidRDefault="002229F0" w:rsidP="00E611D9">
      <w:pPr>
        <w:pStyle w:val="AssignBody"/>
      </w:pPr>
    </w:p>
    <w:p w14:paraId="118CB437" w14:textId="3690E84C" w:rsidR="006419C3" w:rsidRDefault="00793F53" w:rsidP="00E611D9">
      <w:pPr>
        <w:pStyle w:val="AssignHeader"/>
      </w:pPr>
      <w:r>
        <w:t xml:space="preserve">Sut mae ysgol yn datblyu un agwedd a rei Chynllun Datblygu Ysgol: adroddiad sy’n feirniadol ar y camau gweithredu, yr effaith a’r Sylfaen dystiolaeth. </w:t>
      </w:r>
    </w:p>
    <w:p w14:paraId="7F9CA69E" w14:textId="77777777" w:rsidR="0009337F" w:rsidRDefault="0009337F" w:rsidP="0009337F">
      <w:pPr>
        <w:spacing w:line="360" w:lineRule="auto"/>
        <w:rPr>
          <w:rFonts w:ascii="Arial" w:hAnsi="Arial" w:cs="Arial"/>
          <w:u w:val="single"/>
          <w:lang w:val="cy-GB"/>
        </w:rPr>
      </w:pPr>
    </w:p>
    <w:p w14:paraId="632B9468" w14:textId="22ED2B23"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Cyflwyniad </w:t>
      </w:r>
    </w:p>
    <w:p w14:paraId="269E5C32" w14:textId="329EFB6B"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Yn ôl OECD (2016), yn 2011 gosodwyd Llywodraeth Cymru canllaw ar gyfer diwygio addysg yng Nghymru gyda’r diben o godi safonau addysg a gwella canlyniadau hirdymor disgyblion Cymru. Roedd gofyn i ysgolion creu cynllun datblygu ysgol (CDY) yn rhan hanfodol o’r canllaw, er mwyn sicrhau bod gan bob ysgol amcanion a chamau gweithredi clir i sicrhau bod y dibenion hyn yn cael eu cyflawni. Yn ôl Llywodraeth Cymru (2014) mae CDY yn cael eu cefnogi gan gyfuniad o gynlluniau a strategaethau tymor byr a gweledigaethau hirdymor, sy’n gysylltiedig â thargedau a chyd penderfyniadau gyda rhanddeiliad. Ar ben hyn mae cynllunio ar gyfer gwelliannau o fewn yr ysgol yn cynnwys hunan arfarnu gan ddefnyddio data ansoddol a meintiol ac adlewyrchiad parhaus o berfformiad yr ysgol i nodi blaenoriaethau a gwelliannau, wrth hefyd datblygu strategaethau i fynd i’r afael â nhw. Mewn arweiniad mwy diweddar gan Estyn (2021) pwysleisiwyd ar bwysigrwydd hunan arfarnu a chreu camau dilys i wella ysgolion, ond nodwyd yn rheolaidd mewn arolygiadau diweddar </w:t>
      </w:r>
      <w:r w:rsidRPr="008B29F5">
        <w:rPr>
          <w:rFonts w:ascii="Arial" w:hAnsi="Arial" w:cs="Arial"/>
          <w:lang w:val="cy-GB"/>
        </w:rPr>
        <w:lastRenderedPageBreak/>
        <w:t>fod angen gwella’r agweddau hyn gan nid oes gan bob ysgol chynlluniau gwella priodol sy’n nodi'r meysydd penodol y mae angen eu gwella.</w:t>
      </w:r>
    </w:p>
    <w:p w14:paraId="28BA804C"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Yn dilyn o’r CDY bydd y traethawd hwn yn adfyfyrio’n feirniadol ar gynllun datblygu adran (CDA) yn seiliedig ar ysgol uwchradd cyfrwng y Gymraeg wedi’i leoli yn Sir Gaerfyrddin. O’r ystadegau diweddaraf, mae gan yr ysgol 928 o ddisgyblion, ac mae 10.2% ohonynt wedi nodi gydag anghenion dysgu ychwanegol, 4.2% yn gymwys i gael prydau ysgol am ddim, a 70% o ddisgyblion yn siarad Cymraeg yn eu bywyd cartrefol, (Estyn 2022). Bwysig nodi, yn ystod yr ymchwil yma bydd yr ysgol yn aros yn anhysbys er mwyn ddilyn canllawiau BERA (2018) a fyddaf yn cyfeirio at yr ysgol fel ‘Ysgol X’. Byddaf yn canolbwyntio’n benodol ar gynllun datblygu’r adran Saesneg a ysgrifennwyd gan bennaeth yr adran i sicrhau llwyddiant a gwelliant parhaus yn yr adran ac i alli academaidd y disgyblion o fewn y pwnc craidd hwn. Bydd y traethawd yn adfyfyrio’n feirniadol ar gamau gweithredu’r adran gyda ffocws penodol ar wella deilliannau disgyblion drwy ddatblygu eu sgiliau llythrennedd.</w:t>
      </w:r>
    </w:p>
    <w:p w14:paraId="3ADE30C5" w14:textId="5223211F" w:rsidR="0009337F"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Adolygiad Llenydiaeth </w:t>
      </w:r>
    </w:p>
    <w:p w14:paraId="6D9857D8"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 xml:space="preserve">Yn ôl Shuo Yan (2023) mae llunio a chreu CDY ar gyfer ysgolion cynradd ac uwchradd yn broses hollbwysig er mwyn hyrwyddo ansawdd addysg ac effeithiolrwydd yr ysgol. Wrth osod nodau clir, addasu i dueddiadau a heriau newydd, gall ysgolion ddiwallu gofynion ac anghenion myfyrwyr yn well, er mwyn creu ysgol gydag ethos positif. Ar yr un modd pwysleisiwyd adroddiad canllawiau gwella ysgolion Llywodraeth Cymru (2022) er mwyn i gynllun datblygu ysgol fod yn llwyddiannus, ‘mae’n hollbwysig bod pob agwedd ar y system ysgolion yn gyson â’r Cwricwlwm i Gymru a’r egwyddorion sy’n sail iddo’. Cefnoga’r uchod yr hyn a dywed o fewn canllaw Cwricwlwm Cymru (2015) a noda bod rhoi pwyslais ar rymuso disgyblion i arwain y dysgu trwy ddarparu cyfleoedd ar gyfer teilwra’r addysg o gwmpas disgyblion yr ysgol, sydd hefyd yn datblygu eu sgiliau. Trwy osod dysgwyr yng nghanol y broses dysgu gan gynnwys y CDY, nod y cwricwlwm yw meithrin dysgwyr annibynnol, gwydn, llawn cymhelliant sydd gyda’r gallu i ymdopi mewn byd sy’n newid yn barhaus. </w:t>
      </w:r>
    </w:p>
    <w:p w14:paraId="64452ED7" w14:textId="4CF0F7DB"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Un canfyddiad diddorol yw damcaniaeth Bronfoebrennor (1979) a all helpu chwarae rôl gymwynasgar i ddeall strategaethau ti ôl creu CDY. Mae creu CDY yn golygu llywio ac integreiddio ystyriaethau ar draws systemau ecolegol Bronfenbrenner, o ficro system uniongyrchol yr ysgol i’r system facro ehangach o ddylanwadau cymdeithasol. Gallwn weld enghraifft o hyn wrth edrych ar adroddiad Estyn (2022) yn seiliedig ar Ysgol X, lle maent wedi integreiddio camau a gweler yn ddamcaniaeth Bronfenbrenner gan selio elfen o gynllun datblygu’r ysgol o amgylch y disgyblion fel unigolion ac yna eu hehangu allan i’r system facro. Nodwyd yr erthygl prif gamau a weithredwyd gan Ysgol X er mwyn sicrhau llwyddiant yn gamau datblygu’r ysgol gyfan, gosodwyd cyfleoedd i ddisgyblion ymuno yn ‘Llais y </w:t>
      </w:r>
      <w:r w:rsidRPr="008B29F5">
        <w:rPr>
          <w:rFonts w:ascii="Arial" w:hAnsi="Arial" w:cs="Arial"/>
          <w:lang w:val="cy-GB"/>
        </w:rPr>
        <w:lastRenderedPageBreak/>
        <w:t>Disgybl’ fel blaenoriaeth y CDY.</w:t>
      </w:r>
      <w:r w:rsidRPr="008B29F5">
        <w:rPr>
          <w:rFonts w:ascii="Arial" w:hAnsi="Arial" w:cs="Arial"/>
          <w:lang w:val="cy-GB"/>
        </w:rPr>
        <w:t xml:space="preserve"> </w:t>
      </w:r>
      <w:r w:rsidRPr="008B29F5">
        <w:rPr>
          <w:rFonts w:ascii="Arial" w:hAnsi="Arial" w:cs="Arial"/>
          <w:lang w:val="cy-GB"/>
        </w:rPr>
        <w:t>Gweithredwyd y weledigaeth mewn amrywiol ffyrdd, megis cynnal cyfarfodydd wythnosol rhwng y pennaeth a’r prif swyddogion er mwyn glywed llais arweinwyr ifanc yr ysgol. Wnaeth yr ysgol rannu’r arfer gadarnhaol hon, trwy godi ymwybyddiaeth o arferion da gyda rhinddeiliadau a thrwy wasanaethau arbennig, cyfarfodydd llywodraethwyr, gwefannau cyfryngau cymdeithasol amrywiol a hefyd thrwy gyfathrebu â rhieni. Trwy gydnabod rhinddeiliadau ar draws y system ysgol, gall addysgwyr fel y pennaeth, uwch dim rheoli a phenaethiaid adran ddatblygu cynlluniau cynhwysfawr i fynd gyda chyd-destun a gofynion plant yr ysgol, wrth hefyd gosod y nod o hyrwyddo datblygiad a llwyddiant academaidd disgyblion.</w:t>
      </w:r>
    </w:p>
    <w:p w14:paraId="4F932494" w14:textId="4FF15FB8" w:rsidR="00793F53" w:rsidRPr="008B29F5" w:rsidRDefault="0009337F" w:rsidP="008B29F5">
      <w:pPr>
        <w:spacing w:line="360" w:lineRule="auto"/>
        <w:rPr>
          <w:rFonts w:ascii="Arial" w:hAnsi="Arial" w:cs="Arial"/>
          <w:lang w:val="cy-GB"/>
        </w:rPr>
      </w:pPr>
      <w:r w:rsidRPr="008B29F5">
        <w:rPr>
          <w:rFonts w:ascii="Arial" w:hAnsi="Arial" w:cs="Arial"/>
          <w:lang w:val="cy-GB"/>
        </w:rPr>
        <w:t>Er mwyn sicrhau bod camau gweithredu yn digwydd ar ôl dewis gweledigaeth, mae’r ddelwedd (gweler yr atodiad cyntaf) a gymerwyd o ganllaw Llywodraeth Cymru (2014) yn gosod strwythur i fynd ati i wneud hyn. Er fy mod wedi crybwyll un agwedd ar weledigaeth flaenorol yn Ysgol X. Rwyf am edrych yn fwy manwl ar un o weledigaethau mwy diweddar yr ysgol o fewn yr adran Saesneg sy’n dilyn y camau gweithredu a nodwyd gan Lywodraeth Cymru. Un o brif ffocws y CDA yw gwella deilliannau disgyblion drwy ddatblygu eu sgiliau llythrennedd enwedig sgiliau darllen. Mae’r weledigaeth hon yn deillio o faterion o bwys wedi gwneud gan ymchwilwyr sy’n datgan bod llythrennedd yng Nghymru yn fater sylfaenol. Gyda Senedd Cymru (2021) yn datgan bod sgorau Pisa Cymru yn parhau i fod yr isaf allan o wledydd y DU, yn enwedig sgorau darllen Cymru a wnaeth sgorio’r gwaethaf wrth gymharu gyda mathemateg a gwyddoniaeth (gweler yr ail atodiad). Nid yn unig hyn, ond dywed Bethan Lewis (2023) bod safonau darllen plant 7 i 14 oed yng Nghymru wedi disgyn yn ôl ers y pandemig, gyda ffigyrau newydd yn dangos gostyngiad mwyaf yn berfformiad darllen plant Cymru sy’n nodi bod plant tua 11 mis ar ei hôl hi o ran eu sgiliau darllen. Mae’n ymddangos bod y sefyllfa hyd yn oed yn fwy difrifol gyda Llywodraeth Cymru (2023) yn datgan bod athrawon prif ffrwd yn dweud bod y pandemig wedi cael effaith negyddol sylweddol ar sgiliau darllen, gydag athrawon ADY yn datgelu bod yr oedran darllen cyfartalog wedi gostwng o 27 mis yn dilyn y cyfnod clo cyntaf. Dyma pam y mae Llywodraeth Cymru (2016) wedi datgan y dylai ysgolion ‘ymdrin â’r blaenoriaethau cenedlaethol hyn’, trwy ‘codi safonau addysg mewn perthynas â llythrennedd’.</w:t>
      </w:r>
    </w:p>
    <w:p w14:paraId="22D7916A" w14:textId="06E922F0"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Fodd bynnag, er bod rhai yn dadlau yn erbyn effeithiolrwydd y sgorau Pisa, fel Will Hazel (2018) sydd yn tynnu ar waith Dylan Wiliam i ddadlau bod sgorau rhyngwladol Pisa yn gamarweiniol oherwydd data coll a'i fod yn cael ei ystumio gan ysgolion preifat, mae llythrennedd yn elfen na ellir ei anwybyddu. Hyd yn oed os nad oedd yna ddata neu astudiaethau i ddatgan bod llythrennedd yng Nghymru yn fater sylfaenol, ni ellir anwybyddu pwysigrwydd llythrennedd yn ei gyfanrwydd fel sgil hanfodol. Mae sgiliau llythrennedd yn chwarae rhan allweddol ym mhob un maes dysgu a phrofiad, ac fel y nodwyd uchod mae </w:t>
      </w:r>
      <w:r w:rsidRPr="008B29F5">
        <w:rPr>
          <w:rFonts w:ascii="Arial" w:hAnsi="Arial" w:cs="Arial"/>
          <w:lang w:val="cy-GB"/>
        </w:rPr>
        <w:lastRenderedPageBreak/>
        <w:t>sgiliau llythrennedd yn elfen a gofynnwyd i bob pwnc cynnwys yn eu gwersi o dan Gwricwlwm Gymru (2021). Disgrifiodd astudiaeth ansoddol gan Clay (2005) wrth i ddysgwyr gymryd rhan mewn gweithgareddau darllen ac ysgrifennu, maent yn cydosod system o gymwyseddau canfyddiadol a gwybyddol sy’n datblygu eu sgiliau academaidd. Beth mae hyn yn ei olygu yw wrth i ddisgyblion treulio amser yn gwella eu sgiliau darllen ac ysgrifennu maent yn datblygu meddwl gwybyddol disgyblion. Mae’n ymddangos bod gan astudiaeth Clay (2005), berthynas gadarnhaol ag damcaniaeth Vygotsky (1978) wrth i Amy Brinker (2013) amlygu bod damcaniaeth Vygotsky yn awgrymu bod disgyblion yn dysgu trwy gysylltu’r hyn maen nhw’n ei wybod yn barod efo pethau newydd y maent yn dysgu. Gellir cymhwyso'r wybodaeth yma i bwysigrwydd darllen a deall, a sut y gall darllen wella datblygiad gwybyddol disgyblion trwy wneud cysylltiadau cyson gyda phethau y maent yn gwybod yn barod.</w:t>
      </w:r>
    </w:p>
    <w:p w14:paraId="633A0CA1" w14:textId="0775B058"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Datblygu pwynt gweithredu </w:t>
      </w:r>
    </w:p>
    <w:p w14:paraId="30E7AE94" w14:textId="6EE01AFB" w:rsidR="00793F53" w:rsidRPr="008B29F5" w:rsidRDefault="0009337F" w:rsidP="008B29F5">
      <w:pPr>
        <w:spacing w:line="360" w:lineRule="auto"/>
        <w:rPr>
          <w:rFonts w:ascii="Arial" w:hAnsi="Arial" w:cs="Arial"/>
          <w:lang w:val="cy-GB"/>
        </w:rPr>
      </w:pPr>
      <w:r w:rsidRPr="008B29F5">
        <w:rPr>
          <w:rFonts w:ascii="Arial" w:hAnsi="Arial" w:cs="Arial"/>
          <w:lang w:val="cy-GB"/>
        </w:rPr>
        <w:t>Gyda nifer o ddatganiadau yn pwyso ar bwysigrwydd llythrennedd fel y rhai yr wyf wedi’u crybwyll uchod, aeth yr adran ati i ddod o hyd a myfyrio ar allu llythrennedd disgyblion eu hun. Gwnaethant hyn trwy gyfres o strategaethau megis crafu ar lyfrau, asesu ar gyfer dysgu, a monitro gwybodaeth a galli blant. Yn eu harsylwadau gwelodd yr adran bod ‘sgiliau ieithyddol CA3, yn enwedig blwyddyn 7, yn wan iawn’, (Ysgol X 2023). O ran hunan myfyrio wnaeth yr adran llwyddo i ganfod ac adnabod maes oedd angen iddynt wella ac wedi gosod gweledigaeth glir o amgylch hyn. Yn ôl Estyn (2019) maent yn dweud bod arolygon yn dechrau gydag edrych ar adroddiad hunanarfarnu’r ysgol neu adran, mae hyn yn dangos pa mor dda mae’r ysgol yn adnabod ei hun ac yn blaenoriaethu’r hyn sydd angen ei wella. Dyma y beth mae’r adran Saesneg yn Ysgol X wedi llwydo i wneud. Fodd bynnag, dywed Sue Holt (2023) ‘research has suggested that data-based decision making can contribute to increased student learning achivement’, yn yr un modd mae Robert Slavin (2002) hefyd yn awgrymu dylid ysgolion cael i annog i ddefnyddio dull hunan fyfyrio sy’n seiliedig ar dystiolaeth ar gyfer y cynllun datblygu. Gyda’i gilydd mae’r astudiaethau hyn yn dangos bod defnyddio dull sy’n seiliedig ar ddata wrth greu cynllun datblygu adran yn hanfodol ar gyfer gwneud penderfyniadau gwybodus er mwyn edrych ar, atebolrwydd, gwelliant parhaus a gweithredu ar arferion sy’n seiliedig ar dystiolaeth. Trwy ddadansoddi data sydd yw gwneud â pherfformiad myfyrwyr, gall rhanddeiliaid nodi meysydd sydd angen i wella, gosod nodau, a thracio cynnydd disgyblion dros amser. Gan ddaw dim ond nifer fach o ddata ac ystadegau sy’n cael ei ddefnyddio yn gynllun datblygu’r adran yn Ysgol X, gallai hyn fod yn faes y gallai’r adran ychwanegu ato.</w:t>
      </w:r>
    </w:p>
    <w:p w14:paraId="76AF5298"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lastRenderedPageBreak/>
        <w:t xml:space="preserve">Nesaf, mae’r cynllun yn llinellu allan cynlluniau strategol a chamau gweithredu o amgylch y weledigaeth ddewisedig trwy ddefnyddio tri cham penodol. Yn gyntaf nodwyd ar y cynllun ‘sicrhau cysondeb, dylai pob aelod o staff fod yn ymwybodol o’r camau/ pwyntiau ac i dderbyn mwy o hyfforddiant’, (Ysgol X 2023). Mae’r datganiad hwn ar yr CDA yn arwyddocaol gan ddywed Alex Jones (2023), mae datblygiad proffesiynol parhaus athrawon yn sylfaenol bwysig ar gyfer ansawdd addysg, maent yn dangos ei fod yn gwella boddhad athrawon yn waith eu hun a'u ddisgyblion. Mae arfer addysgu sy’n seiliedig ar ddealltwriaeth gyfredol a thystiolaeth berthnasol ddiweddar yn nodweddion pwysig i athrawon derbyn i sicrhau bod athrawon yn medru addysgu mewn ffyrdd ansawdd uchel. </w:t>
      </w:r>
    </w:p>
    <w:p w14:paraId="51B4F29D" w14:textId="64E2B53E" w:rsidR="00793F53" w:rsidRPr="008B29F5" w:rsidRDefault="0009337F" w:rsidP="008B29F5">
      <w:pPr>
        <w:spacing w:line="360" w:lineRule="auto"/>
        <w:rPr>
          <w:rFonts w:ascii="Arial" w:hAnsi="Arial" w:cs="Arial"/>
          <w:lang w:val="cy-GB"/>
        </w:rPr>
      </w:pPr>
      <w:r w:rsidRPr="008B29F5">
        <w:rPr>
          <w:rFonts w:ascii="Arial" w:hAnsi="Arial" w:cs="Arial"/>
          <w:lang w:val="cy-GB"/>
        </w:rPr>
        <w:t>Mae’r adran wedi llwyddo i gymryd camau llwyddiannus i weithredu ar y targed hwn wrth gymryd rhan yn ddiweddar mewn dau ddiwrnod hyfforddiant mewn swydd a oedd yn edrych yn benodol ar Gwricwlwm i Gymru, yr egwyddorion cynnydd, a meysydd dysgu a phrofiad er mwyn canolbwyntio ar gynnydd plant a datblygu dealltwriaeth gytûn o gontinwwm y cwricwlwm o 3-16. Hefyd wnaethon nhw gymryd rhan yn hyfforddiant ar destunau penodol i wneud a GYDAG (Cymdeithas Ysgolion Dros Addysg Gymru) a’r ganllaw newydd i TGAU Saesneg gyda CBAC. Yr hyn a wnaeth y ddwy sesiwn hyfforddi yma gwneud oedd sicrhau bod yr adran yn derbyn dealltwriaeth ddyfnach o’r Cwricwlwm Gymru yn enwedig wrth edrych ar ddulliau gwahanol o addysgu llythrennedd fel, edrych ar strategaethau ‘dim ond darllen’ a ‘llythrennedd llafar llwyddiannus, ail ystyried sgiliau darllen’. Yn ogystal, wnaeth yr hyfforddiant ar ganllaw newydd TGAU Saesneg roi cipolwg i athrawon ar y meini prawf asesu er mwyn cefnogi myfyrwyr i ddatblygu eu sgiliau llythrennedd yng nghyd-destun arholiadau ffurfiol. Ar y cyfan, gall sesiynau hyfforddi fel y rhai a thynnais sylw ato uchod rymuso’r adran Saesneg i fabwysiadau strategaethau arloesol i ddiwallu anghenion llythrennedd disgyblion yn y gobaith wnaeth arwain at ganlyniadau gwell yn sgiliau darllen, ysgrifennu a chyfathrebu. Er mai dim ond dau ddiwrnod o hyfforddiant yr wyf wedi’i grybwyll arni yma, mae hyn yn esiampl gref bod yr adran ar y trywydd iawn i sicrhau cyrraedd y targed hwn.</w:t>
      </w:r>
    </w:p>
    <w:p w14:paraId="2933620D" w14:textId="415088A6"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Mae’r ddau gam gweithredu nesaf yn cynnwys, sicrhau bod ‘mwy o wersi sgiliau iach yn digwydd drwy’r cyfnod’, yn cynnwys ‘cyfres o wersi i ddatblygu sgiliau i ddechrau ym mlwyddyn 7, ac i ganolbwyntio ar sillafu sylfaenol’, ar ben hyn fydd yr adran yn ‘ymchwilio i sut mae absenoldebau rheolaidd yn gallu effeithio ar ddysgwyr (ymchwil gweithredol), Ysgol X (2023). Yr hyn yr wyf am dynnu eich sylw ato yw’r pwysigrwydd bod y gwersi sgiliau iaith yn dechrau ym mlwyddyn 7, mae canfyddiad Christine Cork (2017) yn cefnogi’r pwysigrwydd o fynd i’r afael â rhoi mewn lle camau i ddatrys sgiliau llythrennedd isel yn gynnar pan fod blwyddyn 7 yn trawsnewid i’r ysgol uwchradd. Mae hi hefyd yn nodi bod lefelau llythrennedd isel yn medru effeithio ar gyrhaeddiad academaidd cyfan ddisgybl yn yr ysgol os yw sgiliau </w:t>
      </w:r>
      <w:r w:rsidRPr="008B29F5">
        <w:rPr>
          <w:rFonts w:ascii="Arial" w:hAnsi="Arial" w:cs="Arial"/>
          <w:lang w:val="cy-GB"/>
        </w:rPr>
        <w:lastRenderedPageBreak/>
        <w:t>llythrennedd disgybl yn wan. I gefnogi canfyddiad ei hun tynnwyd ar ddamcaniaeth yr Education Endowment Foundation (2014), sydd yn adrodd bod 1 o bob 7 disgybl sydd yn dechrau’r ysgol uwchradd yn cael trafferth darllen ac ysgrifennu, sydd yn islaw i ddisgwyliadau oedran y disgyblion. Felly, at ei gilydd, mae’r canlyniadau hyn yn dangos bod yr adran wedi dechrau gweithredu ar arfer hynod o bwysig i sicrhau bod disgyblion blwyddyn 7 yn ailymweld â sgiliau llythrennedd sylfaenol. O ran ymchwilio i effaith absenoldebau rheolaidd mae hyn yn hynod o bwysig i fedru gadael rhynddeiliaid fel rhieni i wybod beth yw’r effaith hirdymor ar sgiliau academaidd disgyblion, fel dywed yr Adran Addysg (2016), gall colli ysgol am ychydig ddyddiau’r flwyddyn niweidio siawns disgyblion o ennill TGAU da. I grynhoi, mae ymchwilio i effeithiau absenoldebau yn bwysig ar gyfer mynd i’r afael â rhwystrau i bresenoldeb a chreu strategaethau tu ôl i hyn er mwyn helpu fel nad yw addysg plentyn yn cael ei effeithio.</w:t>
      </w:r>
    </w:p>
    <w:p w14:paraId="466FA77D" w14:textId="3345685C"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Adfyfyrio a gwerthuso </w:t>
      </w:r>
    </w:p>
    <w:p w14:paraId="2544F122"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 xml:space="preserve">Wrth ymchwilio i effeithiolrwydd yr CDA hwn, yr wyf wedi ceisio datgelu effeithiolrwydd y cynllun wrth feithrin sgiliau llythrennedd cadarn ymhlith myfyrwyr. Yn yr hyn yr wyf wedi ei gasglu mae cynlluniau strategol a chamau gweithredu’r adran wedi bod yn rhai cadarn sydd â swm helaeth o ddamcaniaethau a thestunau y tu ôl iddynt i gefnogi eu penderfyniadau. Mae’r strategaethau y maent wedi dewis yn edrych yn addawol i ddatblygu llwyddiant academaidd eu disgyblion, fodd bynnag, gan fod y CDA hwn yn seiliedig ar y flwyddyn academaidd 2023 i 2024 ac nad ydym wedi cyrraedd diwedd y flwyddyn academaidd eto, nid yw’r adran wedi medru cynnal adolygiad cyfan o effeithiau’r strategaethau a’r camau gweithredu ddewiswyd. </w:t>
      </w:r>
    </w:p>
    <w:p w14:paraId="38349341" w14:textId="6B74DC84"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Yn dweud hyn, ar hyn o bryd mae’r adran wedi gweld llwyddiant wrth wneud yn siŵr bod disgyblion CA3 yn darllen am 10 munud ar ddechrau pob gwers, er mwyn creu diwydiant o ddarllen, ac wrth wneud gwersi iaith gyda disgyblion blwyddyn 11, gydag un wers iaith yr wythnos yn dechrau o fis Ionawr ymlaen. Er bod hyn wedi gweld i fod yn llwyddiannus wrth helpu disgyblion i ddatblygu eu sgiliau darllen, gallai ystod ehangach o dactegau fod yn well i helpu disgyblion i hybu eu sgiliau llythrennedd hyd yn oed yn bellach yn enwedig gyda CA3. Er enghraifft, awgrymwyd yr Education Endowment Foundation (2021) set o argymhellion i wella llythrennedd yn ysgolion uwchradd, megis, edrych ar eirfa benodol, datblygu gallu myfyrwyr i ddarllen testunau academaidd cymhleth, cyfuno cyfarwyddyd ysgrifennu gyda darllen, darparu cyfleoedd er mwyn i ddisgyblion medru trafod testunau penodol, a darparu ymyraethau llythrennedd i fyfyrwyr sy’n cael trafferth. Yn hytrach na darllen am 10 munud yn unig ar ddechrau pob gwers, gallai’r adran ddefnyddio amrywiaeth o dasgau megis cael disgyblion i uwcholeio unrhyw eiriau y maent yn anghyfarwydd gydag </w:t>
      </w:r>
      <w:r w:rsidRPr="008B29F5">
        <w:rPr>
          <w:rFonts w:ascii="Arial" w:hAnsi="Arial" w:cs="Arial"/>
          <w:lang w:val="cy-GB"/>
        </w:rPr>
        <w:lastRenderedPageBreak/>
        <w:t>er mwyn datblygu eu geirfa, cymryd rhan yn brofion sillafu, gwneud tasgau atalnodi, a darllen yn uchel i’w chyfoedion. Gellir yna gylchdroi'r gweithgareddau yma yn wythnosol er mwyn sicrhau bod y disgyblion yn cael amrywiaeth eang o sgiliau llythrennedd. O ran cynnal ymyraethau llythrennedd, mae’r adran yn gweithredu ar hyn trwy fonitro yn gyson ar gynnydd darllen a sillafu disgyblion blwyddyn 7, os gwelant nad oes llawer o gynnydd wedi digwydd erbyn dechrau’r ail dymor, yna cynhelir sesiynau yn ystod cyfnod cofrestru lle mae’r chweched dosbarth yn helpu hybu sgiliau llythrennedd y plant trwy ddarllen gyda nhw pob bore dydd Mawrth. Mae hyn nid yn unig yn helpu datblygiad blwyddyn 7, ond mae hefyd yn helpu hybu sgiliau'r chweched dosbarth ac annog nhw i wneud mwy o bethau allgyrsiol cyn gadel yr ysgol.</w:t>
      </w:r>
    </w:p>
    <w:p w14:paraId="6A9A04AC" w14:textId="53C8DD2B"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Casgliad</w:t>
      </w:r>
    </w:p>
    <w:p w14:paraId="31B23B23" w14:textId="1098C70B" w:rsidR="00793F53" w:rsidRPr="008B29F5" w:rsidRDefault="0009337F" w:rsidP="008B29F5">
      <w:pPr>
        <w:spacing w:line="360" w:lineRule="auto"/>
        <w:rPr>
          <w:rFonts w:ascii="Arial" w:hAnsi="Arial" w:cs="Arial"/>
          <w:color w:val="0D0D0D"/>
          <w:shd w:val="clear" w:color="auto" w:fill="FFFFFF"/>
          <w:lang w:val="cy-GB"/>
        </w:rPr>
      </w:pPr>
      <w:r w:rsidRPr="008B29F5">
        <w:rPr>
          <w:rFonts w:ascii="Arial" w:hAnsi="Arial" w:cs="Arial"/>
          <w:color w:val="0D0D0D"/>
          <w:shd w:val="clear" w:color="auto" w:fill="FFFFFF"/>
          <w:lang w:val="cy-GB"/>
        </w:rPr>
        <w:t>Wrth fyfyrio ar gynllun datblygu'r adran Saesneg, a oedd yn ffocysu ar integreiddio strategaethau er mwyn gwella llythrennedd disgyblion yn enwedig darllen, rwyf wedi cael mewn gweledigaethau gwerthfawr i gymhlethdodau sydd yn effeithio ar sgiliau llythrennedd ymhlith disgyblion yr ysgol uwchradd, megis effeithiau Covid, bod lefelau llythrennedd yn isel cyn cychwyn yn yr ysgol uwchradd, ac effaith absenoldebau. Rwyf hefyd wedi dysgu’n strategol sut i fonitro gwelliant sgiliau academaidd disgyblion a’r hyn mae angen iddynt eu gwella. Trwy ddadansoddi’n systematig o’r camau a gymerwyd gan yr adran rwyf wedi dysgu pwysigrwydd ymyraethau, cydweithio yn agos gyda chydweithwyr, edrych ar ddata wrth hyrwyddo datblygiad llythrennedd, ac i ennill cymaint o ddatblygiad proffesiynol ag sy’n bosib. Gan edrych i’r dyfodol, bydd y wybodaeth a gasglwyd yn llywio fy addysgeg, wrth fabwysiadu dulliau gwahanol megis y rhai nodwyd yn yr adran adfyfyrio a gwerthuso. Trwy integreiddio’r strategaethau a gymerwyd o’r cynllun datblygu adrannol hwn gyda syniadau fy hun, rwy’n gobeithio gallu helpu a grymuso disgyblion yn eu sgiliau academaidd llythrennedd a’u hannog i ddod yn ddysgwyr gydol oes.</w:t>
      </w:r>
    </w:p>
    <w:p w14:paraId="6DB7B64D" w14:textId="77777777" w:rsidR="008B29F5" w:rsidRDefault="008B29F5" w:rsidP="008B29F5">
      <w:pPr>
        <w:spacing w:line="360" w:lineRule="auto"/>
        <w:rPr>
          <w:rFonts w:ascii="Arial" w:hAnsi="Arial" w:cs="Arial"/>
          <w:color w:val="0D0D0D"/>
          <w:shd w:val="clear" w:color="auto" w:fill="FFFFFF"/>
          <w:lang w:val="cy-GB"/>
        </w:rPr>
      </w:pPr>
    </w:p>
    <w:p w14:paraId="58F93E9A" w14:textId="501C6E13" w:rsidR="00FA01AD" w:rsidRPr="008B29F5" w:rsidRDefault="00FA01AD" w:rsidP="008B29F5">
      <w:pPr>
        <w:spacing w:line="360" w:lineRule="auto"/>
        <w:rPr>
          <w:rFonts w:ascii="Arial" w:hAnsi="Arial" w:cs="Arial"/>
          <w:color w:val="0D0D0D"/>
          <w:shd w:val="clear" w:color="auto" w:fill="FFFFFF"/>
          <w:lang w:val="cy-GB"/>
        </w:rPr>
      </w:pPr>
      <w:r w:rsidRPr="008B29F5">
        <w:rPr>
          <w:rFonts w:ascii="Arial" w:hAnsi="Arial" w:cs="Arial"/>
          <w:color w:val="0D0D0D"/>
          <w:shd w:val="clear" w:color="auto" w:fill="FFFFFF"/>
          <w:lang w:val="cy-GB"/>
        </w:rPr>
        <w:t xml:space="preserve">Cyfrif geiriau: 2,838 </w:t>
      </w:r>
    </w:p>
    <w:p w14:paraId="0D2F6EA6" w14:textId="702C7B2E" w:rsidR="00E611D9" w:rsidRPr="008B29F5" w:rsidRDefault="00E611D9" w:rsidP="008B29F5">
      <w:pPr>
        <w:pStyle w:val="AssignBody"/>
        <w:rPr>
          <w:rFonts w:cs="Arial"/>
        </w:rPr>
      </w:pPr>
    </w:p>
    <w:p w14:paraId="6CE88B3B" w14:textId="77777777" w:rsidR="0009337F" w:rsidRPr="008B29F5" w:rsidRDefault="0009337F" w:rsidP="008B29F5">
      <w:pPr>
        <w:pStyle w:val="AssignBody"/>
        <w:rPr>
          <w:rFonts w:cs="Arial"/>
        </w:rPr>
      </w:pPr>
    </w:p>
    <w:p w14:paraId="35F2A976" w14:textId="77777777" w:rsidR="0009337F" w:rsidRPr="008B29F5" w:rsidRDefault="0009337F" w:rsidP="008B29F5">
      <w:pPr>
        <w:pStyle w:val="AssignBody"/>
        <w:rPr>
          <w:rFonts w:cs="Arial"/>
        </w:rPr>
      </w:pPr>
    </w:p>
    <w:p w14:paraId="13906EE6" w14:textId="77777777" w:rsidR="0009337F" w:rsidRPr="008B29F5" w:rsidRDefault="0009337F" w:rsidP="008B29F5">
      <w:pPr>
        <w:pStyle w:val="AssignBody"/>
        <w:rPr>
          <w:rFonts w:cs="Arial"/>
        </w:rPr>
      </w:pPr>
    </w:p>
    <w:p w14:paraId="718DBEF7" w14:textId="77777777" w:rsidR="0009337F" w:rsidRPr="008B29F5" w:rsidRDefault="0009337F" w:rsidP="008B29F5">
      <w:pPr>
        <w:pStyle w:val="AssignBody"/>
        <w:rPr>
          <w:rFonts w:cs="Arial"/>
        </w:rPr>
      </w:pPr>
    </w:p>
    <w:p w14:paraId="76781D80" w14:textId="77777777" w:rsidR="0009337F" w:rsidRDefault="0009337F" w:rsidP="008B29F5">
      <w:pPr>
        <w:pStyle w:val="AssignBody"/>
        <w:rPr>
          <w:rFonts w:cs="Arial"/>
        </w:rPr>
      </w:pPr>
    </w:p>
    <w:p w14:paraId="2A5BA105" w14:textId="77777777" w:rsidR="008B29F5" w:rsidRDefault="008B29F5" w:rsidP="008B29F5">
      <w:pPr>
        <w:pStyle w:val="AssignBody"/>
        <w:rPr>
          <w:rFonts w:cs="Arial"/>
        </w:rPr>
      </w:pPr>
    </w:p>
    <w:p w14:paraId="7A55FFCE" w14:textId="77777777" w:rsidR="008B29F5" w:rsidRPr="008B29F5" w:rsidRDefault="008B29F5" w:rsidP="008B29F5">
      <w:pPr>
        <w:pStyle w:val="AssignBody"/>
        <w:rPr>
          <w:rFonts w:cs="Arial"/>
        </w:rPr>
      </w:pPr>
    </w:p>
    <w:p w14:paraId="4DDC7391" w14:textId="49D58149" w:rsidR="0009337F" w:rsidRPr="008B29F5" w:rsidRDefault="0009337F" w:rsidP="008B29F5">
      <w:pPr>
        <w:pStyle w:val="AssignBody"/>
        <w:rPr>
          <w:rFonts w:cs="Arial"/>
          <w:u w:val="single"/>
        </w:rPr>
      </w:pPr>
      <w:r w:rsidRPr="008B29F5">
        <w:rPr>
          <w:rFonts w:cs="Arial"/>
          <w:u w:val="single"/>
        </w:rPr>
        <w:lastRenderedPageBreak/>
        <w:t>Rhestr Cyfeirnodi</w:t>
      </w:r>
    </w:p>
    <w:p w14:paraId="1D4A5B71" w14:textId="77777777" w:rsidR="0009337F" w:rsidRPr="008B29F5" w:rsidRDefault="0009337F" w:rsidP="008B29F5">
      <w:pPr>
        <w:pStyle w:val="NormalWeb"/>
        <w:spacing w:line="360" w:lineRule="auto"/>
        <w:rPr>
          <w:rFonts w:ascii="Arial" w:hAnsi="Arial" w:cs="Arial"/>
          <w:color w:val="000000"/>
          <w:sz w:val="22"/>
          <w:szCs w:val="22"/>
        </w:rPr>
      </w:pPr>
      <w:r w:rsidRPr="008B29F5">
        <w:rPr>
          <w:rFonts w:ascii="Arial" w:hAnsi="Arial" w:cs="Arial"/>
          <w:color w:val="000000"/>
          <w:sz w:val="22"/>
          <w:szCs w:val="22"/>
        </w:rPr>
        <w:t>Brinker, A. (2013).</w:t>
      </w:r>
      <w:r w:rsidRPr="008B29F5">
        <w:rPr>
          <w:rStyle w:val="apple-converted-space"/>
          <w:rFonts w:ascii="Arial" w:hAnsi="Arial" w:cs="Arial"/>
          <w:color w:val="000000"/>
          <w:sz w:val="22"/>
          <w:szCs w:val="22"/>
        </w:rPr>
        <w:t> </w:t>
      </w:r>
      <w:r w:rsidRPr="008B29F5">
        <w:rPr>
          <w:rFonts w:ascii="Arial" w:hAnsi="Arial" w:cs="Arial"/>
          <w:i/>
          <w:iCs/>
          <w:sz w:val="22"/>
          <w:szCs w:val="22"/>
        </w:rPr>
        <w:t>Fluency and Comprehension</w:t>
      </w:r>
      <w:r w:rsidRPr="008B29F5">
        <w:rPr>
          <w:rFonts w:ascii="Arial" w:hAnsi="Arial" w:cs="Arial"/>
          <w:i/>
          <w:iCs/>
          <w:color w:val="000000"/>
          <w:sz w:val="22"/>
          <w:szCs w:val="22"/>
        </w:rPr>
        <w:t xml:space="preserve"> (Northwest Missouri State University)</w:t>
      </w:r>
      <w:r w:rsidRPr="008B29F5">
        <w:rPr>
          <w:rFonts w:ascii="Arial" w:hAnsi="Arial" w:cs="Arial"/>
          <w:color w:val="000000"/>
          <w:sz w:val="22"/>
          <w:szCs w:val="22"/>
        </w:rPr>
        <w:t xml:space="preserve">. [ar-lein] Ar gael at: </w:t>
      </w:r>
      <w:hyperlink r:id="rId10" w:history="1">
        <w:r w:rsidRPr="008B29F5">
          <w:rPr>
            <w:rStyle w:val="Hyperlink"/>
            <w:rFonts w:ascii="Arial" w:hAnsi="Arial" w:cs="Arial"/>
            <w:sz w:val="22"/>
            <w:szCs w:val="22"/>
          </w:rPr>
          <w:t>htt</w:t>
        </w:r>
        <w:r w:rsidRPr="008B29F5">
          <w:rPr>
            <w:rStyle w:val="Hyperlink"/>
            <w:rFonts w:ascii="Arial" w:hAnsi="Arial" w:cs="Arial"/>
            <w:sz w:val="22"/>
            <w:szCs w:val="22"/>
          </w:rPr>
          <w:t>p</w:t>
        </w:r>
        <w:r w:rsidRPr="008B29F5">
          <w:rPr>
            <w:rStyle w:val="Hyperlink"/>
            <w:rFonts w:ascii="Arial" w:hAnsi="Arial" w:cs="Arial"/>
            <w:sz w:val="22"/>
            <w:szCs w:val="22"/>
          </w:rPr>
          <w:t>s://www.nwmissouri.edu/library/researchpapers/2013/Brinker</w:t>
        </w:r>
      </w:hyperlink>
      <w:r w:rsidRPr="008B29F5">
        <w:rPr>
          <w:rFonts w:ascii="Arial" w:hAnsi="Arial" w:cs="Arial"/>
          <w:color w:val="000000"/>
          <w:sz w:val="22"/>
          <w:szCs w:val="22"/>
        </w:rPr>
        <w:t xml:space="preserve"> [04/03/2024].</w:t>
      </w:r>
    </w:p>
    <w:p w14:paraId="48A2C8C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British Educational Research Association (2018).</w:t>
      </w:r>
      <w:r w:rsidRPr="008B29F5">
        <w:rPr>
          <w:rStyle w:val="apple-converted-space"/>
          <w:rFonts w:ascii="Arial" w:hAnsi="Arial" w:cs="Arial"/>
          <w:color w:val="000000"/>
          <w:sz w:val="22"/>
          <w:szCs w:val="22"/>
          <w:lang w:val="cy-GB"/>
        </w:rPr>
        <w:t> </w:t>
      </w:r>
      <w:r w:rsidRPr="008B29F5">
        <w:rPr>
          <w:rFonts w:ascii="Arial" w:hAnsi="Arial" w:cs="Arial"/>
          <w:i/>
          <w:iCs/>
          <w:color w:val="000000"/>
          <w:sz w:val="22"/>
          <w:szCs w:val="22"/>
          <w:lang w:val="cy-GB"/>
        </w:rPr>
        <w:t>Ethical Guidelines for Educational Research, Fourth Edition (2018)</w:t>
      </w:r>
      <w:r w:rsidRPr="008B29F5">
        <w:rPr>
          <w:rFonts w:ascii="Arial" w:hAnsi="Arial" w:cs="Arial"/>
          <w:color w:val="000000"/>
          <w:sz w:val="22"/>
          <w:szCs w:val="22"/>
          <w:lang w:val="cy-GB"/>
        </w:rPr>
        <w:t xml:space="preserve">. [ar-lein] Bera.ac.uk. Ar gael at: </w:t>
      </w:r>
      <w:hyperlink r:id="rId11" w:history="1">
        <w:r w:rsidRPr="008B29F5">
          <w:rPr>
            <w:rStyle w:val="Hyperlink"/>
            <w:rFonts w:ascii="Arial" w:hAnsi="Arial" w:cs="Arial"/>
            <w:sz w:val="22"/>
            <w:szCs w:val="22"/>
            <w:lang w:val="cy-GB"/>
          </w:rPr>
          <w:t>https://www.bera.ac.uk/publication/ethical-guidelines-for-educational-research-2018</w:t>
        </w:r>
      </w:hyperlink>
      <w:r w:rsidRPr="008B29F5">
        <w:rPr>
          <w:rFonts w:ascii="Arial" w:hAnsi="Arial" w:cs="Arial"/>
          <w:color w:val="000000"/>
          <w:sz w:val="22"/>
          <w:szCs w:val="22"/>
          <w:lang w:val="cy-GB"/>
        </w:rPr>
        <w:t>. [4/03/2024].</w:t>
      </w:r>
    </w:p>
    <w:p w14:paraId="27FC71A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Bronfenbrenner, U. (1979). The Ecology of Human Development: Experiments by Nature and Design.</w:t>
      </w:r>
      <w:r w:rsidRPr="008B29F5">
        <w:rPr>
          <w:rStyle w:val="apple-converted-space"/>
          <w:rFonts w:ascii="Arial" w:hAnsi="Arial" w:cs="Arial"/>
          <w:color w:val="000000"/>
          <w:sz w:val="22"/>
          <w:szCs w:val="22"/>
          <w:lang w:val="cy-GB"/>
        </w:rPr>
        <w:t> </w:t>
      </w:r>
      <w:r w:rsidRPr="008B29F5">
        <w:rPr>
          <w:rFonts w:ascii="Arial" w:hAnsi="Arial" w:cs="Arial"/>
          <w:i/>
          <w:iCs/>
          <w:color w:val="000000"/>
          <w:sz w:val="22"/>
          <w:szCs w:val="22"/>
          <w:lang w:val="cy-GB"/>
        </w:rPr>
        <w:t>JSTOR Daily</w:t>
      </w:r>
      <w:r w:rsidRPr="008B29F5">
        <w:rPr>
          <w:rFonts w:ascii="Arial" w:hAnsi="Arial" w:cs="Arial"/>
          <w:color w:val="000000"/>
          <w:sz w:val="22"/>
          <w:szCs w:val="22"/>
          <w:lang w:val="cy-GB"/>
        </w:rPr>
        <w:t xml:space="preserve">. [ar-lein] Ar gael at: </w:t>
      </w:r>
      <w:hyperlink r:id="rId12" w:history="1">
        <w:r w:rsidRPr="008B29F5">
          <w:rPr>
            <w:rStyle w:val="Hyperlink"/>
            <w:rFonts w:ascii="Arial" w:hAnsi="Arial" w:cs="Arial"/>
            <w:sz w:val="22"/>
            <w:szCs w:val="22"/>
            <w:lang w:val="cy-GB"/>
          </w:rPr>
          <w:t>https://www.jstor.org/stable/j.ctv26071r6</w:t>
        </w:r>
      </w:hyperlink>
      <w:r w:rsidRPr="008B29F5">
        <w:rPr>
          <w:rFonts w:ascii="Arial" w:hAnsi="Arial" w:cs="Arial"/>
          <w:color w:val="000000"/>
          <w:sz w:val="22"/>
          <w:szCs w:val="22"/>
          <w:lang w:val="cy-GB"/>
        </w:rPr>
        <w:t xml:space="preserve"> [04/03/2024].</w:t>
      </w:r>
    </w:p>
    <w:p w14:paraId="1A9FD4FA"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Clay, M.M. (2005).</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Literacy Lessons Designed for Individuals: Teaching Procedures</w:t>
      </w:r>
      <w:r w:rsidRPr="008B29F5">
        <w:rPr>
          <w:rFonts w:ascii="Arial" w:hAnsi="Arial" w:cs="Arial"/>
          <w:color w:val="000000"/>
          <w:sz w:val="22"/>
          <w:szCs w:val="22"/>
        </w:rPr>
        <w:t>. Heinemann Educational Books.</w:t>
      </w:r>
    </w:p>
    <w:p w14:paraId="00BA4A19"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Cork, C. (2017).</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Why it’s Important to Tackle Low Literacy in Year 7</w:t>
      </w:r>
      <w:r w:rsidRPr="008B29F5">
        <w:rPr>
          <w:rFonts w:ascii="Arial" w:hAnsi="Arial" w:cs="Arial"/>
          <w:color w:val="000000"/>
          <w:sz w:val="22"/>
          <w:szCs w:val="22"/>
        </w:rPr>
        <w:t xml:space="preserve">. [ar-lein] Ar gael at: </w:t>
      </w:r>
      <w:hyperlink r:id="rId13" w:history="1">
        <w:r w:rsidRPr="008B29F5">
          <w:rPr>
            <w:rStyle w:val="Hyperlink"/>
            <w:rFonts w:ascii="Arial" w:hAnsi="Arial" w:cs="Arial"/>
            <w:sz w:val="22"/>
            <w:szCs w:val="22"/>
          </w:rPr>
          <w:t>https://www.texthelp.com/resources/blog/tackling-low-literacy/</w:t>
        </w:r>
      </w:hyperlink>
      <w:r w:rsidRPr="008B29F5">
        <w:rPr>
          <w:rFonts w:ascii="Arial" w:hAnsi="Arial" w:cs="Arial"/>
          <w:color w:val="000000"/>
          <w:sz w:val="22"/>
          <w:szCs w:val="22"/>
        </w:rPr>
        <w:t xml:space="preserve"> [04/03/2024].</w:t>
      </w:r>
    </w:p>
    <w:p w14:paraId="05B95B4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Department for Education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Just One Day off Can Hamper children’s Life Chances</w:t>
      </w:r>
      <w:r w:rsidRPr="008B29F5">
        <w:rPr>
          <w:rFonts w:ascii="Arial" w:hAnsi="Arial" w:cs="Arial"/>
          <w:color w:val="000000"/>
          <w:sz w:val="22"/>
          <w:szCs w:val="22"/>
        </w:rPr>
        <w:t xml:space="preserve">. [ar-lein] Ar gael at: </w:t>
      </w:r>
      <w:hyperlink r:id="rId14" w:history="1">
        <w:r w:rsidRPr="008B29F5">
          <w:rPr>
            <w:rStyle w:val="Hyperlink"/>
            <w:rFonts w:ascii="Arial" w:hAnsi="Arial" w:cs="Arial"/>
            <w:sz w:val="22"/>
            <w:szCs w:val="22"/>
          </w:rPr>
          <w:t>https://www.gov.uk/government/news/just-one-day-off-can-hamper-childrens-life-chances</w:t>
        </w:r>
      </w:hyperlink>
      <w:r w:rsidRPr="008B29F5">
        <w:rPr>
          <w:rFonts w:ascii="Arial" w:hAnsi="Arial" w:cs="Arial"/>
          <w:color w:val="000000"/>
          <w:sz w:val="22"/>
          <w:szCs w:val="22"/>
        </w:rPr>
        <w:t xml:space="preserve"> [04/03/2024]. </w:t>
      </w:r>
    </w:p>
    <w:p w14:paraId="32F077FC"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Education Endowment Foundation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Develop students’ ability to read complex academic texts</w:t>
      </w:r>
      <w:r w:rsidRPr="008B29F5">
        <w:rPr>
          <w:rFonts w:ascii="Arial" w:hAnsi="Arial" w:cs="Arial"/>
          <w:color w:val="000000"/>
          <w:sz w:val="22"/>
          <w:szCs w:val="22"/>
        </w:rPr>
        <w:t xml:space="preserve">. [ar-lein] Ar gael at: </w:t>
      </w:r>
      <w:hyperlink r:id="rId15" w:history="1">
        <w:r w:rsidRPr="008B29F5">
          <w:rPr>
            <w:rStyle w:val="Hyperlink"/>
            <w:rFonts w:ascii="Arial" w:hAnsi="Arial" w:cs="Arial"/>
            <w:sz w:val="22"/>
            <w:szCs w:val="22"/>
          </w:rPr>
          <w:t>https://d2tic4wvo1iusb.cloudfront.net/production/eef-guidance-reports/literacy-ks3-ks4/EEF_KS3_KS4_LITERACY_POSTER.pdf?v=1709389665</w:t>
        </w:r>
      </w:hyperlink>
      <w:r w:rsidRPr="008B29F5">
        <w:rPr>
          <w:rFonts w:ascii="Arial" w:hAnsi="Arial" w:cs="Arial"/>
          <w:color w:val="000000"/>
          <w:sz w:val="22"/>
          <w:szCs w:val="22"/>
        </w:rPr>
        <w:t xml:space="preserve"> [04/03/2024]. </w:t>
      </w:r>
    </w:p>
    <w:p w14:paraId="4E37C9CF"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Education Endowment Foundation (2014).</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EEF Blog: Supporting struggling 11 year-old readers </w:t>
      </w:r>
      <w:r w:rsidRPr="008B29F5">
        <w:rPr>
          <w:rFonts w:ascii="Arial" w:hAnsi="Arial" w:cs="Arial"/>
          <w:color w:val="000000"/>
          <w:sz w:val="22"/>
          <w:szCs w:val="22"/>
        </w:rPr>
        <w:t xml:space="preserve">[ar-lein] Ar gael at: </w:t>
      </w:r>
      <w:hyperlink r:id="rId16" w:history="1">
        <w:r w:rsidRPr="008B29F5">
          <w:rPr>
            <w:rStyle w:val="Hyperlink"/>
            <w:rFonts w:ascii="Arial" w:hAnsi="Arial" w:cs="Arial"/>
            <w:sz w:val="22"/>
            <w:szCs w:val="22"/>
          </w:rPr>
          <w:t>https://educationendowmentfoundation.org.uk/news/eef-blog-supporting-struggling-11-year-old-readers-how-evidence-can-help</w:t>
        </w:r>
      </w:hyperlink>
      <w:r w:rsidRPr="008B29F5">
        <w:rPr>
          <w:rFonts w:ascii="Arial" w:hAnsi="Arial" w:cs="Arial"/>
          <w:color w:val="000000"/>
          <w:sz w:val="22"/>
          <w:szCs w:val="22"/>
        </w:rPr>
        <w:t xml:space="preserve"> [04/03/2024].</w:t>
      </w:r>
    </w:p>
    <w:p w14:paraId="4D45DAC9"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(2019).</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A new approach to self-evaluation reports – but what does it mean for schools? </w:t>
      </w:r>
      <w:r w:rsidRPr="008B29F5">
        <w:rPr>
          <w:rFonts w:ascii="Arial" w:hAnsi="Arial" w:cs="Arial"/>
          <w:color w:val="000000"/>
          <w:sz w:val="22"/>
          <w:szCs w:val="22"/>
        </w:rPr>
        <w:t xml:space="preserve"> [ar-lein] Ar gael at: </w:t>
      </w:r>
      <w:hyperlink r:id="rId17" w:history="1">
        <w:r w:rsidRPr="008B29F5">
          <w:rPr>
            <w:rStyle w:val="Hyperlink"/>
            <w:rFonts w:ascii="Arial" w:hAnsi="Arial" w:cs="Arial"/>
            <w:sz w:val="22"/>
            <w:szCs w:val="22"/>
          </w:rPr>
          <w:t>https://www.estyn.gov.wales/blog/new-approach-self-evaluation-reports-what-does-it-mean-schools</w:t>
        </w:r>
      </w:hyperlink>
      <w:r w:rsidRPr="008B29F5">
        <w:rPr>
          <w:rFonts w:ascii="Arial" w:hAnsi="Arial" w:cs="Arial"/>
          <w:color w:val="000000"/>
          <w:sz w:val="22"/>
          <w:szCs w:val="22"/>
        </w:rPr>
        <w:t xml:space="preserve"> [04/03/2024].</w:t>
      </w:r>
    </w:p>
    <w:p w14:paraId="0BE7253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(2022).</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A Report on Ysgol Gyfun Gymraeg Bro Myrddin Croesyceiliog Carmarthen SA32 8DN Date of inspection: March 2022 by Estyn, Her Majesty’s Inspectorate for </w:t>
      </w:r>
      <w:r w:rsidRPr="008B29F5">
        <w:rPr>
          <w:rFonts w:ascii="Arial" w:hAnsi="Arial" w:cs="Arial"/>
          <w:i/>
          <w:iCs/>
          <w:color w:val="000000"/>
          <w:sz w:val="22"/>
          <w:szCs w:val="22"/>
        </w:rPr>
        <w:lastRenderedPageBreak/>
        <w:t>Education and Training in Wales</w:t>
      </w:r>
      <w:r w:rsidRPr="008B29F5">
        <w:rPr>
          <w:rFonts w:ascii="Arial" w:hAnsi="Arial" w:cs="Arial"/>
          <w:color w:val="000000"/>
          <w:sz w:val="22"/>
          <w:szCs w:val="22"/>
        </w:rPr>
        <w:t xml:space="preserve">. [ar-lein] Ar gael at: </w:t>
      </w:r>
      <w:hyperlink r:id="rId18" w:history="1">
        <w:r w:rsidRPr="008B29F5">
          <w:rPr>
            <w:rStyle w:val="Hyperlink"/>
            <w:rFonts w:ascii="Arial" w:hAnsi="Arial" w:cs="Arial"/>
            <w:sz w:val="22"/>
            <w:szCs w:val="22"/>
          </w:rPr>
          <w:t>https://www.estyn.gov.wales/system/files/2022-05/Inspection%20report%20Ysgol%20Gyfun%20Gymraeg%20Bro%20Myrddin%202022_0.pdf</w:t>
        </w:r>
      </w:hyperlink>
      <w:r w:rsidRPr="008B29F5">
        <w:rPr>
          <w:rFonts w:ascii="Arial" w:hAnsi="Arial" w:cs="Arial"/>
          <w:color w:val="000000"/>
          <w:sz w:val="22"/>
          <w:szCs w:val="22"/>
        </w:rPr>
        <w:t xml:space="preserve"> [04/03/2024].</w:t>
      </w:r>
    </w:p>
    <w:p w14:paraId="3D8C754B"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(2022).</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Opportunities that are available for Pupils to Influence Aspects of the School. </w:t>
      </w:r>
      <w:r w:rsidRPr="008B29F5">
        <w:rPr>
          <w:rFonts w:ascii="Arial" w:hAnsi="Arial" w:cs="Arial"/>
          <w:color w:val="000000"/>
          <w:sz w:val="22"/>
          <w:szCs w:val="22"/>
        </w:rPr>
        <w:t xml:space="preserve">[ar-lein] www.estyn.gov.wales. Ar gael at: </w:t>
      </w:r>
      <w:hyperlink r:id="rId19" w:history="1">
        <w:r w:rsidRPr="008B29F5">
          <w:rPr>
            <w:rStyle w:val="Hyperlink"/>
            <w:rFonts w:ascii="Arial" w:hAnsi="Arial" w:cs="Arial"/>
            <w:sz w:val="22"/>
            <w:szCs w:val="22"/>
          </w:rPr>
          <w:t>https://www.estyn.gov.wales/effective-practice/opportunities-are-available-pupils-influence-aspects-school</w:t>
        </w:r>
      </w:hyperlink>
      <w:r w:rsidRPr="008B29F5">
        <w:rPr>
          <w:rFonts w:ascii="Arial" w:hAnsi="Arial" w:cs="Arial"/>
          <w:color w:val="000000"/>
          <w:sz w:val="22"/>
          <w:szCs w:val="22"/>
        </w:rPr>
        <w:t xml:space="preserve"> [04/03/2024].</w:t>
      </w:r>
    </w:p>
    <w:p w14:paraId="507C99CF"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Hazel, W. (2018).</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Pisa comparisons ‘not useful’, globally respected education academic says. </w:t>
      </w:r>
      <w:r w:rsidRPr="008B29F5">
        <w:rPr>
          <w:rFonts w:ascii="Arial" w:hAnsi="Arial" w:cs="Arial"/>
          <w:color w:val="000000"/>
          <w:sz w:val="22"/>
          <w:szCs w:val="22"/>
        </w:rPr>
        <w:t xml:space="preserve">[ar-lein] Ar gael at: </w:t>
      </w:r>
      <w:hyperlink r:id="rId20" w:history="1">
        <w:r w:rsidRPr="008B29F5">
          <w:rPr>
            <w:rStyle w:val="Hyperlink"/>
            <w:rFonts w:ascii="Arial" w:hAnsi="Arial" w:cs="Arial"/>
            <w:sz w:val="22"/>
            <w:szCs w:val="22"/>
          </w:rPr>
          <w:t>https://www.tes.com/magazine/archive/pisa-comparisons-not-useful-globally-respected-education-academic-says</w:t>
        </w:r>
      </w:hyperlink>
      <w:r w:rsidRPr="008B29F5">
        <w:rPr>
          <w:rFonts w:ascii="Arial" w:hAnsi="Arial" w:cs="Arial"/>
          <w:color w:val="000000"/>
          <w:sz w:val="22"/>
          <w:szCs w:val="22"/>
        </w:rPr>
        <w:t xml:space="preserve"> [04/03/2024]. </w:t>
      </w:r>
    </w:p>
    <w:p w14:paraId="572572B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Holt, S.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4 Steps to data-based Decision Making for School Improvement</w:t>
      </w:r>
      <w:r w:rsidRPr="008B29F5">
        <w:rPr>
          <w:rFonts w:ascii="Arial" w:hAnsi="Arial" w:cs="Arial"/>
          <w:color w:val="000000"/>
          <w:sz w:val="22"/>
          <w:szCs w:val="22"/>
        </w:rPr>
        <w:t xml:space="preserve">. [ar-lein] Ar gael at: </w:t>
      </w:r>
      <w:hyperlink r:id="rId21" w:history="1">
        <w:r w:rsidRPr="008B29F5">
          <w:rPr>
            <w:rStyle w:val="Hyperlink"/>
            <w:rFonts w:ascii="Arial" w:hAnsi="Arial" w:cs="Arial"/>
            <w:sz w:val="22"/>
            <w:szCs w:val="22"/>
          </w:rPr>
          <w:t>https://www.cem.org/blog/4-steps-to-data-based-decision-making-for-school-improvement</w:t>
        </w:r>
      </w:hyperlink>
      <w:r w:rsidRPr="008B29F5">
        <w:rPr>
          <w:rFonts w:ascii="Arial" w:hAnsi="Arial" w:cs="Arial"/>
          <w:color w:val="000000"/>
          <w:sz w:val="22"/>
          <w:szCs w:val="22"/>
        </w:rPr>
        <w:t xml:space="preserve"> [04/03/2024].</w:t>
      </w:r>
    </w:p>
    <w:p w14:paraId="52ADB7A2"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Jones, A.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Teachers’ professional development remains a work in progress</w:t>
      </w:r>
      <w:r w:rsidRPr="008B29F5">
        <w:rPr>
          <w:rFonts w:ascii="Arial" w:hAnsi="Arial" w:cs="Arial"/>
          <w:color w:val="000000"/>
          <w:sz w:val="22"/>
          <w:szCs w:val="22"/>
        </w:rPr>
        <w:t xml:space="preserve">. [ar-lein] Ar gael at: </w:t>
      </w:r>
      <w:hyperlink r:id="rId22" w:history="1">
        <w:r w:rsidRPr="008B29F5">
          <w:rPr>
            <w:rStyle w:val="Hyperlink"/>
            <w:rFonts w:ascii="Arial" w:hAnsi="Arial" w:cs="Arial"/>
            <w:sz w:val="22"/>
            <w:szCs w:val="22"/>
          </w:rPr>
          <w:t>https://educationinspection.blog.gov.uk/2023/05/18/teachers-professional-development-remains-a-work-in-progress/</w:t>
        </w:r>
      </w:hyperlink>
      <w:r w:rsidRPr="008B29F5">
        <w:rPr>
          <w:rFonts w:ascii="Arial" w:hAnsi="Arial" w:cs="Arial"/>
          <w:color w:val="000000"/>
          <w:sz w:val="22"/>
          <w:szCs w:val="22"/>
        </w:rPr>
        <w:t xml:space="preserve"> [04/03/2024]. </w:t>
      </w:r>
    </w:p>
    <w:p w14:paraId="6D6A98B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 xml:space="preserve">Lewis, B. (2023). </w:t>
      </w:r>
      <w:r w:rsidRPr="008B29F5">
        <w:rPr>
          <w:rFonts w:ascii="Arial" w:hAnsi="Arial" w:cs="Arial"/>
          <w:i/>
          <w:iCs/>
          <w:color w:val="000000"/>
          <w:sz w:val="22"/>
          <w:szCs w:val="22"/>
        </w:rPr>
        <w:t>Pupil Reading Standards Fall in Wales since Covid</w:t>
      </w:r>
      <w:r w:rsidRPr="008B29F5">
        <w:rPr>
          <w:rFonts w:ascii="Arial" w:hAnsi="Arial" w:cs="Arial"/>
          <w:color w:val="000000"/>
          <w:sz w:val="22"/>
          <w:szCs w:val="22"/>
        </w:rPr>
        <w:t>.</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BBC News</w:t>
      </w:r>
      <w:r w:rsidRPr="008B29F5">
        <w:rPr>
          <w:rFonts w:ascii="Arial" w:hAnsi="Arial" w:cs="Arial"/>
          <w:color w:val="000000"/>
          <w:sz w:val="22"/>
          <w:szCs w:val="22"/>
        </w:rPr>
        <w:t xml:space="preserve">. [ar-lein] Ar gael at: </w:t>
      </w:r>
      <w:hyperlink r:id="rId23" w:history="1">
        <w:r w:rsidRPr="008B29F5">
          <w:rPr>
            <w:rStyle w:val="Hyperlink"/>
            <w:rFonts w:ascii="Arial" w:hAnsi="Arial" w:cs="Arial"/>
            <w:sz w:val="22"/>
            <w:szCs w:val="22"/>
          </w:rPr>
          <w:t>https://www.bbc.co.uk/news/uk-wales-67512390</w:t>
        </w:r>
      </w:hyperlink>
      <w:r w:rsidRPr="008B29F5">
        <w:rPr>
          <w:rFonts w:ascii="Arial" w:hAnsi="Arial" w:cs="Arial"/>
          <w:color w:val="000000"/>
          <w:sz w:val="22"/>
          <w:szCs w:val="22"/>
        </w:rPr>
        <w:t xml:space="preserve"> [04/03/2024].</w:t>
      </w:r>
    </w:p>
    <w:p w14:paraId="2D70AC26"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Llywodraeth Cymru (2022).</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Canllawiau Gwella ysgolion: Fframwaith ar Gyfer gwerthuso, Gwella ac Atebolrwydd - Hwb</w:t>
      </w:r>
      <w:r w:rsidRPr="008B29F5">
        <w:rPr>
          <w:rFonts w:ascii="Arial" w:hAnsi="Arial" w:cs="Arial"/>
          <w:color w:val="000000"/>
          <w:sz w:val="22"/>
          <w:szCs w:val="22"/>
        </w:rPr>
        <w:t xml:space="preserve">. [ar-lein] hwb.gov.wales. Ar gael at: </w:t>
      </w:r>
      <w:hyperlink r:id="rId24" w:history="1">
        <w:r w:rsidRPr="008B29F5">
          <w:rPr>
            <w:rStyle w:val="Hyperlink"/>
            <w:rFonts w:ascii="Arial" w:hAnsi="Arial" w:cs="Arial"/>
            <w:sz w:val="22"/>
            <w:szCs w:val="22"/>
          </w:rPr>
          <w:t>https://hwb.gov.wales/gwerthuso-gwella-ac-atebolrwydd/canllawiau-gwella-ysgolion-fframwaith-ar-gyfer-gwerthuso-gwella-ac-atebolrwydd</w:t>
        </w:r>
      </w:hyperlink>
      <w:r w:rsidRPr="008B29F5">
        <w:rPr>
          <w:rFonts w:ascii="Arial" w:hAnsi="Arial" w:cs="Arial"/>
          <w:color w:val="000000"/>
          <w:sz w:val="22"/>
          <w:szCs w:val="22"/>
        </w:rPr>
        <w:t xml:space="preserve"> [04/03/2024].</w:t>
      </w:r>
    </w:p>
    <w:p w14:paraId="5688EC5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Llywodraeth Cymru (2014).</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Cynlluniau Datblygu Ysgolion Canllawiau</w:t>
      </w:r>
      <w:r w:rsidRPr="008B29F5">
        <w:rPr>
          <w:rFonts w:ascii="Arial" w:hAnsi="Arial" w:cs="Arial"/>
          <w:color w:val="000000"/>
          <w:sz w:val="22"/>
          <w:szCs w:val="22"/>
        </w:rPr>
        <w:t xml:space="preserve">. [ar-lein] Ar gael at: </w:t>
      </w:r>
      <w:hyperlink r:id="rId25" w:history="1">
        <w:r w:rsidRPr="008B29F5">
          <w:rPr>
            <w:rStyle w:val="Hyperlink"/>
            <w:rFonts w:ascii="Arial" w:hAnsi="Arial" w:cs="Arial"/>
            <w:sz w:val="22"/>
            <w:szCs w:val="22"/>
          </w:rPr>
          <w:t>https://www.llyw.cymru/sites/default/files/publications/2018-03/cynlluniau-datblygu-ysgolion.pdf</w:t>
        </w:r>
      </w:hyperlink>
      <w:r w:rsidRPr="008B29F5">
        <w:rPr>
          <w:rFonts w:ascii="Arial" w:hAnsi="Arial" w:cs="Arial"/>
          <w:color w:val="000000"/>
          <w:sz w:val="22"/>
          <w:szCs w:val="22"/>
        </w:rPr>
        <w:t xml:space="preserve"> [04/03/2024]. </w:t>
      </w:r>
    </w:p>
    <w:p w14:paraId="5DE0C5B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Llywodraeth Cymru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Cwricwlwm i Gymru - Hwb</w:t>
      </w:r>
      <w:r w:rsidRPr="008B29F5">
        <w:rPr>
          <w:rFonts w:ascii="Arial" w:hAnsi="Arial" w:cs="Arial"/>
          <w:color w:val="000000"/>
          <w:sz w:val="22"/>
          <w:szCs w:val="22"/>
        </w:rPr>
        <w:t xml:space="preserve">. [ar-lein] Ar gael at: </w:t>
      </w:r>
      <w:hyperlink r:id="rId26" w:history="1">
        <w:r w:rsidRPr="008B29F5">
          <w:rPr>
            <w:rStyle w:val="Hyperlink"/>
            <w:rFonts w:ascii="Arial" w:hAnsi="Arial" w:cs="Arial"/>
            <w:sz w:val="22"/>
            <w:szCs w:val="22"/>
          </w:rPr>
          <w:t>https://hwb.gov.wales/cwricwlwm-i-gymru</w:t>
        </w:r>
      </w:hyperlink>
      <w:r w:rsidRPr="008B29F5">
        <w:rPr>
          <w:rFonts w:ascii="Arial" w:hAnsi="Arial" w:cs="Arial"/>
          <w:color w:val="000000"/>
          <w:sz w:val="22"/>
          <w:szCs w:val="22"/>
        </w:rPr>
        <w:t xml:space="preserve"> [04/03/2024].</w:t>
      </w:r>
    </w:p>
    <w:p w14:paraId="130CCE3A"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
    <w:p w14:paraId="6D504003"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lastRenderedPageBreak/>
        <w:t>Llywodraeth Cymru (2015).</w:t>
      </w:r>
      <w:r w:rsidRPr="008B29F5">
        <w:rPr>
          <w:rFonts w:ascii="Arial" w:hAnsi="Arial" w:cs="Arial"/>
          <w:i/>
          <w:iCs/>
          <w:color w:val="000000"/>
          <w:sz w:val="22"/>
          <w:szCs w:val="22"/>
        </w:rPr>
        <w:t xml:space="preserve"> Cymwys am Oes Cwricwlwm i Gymru - Cwricwlwm am Oes</w:t>
      </w:r>
      <w:r w:rsidRPr="008B29F5">
        <w:rPr>
          <w:rFonts w:ascii="Arial" w:hAnsi="Arial" w:cs="Arial"/>
          <w:color w:val="000000"/>
          <w:sz w:val="22"/>
          <w:szCs w:val="22"/>
        </w:rPr>
        <w:t xml:space="preserve">. [ar-lein] Ar gael at: </w:t>
      </w:r>
      <w:hyperlink r:id="rId27" w:history="1">
        <w:r w:rsidRPr="008B29F5">
          <w:rPr>
            <w:rStyle w:val="Hyperlink"/>
            <w:rFonts w:ascii="Arial" w:hAnsi="Arial" w:cs="Arial"/>
            <w:sz w:val="22"/>
            <w:szCs w:val="22"/>
          </w:rPr>
          <w:t>https://www.llyw.cymru/sites/default/files/publications/2018-02/cwricwlwm-i-gy</w:t>
        </w:r>
        <w:r w:rsidRPr="008B29F5">
          <w:rPr>
            <w:rStyle w:val="Hyperlink"/>
            <w:rFonts w:ascii="Arial" w:hAnsi="Arial" w:cs="Arial"/>
            <w:sz w:val="22"/>
            <w:szCs w:val="22"/>
          </w:rPr>
          <w:t>m</w:t>
        </w:r>
        <w:r w:rsidRPr="008B29F5">
          <w:rPr>
            <w:rStyle w:val="Hyperlink"/>
            <w:rFonts w:ascii="Arial" w:hAnsi="Arial" w:cs="Arial"/>
            <w:sz w:val="22"/>
            <w:szCs w:val="22"/>
          </w:rPr>
          <w:t>ru-c</w:t>
        </w:r>
        <w:r w:rsidRPr="008B29F5">
          <w:rPr>
            <w:rStyle w:val="Hyperlink"/>
            <w:rFonts w:ascii="Arial" w:hAnsi="Arial" w:cs="Arial"/>
            <w:sz w:val="22"/>
            <w:szCs w:val="22"/>
          </w:rPr>
          <w:t>w</w:t>
        </w:r>
        <w:r w:rsidRPr="008B29F5">
          <w:rPr>
            <w:rStyle w:val="Hyperlink"/>
            <w:rFonts w:ascii="Arial" w:hAnsi="Arial" w:cs="Arial"/>
            <w:sz w:val="22"/>
            <w:szCs w:val="22"/>
          </w:rPr>
          <w:t>ricwlwm-am-oes.pdf</w:t>
        </w:r>
      </w:hyperlink>
      <w:r w:rsidRPr="008B29F5">
        <w:rPr>
          <w:rFonts w:ascii="Arial" w:hAnsi="Arial" w:cs="Arial"/>
          <w:color w:val="000000"/>
          <w:sz w:val="22"/>
          <w:szCs w:val="22"/>
        </w:rPr>
        <w:t xml:space="preserve"> [04/03/2024]. </w:t>
      </w:r>
    </w:p>
    <w:p w14:paraId="3AB4B517" w14:textId="77777777" w:rsidR="0009337F" w:rsidRPr="008B29F5" w:rsidRDefault="0009337F" w:rsidP="008B29F5">
      <w:pPr>
        <w:pStyle w:val="NormalWeb"/>
        <w:spacing w:line="360" w:lineRule="auto"/>
        <w:rPr>
          <w:rFonts w:ascii="Arial" w:hAnsi="Arial" w:cs="Arial"/>
          <w:color w:val="000000"/>
          <w:sz w:val="22"/>
          <w:szCs w:val="22"/>
        </w:rPr>
      </w:pPr>
      <w:r w:rsidRPr="008B29F5">
        <w:rPr>
          <w:rFonts w:ascii="Arial" w:hAnsi="Arial" w:cs="Arial"/>
          <w:color w:val="000000"/>
          <w:sz w:val="22"/>
          <w:szCs w:val="22"/>
        </w:rPr>
        <w:t>Llywodraeth Cymru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Thema 1: Arweinyddiaeth ar gyfer System sy’n Gwella ei hun Adnoddau 1-7</w:t>
      </w:r>
      <w:r w:rsidRPr="008B29F5">
        <w:rPr>
          <w:rFonts w:ascii="Arial" w:hAnsi="Arial" w:cs="Arial"/>
          <w:color w:val="000000"/>
          <w:sz w:val="22"/>
          <w:szCs w:val="22"/>
        </w:rPr>
        <w:t>. [ar-lein] Ar gael at:</w:t>
      </w:r>
      <w:r w:rsidRPr="008B29F5">
        <w:rPr>
          <w:rFonts w:ascii="Arial" w:hAnsi="Arial" w:cs="Arial"/>
          <w:color w:val="000000"/>
          <w:sz w:val="22"/>
          <w:szCs w:val="22"/>
        </w:rPr>
        <w:t xml:space="preserve"> </w:t>
      </w:r>
      <w:hyperlink r:id="rId28" w:history="1">
        <w:r w:rsidRPr="008B29F5">
          <w:rPr>
            <w:rStyle w:val="Hyperlink"/>
            <w:rFonts w:ascii="Arial" w:hAnsi="Arial" w:cs="Arial"/>
            <w:sz w:val="22"/>
            <w:szCs w:val="22"/>
          </w:rPr>
          <w:t>https</w:t>
        </w:r>
        <w:r w:rsidRPr="008B29F5">
          <w:rPr>
            <w:rStyle w:val="Hyperlink"/>
            <w:rFonts w:ascii="Arial" w:hAnsi="Arial" w:cs="Arial"/>
            <w:sz w:val="22"/>
            <w:szCs w:val="22"/>
          </w:rPr>
          <w:t>:</w:t>
        </w:r>
        <w:r w:rsidRPr="008B29F5">
          <w:rPr>
            <w:rStyle w:val="Hyperlink"/>
            <w:rFonts w:ascii="Arial" w:hAnsi="Arial" w:cs="Arial"/>
            <w:sz w:val="22"/>
            <w:szCs w:val="22"/>
          </w:rPr>
          <w:t>//www.llyw.cymru/sites/default/files/publications/2018-12/thema-1-arweinyddiaeth-ar-gyfer-system-sy-n-gwella-ei-hun-adnoddau-1-7.pdf</w:t>
        </w:r>
      </w:hyperlink>
      <w:r w:rsidRPr="008B29F5">
        <w:rPr>
          <w:rFonts w:ascii="Arial" w:hAnsi="Arial" w:cs="Arial"/>
          <w:color w:val="000000"/>
          <w:sz w:val="22"/>
          <w:szCs w:val="22"/>
        </w:rPr>
        <w:t xml:space="preserve"> [04/03/2024]. </w:t>
      </w:r>
    </w:p>
    <w:p w14:paraId="419412E4" w14:textId="77777777" w:rsidR="0009337F" w:rsidRPr="008B29F5" w:rsidRDefault="0009337F" w:rsidP="008B29F5">
      <w:pPr>
        <w:pStyle w:val="NormalWeb"/>
        <w:spacing w:line="360" w:lineRule="auto"/>
        <w:rPr>
          <w:rFonts w:ascii="Arial" w:hAnsi="Arial" w:cs="Arial"/>
          <w:sz w:val="22"/>
          <w:szCs w:val="22"/>
        </w:rPr>
      </w:pPr>
      <w:r w:rsidRPr="008B29F5">
        <w:rPr>
          <w:rFonts w:ascii="Arial" w:hAnsi="Arial" w:cs="Arial"/>
          <w:color w:val="000000"/>
          <w:sz w:val="22"/>
          <w:szCs w:val="22"/>
        </w:rPr>
        <w:t xml:space="preserve">Llywodraeth Cymru (2023). </w:t>
      </w:r>
      <w:r w:rsidRPr="008B29F5">
        <w:rPr>
          <w:rFonts w:ascii="Arial" w:hAnsi="Arial" w:cs="Arial"/>
          <w:i/>
          <w:iCs/>
          <w:sz w:val="22"/>
          <w:szCs w:val="22"/>
        </w:rPr>
        <w:t xml:space="preserve">Understanding the impact of the pandemic on literacy provision in schools in Wales. </w:t>
      </w:r>
      <w:r w:rsidRPr="008B29F5">
        <w:rPr>
          <w:rFonts w:ascii="Arial" w:hAnsi="Arial" w:cs="Arial"/>
          <w:sz w:val="22"/>
          <w:szCs w:val="22"/>
        </w:rPr>
        <w:t xml:space="preserve">[ar-lein] Ar gael at: </w:t>
      </w:r>
      <w:hyperlink r:id="rId29" w:history="1">
        <w:r w:rsidRPr="008B29F5">
          <w:rPr>
            <w:rStyle w:val="Hyperlink"/>
            <w:rFonts w:ascii="Arial" w:hAnsi="Arial" w:cs="Arial"/>
            <w:sz w:val="22"/>
            <w:szCs w:val="22"/>
          </w:rPr>
          <w:t>https://hwb.gov.wales/api/storage/ed72ec15-ef64-4a70-a7a9-e69809346451/understanding-the-impact-of-the-pandemic-on-literacy-provision-in-schools-in-wales.pdf</w:t>
        </w:r>
      </w:hyperlink>
      <w:r w:rsidRPr="008B29F5">
        <w:rPr>
          <w:rFonts w:ascii="Arial" w:hAnsi="Arial" w:cs="Arial"/>
          <w:color w:val="000000"/>
          <w:sz w:val="22"/>
          <w:szCs w:val="22"/>
        </w:rPr>
        <w:t xml:space="preserve"> [04/03/2024].</w:t>
      </w:r>
    </w:p>
    <w:p w14:paraId="68A57F0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OECD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The Welsh Education Reform Journey a Rapid Policy Assessment </w:t>
      </w:r>
      <w:r w:rsidRPr="008B29F5">
        <w:rPr>
          <w:rFonts w:ascii="Arial" w:hAnsi="Arial" w:cs="Arial"/>
          <w:color w:val="000000"/>
          <w:sz w:val="22"/>
          <w:szCs w:val="22"/>
        </w:rPr>
        <w:t xml:space="preserve"> [ar-lein] Ar gael at: </w:t>
      </w:r>
      <w:hyperlink r:id="rId30" w:history="1">
        <w:r w:rsidRPr="008B29F5">
          <w:rPr>
            <w:rStyle w:val="Hyperlink"/>
            <w:rFonts w:ascii="Arial" w:hAnsi="Arial" w:cs="Arial"/>
            <w:sz w:val="22"/>
            <w:szCs w:val="22"/>
          </w:rPr>
          <w:t>https://www.oecd.org/education/The-Welsh-Education-Reform-Journey.pdf</w:t>
        </w:r>
      </w:hyperlink>
      <w:r w:rsidRPr="008B29F5">
        <w:rPr>
          <w:rFonts w:ascii="Arial" w:hAnsi="Arial" w:cs="Arial"/>
          <w:color w:val="000000"/>
          <w:sz w:val="22"/>
          <w:szCs w:val="22"/>
        </w:rPr>
        <w:t xml:space="preserve"> [04/03/2024]. </w:t>
      </w:r>
    </w:p>
    <w:p w14:paraId="300642D3"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Rowlands, M.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Ymateb i Ymgynghoriad / Consultation Response Background Information about Estyn</w:t>
      </w:r>
      <w:r w:rsidRPr="008B29F5">
        <w:rPr>
          <w:rFonts w:ascii="Arial" w:hAnsi="Arial" w:cs="Arial"/>
          <w:color w:val="000000"/>
          <w:sz w:val="22"/>
          <w:szCs w:val="22"/>
        </w:rPr>
        <w:t xml:space="preserve">. [ar-lein] Ar gael at: </w:t>
      </w:r>
      <w:hyperlink r:id="rId31" w:history="1">
        <w:r w:rsidRPr="008B29F5">
          <w:rPr>
            <w:rStyle w:val="Hyperlink"/>
            <w:rFonts w:ascii="Arial" w:hAnsi="Arial" w:cs="Arial"/>
            <w:sz w:val="22"/>
            <w:szCs w:val="22"/>
          </w:rPr>
          <w:t>https://www.estyn.gov.wales/system/files/2021-12/School%20improvement%20guidance.pdf</w:t>
        </w:r>
      </w:hyperlink>
      <w:r w:rsidRPr="008B29F5">
        <w:rPr>
          <w:rFonts w:ascii="Arial" w:hAnsi="Arial" w:cs="Arial"/>
          <w:color w:val="000000"/>
          <w:sz w:val="22"/>
          <w:szCs w:val="22"/>
        </w:rPr>
        <w:t xml:space="preserve"> [04/03/2024]. </w:t>
      </w:r>
    </w:p>
    <w:p w14:paraId="7B3E5CFC"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Senedd Cymru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How did Wales perform in PISA 2018?</w:t>
      </w:r>
      <w:r w:rsidRPr="008B29F5">
        <w:rPr>
          <w:rStyle w:val="apple-converted-space"/>
          <w:rFonts w:ascii="Arial" w:hAnsi="Arial" w:cs="Arial"/>
          <w:color w:val="000000"/>
          <w:sz w:val="22"/>
          <w:szCs w:val="22"/>
        </w:rPr>
        <w:t> </w:t>
      </w:r>
      <w:r w:rsidRPr="008B29F5">
        <w:rPr>
          <w:rFonts w:ascii="Arial" w:hAnsi="Arial" w:cs="Arial"/>
          <w:color w:val="000000"/>
          <w:sz w:val="22"/>
          <w:szCs w:val="22"/>
        </w:rPr>
        <w:t xml:space="preserve">[ar-lein] Ar gael at: </w:t>
      </w:r>
      <w:hyperlink r:id="rId32" w:history="1">
        <w:r w:rsidRPr="008B29F5">
          <w:rPr>
            <w:rStyle w:val="Hyperlink"/>
            <w:rFonts w:ascii="Arial" w:hAnsi="Arial" w:cs="Arial"/>
            <w:sz w:val="22"/>
            <w:szCs w:val="22"/>
          </w:rPr>
          <w:t>https://research.senedd.wales/research-articles/how-did-wales-perform-in-pisa-2018/</w:t>
        </w:r>
      </w:hyperlink>
      <w:r w:rsidRPr="008B29F5">
        <w:rPr>
          <w:rFonts w:ascii="Arial" w:hAnsi="Arial" w:cs="Arial"/>
          <w:color w:val="000000"/>
          <w:sz w:val="22"/>
          <w:szCs w:val="22"/>
        </w:rPr>
        <w:t xml:space="preserve"> [04/03/2024].</w:t>
      </w:r>
    </w:p>
    <w:p w14:paraId="2282229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 xml:space="preserve">Slavin, R.E. (2002). Evidence-Based Education Policies: Transforming Educational Practice and Research. [ar-lein] Ar gael at: </w:t>
      </w:r>
      <w:hyperlink r:id="rId33" w:history="1">
        <w:r w:rsidRPr="008B29F5">
          <w:rPr>
            <w:rStyle w:val="Hyperlink"/>
            <w:rFonts w:ascii="Arial" w:hAnsi="Arial" w:cs="Arial"/>
            <w:sz w:val="22"/>
            <w:szCs w:val="22"/>
          </w:rPr>
          <w:t>https://www.jstor.org/stable/3594400</w:t>
        </w:r>
      </w:hyperlink>
      <w:r w:rsidRPr="008B29F5">
        <w:rPr>
          <w:rFonts w:ascii="Arial" w:hAnsi="Arial" w:cs="Arial"/>
          <w:color w:val="000000"/>
          <w:sz w:val="22"/>
          <w:szCs w:val="22"/>
        </w:rPr>
        <w:t xml:space="preserve"> [04/03/2024] tt.15–21. </w:t>
      </w:r>
    </w:p>
    <w:p w14:paraId="7574C14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 xml:space="preserve">Vygotsky, L. S. &amp; Cole, M., 1978. Mind in society: the development of higher psychological process. Harvard University Press. </w:t>
      </w:r>
    </w:p>
    <w:p w14:paraId="1B26DDB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Welsh Government (2014).</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School Development Plans Guidance</w:t>
      </w:r>
      <w:r w:rsidRPr="008B29F5">
        <w:rPr>
          <w:rFonts w:ascii="Arial" w:hAnsi="Arial" w:cs="Arial"/>
          <w:color w:val="000000"/>
          <w:sz w:val="22"/>
          <w:szCs w:val="22"/>
        </w:rPr>
        <w:t xml:space="preserve">. [ar-lein] Ar gael at: </w:t>
      </w:r>
      <w:hyperlink r:id="rId34" w:history="1">
        <w:r w:rsidRPr="008B29F5">
          <w:rPr>
            <w:rStyle w:val="Hyperlink"/>
            <w:rFonts w:ascii="Arial" w:hAnsi="Arial" w:cs="Arial"/>
            <w:sz w:val="22"/>
            <w:szCs w:val="22"/>
          </w:rPr>
          <w:t>https://www.gov.wales/site</w:t>
        </w:r>
        <w:r w:rsidRPr="008B29F5">
          <w:rPr>
            <w:rStyle w:val="Hyperlink"/>
            <w:rFonts w:ascii="Arial" w:hAnsi="Arial" w:cs="Arial"/>
            <w:sz w:val="22"/>
            <w:szCs w:val="22"/>
          </w:rPr>
          <w:t>s</w:t>
        </w:r>
        <w:r w:rsidRPr="008B29F5">
          <w:rPr>
            <w:rStyle w:val="Hyperlink"/>
            <w:rFonts w:ascii="Arial" w:hAnsi="Arial" w:cs="Arial"/>
            <w:sz w:val="22"/>
            <w:szCs w:val="22"/>
          </w:rPr>
          <w:t>/default/files/publications/2018-03/school-development-plans.pdf</w:t>
        </w:r>
      </w:hyperlink>
      <w:r w:rsidRPr="008B29F5">
        <w:rPr>
          <w:rFonts w:ascii="Arial" w:hAnsi="Arial" w:cs="Arial"/>
          <w:color w:val="000000"/>
          <w:sz w:val="22"/>
          <w:szCs w:val="22"/>
        </w:rPr>
        <w:t xml:space="preserve"> [04/03/2024].</w:t>
      </w:r>
    </w:p>
    <w:p w14:paraId="3D1570B4"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Yan, S.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World Journal of Educational Research (Research on the Formulation and Implementation of Development Plans for Primary and Secondary Schools)</w:t>
      </w:r>
      <w:r w:rsidRPr="008B29F5">
        <w:rPr>
          <w:rFonts w:ascii="Arial" w:hAnsi="Arial" w:cs="Arial"/>
          <w:color w:val="000000"/>
          <w:sz w:val="22"/>
          <w:szCs w:val="22"/>
        </w:rPr>
        <w:t xml:space="preserve">. [ar-lein] www.scholink.org. Ar gael at: </w:t>
      </w:r>
      <w:hyperlink r:id="rId35" w:history="1">
        <w:r w:rsidRPr="008B29F5">
          <w:rPr>
            <w:rStyle w:val="Hyperlink"/>
            <w:rFonts w:ascii="Arial" w:hAnsi="Arial" w:cs="Arial"/>
            <w:sz w:val="22"/>
            <w:szCs w:val="22"/>
          </w:rPr>
          <w:t>http://www.scholink.org/ojs/index.php/wjer</w:t>
        </w:r>
      </w:hyperlink>
      <w:r w:rsidRPr="008B29F5">
        <w:rPr>
          <w:rFonts w:ascii="Arial" w:hAnsi="Arial" w:cs="Arial"/>
          <w:color w:val="000000"/>
          <w:sz w:val="22"/>
          <w:szCs w:val="22"/>
        </w:rPr>
        <w:t xml:space="preserve"> [04/03/2024].</w:t>
      </w:r>
    </w:p>
    <w:p w14:paraId="7A918972" w14:textId="77777777" w:rsidR="0009337F" w:rsidRPr="008B29F5" w:rsidRDefault="0009337F" w:rsidP="008B29F5">
      <w:pPr>
        <w:pStyle w:val="NormalWeb"/>
        <w:spacing w:line="360" w:lineRule="auto"/>
        <w:rPr>
          <w:rFonts w:ascii="Arial" w:hAnsi="Arial" w:cs="Arial"/>
          <w:color w:val="000000"/>
          <w:sz w:val="22"/>
          <w:szCs w:val="22"/>
        </w:rPr>
      </w:pPr>
      <w:r w:rsidRPr="008B29F5">
        <w:rPr>
          <w:rFonts w:ascii="Arial" w:hAnsi="Arial" w:cs="Arial"/>
          <w:color w:val="000000"/>
          <w:sz w:val="22"/>
          <w:szCs w:val="22"/>
        </w:rPr>
        <w:lastRenderedPageBreak/>
        <w:t xml:space="preserve">Ysgol X (2023) Cynllun Datblygu Ysgol 2024-2025. Adroddiad mewnol Ysgol X. Heb ei gyhoeddi. </w:t>
      </w:r>
    </w:p>
    <w:p w14:paraId="2EC8ED0F" w14:textId="77777777" w:rsidR="0009337F" w:rsidRPr="008B29F5" w:rsidRDefault="0009337F" w:rsidP="008B29F5">
      <w:pPr>
        <w:pStyle w:val="AssignBody"/>
        <w:rPr>
          <w:rFonts w:cs="Arial"/>
        </w:rPr>
      </w:pPr>
    </w:p>
    <w:p w14:paraId="115961C2" w14:textId="49982BF1" w:rsidR="0009337F" w:rsidRPr="008B29F5" w:rsidRDefault="0009337F" w:rsidP="008B29F5">
      <w:pPr>
        <w:pStyle w:val="AssignBody"/>
        <w:rPr>
          <w:rFonts w:cs="Arial"/>
          <w:u w:val="single"/>
        </w:rPr>
      </w:pPr>
      <w:r w:rsidRPr="008B29F5">
        <w:rPr>
          <w:rFonts w:cs="Arial"/>
          <w:u w:val="single"/>
        </w:rPr>
        <w:t xml:space="preserve">Atodiadiadau </w:t>
      </w:r>
    </w:p>
    <w:p w14:paraId="13D12960" w14:textId="77777777" w:rsidR="0009337F" w:rsidRPr="008B29F5" w:rsidRDefault="0009337F" w:rsidP="008B29F5">
      <w:pPr>
        <w:pStyle w:val="AssignBody"/>
        <w:rPr>
          <w:rFonts w:cs="Arial"/>
        </w:rPr>
      </w:pPr>
    </w:p>
    <w:p w14:paraId="2D081191" w14:textId="77777777" w:rsidR="0009337F" w:rsidRPr="008B29F5" w:rsidRDefault="0009337F" w:rsidP="008B29F5">
      <w:pPr>
        <w:spacing w:line="360" w:lineRule="auto"/>
        <w:rPr>
          <w:rFonts w:ascii="Arial" w:hAnsi="Arial" w:cs="Arial"/>
        </w:rPr>
      </w:pPr>
      <w:r w:rsidRPr="008B29F5">
        <w:rPr>
          <w:rFonts w:ascii="Arial" w:hAnsi="Arial" w:cs="Arial"/>
          <w:noProof/>
        </w:rPr>
        <w:drawing>
          <wp:anchor distT="0" distB="0" distL="114300" distR="114300" simplePos="0" relativeHeight="251659264" behindDoc="1" locked="0" layoutInCell="1" allowOverlap="1" wp14:anchorId="55DCB151" wp14:editId="0E8B4B9E">
            <wp:simplePos x="0" y="0"/>
            <wp:positionH relativeFrom="column">
              <wp:posOffset>210185</wp:posOffset>
            </wp:positionH>
            <wp:positionV relativeFrom="paragraph">
              <wp:posOffset>806192</wp:posOffset>
            </wp:positionV>
            <wp:extent cx="4607560" cy="4415790"/>
            <wp:effectExtent l="0" t="0" r="2540" b="3810"/>
            <wp:wrapTight wrapText="bothSides">
              <wp:wrapPolygon edited="0">
                <wp:start x="0" y="0"/>
                <wp:lineTo x="0" y="21557"/>
                <wp:lineTo x="21552" y="21557"/>
                <wp:lineTo x="21552" y="0"/>
                <wp:lineTo x="0" y="0"/>
              </wp:wrapPolygon>
            </wp:wrapTight>
            <wp:docPr id="464220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20808" name="Picture 1"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29804" t="29459" r="32316" b="12455"/>
                    <a:stretch/>
                  </pic:blipFill>
                  <pic:spPr bwMode="auto">
                    <a:xfrm>
                      <a:off x="0" y="0"/>
                      <a:ext cx="4607560" cy="441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B29F5">
        <w:rPr>
          <w:rFonts w:ascii="Arial" w:hAnsi="Arial" w:cs="Arial"/>
        </w:rPr>
        <w:t xml:space="preserve">Atodiad 1: Fframiwath Cynllun Datblygiad Ysgol </w:t>
      </w:r>
    </w:p>
    <w:p w14:paraId="2996A318" w14:textId="77777777" w:rsidR="0009337F" w:rsidRPr="008B29F5" w:rsidRDefault="0009337F" w:rsidP="008B29F5">
      <w:pPr>
        <w:spacing w:line="360" w:lineRule="auto"/>
        <w:rPr>
          <w:rFonts w:ascii="Arial" w:hAnsi="Arial" w:cs="Arial"/>
        </w:rPr>
      </w:pPr>
    </w:p>
    <w:p w14:paraId="12FBAB22" w14:textId="77777777" w:rsidR="0009337F" w:rsidRPr="008B29F5" w:rsidRDefault="0009337F" w:rsidP="008B29F5">
      <w:pPr>
        <w:spacing w:line="360" w:lineRule="auto"/>
        <w:rPr>
          <w:rFonts w:ascii="Arial" w:hAnsi="Arial" w:cs="Arial"/>
        </w:rPr>
      </w:pPr>
    </w:p>
    <w:p w14:paraId="5BE101E7" w14:textId="77777777" w:rsidR="0009337F" w:rsidRPr="008B29F5" w:rsidRDefault="0009337F" w:rsidP="008B29F5">
      <w:pPr>
        <w:spacing w:line="360" w:lineRule="auto"/>
        <w:rPr>
          <w:rFonts w:ascii="Arial" w:hAnsi="Arial" w:cs="Arial"/>
        </w:rPr>
      </w:pPr>
    </w:p>
    <w:p w14:paraId="6212F0DA" w14:textId="77777777" w:rsidR="0009337F" w:rsidRPr="008B29F5" w:rsidRDefault="0009337F" w:rsidP="008B29F5">
      <w:pPr>
        <w:spacing w:line="360" w:lineRule="auto"/>
        <w:rPr>
          <w:rFonts w:ascii="Arial" w:hAnsi="Arial" w:cs="Arial"/>
        </w:rPr>
      </w:pPr>
    </w:p>
    <w:p w14:paraId="0BAED7A8" w14:textId="77777777" w:rsidR="0009337F" w:rsidRPr="008B29F5" w:rsidRDefault="0009337F" w:rsidP="008B29F5">
      <w:pPr>
        <w:spacing w:line="360" w:lineRule="auto"/>
        <w:rPr>
          <w:rFonts w:ascii="Arial" w:hAnsi="Arial" w:cs="Arial"/>
        </w:rPr>
      </w:pPr>
    </w:p>
    <w:p w14:paraId="4D93F031" w14:textId="77777777" w:rsidR="0009337F" w:rsidRPr="008B29F5" w:rsidRDefault="0009337F" w:rsidP="008B29F5">
      <w:pPr>
        <w:spacing w:line="360" w:lineRule="auto"/>
        <w:rPr>
          <w:rFonts w:ascii="Arial" w:hAnsi="Arial" w:cs="Arial"/>
        </w:rPr>
      </w:pPr>
    </w:p>
    <w:p w14:paraId="3F726F6D" w14:textId="77777777" w:rsidR="0009337F" w:rsidRPr="008B29F5" w:rsidRDefault="0009337F" w:rsidP="008B29F5">
      <w:pPr>
        <w:spacing w:line="360" w:lineRule="auto"/>
        <w:rPr>
          <w:rFonts w:ascii="Arial" w:hAnsi="Arial" w:cs="Arial"/>
        </w:rPr>
      </w:pPr>
    </w:p>
    <w:p w14:paraId="24298A75" w14:textId="77777777" w:rsidR="0009337F" w:rsidRPr="008B29F5" w:rsidRDefault="0009337F" w:rsidP="008B29F5">
      <w:pPr>
        <w:spacing w:line="360" w:lineRule="auto"/>
        <w:rPr>
          <w:rFonts w:ascii="Arial" w:hAnsi="Arial" w:cs="Arial"/>
        </w:rPr>
      </w:pPr>
    </w:p>
    <w:p w14:paraId="68B16685" w14:textId="77777777" w:rsidR="0009337F" w:rsidRPr="008B29F5" w:rsidRDefault="0009337F" w:rsidP="008B29F5">
      <w:pPr>
        <w:spacing w:line="360" w:lineRule="auto"/>
        <w:rPr>
          <w:rFonts w:ascii="Arial" w:hAnsi="Arial" w:cs="Arial"/>
        </w:rPr>
      </w:pPr>
    </w:p>
    <w:p w14:paraId="78B6E91C" w14:textId="77777777" w:rsidR="0009337F" w:rsidRPr="008B29F5" w:rsidRDefault="0009337F" w:rsidP="008B29F5">
      <w:pPr>
        <w:spacing w:line="360" w:lineRule="auto"/>
        <w:rPr>
          <w:rFonts w:ascii="Arial" w:hAnsi="Arial" w:cs="Arial"/>
        </w:rPr>
      </w:pPr>
    </w:p>
    <w:p w14:paraId="1C19CD7C" w14:textId="77777777" w:rsidR="0009337F" w:rsidRPr="008B29F5" w:rsidRDefault="0009337F" w:rsidP="008B29F5">
      <w:pPr>
        <w:spacing w:line="360" w:lineRule="auto"/>
        <w:rPr>
          <w:rFonts w:ascii="Arial" w:hAnsi="Arial" w:cs="Arial"/>
        </w:rPr>
      </w:pPr>
    </w:p>
    <w:p w14:paraId="24ECE0B2" w14:textId="77777777" w:rsidR="0009337F" w:rsidRPr="008B29F5" w:rsidRDefault="0009337F" w:rsidP="008B29F5">
      <w:pPr>
        <w:spacing w:line="360" w:lineRule="auto"/>
        <w:rPr>
          <w:rFonts w:ascii="Arial" w:hAnsi="Arial" w:cs="Arial"/>
        </w:rPr>
      </w:pPr>
    </w:p>
    <w:p w14:paraId="2E74CD8E" w14:textId="77777777" w:rsidR="0009337F" w:rsidRPr="008B29F5" w:rsidRDefault="0009337F" w:rsidP="008B29F5">
      <w:pPr>
        <w:spacing w:line="360" w:lineRule="auto"/>
        <w:rPr>
          <w:rFonts w:ascii="Arial" w:hAnsi="Arial" w:cs="Arial"/>
        </w:rPr>
      </w:pPr>
    </w:p>
    <w:p w14:paraId="51FE7F9A" w14:textId="77777777" w:rsidR="0009337F" w:rsidRPr="008B29F5" w:rsidRDefault="0009337F" w:rsidP="008B29F5">
      <w:pPr>
        <w:spacing w:line="360" w:lineRule="auto"/>
        <w:rPr>
          <w:rFonts w:ascii="Arial" w:hAnsi="Arial" w:cs="Arial"/>
        </w:rPr>
      </w:pPr>
    </w:p>
    <w:p w14:paraId="2B720792" w14:textId="77777777" w:rsidR="0009337F" w:rsidRPr="008B29F5" w:rsidRDefault="0009337F" w:rsidP="008B29F5">
      <w:pPr>
        <w:spacing w:line="360" w:lineRule="auto"/>
        <w:rPr>
          <w:rFonts w:ascii="Arial" w:hAnsi="Arial" w:cs="Arial"/>
        </w:rPr>
      </w:pPr>
    </w:p>
    <w:p w14:paraId="50993099" w14:textId="77777777" w:rsidR="0009337F" w:rsidRPr="008B29F5" w:rsidRDefault="0009337F" w:rsidP="008B29F5">
      <w:pPr>
        <w:spacing w:line="360" w:lineRule="auto"/>
        <w:rPr>
          <w:rFonts w:ascii="Arial" w:hAnsi="Arial" w:cs="Arial"/>
        </w:rPr>
      </w:pPr>
    </w:p>
    <w:p w14:paraId="1FEA3F24" w14:textId="77777777" w:rsidR="0009337F" w:rsidRPr="008B29F5" w:rsidRDefault="0009337F" w:rsidP="008B29F5">
      <w:pPr>
        <w:spacing w:line="360" w:lineRule="auto"/>
        <w:rPr>
          <w:rFonts w:ascii="Arial" w:hAnsi="Arial" w:cs="Arial"/>
        </w:rPr>
      </w:pPr>
    </w:p>
    <w:p w14:paraId="78850E95" w14:textId="77777777" w:rsidR="0009337F" w:rsidRPr="008B29F5" w:rsidRDefault="0009337F" w:rsidP="008B29F5">
      <w:pPr>
        <w:spacing w:line="360" w:lineRule="auto"/>
        <w:rPr>
          <w:rFonts w:ascii="Arial" w:hAnsi="Arial" w:cs="Arial"/>
        </w:rPr>
      </w:pPr>
    </w:p>
    <w:p w14:paraId="10B9D837" w14:textId="77777777" w:rsidR="0009337F" w:rsidRPr="008B29F5" w:rsidRDefault="0009337F" w:rsidP="008B29F5">
      <w:pPr>
        <w:spacing w:line="360" w:lineRule="auto"/>
        <w:rPr>
          <w:rFonts w:ascii="Arial" w:hAnsi="Arial" w:cs="Arial"/>
        </w:rPr>
      </w:pPr>
    </w:p>
    <w:p w14:paraId="07224977" w14:textId="484014DE" w:rsidR="0009337F" w:rsidRDefault="0009337F" w:rsidP="008B29F5">
      <w:pPr>
        <w:spacing w:line="360" w:lineRule="auto"/>
        <w:rPr>
          <w:rFonts w:ascii="Arial" w:hAnsi="Arial" w:cs="Arial"/>
        </w:rPr>
      </w:pPr>
      <w:r w:rsidRPr="008B29F5">
        <w:rPr>
          <w:rFonts w:ascii="Arial" w:hAnsi="Arial" w:cs="Arial"/>
          <w:color w:val="000000"/>
        </w:rPr>
        <w:t>Welsh Government (2014).</w:t>
      </w:r>
      <w:r w:rsidRPr="008B29F5">
        <w:rPr>
          <w:rStyle w:val="apple-converted-space"/>
          <w:rFonts w:ascii="Arial" w:hAnsi="Arial" w:cs="Arial"/>
          <w:color w:val="000000"/>
        </w:rPr>
        <w:t> </w:t>
      </w:r>
      <w:r w:rsidRPr="008B29F5">
        <w:rPr>
          <w:rFonts w:ascii="Arial" w:hAnsi="Arial" w:cs="Arial"/>
          <w:i/>
          <w:iCs/>
          <w:color w:val="000000"/>
        </w:rPr>
        <w:t>School Development Plans Guidance</w:t>
      </w:r>
      <w:r w:rsidRPr="008B29F5">
        <w:rPr>
          <w:rFonts w:ascii="Arial" w:hAnsi="Arial" w:cs="Arial"/>
          <w:color w:val="000000"/>
        </w:rPr>
        <w:t xml:space="preserve">. [ar-lein] Ar gael at: </w:t>
      </w:r>
      <w:hyperlink r:id="rId37" w:history="1">
        <w:r w:rsidRPr="008B29F5">
          <w:rPr>
            <w:rStyle w:val="Hyperlink"/>
            <w:rFonts w:ascii="Arial" w:hAnsi="Arial" w:cs="Arial"/>
          </w:rPr>
          <w:t>https://www.gov.wales/sites/default/files/publications/2018-03/school-development-plans.pdf</w:t>
        </w:r>
      </w:hyperlink>
    </w:p>
    <w:p w14:paraId="4AD50B26" w14:textId="77777777" w:rsidR="008B29F5" w:rsidRPr="008B29F5" w:rsidRDefault="008B29F5" w:rsidP="008B29F5">
      <w:pPr>
        <w:spacing w:line="360" w:lineRule="auto"/>
        <w:rPr>
          <w:rFonts w:ascii="Arial" w:hAnsi="Arial" w:cs="Arial"/>
        </w:rPr>
      </w:pPr>
    </w:p>
    <w:p w14:paraId="4AC5B48B" w14:textId="5CCC2DF4" w:rsidR="0009337F" w:rsidRPr="008B29F5" w:rsidRDefault="0009337F" w:rsidP="008B29F5">
      <w:pPr>
        <w:tabs>
          <w:tab w:val="left" w:pos="6972"/>
        </w:tabs>
        <w:spacing w:line="360" w:lineRule="auto"/>
        <w:rPr>
          <w:rFonts w:ascii="Arial" w:hAnsi="Arial" w:cs="Arial"/>
        </w:rPr>
      </w:pPr>
      <w:r w:rsidRPr="008B29F5">
        <w:rPr>
          <w:rFonts w:ascii="Arial" w:hAnsi="Arial" w:cs="Arial"/>
        </w:rPr>
        <w:t>Atodiad</w:t>
      </w:r>
      <w:r w:rsidR="008B29F5">
        <w:rPr>
          <w:rFonts w:ascii="Arial" w:hAnsi="Arial" w:cs="Arial"/>
        </w:rPr>
        <w:t xml:space="preserve"> 2</w:t>
      </w:r>
      <w:r w:rsidRPr="008B29F5">
        <w:rPr>
          <w:rFonts w:ascii="Arial" w:hAnsi="Arial" w:cs="Arial"/>
        </w:rPr>
        <w:t xml:space="preserve">: Dangosir </w:t>
      </w:r>
      <w:r w:rsidR="004B25F2">
        <w:rPr>
          <w:rFonts w:ascii="Arial" w:hAnsi="Arial" w:cs="Arial"/>
        </w:rPr>
        <w:t>g</w:t>
      </w:r>
      <w:r w:rsidRPr="008B29F5">
        <w:rPr>
          <w:rFonts w:ascii="Arial" w:hAnsi="Arial" w:cs="Arial"/>
        </w:rPr>
        <w:t>w</w:t>
      </w:r>
      <w:r w:rsidRPr="008B29F5">
        <w:rPr>
          <w:rFonts w:ascii="Arial" w:hAnsi="Arial" w:cs="Arial"/>
        </w:rPr>
        <w:t>ybodaeth</w:t>
      </w:r>
      <w:r w:rsidRPr="008B29F5">
        <w:rPr>
          <w:rFonts w:ascii="Arial" w:hAnsi="Arial" w:cs="Arial"/>
        </w:rPr>
        <w:t xml:space="preserve"> y sgorau cenedlaethol Pisa</w:t>
      </w:r>
      <w:r w:rsidRPr="008B29F5">
        <w:rPr>
          <w:rFonts w:ascii="Arial" w:hAnsi="Arial" w:cs="Arial"/>
        </w:rPr>
        <w:t xml:space="preserve"> yn y tabl isod. </w:t>
      </w:r>
    </w:p>
    <w:p w14:paraId="1DAC2179" w14:textId="77777777" w:rsidR="0009337F" w:rsidRPr="008B29F5" w:rsidRDefault="0009337F" w:rsidP="008B29F5">
      <w:pPr>
        <w:tabs>
          <w:tab w:val="left" w:pos="6972"/>
        </w:tabs>
        <w:spacing w:line="360" w:lineRule="auto"/>
        <w:rPr>
          <w:rFonts w:ascii="Arial" w:hAnsi="Arial" w:cs="Arial"/>
        </w:rPr>
      </w:pPr>
      <w:r w:rsidRPr="008B29F5">
        <w:rPr>
          <w:rFonts w:ascii="Arial" w:hAnsi="Arial" w:cs="Arial"/>
          <w:noProof/>
          <w:lang w:val="cy-GB"/>
        </w:rPr>
        <w:drawing>
          <wp:anchor distT="0" distB="0" distL="114300" distR="114300" simplePos="0" relativeHeight="251660288" behindDoc="1" locked="0" layoutInCell="1" allowOverlap="1" wp14:anchorId="10E0A20D" wp14:editId="14B5824D">
            <wp:simplePos x="0" y="0"/>
            <wp:positionH relativeFrom="column">
              <wp:posOffset>0</wp:posOffset>
            </wp:positionH>
            <wp:positionV relativeFrom="paragraph">
              <wp:posOffset>311484</wp:posOffset>
            </wp:positionV>
            <wp:extent cx="5665470" cy="2595880"/>
            <wp:effectExtent l="0" t="0" r="0" b="0"/>
            <wp:wrapTight wrapText="bothSides">
              <wp:wrapPolygon edited="0">
                <wp:start x="0" y="0"/>
                <wp:lineTo x="0" y="21452"/>
                <wp:lineTo x="21547" y="21452"/>
                <wp:lineTo x="21547" y="0"/>
                <wp:lineTo x="0" y="0"/>
              </wp:wrapPolygon>
            </wp:wrapTight>
            <wp:docPr id="174780426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04269" name="Picture 2"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9064" t="37507" r="34678" b="21231"/>
                    <a:stretch/>
                  </pic:blipFill>
                  <pic:spPr bwMode="auto">
                    <a:xfrm>
                      <a:off x="0" y="0"/>
                      <a:ext cx="5665470" cy="2595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8CE4CA" w14:textId="77777777" w:rsidR="0009337F" w:rsidRPr="008B29F5" w:rsidRDefault="0009337F" w:rsidP="008B29F5">
      <w:pPr>
        <w:tabs>
          <w:tab w:val="left" w:pos="6972"/>
        </w:tabs>
        <w:spacing w:line="360" w:lineRule="auto"/>
        <w:rPr>
          <w:rFonts w:ascii="Arial" w:hAnsi="Arial" w:cs="Arial"/>
        </w:rPr>
      </w:pPr>
    </w:p>
    <w:p w14:paraId="0B31FE5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Senedd Cymru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How did Wales perform in PISA 2018?</w:t>
      </w:r>
      <w:r w:rsidRPr="008B29F5">
        <w:rPr>
          <w:rStyle w:val="apple-converted-space"/>
          <w:rFonts w:ascii="Arial" w:hAnsi="Arial" w:cs="Arial"/>
          <w:color w:val="000000"/>
          <w:sz w:val="22"/>
          <w:szCs w:val="22"/>
        </w:rPr>
        <w:t> </w:t>
      </w:r>
      <w:r w:rsidRPr="008B29F5">
        <w:rPr>
          <w:rFonts w:ascii="Arial" w:hAnsi="Arial" w:cs="Arial"/>
          <w:color w:val="000000"/>
          <w:sz w:val="22"/>
          <w:szCs w:val="22"/>
        </w:rPr>
        <w:t xml:space="preserve">[ar-lein] Ar gael at: </w:t>
      </w:r>
      <w:hyperlink r:id="rId39" w:history="1">
        <w:r w:rsidRPr="008B29F5">
          <w:rPr>
            <w:rStyle w:val="Hyperlink"/>
            <w:rFonts w:ascii="Arial" w:hAnsi="Arial" w:cs="Arial"/>
            <w:sz w:val="22"/>
            <w:szCs w:val="22"/>
          </w:rPr>
          <w:t>https://research.senedd.wales/research-articles/how-did-wales-perform-in-pisa-2018/</w:t>
        </w:r>
      </w:hyperlink>
      <w:r w:rsidRPr="008B29F5">
        <w:rPr>
          <w:rFonts w:ascii="Arial" w:hAnsi="Arial" w:cs="Arial"/>
          <w:color w:val="000000"/>
          <w:sz w:val="22"/>
          <w:szCs w:val="22"/>
        </w:rPr>
        <w:t xml:space="preserve"> [04/03/2024].</w:t>
      </w:r>
    </w:p>
    <w:p w14:paraId="17F61051" w14:textId="77777777" w:rsidR="0009337F" w:rsidRPr="008F206A" w:rsidRDefault="0009337F" w:rsidP="0009337F">
      <w:pPr>
        <w:tabs>
          <w:tab w:val="left" w:pos="6972"/>
        </w:tabs>
      </w:pPr>
    </w:p>
    <w:p w14:paraId="4ABA9BF2" w14:textId="77777777" w:rsidR="0009337F" w:rsidRPr="00E611D9" w:rsidRDefault="0009337F" w:rsidP="00E611D9">
      <w:pPr>
        <w:pStyle w:val="AssignBody"/>
      </w:pPr>
    </w:p>
    <w:sectPr w:rsidR="0009337F" w:rsidRPr="00E611D9">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543EF" w14:textId="77777777" w:rsidR="007471DC" w:rsidRDefault="007471DC" w:rsidP="00E611D9">
      <w:pPr>
        <w:spacing w:after="0" w:line="240" w:lineRule="auto"/>
      </w:pPr>
      <w:r>
        <w:separator/>
      </w:r>
    </w:p>
  </w:endnote>
  <w:endnote w:type="continuationSeparator" w:id="0">
    <w:p w14:paraId="497E06C0" w14:textId="77777777" w:rsidR="007471DC" w:rsidRDefault="007471D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1BC26" w14:textId="77777777" w:rsidR="005002DE" w:rsidRDefault="005002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984AE" w14:textId="77777777" w:rsidR="005002DE" w:rsidRDefault="00500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113FF" w14:textId="77777777" w:rsidR="007471DC" w:rsidRDefault="007471DC" w:rsidP="00E611D9">
      <w:pPr>
        <w:spacing w:after="0" w:line="240" w:lineRule="auto"/>
      </w:pPr>
      <w:r>
        <w:separator/>
      </w:r>
    </w:p>
  </w:footnote>
  <w:footnote w:type="continuationSeparator" w:id="0">
    <w:p w14:paraId="7A293EBF" w14:textId="77777777" w:rsidR="007471DC" w:rsidRDefault="007471D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3364F" w14:textId="77777777" w:rsidR="005002DE" w:rsidRDefault="005002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32EA5A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B29F5">
            <w:rPr>
              <w:rFonts w:ascii="Arial" w:hAnsi="Arial" w:cs="Arial"/>
            </w:rPr>
            <w:t>7003</w:t>
          </w:r>
          <w:r w:rsidR="005002DE">
            <w:rPr>
              <w:rFonts w:ascii="Arial" w:hAnsi="Arial" w:cs="Arial"/>
            </w:rPr>
            <w:t>-C</w:t>
          </w:r>
        </w:p>
      </w:tc>
      <w:tc>
        <w:tcPr>
          <w:tcW w:w="4508" w:type="dxa"/>
        </w:tcPr>
        <w:p w14:paraId="51D506A0" w14:textId="56B3B645" w:rsidR="00E611D9" w:rsidRPr="00E611D9" w:rsidRDefault="00E611D9" w:rsidP="00E611D9">
          <w:pPr>
            <w:pStyle w:val="Header"/>
            <w:jc w:val="right"/>
            <w:rPr>
              <w:rFonts w:ascii="Arial" w:hAnsi="Arial" w:cs="Arial"/>
            </w:rPr>
          </w:pPr>
          <w:r>
            <w:rPr>
              <w:rFonts w:ascii="Arial" w:hAnsi="Arial" w:cs="Arial"/>
            </w:rPr>
            <w:t xml:space="preserve"> Rhif Myfyriwr:</w:t>
          </w:r>
          <w:r w:rsidR="008B29F5">
            <w:rPr>
              <w:rFonts w:ascii="Arial" w:hAnsi="Arial" w:cs="Arial"/>
            </w:rPr>
            <w:t xml:space="preserve"> 2</w:t>
          </w:r>
          <w:r w:rsidR="008171B4">
            <w:rPr>
              <w:rFonts w:ascii="Arial" w:hAnsi="Arial" w:cs="Arial"/>
            </w:rPr>
            <w:t>3</w:t>
          </w:r>
          <w:r w:rsidR="008B29F5">
            <w:rPr>
              <w:rFonts w:ascii="Arial" w:hAnsi="Arial" w:cs="Arial"/>
            </w:rPr>
            <w:t>07557</w:t>
          </w:r>
          <w:r>
            <w:rPr>
              <w:rFonts w:ascii="Arial" w:hAnsi="Arial" w:cs="Arial"/>
            </w:rPr>
            <w:t xml:space="preserve"> </w:t>
          </w:r>
        </w:p>
      </w:tc>
    </w:tr>
  </w:tbl>
  <w:p w14:paraId="31028CA5" w14:textId="60CD5227" w:rsidR="00E611D9" w:rsidRDefault="00E6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872B7" w14:textId="77777777" w:rsidR="005002DE" w:rsidRDefault="005002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14ACF"/>
    <w:multiLevelType w:val="multilevel"/>
    <w:tmpl w:val="4F40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B22578"/>
    <w:multiLevelType w:val="hybridMultilevel"/>
    <w:tmpl w:val="41D60438"/>
    <w:lvl w:ilvl="0" w:tplc="4F108D34">
      <w:start w:val="1"/>
      <w:numFmt w:val="bullet"/>
      <w:lvlText w:val="•"/>
      <w:lvlJc w:val="left"/>
      <w:pPr>
        <w:tabs>
          <w:tab w:val="num" w:pos="720"/>
        </w:tabs>
        <w:ind w:left="720" w:hanging="360"/>
      </w:pPr>
      <w:rPr>
        <w:rFonts w:ascii="Arial" w:hAnsi="Arial" w:hint="default"/>
      </w:rPr>
    </w:lvl>
    <w:lvl w:ilvl="1" w:tplc="A3CE95B6" w:tentative="1">
      <w:start w:val="1"/>
      <w:numFmt w:val="bullet"/>
      <w:lvlText w:val="•"/>
      <w:lvlJc w:val="left"/>
      <w:pPr>
        <w:tabs>
          <w:tab w:val="num" w:pos="1440"/>
        </w:tabs>
        <w:ind w:left="1440" w:hanging="360"/>
      </w:pPr>
      <w:rPr>
        <w:rFonts w:ascii="Arial" w:hAnsi="Arial" w:hint="default"/>
      </w:rPr>
    </w:lvl>
    <w:lvl w:ilvl="2" w:tplc="02B0807A" w:tentative="1">
      <w:start w:val="1"/>
      <w:numFmt w:val="bullet"/>
      <w:lvlText w:val="•"/>
      <w:lvlJc w:val="left"/>
      <w:pPr>
        <w:tabs>
          <w:tab w:val="num" w:pos="2160"/>
        </w:tabs>
        <w:ind w:left="2160" w:hanging="360"/>
      </w:pPr>
      <w:rPr>
        <w:rFonts w:ascii="Arial" w:hAnsi="Arial" w:hint="default"/>
      </w:rPr>
    </w:lvl>
    <w:lvl w:ilvl="3" w:tplc="61D81144" w:tentative="1">
      <w:start w:val="1"/>
      <w:numFmt w:val="bullet"/>
      <w:lvlText w:val="•"/>
      <w:lvlJc w:val="left"/>
      <w:pPr>
        <w:tabs>
          <w:tab w:val="num" w:pos="2880"/>
        </w:tabs>
        <w:ind w:left="2880" w:hanging="360"/>
      </w:pPr>
      <w:rPr>
        <w:rFonts w:ascii="Arial" w:hAnsi="Arial" w:hint="default"/>
      </w:rPr>
    </w:lvl>
    <w:lvl w:ilvl="4" w:tplc="DD522296" w:tentative="1">
      <w:start w:val="1"/>
      <w:numFmt w:val="bullet"/>
      <w:lvlText w:val="•"/>
      <w:lvlJc w:val="left"/>
      <w:pPr>
        <w:tabs>
          <w:tab w:val="num" w:pos="3600"/>
        </w:tabs>
        <w:ind w:left="3600" w:hanging="360"/>
      </w:pPr>
      <w:rPr>
        <w:rFonts w:ascii="Arial" w:hAnsi="Arial" w:hint="default"/>
      </w:rPr>
    </w:lvl>
    <w:lvl w:ilvl="5" w:tplc="4C1E9CB4" w:tentative="1">
      <w:start w:val="1"/>
      <w:numFmt w:val="bullet"/>
      <w:lvlText w:val="•"/>
      <w:lvlJc w:val="left"/>
      <w:pPr>
        <w:tabs>
          <w:tab w:val="num" w:pos="4320"/>
        </w:tabs>
        <w:ind w:left="4320" w:hanging="360"/>
      </w:pPr>
      <w:rPr>
        <w:rFonts w:ascii="Arial" w:hAnsi="Arial" w:hint="default"/>
      </w:rPr>
    </w:lvl>
    <w:lvl w:ilvl="6" w:tplc="4D92721A" w:tentative="1">
      <w:start w:val="1"/>
      <w:numFmt w:val="bullet"/>
      <w:lvlText w:val="•"/>
      <w:lvlJc w:val="left"/>
      <w:pPr>
        <w:tabs>
          <w:tab w:val="num" w:pos="5040"/>
        </w:tabs>
        <w:ind w:left="5040" w:hanging="360"/>
      </w:pPr>
      <w:rPr>
        <w:rFonts w:ascii="Arial" w:hAnsi="Arial" w:hint="default"/>
      </w:rPr>
    </w:lvl>
    <w:lvl w:ilvl="7" w:tplc="B95ED316" w:tentative="1">
      <w:start w:val="1"/>
      <w:numFmt w:val="bullet"/>
      <w:lvlText w:val="•"/>
      <w:lvlJc w:val="left"/>
      <w:pPr>
        <w:tabs>
          <w:tab w:val="num" w:pos="5760"/>
        </w:tabs>
        <w:ind w:left="5760" w:hanging="360"/>
      </w:pPr>
      <w:rPr>
        <w:rFonts w:ascii="Arial" w:hAnsi="Arial" w:hint="default"/>
      </w:rPr>
    </w:lvl>
    <w:lvl w:ilvl="8" w:tplc="8898C8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5B0A1F"/>
    <w:multiLevelType w:val="hybridMultilevel"/>
    <w:tmpl w:val="0800269E"/>
    <w:lvl w:ilvl="0" w:tplc="BFE429E6">
      <w:start w:val="1"/>
      <w:numFmt w:val="bullet"/>
      <w:lvlText w:val="•"/>
      <w:lvlJc w:val="left"/>
      <w:pPr>
        <w:tabs>
          <w:tab w:val="num" w:pos="720"/>
        </w:tabs>
        <w:ind w:left="720" w:hanging="360"/>
      </w:pPr>
      <w:rPr>
        <w:rFonts w:ascii="Arial" w:hAnsi="Arial" w:hint="default"/>
      </w:rPr>
    </w:lvl>
    <w:lvl w:ilvl="1" w:tplc="BBBEF43E" w:tentative="1">
      <w:start w:val="1"/>
      <w:numFmt w:val="bullet"/>
      <w:lvlText w:val="•"/>
      <w:lvlJc w:val="left"/>
      <w:pPr>
        <w:tabs>
          <w:tab w:val="num" w:pos="1440"/>
        </w:tabs>
        <w:ind w:left="1440" w:hanging="360"/>
      </w:pPr>
      <w:rPr>
        <w:rFonts w:ascii="Arial" w:hAnsi="Arial" w:hint="default"/>
      </w:rPr>
    </w:lvl>
    <w:lvl w:ilvl="2" w:tplc="B79ED43C" w:tentative="1">
      <w:start w:val="1"/>
      <w:numFmt w:val="bullet"/>
      <w:lvlText w:val="•"/>
      <w:lvlJc w:val="left"/>
      <w:pPr>
        <w:tabs>
          <w:tab w:val="num" w:pos="2160"/>
        </w:tabs>
        <w:ind w:left="2160" w:hanging="360"/>
      </w:pPr>
      <w:rPr>
        <w:rFonts w:ascii="Arial" w:hAnsi="Arial" w:hint="default"/>
      </w:rPr>
    </w:lvl>
    <w:lvl w:ilvl="3" w:tplc="A0706C68" w:tentative="1">
      <w:start w:val="1"/>
      <w:numFmt w:val="bullet"/>
      <w:lvlText w:val="•"/>
      <w:lvlJc w:val="left"/>
      <w:pPr>
        <w:tabs>
          <w:tab w:val="num" w:pos="2880"/>
        </w:tabs>
        <w:ind w:left="2880" w:hanging="360"/>
      </w:pPr>
      <w:rPr>
        <w:rFonts w:ascii="Arial" w:hAnsi="Arial" w:hint="default"/>
      </w:rPr>
    </w:lvl>
    <w:lvl w:ilvl="4" w:tplc="2A4AA7F0" w:tentative="1">
      <w:start w:val="1"/>
      <w:numFmt w:val="bullet"/>
      <w:lvlText w:val="•"/>
      <w:lvlJc w:val="left"/>
      <w:pPr>
        <w:tabs>
          <w:tab w:val="num" w:pos="3600"/>
        </w:tabs>
        <w:ind w:left="3600" w:hanging="360"/>
      </w:pPr>
      <w:rPr>
        <w:rFonts w:ascii="Arial" w:hAnsi="Arial" w:hint="default"/>
      </w:rPr>
    </w:lvl>
    <w:lvl w:ilvl="5" w:tplc="5656A016" w:tentative="1">
      <w:start w:val="1"/>
      <w:numFmt w:val="bullet"/>
      <w:lvlText w:val="•"/>
      <w:lvlJc w:val="left"/>
      <w:pPr>
        <w:tabs>
          <w:tab w:val="num" w:pos="4320"/>
        </w:tabs>
        <w:ind w:left="4320" w:hanging="360"/>
      </w:pPr>
      <w:rPr>
        <w:rFonts w:ascii="Arial" w:hAnsi="Arial" w:hint="default"/>
      </w:rPr>
    </w:lvl>
    <w:lvl w:ilvl="6" w:tplc="0CF68012" w:tentative="1">
      <w:start w:val="1"/>
      <w:numFmt w:val="bullet"/>
      <w:lvlText w:val="•"/>
      <w:lvlJc w:val="left"/>
      <w:pPr>
        <w:tabs>
          <w:tab w:val="num" w:pos="5040"/>
        </w:tabs>
        <w:ind w:left="5040" w:hanging="360"/>
      </w:pPr>
      <w:rPr>
        <w:rFonts w:ascii="Arial" w:hAnsi="Arial" w:hint="default"/>
      </w:rPr>
    </w:lvl>
    <w:lvl w:ilvl="7" w:tplc="A036C3D8" w:tentative="1">
      <w:start w:val="1"/>
      <w:numFmt w:val="bullet"/>
      <w:lvlText w:val="•"/>
      <w:lvlJc w:val="left"/>
      <w:pPr>
        <w:tabs>
          <w:tab w:val="num" w:pos="5760"/>
        </w:tabs>
        <w:ind w:left="5760" w:hanging="360"/>
      </w:pPr>
      <w:rPr>
        <w:rFonts w:ascii="Arial" w:hAnsi="Arial" w:hint="default"/>
      </w:rPr>
    </w:lvl>
    <w:lvl w:ilvl="8" w:tplc="A89CF47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C954CD"/>
    <w:multiLevelType w:val="hybridMultilevel"/>
    <w:tmpl w:val="211A55E6"/>
    <w:lvl w:ilvl="0" w:tplc="C298CA08">
      <w:start w:val="1"/>
      <w:numFmt w:val="bullet"/>
      <w:lvlText w:val="•"/>
      <w:lvlJc w:val="left"/>
      <w:pPr>
        <w:tabs>
          <w:tab w:val="num" w:pos="720"/>
        </w:tabs>
        <w:ind w:left="720" w:hanging="360"/>
      </w:pPr>
      <w:rPr>
        <w:rFonts w:ascii="Arial" w:hAnsi="Arial" w:hint="default"/>
      </w:rPr>
    </w:lvl>
    <w:lvl w:ilvl="1" w:tplc="31725780" w:tentative="1">
      <w:start w:val="1"/>
      <w:numFmt w:val="bullet"/>
      <w:lvlText w:val="•"/>
      <w:lvlJc w:val="left"/>
      <w:pPr>
        <w:tabs>
          <w:tab w:val="num" w:pos="1440"/>
        </w:tabs>
        <w:ind w:left="1440" w:hanging="360"/>
      </w:pPr>
      <w:rPr>
        <w:rFonts w:ascii="Arial" w:hAnsi="Arial" w:hint="default"/>
      </w:rPr>
    </w:lvl>
    <w:lvl w:ilvl="2" w:tplc="34F29C6E" w:tentative="1">
      <w:start w:val="1"/>
      <w:numFmt w:val="bullet"/>
      <w:lvlText w:val="•"/>
      <w:lvlJc w:val="left"/>
      <w:pPr>
        <w:tabs>
          <w:tab w:val="num" w:pos="2160"/>
        </w:tabs>
        <w:ind w:left="2160" w:hanging="360"/>
      </w:pPr>
      <w:rPr>
        <w:rFonts w:ascii="Arial" w:hAnsi="Arial" w:hint="default"/>
      </w:rPr>
    </w:lvl>
    <w:lvl w:ilvl="3" w:tplc="8D1257A0" w:tentative="1">
      <w:start w:val="1"/>
      <w:numFmt w:val="bullet"/>
      <w:lvlText w:val="•"/>
      <w:lvlJc w:val="left"/>
      <w:pPr>
        <w:tabs>
          <w:tab w:val="num" w:pos="2880"/>
        </w:tabs>
        <w:ind w:left="2880" w:hanging="360"/>
      </w:pPr>
      <w:rPr>
        <w:rFonts w:ascii="Arial" w:hAnsi="Arial" w:hint="default"/>
      </w:rPr>
    </w:lvl>
    <w:lvl w:ilvl="4" w:tplc="319C8E80" w:tentative="1">
      <w:start w:val="1"/>
      <w:numFmt w:val="bullet"/>
      <w:lvlText w:val="•"/>
      <w:lvlJc w:val="left"/>
      <w:pPr>
        <w:tabs>
          <w:tab w:val="num" w:pos="3600"/>
        </w:tabs>
        <w:ind w:left="3600" w:hanging="360"/>
      </w:pPr>
      <w:rPr>
        <w:rFonts w:ascii="Arial" w:hAnsi="Arial" w:hint="default"/>
      </w:rPr>
    </w:lvl>
    <w:lvl w:ilvl="5" w:tplc="6C5EE516" w:tentative="1">
      <w:start w:val="1"/>
      <w:numFmt w:val="bullet"/>
      <w:lvlText w:val="•"/>
      <w:lvlJc w:val="left"/>
      <w:pPr>
        <w:tabs>
          <w:tab w:val="num" w:pos="4320"/>
        </w:tabs>
        <w:ind w:left="4320" w:hanging="360"/>
      </w:pPr>
      <w:rPr>
        <w:rFonts w:ascii="Arial" w:hAnsi="Arial" w:hint="default"/>
      </w:rPr>
    </w:lvl>
    <w:lvl w:ilvl="6" w:tplc="192C17F4" w:tentative="1">
      <w:start w:val="1"/>
      <w:numFmt w:val="bullet"/>
      <w:lvlText w:val="•"/>
      <w:lvlJc w:val="left"/>
      <w:pPr>
        <w:tabs>
          <w:tab w:val="num" w:pos="5040"/>
        </w:tabs>
        <w:ind w:left="5040" w:hanging="360"/>
      </w:pPr>
      <w:rPr>
        <w:rFonts w:ascii="Arial" w:hAnsi="Arial" w:hint="default"/>
      </w:rPr>
    </w:lvl>
    <w:lvl w:ilvl="7" w:tplc="73C00C52" w:tentative="1">
      <w:start w:val="1"/>
      <w:numFmt w:val="bullet"/>
      <w:lvlText w:val="•"/>
      <w:lvlJc w:val="left"/>
      <w:pPr>
        <w:tabs>
          <w:tab w:val="num" w:pos="5760"/>
        </w:tabs>
        <w:ind w:left="5760" w:hanging="360"/>
      </w:pPr>
      <w:rPr>
        <w:rFonts w:ascii="Arial" w:hAnsi="Arial" w:hint="default"/>
      </w:rPr>
    </w:lvl>
    <w:lvl w:ilvl="8" w:tplc="1A34A8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FB4D09"/>
    <w:multiLevelType w:val="hybridMultilevel"/>
    <w:tmpl w:val="4EE6634A"/>
    <w:lvl w:ilvl="0" w:tplc="9E222B74">
      <w:start w:val="1"/>
      <w:numFmt w:val="bullet"/>
      <w:lvlText w:val="•"/>
      <w:lvlJc w:val="left"/>
      <w:pPr>
        <w:tabs>
          <w:tab w:val="num" w:pos="720"/>
        </w:tabs>
        <w:ind w:left="720" w:hanging="360"/>
      </w:pPr>
      <w:rPr>
        <w:rFonts w:ascii="Arial" w:hAnsi="Arial" w:hint="default"/>
      </w:rPr>
    </w:lvl>
    <w:lvl w:ilvl="1" w:tplc="6B18E456" w:tentative="1">
      <w:start w:val="1"/>
      <w:numFmt w:val="bullet"/>
      <w:lvlText w:val="•"/>
      <w:lvlJc w:val="left"/>
      <w:pPr>
        <w:tabs>
          <w:tab w:val="num" w:pos="1440"/>
        </w:tabs>
        <w:ind w:left="1440" w:hanging="360"/>
      </w:pPr>
      <w:rPr>
        <w:rFonts w:ascii="Arial" w:hAnsi="Arial" w:hint="default"/>
      </w:rPr>
    </w:lvl>
    <w:lvl w:ilvl="2" w:tplc="702E1B4E" w:tentative="1">
      <w:start w:val="1"/>
      <w:numFmt w:val="bullet"/>
      <w:lvlText w:val="•"/>
      <w:lvlJc w:val="left"/>
      <w:pPr>
        <w:tabs>
          <w:tab w:val="num" w:pos="2160"/>
        </w:tabs>
        <w:ind w:left="2160" w:hanging="360"/>
      </w:pPr>
      <w:rPr>
        <w:rFonts w:ascii="Arial" w:hAnsi="Arial" w:hint="default"/>
      </w:rPr>
    </w:lvl>
    <w:lvl w:ilvl="3" w:tplc="06AA1F84" w:tentative="1">
      <w:start w:val="1"/>
      <w:numFmt w:val="bullet"/>
      <w:lvlText w:val="•"/>
      <w:lvlJc w:val="left"/>
      <w:pPr>
        <w:tabs>
          <w:tab w:val="num" w:pos="2880"/>
        </w:tabs>
        <w:ind w:left="2880" w:hanging="360"/>
      </w:pPr>
      <w:rPr>
        <w:rFonts w:ascii="Arial" w:hAnsi="Arial" w:hint="default"/>
      </w:rPr>
    </w:lvl>
    <w:lvl w:ilvl="4" w:tplc="6E204AE8" w:tentative="1">
      <w:start w:val="1"/>
      <w:numFmt w:val="bullet"/>
      <w:lvlText w:val="•"/>
      <w:lvlJc w:val="left"/>
      <w:pPr>
        <w:tabs>
          <w:tab w:val="num" w:pos="3600"/>
        </w:tabs>
        <w:ind w:left="3600" w:hanging="360"/>
      </w:pPr>
      <w:rPr>
        <w:rFonts w:ascii="Arial" w:hAnsi="Arial" w:hint="default"/>
      </w:rPr>
    </w:lvl>
    <w:lvl w:ilvl="5" w:tplc="1D909E2A" w:tentative="1">
      <w:start w:val="1"/>
      <w:numFmt w:val="bullet"/>
      <w:lvlText w:val="•"/>
      <w:lvlJc w:val="left"/>
      <w:pPr>
        <w:tabs>
          <w:tab w:val="num" w:pos="4320"/>
        </w:tabs>
        <w:ind w:left="4320" w:hanging="360"/>
      </w:pPr>
      <w:rPr>
        <w:rFonts w:ascii="Arial" w:hAnsi="Arial" w:hint="default"/>
      </w:rPr>
    </w:lvl>
    <w:lvl w:ilvl="6" w:tplc="3A02C906" w:tentative="1">
      <w:start w:val="1"/>
      <w:numFmt w:val="bullet"/>
      <w:lvlText w:val="•"/>
      <w:lvlJc w:val="left"/>
      <w:pPr>
        <w:tabs>
          <w:tab w:val="num" w:pos="5040"/>
        </w:tabs>
        <w:ind w:left="5040" w:hanging="360"/>
      </w:pPr>
      <w:rPr>
        <w:rFonts w:ascii="Arial" w:hAnsi="Arial" w:hint="default"/>
      </w:rPr>
    </w:lvl>
    <w:lvl w:ilvl="7" w:tplc="6EB44B94" w:tentative="1">
      <w:start w:val="1"/>
      <w:numFmt w:val="bullet"/>
      <w:lvlText w:val="•"/>
      <w:lvlJc w:val="left"/>
      <w:pPr>
        <w:tabs>
          <w:tab w:val="num" w:pos="5760"/>
        </w:tabs>
        <w:ind w:left="5760" w:hanging="360"/>
      </w:pPr>
      <w:rPr>
        <w:rFonts w:ascii="Arial" w:hAnsi="Arial" w:hint="default"/>
      </w:rPr>
    </w:lvl>
    <w:lvl w:ilvl="8" w:tplc="DDBC36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83456CA"/>
    <w:multiLevelType w:val="hybridMultilevel"/>
    <w:tmpl w:val="89F4C0B6"/>
    <w:lvl w:ilvl="0" w:tplc="8AE293CA">
      <w:start w:val="1"/>
      <w:numFmt w:val="bullet"/>
      <w:lvlText w:val="•"/>
      <w:lvlJc w:val="left"/>
      <w:pPr>
        <w:tabs>
          <w:tab w:val="num" w:pos="720"/>
        </w:tabs>
        <w:ind w:left="720" w:hanging="360"/>
      </w:pPr>
      <w:rPr>
        <w:rFonts w:ascii="Arial" w:hAnsi="Arial" w:hint="default"/>
      </w:rPr>
    </w:lvl>
    <w:lvl w:ilvl="1" w:tplc="3F5C3EA2" w:tentative="1">
      <w:start w:val="1"/>
      <w:numFmt w:val="bullet"/>
      <w:lvlText w:val="•"/>
      <w:lvlJc w:val="left"/>
      <w:pPr>
        <w:tabs>
          <w:tab w:val="num" w:pos="1440"/>
        </w:tabs>
        <w:ind w:left="1440" w:hanging="360"/>
      </w:pPr>
      <w:rPr>
        <w:rFonts w:ascii="Arial" w:hAnsi="Arial" w:hint="default"/>
      </w:rPr>
    </w:lvl>
    <w:lvl w:ilvl="2" w:tplc="224AD108" w:tentative="1">
      <w:start w:val="1"/>
      <w:numFmt w:val="bullet"/>
      <w:lvlText w:val="•"/>
      <w:lvlJc w:val="left"/>
      <w:pPr>
        <w:tabs>
          <w:tab w:val="num" w:pos="2160"/>
        </w:tabs>
        <w:ind w:left="2160" w:hanging="360"/>
      </w:pPr>
      <w:rPr>
        <w:rFonts w:ascii="Arial" w:hAnsi="Arial" w:hint="default"/>
      </w:rPr>
    </w:lvl>
    <w:lvl w:ilvl="3" w:tplc="9EDC0A56" w:tentative="1">
      <w:start w:val="1"/>
      <w:numFmt w:val="bullet"/>
      <w:lvlText w:val="•"/>
      <w:lvlJc w:val="left"/>
      <w:pPr>
        <w:tabs>
          <w:tab w:val="num" w:pos="2880"/>
        </w:tabs>
        <w:ind w:left="2880" w:hanging="360"/>
      </w:pPr>
      <w:rPr>
        <w:rFonts w:ascii="Arial" w:hAnsi="Arial" w:hint="default"/>
      </w:rPr>
    </w:lvl>
    <w:lvl w:ilvl="4" w:tplc="BECA02EC" w:tentative="1">
      <w:start w:val="1"/>
      <w:numFmt w:val="bullet"/>
      <w:lvlText w:val="•"/>
      <w:lvlJc w:val="left"/>
      <w:pPr>
        <w:tabs>
          <w:tab w:val="num" w:pos="3600"/>
        </w:tabs>
        <w:ind w:left="3600" w:hanging="360"/>
      </w:pPr>
      <w:rPr>
        <w:rFonts w:ascii="Arial" w:hAnsi="Arial" w:hint="default"/>
      </w:rPr>
    </w:lvl>
    <w:lvl w:ilvl="5" w:tplc="63DC813A" w:tentative="1">
      <w:start w:val="1"/>
      <w:numFmt w:val="bullet"/>
      <w:lvlText w:val="•"/>
      <w:lvlJc w:val="left"/>
      <w:pPr>
        <w:tabs>
          <w:tab w:val="num" w:pos="4320"/>
        </w:tabs>
        <w:ind w:left="4320" w:hanging="360"/>
      </w:pPr>
      <w:rPr>
        <w:rFonts w:ascii="Arial" w:hAnsi="Arial" w:hint="default"/>
      </w:rPr>
    </w:lvl>
    <w:lvl w:ilvl="6" w:tplc="3402B8EC" w:tentative="1">
      <w:start w:val="1"/>
      <w:numFmt w:val="bullet"/>
      <w:lvlText w:val="•"/>
      <w:lvlJc w:val="left"/>
      <w:pPr>
        <w:tabs>
          <w:tab w:val="num" w:pos="5040"/>
        </w:tabs>
        <w:ind w:left="5040" w:hanging="360"/>
      </w:pPr>
      <w:rPr>
        <w:rFonts w:ascii="Arial" w:hAnsi="Arial" w:hint="default"/>
      </w:rPr>
    </w:lvl>
    <w:lvl w:ilvl="7" w:tplc="EEB06EA6" w:tentative="1">
      <w:start w:val="1"/>
      <w:numFmt w:val="bullet"/>
      <w:lvlText w:val="•"/>
      <w:lvlJc w:val="left"/>
      <w:pPr>
        <w:tabs>
          <w:tab w:val="num" w:pos="5760"/>
        </w:tabs>
        <w:ind w:left="5760" w:hanging="360"/>
      </w:pPr>
      <w:rPr>
        <w:rFonts w:ascii="Arial" w:hAnsi="Arial" w:hint="default"/>
      </w:rPr>
    </w:lvl>
    <w:lvl w:ilvl="8" w:tplc="6862066C" w:tentative="1">
      <w:start w:val="1"/>
      <w:numFmt w:val="bullet"/>
      <w:lvlText w:val="•"/>
      <w:lvlJc w:val="left"/>
      <w:pPr>
        <w:tabs>
          <w:tab w:val="num" w:pos="6480"/>
        </w:tabs>
        <w:ind w:left="6480" w:hanging="360"/>
      </w:pPr>
      <w:rPr>
        <w:rFonts w:ascii="Arial" w:hAnsi="Arial" w:hint="default"/>
      </w:rPr>
    </w:lvl>
  </w:abstractNum>
  <w:num w:numId="1" w16cid:durableId="1868256686">
    <w:abstractNumId w:val="0"/>
  </w:num>
  <w:num w:numId="2" w16cid:durableId="1806464319">
    <w:abstractNumId w:val="2"/>
  </w:num>
  <w:num w:numId="3" w16cid:durableId="1634866070">
    <w:abstractNumId w:val="4"/>
  </w:num>
  <w:num w:numId="4" w16cid:durableId="613252904">
    <w:abstractNumId w:val="3"/>
  </w:num>
  <w:num w:numId="5" w16cid:durableId="1358890837">
    <w:abstractNumId w:val="1"/>
  </w:num>
  <w:num w:numId="6" w16cid:durableId="1541087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9337F"/>
    <w:rsid w:val="002229F0"/>
    <w:rsid w:val="003E55AE"/>
    <w:rsid w:val="00433F17"/>
    <w:rsid w:val="004B25F2"/>
    <w:rsid w:val="005002DE"/>
    <w:rsid w:val="006419C3"/>
    <w:rsid w:val="00691A46"/>
    <w:rsid w:val="006B5861"/>
    <w:rsid w:val="007471DC"/>
    <w:rsid w:val="00793F53"/>
    <w:rsid w:val="007A642D"/>
    <w:rsid w:val="008171B4"/>
    <w:rsid w:val="00817F7A"/>
    <w:rsid w:val="008B29F5"/>
    <w:rsid w:val="00AD4EBD"/>
    <w:rsid w:val="00BC651E"/>
    <w:rsid w:val="00CD1240"/>
    <w:rsid w:val="00D748DB"/>
    <w:rsid w:val="00E611D9"/>
    <w:rsid w:val="00F9519D"/>
    <w:rsid w:val="00FA01AD"/>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93F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93F5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793F53"/>
  </w:style>
  <w:style w:type="character" w:styleId="Hyperlink">
    <w:name w:val="Hyperlink"/>
    <w:basedOn w:val="DefaultParagraphFont"/>
    <w:uiPriority w:val="99"/>
    <w:unhideWhenUsed/>
    <w:rsid w:val="00793F53"/>
    <w:rPr>
      <w:color w:val="0000FF"/>
      <w:u w:val="single"/>
    </w:rPr>
  </w:style>
  <w:style w:type="character" w:styleId="Emphasis">
    <w:name w:val="Emphasis"/>
    <w:basedOn w:val="DefaultParagraphFont"/>
    <w:uiPriority w:val="20"/>
    <w:qFormat/>
    <w:rsid w:val="00793F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xthelp.com/resources/blog/tackling-low-literacy/" TargetMode="External"/><Relationship Id="rId18" Type="http://schemas.openxmlformats.org/officeDocument/2006/relationships/hyperlink" Target="https://www.estyn.gov.wales/system/files/2022-05/Inspection%20report%20Ysgol%20Gyfun%20Gymraeg%20Bro%20Myrddin%202022_0.pdf" TargetMode="External"/><Relationship Id="rId26" Type="http://schemas.openxmlformats.org/officeDocument/2006/relationships/hyperlink" Target="https://hwb.gov.wales/cwricwlwm-i-gymru" TargetMode="External"/><Relationship Id="rId39" Type="http://schemas.openxmlformats.org/officeDocument/2006/relationships/hyperlink" Target="https://research.senedd.wales/research-articles/how-did-wales-perform-in-pisa-2018/" TargetMode="External"/><Relationship Id="rId21" Type="http://schemas.openxmlformats.org/officeDocument/2006/relationships/hyperlink" Target="https://www.cem.org/blog/4-steps-to-data-based-decision-making-for-school-improvement"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ducationendowmentfoundation.org.uk/news/eef-blog-supporting-struggling-11-year-old-readers-how-evidence-can-help" TargetMode="External"/><Relationship Id="rId29" Type="http://schemas.openxmlformats.org/officeDocument/2006/relationships/hyperlink" Target="https://hwb.gov.wales/api/storage/ed72ec15-ef64-4a70-a7a9-e69809346451/understanding-the-impact-of-the-pandemic-on-literacy-provision-in-schools-in-wa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hwb.gov.wales/gwerthuso-gwella-ac-atebolrwydd/canllawiau-gwella-ysgolion-fframwaith-ar-gyfer-gwerthuso-gwella-ac-atebolrwydd" TargetMode="External"/><Relationship Id="rId32" Type="http://schemas.openxmlformats.org/officeDocument/2006/relationships/hyperlink" Target="https://research.senedd.wales/research-articles/how-did-wales-perform-in-pisa-2018/" TargetMode="External"/><Relationship Id="rId37" Type="http://schemas.openxmlformats.org/officeDocument/2006/relationships/hyperlink" Target="https://www.gov.wales/sites/default/files/publications/2018-03/school-development-plans.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d2tic4wvo1iusb.cloudfront.net/production/eef-guidance-reports/literacy-ks3-ks4/EEF_KS3_KS4_LITERACY_POSTER.pdf?v=1709389665" TargetMode="External"/><Relationship Id="rId23" Type="http://schemas.openxmlformats.org/officeDocument/2006/relationships/hyperlink" Target="https://www.bbc.co.uk/news/uk-wales-67512390" TargetMode="External"/><Relationship Id="rId28" Type="http://schemas.openxmlformats.org/officeDocument/2006/relationships/hyperlink" Target="https://www.llyw.cymru/sites/default/files/publications/2018-12/thema-1-arweinyddiaeth-ar-gyfer-system-sy-n-gwella-ei-hun-adnoddau-1-7.pdf" TargetMode="External"/><Relationship Id="rId36" Type="http://schemas.openxmlformats.org/officeDocument/2006/relationships/image" Target="media/image1.png"/><Relationship Id="rId10" Type="http://schemas.openxmlformats.org/officeDocument/2006/relationships/hyperlink" Target="https://www.nwmissouri.edu/library/researchpapers/2013/Brinker" TargetMode="External"/><Relationship Id="rId19" Type="http://schemas.openxmlformats.org/officeDocument/2006/relationships/hyperlink" Target="https://www.estyn.gov.wales/effective-practice/opportunities-are-available-pupils-influence-aspects-school" TargetMode="External"/><Relationship Id="rId31" Type="http://schemas.openxmlformats.org/officeDocument/2006/relationships/hyperlink" Target="https://www.estyn.gov.wales/system/files/2021-12/School%20improvement%20guidance.pdf" TargetMode="External"/><Relationship Id="rId44"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news/just-one-day-off-can-hamper-childrens-life-chances" TargetMode="External"/><Relationship Id="rId22" Type="http://schemas.openxmlformats.org/officeDocument/2006/relationships/hyperlink" Target="https://educationinspection.blog.gov.uk/2023/05/18/teachers-professional-development-remains-a-work-in-progress/" TargetMode="External"/><Relationship Id="rId27" Type="http://schemas.openxmlformats.org/officeDocument/2006/relationships/hyperlink" Target="https://www.llyw.cymru/sites/default/files/publications/2018-02/cwricwlwm-i-gymru-cwricwlwm-am-oes.pdf" TargetMode="External"/><Relationship Id="rId30" Type="http://schemas.openxmlformats.org/officeDocument/2006/relationships/hyperlink" Target="https://www.oecd.org/education/The-Welsh-Education-Reform-Journey.pdf" TargetMode="External"/><Relationship Id="rId35" Type="http://schemas.openxmlformats.org/officeDocument/2006/relationships/hyperlink" Target="http://www.scholink.org/ojs/index.php/wjer" TargetMode="External"/><Relationship Id="rId43"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jstor.org/stable/j.ctv26071r6" TargetMode="External"/><Relationship Id="rId17" Type="http://schemas.openxmlformats.org/officeDocument/2006/relationships/hyperlink" Target="https://www.estyn.gov.wales/blog/new-approach-self-evaluation-reports-what-does-it-mean-schools" TargetMode="External"/><Relationship Id="rId25" Type="http://schemas.openxmlformats.org/officeDocument/2006/relationships/hyperlink" Target="https://www.llyw.cymru/sites/default/files/publications/2018-03/cynlluniau-datblygu-ysgolion.pdf" TargetMode="External"/><Relationship Id="rId33" Type="http://schemas.openxmlformats.org/officeDocument/2006/relationships/hyperlink" Target="https://www.jstor.org/stable/3594400" TargetMode="External"/><Relationship Id="rId38" Type="http://schemas.openxmlformats.org/officeDocument/2006/relationships/image" Target="media/image2.png"/><Relationship Id="rId46" Type="http://schemas.openxmlformats.org/officeDocument/2006/relationships/fontTable" Target="fontTable.xml"/><Relationship Id="rId20" Type="http://schemas.openxmlformats.org/officeDocument/2006/relationships/hyperlink" Target="https://www.tes.com/magazine/archive/pisa-comparisons-not-useful-globally-respected-education-academic-says"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4347</Words>
  <Characters>24784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Saran Jones</cp:lastModifiedBy>
  <cp:revision>2</cp:revision>
  <dcterms:created xsi:type="dcterms:W3CDTF">2024-03-04T23:02:00Z</dcterms:created>
  <dcterms:modified xsi:type="dcterms:W3CDTF">2024-03-04T23:02:00Z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